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b w:val="1"/>
          <w:color w:val="2f5496"/>
        </w:rPr>
      </w:pPr>
      <w:r w:rsidDel="00000000" w:rsidR="00000000" w:rsidRPr="00000000">
        <w:rPr>
          <w:b w:val="1"/>
          <w:color w:val="2f5496"/>
          <w:rtl w:val="0"/>
        </w:rPr>
        <w:t xml:space="preserve">Visualize Your Water Challenge</w:t>
      </w:r>
    </w:p>
    <w:p w:rsidR="00000000" w:rsidDel="00000000" w:rsidP="00000000" w:rsidRDefault="00000000" w:rsidRPr="00000000" w14:paraId="00000002">
      <w:pPr>
        <w:pStyle w:val="Heading1"/>
        <w:spacing w:before="0" w:lineRule="auto"/>
        <w:jc w:val="center"/>
        <w:rPr/>
      </w:pPr>
      <w:r w:rsidDel="00000000" w:rsidR="00000000" w:rsidRPr="00000000">
        <w:rPr>
          <w:sz w:val="28"/>
          <w:szCs w:val="28"/>
          <w:rtl w:val="0"/>
        </w:rPr>
        <w:t xml:space="preserve">Submission Form</w:t>
      </w:r>
      <w:r w:rsidDel="00000000" w:rsidR="00000000" w:rsidRPr="00000000">
        <w:rPr>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1" name=""/>
                <a:graphic>
                  <a:graphicData uri="http://schemas.microsoft.com/office/word/2010/wordprocessingShape">
                    <wps:wsp>
                      <wps:cNvSpPr/>
                      <wps:cNvPr id="12" name="Shape 12"/>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Email(s)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Edward_L_Gardiner@mcpsmd.net</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6" name=""/>
                <a:graphic>
                  <a:graphicData uri="http://schemas.microsoft.com/office/word/2010/wordprocessingShape">
                    <wps:wsp>
                      <wps:cNvSpPr/>
                      <wps:cNvPr id="7" name="Shape 7"/>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Phone Number(s)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301-972-9700</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1" name=""/>
                <a:graphic>
                  <a:graphicData uri="http://schemas.microsoft.com/office/word/2010/wordprocessingShape">
                    <wps:wsp>
                      <wps:cNvSpPr/>
                      <wps:cNvPr id="2" name="Shape 2"/>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High School &amp; grade level</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Poolesville High School, 9th Grade</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
                <a:graphic>
                  <a:graphicData uri="http://schemas.microsoft.com/office/word/2010/wordprocessingShape">
                    <wps:wsp>
                      <wps:cNvSpPr/>
                      <wps:cNvPr id="14" name="Shape 14"/>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Street Address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17501 W Willard Rd</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
                <a:graphic>
                  <a:graphicData uri="http://schemas.microsoft.com/office/word/2010/wordprocessingShape">
                    <wps:wsp>
                      <wps:cNvSpPr/>
                      <wps:cNvPr id="16" name="Shape 16"/>
                      <wps:spPr>
                        <a:xfrm>
                          <a:off x="4196015" y="3562513"/>
                          <a:ext cx="229997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Zip code: 20837</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30949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12" name=""/>
                <a:graphic>
                  <a:graphicData uri="http://schemas.microsoft.com/office/word/2010/wordprocessingShape">
                    <wps:wsp>
                      <wps:cNvSpPr/>
                      <wps:cNvPr id="13" name="Shape 13"/>
                      <wps:spPr>
                        <a:xfrm>
                          <a:off x="4310950" y="3562513"/>
                          <a:ext cx="2070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State: Maryland</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1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0796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2" name=""/>
                <a:graphic>
                  <a:graphicData uri="http://schemas.microsoft.com/office/word/2010/wordprocessingShape">
                    <wps:wsp>
                      <wps:cNvSpPr/>
                      <wps:cNvPr id="3" name="Shape 3"/>
                      <wps:spPr>
                        <a:xfrm>
                          <a:off x="4107750" y="3562513"/>
                          <a:ext cx="24765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City: Poolesville</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4860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4" name=""/>
                <a:graphic>
                  <a:graphicData uri="http://schemas.microsoft.com/office/word/2010/wordprocessingShape">
                    <wps:wsp>
                      <wps:cNvSpPr/>
                      <wps:cNvPr id="5" name="Shape 5"/>
                      <wps:spPr>
                        <a:xfrm>
                          <a:off x="1923350" y="3562513"/>
                          <a:ext cx="68453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Region:</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Chesapeake Bay</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Great Lakes</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548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
                <a:graphic>
                  <a:graphicData uri="http://schemas.microsoft.com/office/word/2010/wordprocessingShape">
                    <wps:wsp>
                      <wps:cNvSpPr/>
                      <wps:cNvPr id="15" name="Shape 15"/>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Did your High School have an ArcGIS Online license before this challenge?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Yes</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9" name=""/>
                <a:graphic>
                  <a:graphicData uri="http://schemas.microsoft.com/office/word/2010/wordprocessingShape">
                    <wps:wsp>
                      <wps:cNvSpPr/>
                      <wps:cNvPr id="10" name="Shape 10"/>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How did you hear about this challenge?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Online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Teacher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Other: </w:t>
                            </w:r>
                            <w:r w:rsidDel="00000000" w:rsidR="00000000" w:rsidRPr="00000000">
                              <w:rPr>
                                <w:rFonts w:ascii="Calibri" w:cs="Calibri" w:eastAsia="Calibri" w:hAnsi="Calibri"/>
                                <w:b w:val="0"/>
                                <w:i w:val="0"/>
                                <w:smallCaps w:val="0"/>
                                <w:strike w:val="0"/>
                                <w:color w:val="808080"/>
                                <w:sz w:val="22"/>
                                <w:vertAlign w:val="baseline"/>
                              </w:rPr>
                              <w:t xml:space="preserve">Click here to enter text.</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6560820</wp:posOffset>
                </wp:positionV>
                <wp:extent cx="6905625" cy="1038225"/>
                <wp:effectExtent b="0" l="0" r="0" t="0"/>
                <wp:wrapSquare wrapText="bothSides" distB="45720" distT="45720" distL="114300" distR="114300"/>
                <wp:docPr id="5" name=""/>
                <a:graphic>
                  <a:graphicData uri="http://schemas.microsoft.com/office/word/2010/wordprocessingShape">
                    <wps:wsp>
                      <wps:cNvSpPr/>
                      <wps:cNvPr id="6" name="Shape 6"/>
                      <wps:spPr>
                        <a:xfrm>
                          <a:off x="1897950" y="3265650"/>
                          <a:ext cx="6896100" cy="1028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Why is nutrient pollution an important issue to you and your local community?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superscript"/>
                              </w:rPr>
                            </w:r>
                            <w:r w:rsidDel="00000000" w:rsidR="00000000" w:rsidRPr="00000000">
                              <w:rPr>
                                <w:rFonts w:ascii="Calibri" w:cs="Calibri" w:eastAsia="Calibri" w:hAnsi="Calibri"/>
                                <w:b w:val="1"/>
                                <w:i w:val="0"/>
                                <w:smallCaps w:val="0"/>
                                <w:strike w:val="0"/>
                                <w:color w:val="000000"/>
                                <w:sz w:val="28"/>
                                <w:vertAlign w:val="baseline"/>
                              </w:rPr>
                              <w:t xml:space="preserve">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Nutrient pollution is an important issue to me and my community because clean water is essential to keep people and the environment healthy.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6560820</wp:posOffset>
                </wp:positionV>
                <wp:extent cx="6905625" cy="1038225"/>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905625" cy="10382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10" name=""/>
                <a:graphic>
                  <a:graphicData uri="http://schemas.microsoft.com/office/word/2010/wordprocessingShape">
                    <wps:wsp>
                      <wps:cNvSpPr/>
                      <wps:cNvPr id="11" name="Shape 11"/>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Name(s)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Ted Gardiner</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3" name=""/>
                <a:graphic>
                  <a:graphicData uri="http://schemas.microsoft.com/office/word/2010/wordprocessingShape">
                    <wps:wsp>
                      <wps:cNvSpPr/>
                      <wps:cNvPr id="4" name="Shape 4"/>
                      <wps:spPr>
                        <a:xfrm>
                          <a:off x="3402900" y="3562513"/>
                          <a:ext cx="38862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If yes, list team lead:  </w:t>
                            </w:r>
                            <w:r w:rsidDel="00000000" w:rsidR="00000000" w:rsidRPr="00000000">
                              <w:rPr>
                                <w:rFonts w:ascii="Calibri" w:cs="Calibri" w:eastAsia="Calibri" w:hAnsi="Calibri"/>
                                <w:b w:val="0"/>
                                <w:i w:val="0"/>
                                <w:smallCaps w:val="0"/>
                                <w:strike w:val="0"/>
                                <w:color w:val="808080"/>
                                <w:sz w:val="22"/>
                                <w:vertAlign w:val="baseline"/>
                              </w:rPr>
                              <w:t xml:space="preserve">Click here to enter text.</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38957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7" name=""/>
                <a:graphic>
                  <a:graphicData uri="http://schemas.microsoft.com/office/word/2010/wordprocessingShape">
                    <wps:wsp>
                      <wps:cNvSpPr/>
                      <wps:cNvPr id="8" name="Shape 8"/>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Student Name(s):  </w:t>
                            </w:r>
                            <w:r w:rsidDel="00000000" w:rsidR="00000000" w:rsidRPr="00000000">
                              <w:rPr>
                                <w:rFonts w:ascii="Calibri" w:cs="Calibri" w:eastAsia="Calibri" w:hAnsi="Calibri"/>
                                <w:b w:val="1"/>
                                <w:i w:val="0"/>
                                <w:smallCaps w:val="0"/>
                                <w:strike w:val="0"/>
                                <w:color w:val="000000"/>
                                <w:sz w:val="28"/>
                                <w:vertAlign w:val="baseline"/>
                              </w:rPr>
                              <w:t xml:space="preserve">Miranda Liu</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8" name=""/>
                <a:graphic>
                  <a:graphicData uri="http://schemas.microsoft.com/office/word/2010/wordprocessingShape">
                    <wps:wsp>
                      <wps:cNvSpPr/>
                      <wps:cNvPr id="9" name="Shape 9"/>
                      <wps:spPr>
                        <a:xfrm>
                          <a:off x="3866450" y="3562513"/>
                          <a:ext cx="2959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6"/>
                                <w:vertAlign w:val="baseline"/>
                              </w:rPr>
                              <w:t xml:space="preserve">Is this a team?</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Yes</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968625" cy="444500"/>
                        </a:xfrm>
                        <a:prstGeom prst="rect"/>
                        <a:ln/>
                      </pic:spPr>
                    </pic:pic>
                  </a:graphicData>
                </a:graphic>
              </wp:anchor>
            </w:drawing>
          </mc:Fallback>
        </mc:AlternateContent>
      </w:r>
    </w:p>
    <w:p w:rsidR="00000000" w:rsidDel="00000000" w:rsidP="00000000" w:rsidRDefault="00000000" w:rsidRPr="00000000" w14:paraId="00000003">
      <w:pPr>
        <w:spacing w:after="0" w:line="240" w:lineRule="auto"/>
        <w:rPr>
          <w:sz w:val="18"/>
          <w:szCs w:val="18"/>
        </w:rPr>
      </w:pPr>
      <w:r w:rsidDel="00000000" w:rsidR="00000000" w:rsidRPr="00000000">
        <w:rPr>
          <w:rtl w:val="0"/>
        </w:rPr>
      </w:r>
    </w:p>
    <w:p w:rsidR="00000000" w:rsidDel="00000000" w:rsidP="00000000" w:rsidRDefault="00000000" w:rsidRPr="00000000" w14:paraId="00000004">
      <w:pPr>
        <w:spacing w:after="0" w:line="240" w:lineRule="auto"/>
        <w:rPr>
          <w:sz w:val="21"/>
          <w:szCs w:val="21"/>
        </w:rPr>
      </w:pPr>
      <w:r w:rsidDel="00000000" w:rsidR="00000000" w:rsidRPr="00000000">
        <w:rPr>
          <w:sz w:val="21"/>
          <w:szCs w:val="21"/>
          <w:rtl w:val="0"/>
        </w:rPr>
        <w:t xml:space="preserve">*Students must have a teacher sponsor their submission. Home school students may have a guardian sponsor their submission</w:t>
      </w:r>
    </w:p>
    <w:p w:rsidR="00000000" w:rsidDel="00000000" w:rsidP="00000000" w:rsidRDefault="00000000" w:rsidRPr="00000000" w14:paraId="00000005">
      <w:pPr>
        <w:spacing w:after="0" w:line="240" w:lineRule="auto"/>
        <w:rPr>
          <w:sz w:val="21"/>
          <w:szCs w:val="21"/>
        </w:rPr>
      </w:pPr>
      <w:r w:rsidDel="00000000" w:rsidR="00000000" w:rsidRPr="00000000">
        <w:rPr>
          <w:vertAlign w:val="superscript"/>
          <w:rtl w:val="0"/>
        </w:rPr>
        <w:t xml:space="preserve">#</w:t>
      </w:r>
      <w:r w:rsidDel="00000000" w:rsidR="00000000" w:rsidRPr="00000000">
        <w:rPr>
          <w:sz w:val="21"/>
          <w:szCs w:val="21"/>
          <w:rtl w:val="0"/>
        </w:rPr>
        <w:t xml:space="preserve">Not applicable for home school students</w:t>
      </w:r>
    </w:p>
    <w:p w:rsidR="00000000" w:rsidDel="00000000" w:rsidP="00000000" w:rsidRDefault="00000000" w:rsidRPr="00000000" w14:paraId="00000006">
      <w:pPr>
        <w:spacing w:after="0" w:line="240" w:lineRule="auto"/>
        <w:rPr>
          <w:highlight w:val="yellow"/>
        </w:rPr>
      </w:pPr>
      <w:r w:rsidDel="00000000" w:rsidR="00000000" w:rsidRPr="00000000">
        <w:rPr>
          <w:rtl w:val="0"/>
        </w:rPr>
      </w:r>
    </w:p>
    <w:p w:rsidR="00000000" w:rsidDel="00000000" w:rsidP="00000000" w:rsidRDefault="00000000" w:rsidRPr="00000000" w14:paraId="00000007">
      <w:pPr>
        <w:spacing w:after="0" w:line="240" w:lineRule="auto"/>
        <w:rPr>
          <w:highlight w:val="yellow"/>
        </w:rPr>
      </w:pPr>
      <w:r w:rsidDel="00000000" w:rsidR="00000000" w:rsidRPr="00000000">
        <w:rPr>
          <w:rtl w:val="0"/>
        </w:rPr>
      </w:r>
    </w:p>
    <w:p w:rsidR="00000000" w:rsidDel="00000000" w:rsidP="00000000" w:rsidRDefault="00000000" w:rsidRPr="00000000" w14:paraId="00000008">
      <w:pPr>
        <w:spacing w:after="0" w:line="240" w:lineRule="auto"/>
        <w:rPr>
          <w:b w:val="1"/>
          <w:sz w:val="28"/>
          <w:szCs w:val="28"/>
        </w:rPr>
      </w:pPr>
      <w:r w:rsidDel="00000000" w:rsidR="00000000" w:rsidRPr="00000000">
        <w:rPr>
          <w:b w:val="1"/>
          <w:sz w:val="28"/>
          <w:szCs w:val="28"/>
          <w:rtl w:val="0"/>
        </w:rPr>
        <w:t xml:space="preserve">Link to visualization: http://arcg.is/20VhfyZ</w:t>
      </w:r>
    </w:p>
    <w:p w:rsidR="00000000" w:rsidDel="00000000" w:rsidP="00000000" w:rsidRDefault="00000000" w:rsidRPr="00000000" w14:paraId="00000009">
      <w:pPr>
        <w:spacing w:after="0" w:line="240" w:lineRule="auto"/>
        <w:rPr>
          <w:b w:val="1"/>
          <w:sz w:val="28"/>
          <w:szCs w:val="28"/>
        </w:rPr>
      </w:pPr>
      <w:r w:rsidDel="00000000" w:rsidR="00000000" w:rsidRPr="00000000">
        <w:rPr>
          <w:rtl w:val="0"/>
        </w:rPr>
      </w:r>
    </w:p>
    <w:p w:rsidR="00000000" w:rsidDel="00000000" w:rsidP="00000000" w:rsidRDefault="00000000" w:rsidRPr="00000000" w14:paraId="0000000A">
      <w:pPr>
        <w:spacing w:after="0" w:line="240" w:lineRule="auto"/>
        <w:rPr>
          <w:b w:val="1"/>
          <w:sz w:val="28"/>
          <w:szCs w:val="28"/>
        </w:rPr>
      </w:pPr>
      <w:r w:rsidDel="00000000" w:rsidR="00000000" w:rsidRPr="00000000">
        <w:rPr>
          <w:b w:val="1"/>
          <w:sz w:val="28"/>
          <w:szCs w:val="28"/>
          <w:rtl w:val="0"/>
        </w:rPr>
        <w:t xml:space="preserve">Project description </w:t>
      </w:r>
      <w:r w:rsidDel="00000000" w:rsidR="00000000" w:rsidRPr="00000000">
        <w:rPr>
          <w:sz w:val="28"/>
          <w:szCs w:val="28"/>
          <w:rtl w:val="0"/>
        </w:rPr>
        <w:t xml:space="preserve">(no longer than 5 pages, Times New Roman, size 12, single spaced. See </w:t>
      </w:r>
      <w:r w:rsidDel="00000000" w:rsidR="00000000" w:rsidRPr="00000000">
        <w:rPr>
          <w:sz w:val="28"/>
          <w:szCs w:val="28"/>
          <w:highlight w:val="yellow"/>
          <w:rtl w:val="0"/>
        </w:rPr>
        <w:t xml:space="preserve">Getting Started Guide</w:t>
      </w:r>
      <w:r w:rsidDel="00000000" w:rsidR="00000000" w:rsidRPr="00000000">
        <w:rPr>
          <w:sz w:val="28"/>
          <w:szCs w:val="28"/>
          <w:rtl w:val="0"/>
        </w:rPr>
        <w:t xml:space="preserve"> for further guidance)</w:t>
      </w:r>
      <w:r w:rsidDel="00000000" w:rsidR="00000000" w:rsidRPr="00000000">
        <w:rPr>
          <w:b w:val="1"/>
          <w:sz w:val="28"/>
          <w:szCs w:val="28"/>
          <w:rtl w:val="0"/>
        </w:rPr>
        <w:t xml:space="preserve">:</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Miranda Liu</w:t>
      </w:r>
    </w:p>
    <w:p w:rsidR="00000000" w:rsidDel="00000000" w:rsidP="00000000" w:rsidRDefault="00000000" w:rsidRPr="00000000" w14:paraId="0000000D">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Visualize Your Water Project Description</w:t>
      </w:r>
    </w:p>
    <w:p w:rsidR="00000000" w:rsidDel="00000000" w:rsidP="00000000" w:rsidRDefault="00000000" w:rsidRPr="00000000" w14:paraId="0000000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my visualization I chose to address Nitrogen and Phosphorus Nutrient Pollution. Nutrient pollution is a big problem because it can cause algal blooms and dead zones that are very dangerous to the Chesapeake Bay. I was able to select the data sources of my project by finding data and images that were engaging and relevant to the topic of pollution in the Chesapeake. I also used the given links to research my topic and figure out what data sources I needed in order to do this challenge. I analyzed the data by finding trends in graphs, maps, and articles. I was able to make the conclusion that the Chesapeake Bay was not in good condition due to Nutrient Pollution, and something needed to be done.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my StoryMap, I am trying to tell the sad story of the Chesapeake Bay. I want to inform people about the nutrient pollution in the Chesapeake Bay and how we can help solve this problem. My StoryMap is able to tell the story of nutrient pollution in an innovative way because it is interactive and engaging (interesting pictures, videos, charts, etc.). In order to make my story even more interesting, I hyperlinked pictures, websites, zoomed into maps, and even added a little table of contents (so you can jump to a specific section of the StoryMap).</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Nutrient pollution is not only a problem in the Chesapeake Bay, it also affects my local community, city, and region (Potomac Watershed). In both the town of Poolesville, and the Potomac Watershed in general, there are a lot of rivers that flow into the Chesapeake Bay. The water quality of the Chesapeake Bay needs to be healthy so the other major rivers are not hurt as well. Also, people need clean water in order to be healthy. With my StoryMap I am hoping to reach out to mainly students and young adults; I hope that my Storymap will be able to spread awareness about nutrient pollution and spark a change in the way people live. </w:t>
      </w:r>
    </w:p>
    <w:p w:rsidR="00000000" w:rsidDel="00000000" w:rsidP="00000000" w:rsidRDefault="00000000" w:rsidRPr="00000000" w14:paraId="00000012">
      <w:pPr>
        <w:rPr>
          <w:rFonts w:ascii="Times New Roman" w:cs="Times New Roman" w:eastAsia="Times New Roman" w:hAnsi="Times New Roman"/>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Bibliography:</w:t>
      </w:r>
    </w:p>
    <w:p w:rsidR="00000000" w:rsidDel="00000000" w:rsidP="00000000" w:rsidRDefault="00000000" w:rsidRPr="00000000" w14:paraId="0000001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Chesapeake Bay Bridge Tunnel, CBBT,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http://www.cbbt.com/wp-content/uploads/2015/08/rotator-img12.jpg</w:t>
        </w:r>
      </w:hyperlink>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Chesapeake Bay County Boundaries, John Dawes, http://services.arcgis.com/I6k5a3a8EwvGOEs3/arcgis/rest/services/Chesapeake_Bay_County_Boundaries/FeatureServer/0</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Chesapeake Bay Sentinel Site Cooperative, NOAA, </w:t>
      </w: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https://upload.wikimedia.org/wikipedia/commons/e/e6/Chesapeakelandsat.jpeg</w:t>
        </w:r>
      </w:hyperlink>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Chesapeake Bay Water Quality with custom symbology, Story Maps Team,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http://story.maps.arcgis.com/home/item.html?id=af158f71e67f4a2ab09844dfa00fc51b</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Chesapeake Bay- Report Card, ian, http://ian.umces.edu/ecocheck/report-cards/chesapeake-bay/2013/</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Quality Standards, DEP, </w:t>
      </w: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http://www.dep.wv.gov/WWE/getinvolved/sos/Documents/WQS/CWAflyer.JPG</w:t>
        </w:r>
      </w:hyperlink>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Water: A Long Journey from the Source to Our Tap, greentreks, </w:t>
      </w:r>
      <w:hyperlink r:id="rId2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https://youtu.be/-bvZCdMecEo</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Sources of Nutrient Pollution affecting Chesapeake Bay, Hampton Roads Planning District Commission </w:t>
      </w:r>
      <w:hyperlink r:id="rId2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http://www.virginiaplaces.org/chesbay/graphics/baypollution.png</w:t>
        </w:r>
      </w:hyperlink>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Nutrient Pollution, Brian Maresca, </w:t>
      </w:r>
      <w:hyperlink r:id="rId2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https://youtu.be/Ecyyf4lJNWE</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Phosphorus from Agriculture Delivered to the Bay (kg/hec/yr), John Wolf, </w:t>
      </w:r>
      <w:hyperlink r:id="rId27">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http://gis.chesapeakebay.net/ags/rest/services/SPARROW_ag_phosphorus_del/MapServer</w:t>
        </w:r>
      </w:hyperlink>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Potomac River Watershed, Dawn Buskey, </w:t>
      </w:r>
      <w:hyperlink r:id="rId2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http://services2.arcgis.com/OKNnwEOcvx5lXPqr/arcgis/rest/services/Potomac%20River%20Watershed/FeatureServer/1</w:t>
        </w:r>
      </w:hyperlink>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Maryland Chesapeake Bay Dead Zones - Chesapeake Bay Dead Zones, MD iMAP Data Catalog, </w:t>
      </w:r>
      <w:hyperlink r:id="rId29">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http://geodata.md.gov/imap/rest/services/Environment/MD_ChesapeakeBayDeadZones/FeatureServer/0</w:t>
        </w:r>
      </w:hyperlink>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Alexandrium Monilatum, W. Vogelbein/VIMS, </w:t>
      </w:r>
      <w:hyperlink r:id="rId3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https://images.sciencedaily.com/2015/09/150901144353_1_900x600.jpg</w:t>
        </w:r>
      </w:hyperlink>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Sources and Solutions: Agriculture, EPA, </w:t>
      </w:r>
      <w:hyperlink r:id="rId3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http://www.epa.gov/nutrientpollution/sources-and-solutions-agriculture</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http://www.waterworld.com/content/dam/ww/print-articles/2014/01/water-quality-trading-lake-erie-1401ww.jpg</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Chicken Poop in the Chesapeake Bay, WILLWMCCABE, </w:t>
      </w:r>
      <w:hyperlink r:id="rId3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https://furmangreenscene.files.wordpress.com/2010/12/chesapeake_bay__maryland.jpg</w:t>
        </w:r>
      </w:hyperlink>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Chesapeake Bay By Air, MPTnational, https://youtu.be/FpJz1wsF6Z8</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sz w:val="21"/>
          <w:szCs w:val="21"/>
        </w:rPr>
      </w:pPr>
      <w:r w:rsidDel="00000000" w:rsidR="00000000" w:rsidRPr="00000000">
        <w:rPr>
          <w:rtl w:val="0"/>
        </w:rPr>
      </w:r>
    </w:p>
    <w:sectPr>
      <w:headerReference r:id="rId33"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MingLiu"/>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960" w:hanging="480"/>
      </w:pPr>
      <w:rPr>
        <w:rFonts w:ascii="PMingLiu" w:cs="PMingLiu" w:eastAsia="PMingLiu" w:hAnsi="PMingLiu"/>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rFonts w:ascii="PMingLiu" w:cs="PMingLiu" w:eastAsia="PMingLiu" w:hAnsi="PMingLiu"/>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rFonts w:ascii="PMingLiu" w:cs="PMingLiu" w:eastAsia="PMingLiu" w:hAnsi="PMingLiu"/>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upload.wikimedia.org/wikipedia/commons/e/e6/Chesapeakelandsat.jpeg" TargetMode="External"/><Relationship Id="rId21" Type="http://schemas.openxmlformats.org/officeDocument/2006/relationships/hyperlink" Target="http://www.cbbt.com/wp-content/uploads/2015/08/rotator-img12.jpg" TargetMode="External"/><Relationship Id="rId24" Type="http://schemas.openxmlformats.org/officeDocument/2006/relationships/hyperlink" Target="https://youtu.be/-bvZCdMecEo" TargetMode="External"/><Relationship Id="rId23" Type="http://schemas.openxmlformats.org/officeDocument/2006/relationships/hyperlink" Target="http://www.dep.wv.gov/WWE/getinvolved/sos/Documents/WQS/CWAflyer.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youtu.be/Ecyyf4lJNWE" TargetMode="External"/><Relationship Id="rId25" Type="http://schemas.openxmlformats.org/officeDocument/2006/relationships/hyperlink" Target="http://www.virginiaplaces.org/chesbay/graphics/baypollution.png" TargetMode="External"/><Relationship Id="rId28" Type="http://schemas.openxmlformats.org/officeDocument/2006/relationships/hyperlink" Target="http://services2.arcgis.com/OKNnwEOcvx5lXPqr/arcgis/rest/services/Potomac%20River%20Watershed/FeatureServer/1" TargetMode="External"/><Relationship Id="rId27" Type="http://schemas.openxmlformats.org/officeDocument/2006/relationships/hyperlink" Target="http://gis.chesapeakebay.net/ags/rest/services/SPARROW_ag_phosphorus_del/MapServer"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geodata.md.gov/imap/rest/services/Environment/MD_ChesapeakeBayDeadZones/FeatureServer/0" TargetMode="External"/><Relationship Id="rId7" Type="http://schemas.openxmlformats.org/officeDocument/2006/relationships/image" Target="media/image6.png"/><Relationship Id="rId8" Type="http://schemas.openxmlformats.org/officeDocument/2006/relationships/image" Target="media/image1.png"/><Relationship Id="rId31" Type="http://schemas.openxmlformats.org/officeDocument/2006/relationships/hyperlink" Target="http://www.epa.gov/nutrientpollution/sources-and-solutions-agriculture" TargetMode="External"/><Relationship Id="rId30" Type="http://schemas.openxmlformats.org/officeDocument/2006/relationships/hyperlink" Target="https://images.sciencedaily.com/2015/09/150901144353_1_900x600.jpg" TargetMode="External"/><Relationship Id="rId11" Type="http://schemas.openxmlformats.org/officeDocument/2006/relationships/image" Target="media/image12.png"/><Relationship Id="rId33" Type="http://schemas.openxmlformats.org/officeDocument/2006/relationships/header" Target="header1.xml"/><Relationship Id="rId10" Type="http://schemas.openxmlformats.org/officeDocument/2006/relationships/image" Target="media/image15.png"/><Relationship Id="rId32" Type="http://schemas.openxmlformats.org/officeDocument/2006/relationships/hyperlink" Target="https://furmangreenscene.files.wordpress.com/2010/12/chesapeake_bay__maryland.jpg" TargetMode="External"/><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5.png"/><Relationship Id="rId19" Type="http://schemas.openxmlformats.org/officeDocument/2006/relationships/image" Target="media/image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