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Move Health Data Forward Challenge Phase 1, File 1</w:t>
      </w:r>
    </w:p>
    <w:p w:rsidR="00000000" w:rsidDel="00000000" w:rsidP="00000000" w:rsidRDefault="00000000" w:rsidRPr="00000000" w14:paraId="00000003">
      <w:pPr>
        <w:rPr/>
      </w:pPr>
      <w:r w:rsidDel="00000000" w:rsidR="00000000" w:rsidRPr="00000000">
        <w:rPr>
          <w:rtl w:val="0"/>
        </w:rPr>
        <w:t xml:space="preserve">September 2, 2016</w:t>
      </w:r>
    </w:p>
    <w:p w:rsidR="00000000" w:rsidDel="00000000" w:rsidP="00000000" w:rsidRDefault="00000000" w:rsidRPr="00000000" w14:paraId="00000004">
      <w:pPr>
        <w:rPr/>
      </w:pPr>
      <w:r w:rsidDel="00000000" w:rsidR="00000000" w:rsidRPr="00000000">
        <w:rPr>
          <w:rtl w:val="0"/>
        </w:rPr>
        <w:t xml:space="preserve">Patient Data Exchange, LLC dba PPX-TEC APP, API (referred to as PPX)</w:t>
      </w:r>
    </w:p>
    <w:p w:rsidR="00000000" w:rsidDel="00000000" w:rsidP="00000000" w:rsidRDefault="00000000" w:rsidRPr="00000000" w14:paraId="00000005">
      <w:pPr>
        <w:rPr/>
      </w:pPr>
      <w:r w:rsidDel="00000000" w:rsidR="00000000" w:rsidRPr="00000000">
        <w:rPr>
          <w:rtl w:val="0"/>
        </w:rPr>
        <w:t xml:space="preserve">308 East Pearl Street, STE 301, Jackson, MS 39201, EIN#-02-45674856</w:t>
      </w:r>
    </w:p>
    <w:p w:rsidR="00000000" w:rsidDel="00000000" w:rsidP="00000000" w:rsidRDefault="00000000" w:rsidRPr="00000000" w14:paraId="00000006">
      <w:pPr>
        <w:rPr/>
      </w:pPr>
      <w:r w:rsidDel="00000000" w:rsidR="00000000" w:rsidRPr="00000000">
        <w:rPr>
          <w:rtl w:val="0"/>
        </w:rPr>
        <w:t xml:space="preserve">Team Members</w:t>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Debra L. Griffin: email-dlg@ppx-tec.com, cell-601.968.2468</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Dean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Harrison:  email-dean@hsoftconsulting.com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Shareholder</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Mario Alessi: </w:t>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email-Mario@solutionpronto.com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Shareholder</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Lonnie Robinson: </w:t>
      </w:r>
      <w:hyperlink r:id="rId8">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email-Lr1creative@bellsouth.net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Shareholder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Health Insurance Portability and Accountability Act is not applicable to PPX, APP, API stores no data.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PPX your secure Bluetooth Personal Medical Management App, API was created to exchange health data to empower patient/provider engagement and assist patient with obtaining his comprehensive health history on smart devices. PPX provides an opportunity for the healthcare professionals to have easier access to all health results of patients that present to them, especially those using multiple providers. PPX features ‘host apps’ for embedding and sharing other mhealth apps and a personal health record that can be coded to look and exchange whatever data specifications. PPX app does not store data, all data is in the possession of owners. Bluetooth PPX’s patient exchange health and insurance data with PPX’s provider within the app, paired, in proximity, on appointment entry and exit; integrated in platforms of Electronic Health Records (EHR), Insurance Companies, Apple’s Health Kit (IOS) and Google Fit (Android). PPX’s import and export features provide for data exchange EHR to EHR.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Industry, The Company and The Vision: HHS/CMS/ONC-The National Coordinator for Health Information Technology has released a new Federal Health IT Strategic Plan 2015-2020 that focuses on Collect, Share and Use. The Strategic Plan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interoperability ensures that individuals and care providers engage more by sending, receiving, storing and use a basic set of essential health information across the care continuum identified by ONC.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of Defense (DOD)- Healthcare Management System Modernization program has made sharing health information a top programmatic and system priority, emphasizing interoperability as a critical mission requirement. An interoperable solution will ensure that active duty military and their families; retirees and veterans receive consistent care, no matter where care is provided.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 personal medical management app, api exchange data and host other mhealth apps’ as PPX is designed to do. PPX’s design, function and usage are simple and unique serving as conduit for exchanging medical and insurance data and or allowing better usage or other mhealth apps. PPX is a user-centered approach and Interoperability is not fragmentation. PPX features a unique data sharing approach that can alleviate EHR Vendors concerns of intellectual property. PPX could be a tremendous benefit for the Medicaid and some rural population because many have smart devices but few have Internet in their homes.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methods and technologies used to develop PPX, app store and communicate health data using secure Bluetooth technology is file sharing via email and web service using XML and CSV formats, and data viewed in html format via email or print. </w:t>
      </w:r>
    </w:p>
    <w:p w:rsidR="00000000" w:rsidDel="00000000" w:rsidP="00000000" w:rsidRDefault="00000000" w:rsidRPr="00000000" w14:paraId="00000017">
      <w:pPr>
        <w:widowControl w:val="0"/>
        <w:rPr>
          <w:b w:val="1"/>
        </w:rPr>
      </w:pPr>
      <w:r w:rsidDel="00000000" w:rsidR="00000000" w:rsidRPr="00000000">
        <w:rPr>
          <w:rtl w:val="0"/>
        </w:rPr>
      </w:r>
    </w:p>
    <w:p w:rsidR="00000000" w:rsidDel="00000000" w:rsidP="00000000" w:rsidRDefault="00000000" w:rsidRPr="00000000" w14:paraId="00000018">
      <w:pPr>
        <w:widowControl w:val="0"/>
        <w:rPr>
          <w:rFonts w:ascii="Cambria" w:cs="Cambria" w:eastAsia="Cambria" w:hAnsi="Cambria"/>
          <w:u w:val="none"/>
        </w:rPr>
      </w:pPr>
      <w:r w:rsidDel="00000000" w:rsidR="00000000" w:rsidRPr="00000000">
        <w:rPr>
          <w:rtl w:val="0"/>
        </w:rPr>
        <w:t xml:space="preserve">HEART implementation specifications for data exchange with PPX: </w:t>
      </w:r>
      <w:r w:rsidDel="00000000" w:rsidR="00000000" w:rsidRPr="00000000">
        <w:rPr>
          <w:b w:val="1"/>
          <w:rtl w:val="0"/>
        </w:rPr>
        <w:t xml:space="preserve"> </w:t>
      </w:r>
      <w:r w:rsidDel="00000000" w:rsidR="00000000" w:rsidRPr="00000000">
        <w:rPr>
          <w:rFonts w:ascii="Cambria" w:cs="Cambria" w:eastAsia="Cambria" w:hAnsi="Cambria"/>
          <w:color w:val="000000"/>
          <w:rtl w:val="0"/>
        </w:rPr>
        <w:t xml:space="preserve">A web page and web service which uses HEART implementation to communicate health data between systems and between users and systems, and which can be accessed by the ppx-tec app.</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Financial Injection: To date $220,500 has been spent since conception in 2009 on PPX‘s development, research, legal and marketing cost.  Additional capital and ‘know how’ is needed to leverage strategy, scale market for patient provider engagement. PPX development began in October 2013. The company is transitioning from a LLC to S or C Corp for launch and investment positioning.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t xml:space="preserve">The $ 5000.00 phase 1 prize award will be use to pay co developer to develop, adapt code for prototype and pilot for phase two to meet the HEART WG challenge specifications for beta testing.</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PPX’s potential streams of revenues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 from the paid apps of $8.99</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 of in app transfers- after 10 free data transfer, user can purchase 10 more transfers for $0.99</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Licensing fees derived from electronic health records and insurance integration. Fees from other apps using platform as Host App</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Fees from other apps using platform as Host App</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Advertising within app possibility from big pharmacy entities</w:t>
      </w:r>
    </w:p>
    <w:p w:rsidR="00000000" w:rsidDel="00000000" w:rsidP="00000000" w:rsidRDefault="00000000" w:rsidRPr="00000000" w14:paraId="00000024">
      <w:pPr>
        <w:rPr>
          <w:rFonts w:ascii="Helvetica Neue" w:cs="Helvetica Neue" w:eastAsia="Helvetica Neue" w:hAnsi="Helvetica Neue"/>
          <w:color w:val="434343"/>
          <w:sz w:val="28"/>
          <w:szCs w:val="28"/>
        </w:rPr>
      </w:pPr>
      <w:r w:rsidDel="00000000" w:rsidR="00000000" w:rsidRPr="00000000">
        <w:rPr>
          <w:rtl w:val="0"/>
        </w:rPr>
      </w:r>
    </w:p>
    <w:p w:rsidR="00000000" w:rsidDel="00000000" w:rsidP="00000000" w:rsidRDefault="00000000" w:rsidRPr="00000000" w14:paraId="00000025">
      <w:pPr>
        <w:rPr>
          <w:color w:val="000000"/>
        </w:rPr>
      </w:pPr>
      <w:r w:rsidDel="00000000" w:rsidR="00000000" w:rsidRPr="00000000">
        <w:rPr>
          <w:color w:val="000000"/>
          <w:rtl w:val="0"/>
        </w:rPr>
        <w:t xml:space="preserve">PPX agrees to assume any and all risks and waive claims against the Federal Government and its related entities, except in the case of willful misconduct, for any injury, death, damage, or loss of property, revenue, or profits, whether direct, indirect, or consequential, arising from my participation in this prize contest, whether the injury, death, damage, or loss arises through negligence or otherwise.</w:t>
      </w:r>
    </w:p>
    <w:p w:rsidR="00000000" w:rsidDel="00000000" w:rsidP="00000000" w:rsidRDefault="00000000" w:rsidRPr="00000000" w14:paraId="00000026">
      <w:pPr>
        <w:rPr/>
      </w:pPr>
      <w:r w:rsidDel="00000000" w:rsidR="00000000" w:rsidRPr="00000000">
        <w:rPr>
          <w:color w:val="000000"/>
          <w:rtl w:val="0"/>
        </w:rPr>
        <w:t xml:space="preserve">PPX agree to indemnify the Federal Government against third party claims for damages arising from or related to Challenge activities.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Liability Insurance $500,000.00 will be secured if selected for phase 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Development Plan and Timeline: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coding adaptation of PPX to move data to HEART WG specification by November 21 2016</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Beta test 4 weeks or less if 5 participant completes beta plan (see use case components) finish beta by January 5th</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PPX iOS App published in iTunes October 2014, Android January 2016, app is 8.99 for unlimited transfers, with an in-app purchase 10 free data exchanges for &amp;0.99. A Spanish version published in iTunes 2015.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Key Activities and Resources Required to Employ the Solution-</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HEART WG Specification Compliance Code Compatibility for PPX</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Beta test to show actual data moving from system through, web service, then app on smart devices and document beta and Bluetooth users experience. </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 Adoption or support that PPX becomes the GO TO APP for FULL HEALTH IT INTEROBPERABILITY ADOPTION, OR ONC PERFORM AN DEMONSTRATION PROJECT WITH PPX AS OPTION TO BY PASS WEB INVOLVEMENT.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Pathway forward to embed other mhealth apps into ‘host apps’ and exchange their data with Bluetooth and other features on PPX’s Share Menu</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EHR platform integration-The EHR Integration Process:</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Electronic Medical Record Connectivity Approach to Securely Transfer a Patient’s CCD to a Mobile Device.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All EHRs are capable of producing CCDs that are MU2 certified.  At a minimum they can produce a CCD containing the last patient visit and potentially the entire patient record in a prescribed universal format as defined by HHS and other standards entity.  The EHRs are capable of directing the CCD to a printer.  In most cases, if not all, modern EHRs are accessible from a Windows based workstation via browser or local EHR client. Basic Concept – The Windows operating system supports workstation capability to connect to Windows printers using several technologies such as below: Legacy printer cables, USB cables, Wireless Wi-Fi connections, Wireless Bluetooth connections. There are several other technologies for printer connections but these are the most common.  For this discussion, the last two wireless technologies are of interest. A Wi-Fi (wireless) connection generally has one of several security protocols, which are designed to prevent unauthorized wireless device connections.  Bluetooth connection usually requires a token exchange to allow access. The Bluetooth technology has the ability to establish dynamic secure connection among a large number of wireless devices. What is being proposed is using the basic foundation components of Bluetooth technology to securely allow the transfer of a CCD within the physician’s office to a patient’s mobile device running a secure program to receive the secure transfer, digest its content and store the encrypted information in the patients mobile Patient Health Record (PHR) on their mobile device.</w:t>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iOS App published in iTunes October 2014, Android January 2016- App is to be downloaded to smart devices and integrated into EHR and Insurance platforms,  website-ppx-tec.com, twitter-@ppxtec, email-dlg@ppx-tec.com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Metrics for Success</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Code PPX/Heart WG specification</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Successful beta testing with positive feedback from users. </w:t>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ONC’s support of PPX as vehicle for all EHRs to exchange health data using one or more of code specifications</w:t>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years or less to have patients, caregiver with smart devices receiving their data from providers using PPX directly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see no potential risks and mitigation strategies, including security constraints because PPX does not store any data, and health and insurance data is only being exchanged with patients or permitted caregivers on their personal devices from EHR.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t xml:space="preserve">Dean Harrison, app co-developer and programmer is a Registered Apple Developer and owner of HSOFT Consulting in Baton Rouge, LA. (Shareholder)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Tyler Durrett, Secondary Coder in Baton Rouge, LA</w:t>
      </w:r>
    </w:p>
    <w:p w:rsidR="00000000" w:rsidDel="00000000" w:rsidP="00000000" w:rsidRDefault="00000000" w:rsidRPr="00000000" w14:paraId="00000045">
      <w:pPr>
        <w:rPr/>
      </w:pPr>
      <w:r w:rsidDel="00000000" w:rsidR="00000000" w:rsidRPr="00000000">
        <w:rPr>
          <w:rtl w:val="0"/>
        </w:rPr>
        <w:t xml:space="preserve">Mario Alessi, an Apple Certified Support Professional, data flow/function analysis using Bluetooth Technology (Shareholder)</w:t>
      </w:r>
    </w:p>
    <w:p w:rsidR="00000000" w:rsidDel="00000000" w:rsidP="00000000" w:rsidRDefault="00000000" w:rsidRPr="00000000" w14:paraId="00000046">
      <w:pPr>
        <w:rPr/>
      </w:pPr>
      <w:r w:rsidDel="00000000" w:rsidR="00000000" w:rsidRPr="00000000">
        <w:rPr>
          <w:rtl w:val="0"/>
        </w:rPr>
        <w:t xml:space="preserve">Lonnie Robinson, Graphic Artist, (Shareholder)</w:t>
      </w:r>
    </w:p>
    <w:p w:rsidR="00000000" w:rsidDel="00000000" w:rsidP="00000000" w:rsidRDefault="00000000" w:rsidRPr="00000000" w14:paraId="00000047">
      <w:pPr>
        <w:rPr/>
      </w:pPr>
      <w:r w:rsidDel="00000000" w:rsidR="00000000" w:rsidRPr="00000000">
        <w:rPr>
          <w:rtl w:val="0"/>
        </w:rPr>
        <w:t xml:space="preserve">Debra L. Griffin, Creator and Co-Developer- Former Rural Hospital Administrator, Healthcare Consultant and Entrepreneur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Proposed solution and how the participant will use the HEART implementation specifications:</w:t>
      </w:r>
      <w:r w:rsidDel="00000000" w:rsidR="00000000" w:rsidRPr="00000000">
        <w:rPr>
          <w:b w:val="1"/>
          <w:rtl w:val="0"/>
        </w:rPr>
        <w:t xml:space="preserve"> </w:t>
      </w:r>
      <w:r w:rsidDel="00000000" w:rsidR="00000000" w:rsidRPr="00000000">
        <w:rPr>
          <w:rtl w:val="0"/>
        </w:rPr>
        <w:t xml:space="preserve"> </w:t>
      </w:r>
      <w:r w:rsidDel="00000000" w:rsidR="00000000" w:rsidRPr="00000000">
        <w:rPr>
          <w:rFonts w:ascii="Cambria" w:cs="Cambria" w:eastAsia="Cambria" w:hAnsi="Cambria"/>
          <w:color w:val="000000"/>
          <w:rtl w:val="0"/>
        </w:rPr>
        <w:t xml:space="preserve">Users can enter and access data using the web interface and in turn share that data with other systems and the ppx-tec app.</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competitive advantage of the PPX approach </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Market Ready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PPX iOS and Android app with a personal health record and ‘host app’ </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be used paired, on patients and caregivers smart devices integrated into every Electronic Health Record Platform for simple universal unique data exchange.</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PPX will be a tremendous benefit for Medicaid population and some rural population because many have smart devices but few have Internet in their homes.</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Exchange of health and insurance data in proximity using bluetooth</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start up app ask are you patient or doctor? This set function of app</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Bluetooth Exchange (no internet needed) of current records on appointment’s entrance and exit between patients and providers. Patient decides which records to share with provider.</w:t>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Self-Generating 8 Digit Token by Providers’ app given to patients, caregivers or pet owners</w:t>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Share Menu-Bluetooth, Print and Email data within the app and Import, Export feature providers for EHR to EHR exchange.</w:t>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Host Apps for hosting and exchanging other mhealth apps</w:t>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feature at the bottom of connection screen that single practice doctors can use the app personally without re-purchasing </w:t>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Health Kit compliance where patients can choose to Always, Never or Ask First share their health data through Health Kit</w:t>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Adaptable to any interoperability specifications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Pilot Use Case Components </w:t>
      </w:r>
    </w:p>
    <w:p w:rsidR="00000000" w:rsidDel="00000000" w:rsidP="00000000" w:rsidRDefault="00000000" w:rsidRPr="00000000" w14:paraId="0000005A">
      <w:pPr>
        <w:rPr/>
      </w:pPr>
      <w:r w:rsidDel="00000000" w:rsidR="00000000" w:rsidRPr="00000000">
        <w:rPr>
          <w:rtl w:val="0"/>
        </w:rPr>
        <w:t xml:space="preserve">Seven patients visiting one provider’s type, one visit per patient exchanging, via sending and receiving health data one time, multiple visits will be encouraged for maximum exchanges. Seven patients will be used in case someone can’t complete beta.  </w:t>
      </w:r>
    </w:p>
    <w:p w:rsidR="00000000" w:rsidDel="00000000" w:rsidP="00000000" w:rsidRDefault="00000000" w:rsidRPr="00000000" w14:paraId="0000005B">
      <w:pPr>
        <w:rPr/>
      </w:pPr>
      <w:r w:rsidDel="00000000" w:rsidR="00000000" w:rsidRPr="00000000">
        <w:rPr>
          <w:rtl w:val="0"/>
        </w:rPr>
        <w:t xml:space="preserve">The purpose of the beta is to document data exchange in a secure readable format, document the patient and provider feelings, expectations with receiving sending personal health data in this manner and Bluetooth user experience. </w:t>
      </w:r>
    </w:p>
    <w:p w:rsidR="00000000" w:rsidDel="00000000" w:rsidP="00000000" w:rsidRDefault="00000000" w:rsidRPr="00000000" w14:paraId="0000005C">
      <w:pPr>
        <w:rPr/>
      </w:pPr>
      <w:r w:rsidDel="00000000" w:rsidR="00000000" w:rsidRPr="00000000">
        <w:rPr>
          <w:rtl w:val="0"/>
        </w:rPr>
        <w:t xml:space="preserve">The type of patients’ chosen will be those with chronic diagnoses and frequently visit the doctor. Participants will be patients that the doctor suggest, have interest in participating and can make a commitment to fulfill beta plan.  Each patient and the provider will be orientated one on one to PPX’s function and purpose for comfort. </w:t>
      </w:r>
    </w:p>
    <w:p w:rsidR="00000000" w:rsidDel="00000000" w:rsidP="00000000" w:rsidRDefault="00000000" w:rsidRPr="00000000" w14:paraId="0000005D">
      <w:pPr>
        <w:rPr/>
      </w:pPr>
      <w:r w:rsidDel="00000000" w:rsidR="00000000" w:rsidRPr="00000000">
        <w:rPr>
          <w:rtl w:val="0"/>
        </w:rPr>
        <w:t xml:space="preserve">Beta time period will be 4 to 6 weeks or whatever time is needed to accomplish plan’s goals and finish with at least 5 participants exchanging data.</w:t>
      </w:r>
    </w:p>
    <w:p w:rsidR="00000000" w:rsidDel="00000000" w:rsidP="00000000" w:rsidRDefault="00000000" w:rsidRPr="00000000" w14:paraId="0000005E">
      <w:pPr>
        <w:rPr/>
      </w:pPr>
      <w:r w:rsidDel="00000000" w:rsidR="00000000" w:rsidRPr="00000000">
        <w:rPr>
          <w:rtl w:val="0"/>
        </w:rPr>
        <w:t xml:space="preserve">Plan will include a monitoring and communication process.</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tool will be created to monitor, assess and document plan ‘s adherence</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plan will document patients exchanging actual data using PPX on smart device with provider and vice versa in a usable format to the HEART WG specifications.</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Frequency of exchanges</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Ease of use experience patient and provider</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Comfort of use experience receiving personal health data, patient</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Bluetooth use experience, patient and provider</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health behaviors changes to improve or comply with….patient</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Frequency of communication with participants and method to be determined</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Suggestions for PPX improvements or enhancements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mailto:email-Mario@solutionpronto.com" TargetMode="External"/><Relationship Id="rId8" Type="http://schemas.openxmlformats.org/officeDocument/2006/relationships/hyperlink" Target="mailto:email-Lr1creative@bellsouth.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