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-148589</wp:posOffset>
            </wp:positionH>
            <wp:positionV relativeFrom="paragraph">
              <wp:posOffset>44450</wp:posOffset>
            </wp:positionV>
            <wp:extent cx="1756410" cy="892175"/>
            <wp:effectExtent b="0" l="0" r="0" t="0"/>
            <wp:wrapSquare wrapText="bothSides" distB="0" distT="0" distL="114300" distR="11430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56410" cy="892175"/>
                    </a:xfrm>
                    <a:prstGeom prst="rect"/>
                    <a:ln/>
                  </pic:spPr>
                </pic:pic>
              </a:graphicData>
            </a:graphic>
          </wp:anchor>
        </w:drawing>
      </w:r>
    </w:p>
    <w:p w:rsidR="00000000" w:rsidDel="00000000" w:rsidP="00000000" w:rsidRDefault="00000000" w:rsidRPr="00000000" w14:paraId="00000002">
      <w:pPr>
        <w:jc w:val="right"/>
        <w:rPr>
          <w:vertAlign w:val="baseline"/>
        </w:rPr>
      </w:pPr>
      <w:r w:rsidDel="00000000" w:rsidR="00000000" w:rsidRPr="00000000">
        <w:rPr>
          <w:vertAlign w:val="baseline"/>
          <w:rtl w:val="0"/>
        </w:rPr>
        <w:t xml:space="preserve">Date _______________</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sz w:val="20"/>
          <w:szCs w:val="20"/>
          <w:vertAlign w:val="baseline"/>
        </w:rPr>
      </w:pPr>
      <w:r w:rsidDel="00000000" w:rsidR="00000000" w:rsidRPr="00000000">
        <w:rPr>
          <w:sz w:val="20"/>
          <w:szCs w:val="20"/>
          <w:vertAlign w:val="baseline"/>
          <w:rtl w:val="0"/>
        </w:rPr>
        <w:t xml:space="preserve">1717 West Fifth Street</w:t>
      </w:r>
    </w:p>
    <w:p w:rsidR="00000000" w:rsidDel="00000000" w:rsidP="00000000" w:rsidRDefault="00000000" w:rsidRPr="00000000" w14:paraId="00000008">
      <w:pPr>
        <w:rPr>
          <w:sz w:val="20"/>
          <w:szCs w:val="20"/>
          <w:vertAlign w:val="baseline"/>
        </w:rPr>
      </w:pPr>
      <w:r w:rsidDel="00000000" w:rsidR="00000000" w:rsidRPr="00000000">
        <w:rPr>
          <w:sz w:val="20"/>
          <w:szCs w:val="20"/>
          <w:vertAlign w:val="baseline"/>
          <w:rtl w:val="0"/>
        </w:rPr>
        <w:t xml:space="preserve">Greenville, North Carolina 27834</w:t>
      </w:r>
    </w:p>
    <w:p w:rsidR="00000000" w:rsidDel="00000000" w:rsidP="00000000" w:rsidRDefault="00000000" w:rsidRPr="00000000" w14:paraId="00000009">
      <w:pPr>
        <w:rPr>
          <w:color w:val="2e33fa"/>
          <w:sz w:val="20"/>
          <w:szCs w:val="20"/>
          <w:u w:val="single"/>
          <w:vertAlign w:val="baseline"/>
        </w:rPr>
      </w:pPr>
      <w:hyperlink r:id="rId7">
        <w:r w:rsidDel="00000000" w:rsidR="00000000" w:rsidRPr="00000000">
          <w:rPr>
            <w:color w:val="0000ff"/>
            <w:sz w:val="20"/>
            <w:szCs w:val="20"/>
            <w:u w:val="single"/>
            <w:vertAlign w:val="baseline"/>
            <w:rtl w:val="0"/>
          </w:rPr>
          <w:t xml:space="preserve">www.pitt.k12.nc.us/childnutrition</w:t>
        </w:r>
      </w:hyperlink>
      <w:r w:rsidDel="00000000" w:rsidR="00000000" w:rsidRPr="00000000">
        <w:rPr>
          <w:rtl w:val="0"/>
        </w:rPr>
      </w:r>
    </w:p>
    <w:p w:rsidR="00000000" w:rsidDel="00000000" w:rsidP="00000000" w:rsidRDefault="00000000" w:rsidRPr="00000000" w14:paraId="0000000A">
      <w:pPr>
        <w:rPr>
          <w:sz w:val="20"/>
          <w:szCs w:val="20"/>
          <w:vertAlign w:val="baseline"/>
        </w:rPr>
      </w:pPr>
      <w:r w:rsidDel="00000000" w:rsidR="00000000" w:rsidRPr="00000000">
        <w:rPr>
          <w:sz w:val="20"/>
          <w:szCs w:val="20"/>
          <w:vertAlign w:val="baseline"/>
          <w:rtl w:val="0"/>
        </w:rPr>
        <w:t xml:space="preserve">Office:  252-830-4226</w:t>
      </w:r>
    </w:p>
    <w:p w:rsidR="00000000" w:rsidDel="00000000" w:rsidP="00000000" w:rsidRDefault="00000000" w:rsidRPr="00000000" w14:paraId="0000000B">
      <w:pPr>
        <w:rPr>
          <w:sz w:val="20"/>
          <w:szCs w:val="20"/>
          <w:vertAlign w:val="baseline"/>
        </w:rPr>
      </w:pPr>
      <w:r w:rsidDel="00000000" w:rsidR="00000000" w:rsidRPr="00000000">
        <w:rPr>
          <w:sz w:val="20"/>
          <w:szCs w:val="20"/>
          <w:vertAlign w:val="baseline"/>
          <w:rtl w:val="0"/>
        </w:rPr>
        <w:t xml:space="preserve">Fax:      252-830-1049</w:t>
      </w:r>
    </w:p>
    <w:p w:rsidR="00000000" w:rsidDel="00000000" w:rsidP="00000000" w:rsidRDefault="00000000" w:rsidRPr="00000000" w14:paraId="0000000C">
      <w:pPr>
        <w:rPr>
          <w:sz w:val="4"/>
          <w:szCs w:val="4"/>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ab/>
        <w:tab/>
        <w:tab/>
        <w:tab/>
        <w:tab/>
        <w:tab/>
      </w:r>
    </w:p>
    <w:p w:rsidR="00000000" w:rsidDel="00000000" w:rsidP="00000000" w:rsidRDefault="00000000" w:rsidRPr="00000000" w14:paraId="0000000E">
      <w:pPr>
        <w:rPr>
          <w:vertAlign w:val="baseline"/>
        </w:rPr>
      </w:pPr>
      <w:r w:rsidDel="00000000" w:rsidR="00000000" w:rsidRPr="00000000">
        <w:rPr>
          <w:vertAlign w:val="baseline"/>
          <w:rtl w:val="0"/>
        </w:rPr>
        <w:t xml:space="preserve">Dear_______________________________,</w:t>
      </w:r>
    </w:p>
    <w:p w:rsidR="00000000" w:rsidDel="00000000" w:rsidP="00000000" w:rsidRDefault="00000000" w:rsidRPr="00000000" w14:paraId="0000000F">
      <w:pPr>
        <w:rPr>
          <w:vertAlign w:val="baseline"/>
        </w:rPr>
      </w:pPr>
      <w:r w:rsidDel="00000000" w:rsidR="00000000" w:rsidRPr="00000000">
        <w:rPr>
          <w:vertAlign w:val="baseline"/>
          <w:rtl w:val="0"/>
        </w:rPr>
        <w:t xml:space="preserve">                                                 </w:t>
      </w:r>
    </w:p>
    <w:p w:rsidR="00000000" w:rsidDel="00000000" w:rsidP="00000000" w:rsidRDefault="00000000" w:rsidRPr="00000000" w14:paraId="00000010">
      <w:pPr>
        <w:rPr>
          <w:vertAlign w:val="baseline"/>
        </w:rPr>
      </w:pPr>
      <w:r w:rsidDel="00000000" w:rsidR="00000000" w:rsidRPr="00000000">
        <w:rPr>
          <w:vertAlign w:val="baseline"/>
          <w:rtl w:val="0"/>
        </w:rPr>
        <w:t xml:space="preserve">As a result of our verification efforts, starting_________________________________________</w:t>
      </w:r>
    </w:p>
    <w:p w:rsidR="00000000" w:rsidDel="00000000" w:rsidP="00000000" w:rsidRDefault="00000000" w:rsidRPr="00000000" w14:paraId="00000011">
      <w:pPr>
        <w:rPr>
          <w:vertAlign w:val="baseline"/>
        </w:rPr>
      </w:pPr>
      <w:r w:rsidDel="00000000" w:rsidR="00000000" w:rsidRPr="00000000">
        <w:rPr>
          <w:vertAlign w:val="baseline"/>
          <w:rtl w:val="0"/>
        </w:rPr>
        <w:t xml:space="preserve">your eligibility for free or reduced price benefits has been affected as follows:</w:t>
      </w:r>
    </w:p>
    <w:p w:rsidR="00000000" w:rsidDel="00000000" w:rsidP="00000000" w:rsidRDefault="00000000" w:rsidRPr="00000000" w14:paraId="00000012">
      <w:pPr>
        <w:rPr>
          <w:sz w:val="4"/>
          <w:szCs w:val="4"/>
          <w:vertAlign w:val="baseline"/>
        </w:rPr>
      </w:pPr>
      <w:r w:rsidDel="00000000" w:rsidR="00000000" w:rsidRPr="00000000">
        <w:rPr>
          <w:rtl w:val="0"/>
        </w:rPr>
      </w:r>
    </w:p>
    <w:p w:rsidR="00000000" w:rsidDel="00000000" w:rsidP="00000000" w:rsidRDefault="00000000" w:rsidRPr="00000000" w14:paraId="00000013">
      <w:pPr>
        <w:rPr>
          <w:vertAlign w:val="baseline"/>
        </w:rPr>
      </w:pPr>
      <w:r w:rsidDel="00000000" w:rsidR="00000000" w:rsidRPr="00000000">
        <w:rPr>
          <w:vertAlign w:val="baseline"/>
          <w:rtl w:val="0"/>
        </w:rPr>
        <w:t xml:space="preserve">_________</w:t>
        <w:tab/>
        <w:t xml:space="preserve">Your child(ren)’s eligibility has not changed.</w:t>
      </w:r>
    </w:p>
    <w:p w:rsidR="00000000" w:rsidDel="00000000" w:rsidP="00000000" w:rsidRDefault="00000000" w:rsidRPr="00000000" w14:paraId="00000014">
      <w:pPr>
        <w:ind w:left="1440" w:hanging="1440"/>
        <w:rPr>
          <w:vertAlign w:val="baseline"/>
        </w:rPr>
      </w:pPr>
      <w:r w:rsidDel="00000000" w:rsidR="00000000" w:rsidRPr="00000000">
        <w:rPr>
          <w:vertAlign w:val="baseline"/>
          <w:rtl w:val="0"/>
        </w:rPr>
        <w:t xml:space="preserve">_________</w:t>
        <w:tab/>
        <w:t xml:space="preserve">Your child(ren)’s eligibility for meals will be changed from </w:t>
      </w:r>
      <w:r w:rsidDel="00000000" w:rsidR="00000000" w:rsidRPr="00000000">
        <w:rPr>
          <w:b w:val="1"/>
          <w:vertAlign w:val="baseline"/>
          <w:rtl w:val="0"/>
        </w:rPr>
        <w:t xml:space="preserve">Reduced price to Free</w:t>
      </w:r>
      <w:r w:rsidDel="00000000" w:rsidR="00000000" w:rsidRPr="00000000">
        <w:rPr>
          <w:vertAlign w:val="baseline"/>
          <w:rtl w:val="0"/>
        </w:rPr>
        <w:t xml:space="preserve"> because your income is within the free eligibility limits.  Your children will receive meals at no cost. </w:t>
      </w:r>
    </w:p>
    <w:p w:rsidR="00000000" w:rsidDel="00000000" w:rsidP="00000000" w:rsidRDefault="00000000" w:rsidRPr="00000000" w14:paraId="00000015">
      <w:pPr>
        <w:ind w:left="1440" w:hanging="1440"/>
        <w:rPr>
          <w:vertAlign w:val="baseline"/>
        </w:rPr>
      </w:pPr>
      <w:r w:rsidDel="00000000" w:rsidR="00000000" w:rsidRPr="00000000">
        <w:rPr>
          <w:vertAlign w:val="baseline"/>
          <w:rtl w:val="0"/>
        </w:rPr>
        <w:t xml:space="preserve">_________</w:t>
        <w:tab/>
        <w:t xml:space="preserve">Your child(ren)’s eligibility for meals will be changed from </w:t>
      </w:r>
      <w:r w:rsidDel="00000000" w:rsidR="00000000" w:rsidRPr="00000000">
        <w:rPr>
          <w:b w:val="1"/>
          <w:vertAlign w:val="baseline"/>
          <w:rtl w:val="0"/>
        </w:rPr>
        <w:t xml:space="preserve">Free to Reduced price</w:t>
      </w:r>
      <w:r w:rsidDel="00000000" w:rsidR="00000000" w:rsidRPr="00000000">
        <w:rPr>
          <w:vertAlign w:val="baseline"/>
          <w:rtl w:val="0"/>
        </w:rPr>
        <w:t xml:space="preserve"> because your income is over the limit.  Beginning on the stated date the reduced price charge is </w:t>
      </w:r>
      <w:r w:rsidDel="00000000" w:rsidR="00000000" w:rsidRPr="00000000">
        <w:rPr>
          <w:b w:val="1"/>
          <w:vertAlign w:val="baseline"/>
          <w:rtl w:val="0"/>
        </w:rPr>
        <w:t xml:space="preserve">$.40</w:t>
      </w:r>
      <w:r w:rsidDel="00000000" w:rsidR="00000000" w:rsidRPr="00000000">
        <w:rPr>
          <w:vertAlign w:val="baseline"/>
          <w:rtl w:val="0"/>
        </w:rPr>
        <w:t xml:space="preserve"> for lunch and no charge for breakfast as long as state-funding is available.  When state funding is no longer available, the breakfast charge will be $.30.</w:t>
      </w:r>
    </w:p>
    <w:p w:rsidR="00000000" w:rsidDel="00000000" w:rsidP="00000000" w:rsidRDefault="00000000" w:rsidRPr="00000000" w14:paraId="00000016">
      <w:pPr>
        <w:ind w:left="1440" w:hanging="1440"/>
        <w:rPr>
          <w:vertAlign w:val="baseline"/>
        </w:rPr>
      </w:pPr>
      <w:r w:rsidDel="00000000" w:rsidR="00000000" w:rsidRPr="00000000">
        <w:rPr>
          <w:vertAlign w:val="baseline"/>
          <w:rtl w:val="0"/>
        </w:rPr>
        <w:t xml:space="preserve">_________</w:t>
        <w:tab/>
        <w:t xml:space="preserve">Your child(ren) </w:t>
      </w:r>
      <w:r w:rsidDel="00000000" w:rsidR="00000000" w:rsidRPr="00000000">
        <w:rPr>
          <w:b w:val="1"/>
          <w:vertAlign w:val="baseline"/>
          <w:rtl w:val="0"/>
        </w:rPr>
        <w:t xml:space="preserve">is/are no longer eligible</w:t>
      </w:r>
      <w:r w:rsidDel="00000000" w:rsidR="00000000" w:rsidRPr="00000000">
        <w:rPr>
          <w:vertAlign w:val="baseline"/>
          <w:rtl w:val="0"/>
        </w:rPr>
        <w:t xml:space="preserve"> for free or reduced price meals for the following reason(s):</w:t>
      </w:r>
    </w:p>
    <w:p w:rsidR="00000000" w:rsidDel="00000000" w:rsidP="00000000" w:rsidRDefault="00000000" w:rsidRPr="00000000" w14:paraId="00000017">
      <w:pPr>
        <w:ind w:left="2160"/>
        <w:rPr>
          <w:vertAlign w:val="baseline"/>
        </w:rPr>
      </w:pPr>
      <w:r w:rsidDel="00000000" w:rsidR="00000000" w:rsidRPr="00000000">
        <w:rPr>
          <w:vertAlign w:val="baseline"/>
          <w:rtl w:val="0"/>
        </w:rPr>
        <w:t xml:space="preserve">Records show that no one in your household received Food and Nutrition Services, formerly The Food Stamp Program or TANF/Work First benefits.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114300</wp:posOffset>
                </wp:positionV>
                <wp:extent cx="266700" cy="12700"/>
                <wp:effectExtent b="0" l="0" r="0" t="0"/>
                <wp:wrapNone/>
                <wp:docPr id="3" name=""/>
                <a:graphic>
                  <a:graphicData uri="http://schemas.microsoft.com/office/word/2010/wordprocessingShape">
                    <wps:wsp>
                      <wps:cNvCnPr/>
                      <wps:spPr>
                        <a:xfrm>
                          <a:off x="5212650" y="3780000"/>
                          <a:ext cx="2667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114300</wp:posOffset>
                </wp:positionV>
                <wp:extent cx="266700" cy="12700"/>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66700" cy="12700"/>
                        </a:xfrm>
                        <a:prstGeom prst="rect"/>
                        <a:ln/>
                      </pic:spPr>
                    </pic:pic>
                  </a:graphicData>
                </a:graphic>
              </wp:anchor>
            </w:drawing>
          </mc:Fallback>
        </mc:AlternateContent>
      </w:r>
    </w:p>
    <w:p w:rsidR="00000000" w:rsidDel="00000000" w:rsidP="00000000" w:rsidRDefault="00000000" w:rsidRPr="00000000" w14:paraId="00000018">
      <w:pPr>
        <w:ind w:left="2160"/>
        <w:rPr>
          <w:vertAlign w:val="baseline"/>
        </w:rPr>
      </w:pPr>
      <w:r w:rsidDel="00000000" w:rsidR="00000000" w:rsidRPr="00000000">
        <w:rPr>
          <w:vertAlign w:val="baseline"/>
          <w:rtl w:val="0"/>
        </w:rPr>
        <w:t xml:space="preserve">Records show the child(ren) is/are not homeless, runaway, foster child(ren) or migrant.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101600</wp:posOffset>
                </wp:positionV>
                <wp:extent cx="266700" cy="12700"/>
                <wp:effectExtent b="0" l="0" r="0" t="0"/>
                <wp:wrapNone/>
                <wp:docPr id="2" name=""/>
                <a:graphic>
                  <a:graphicData uri="http://schemas.microsoft.com/office/word/2010/wordprocessingShape">
                    <wps:wsp>
                      <wps:cNvCnPr/>
                      <wps:spPr>
                        <a:xfrm>
                          <a:off x="5212650" y="3780000"/>
                          <a:ext cx="2667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101600</wp:posOffset>
                </wp:positionV>
                <wp:extent cx="266700" cy="12700"/>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66700" cy="12700"/>
                        </a:xfrm>
                        <a:prstGeom prst="rect"/>
                        <a:ln/>
                      </pic:spPr>
                    </pic:pic>
                  </a:graphicData>
                </a:graphic>
              </wp:anchor>
            </w:drawing>
          </mc:Fallback>
        </mc:AlternateContent>
      </w:r>
    </w:p>
    <w:p w:rsidR="00000000" w:rsidDel="00000000" w:rsidP="00000000" w:rsidRDefault="00000000" w:rsidRPr="00000000" w14:paraId="00000019">
      <w:pPr>
        <w:ind w:left="1440"/>
        <w:rPr>
          <w:vertAlign w:val="baseline"/>
        </w:rPr>
      </w:pPr>
      <w:r w:rsidDel="00000000" w:rsidR="00000000" w:rsidRPr="00000000">
        <w:rPr>
          <w:vertAlign w:val="baseline"/>
          <w:rtl w:val="0"/>
        </w:rPr>
        <w:tab/>
        <w:t xml:space="preserve">Your income is over the limit for free or reduced price meals.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101600</wp:posOffset>
                </wp:positionV>
                <wp:extent cx="266700" cy="12700"/>
                <wp:effectExtent b="0" l="0" r="0" t="0"/>
                <wp:wrapNone/>
                <wp:docPr id="5" name=""/>
                <a:graphic>
                  <a:graphicData uri="http://schemas.microsoft.com/office/word/2010/wordprocessingShape">
                    <wps:wsp>
                      <wps:cNvCnPr/>
                      <wps:spPr>
                        <a:xfrm>
                          <a:off x="5212650" y="3780000"/>
                          <a:ext cx="2667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101600</wp:posOffset>
                </wp:positionV>
                <wp:extent cx="266700" cy="12700"/>
                <wp:effectExtent b="0" l="0" r="0" t="0"/>
                <wp:wrapNone/>
                <wp:docPr id="5"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266700" cy="12700"/>
                        </a:xfrm>
                        <a:prstGeom prst="rect"/>
                        <a:ln/>
                      </pic:spPr>
                    </pic:pic>
                  </a:graphicData>
                </a:graphic>
              </wp:anchor>
            </w:drawing>
          </mc:Fallback>
        </mc:AlternateContent>
      </w:r>
    </w:p>
    <w:p w:rsidR="00000000" w:rsidDel="00000000" w:rsidP="00000000" w:rsidRDefault="00000000" w:rsidRPr="00000000" w14:paraId="0000001A">
      <w:pPr>
        <w:ind w:left="1440"/>
        <w:rPr>
          <w:vertAlign w:val="baseline"/>
        </w:rPr>
      </w:pPr>
      <w:r w:rsidDel="00000000" w:rsidR="00000000" w:rsidRPr="00000000">
        <w:rPr>
          <w:vertAlign w:val="baseline"/>
          <w:rtl w:val="0"/>
        </w:rPr>
        <w:tab/>
        <w:t xml:space="preserve">You did not provide: _______________________________</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101600</wp:posOffset>
                </wp:positionV>
                <wp:extent cx="266700" cy="12700"/>
                <wp:effectExtent b="0" l="0" r="0" t="0"/>
                <wp:wrapNone/>
                <wp:docPr id="4" name=""/>
                <a:graphic>
                  <a:graphicData uri="http://schemas.microsoft.com/office/word/2010/wordprocessingShape">
                    <wps:wsp>
                      <wps:cNvCnPr/>
                      <wps:spPr>
                        <a:xfrm>
                          <a:off x="5212650" y="3780000"/>
                          <a:ext cx="2667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101600</wp:posOffset>
                </wp:positionV>
                <wp:extent cx="266700" cy="12700"/>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66700" cy="12700"/>
                        </a:xfrm>
                        <a:prstGeom prst="rect"/>
                        <a:ln/>
                      </pic:spPr>
                    </pic:pic>
                  </a:graphicData>
                </a:graphic>
              </wp:anchor>
            </w:drawing>
          </mc:Fallback>
        </mc:AlternateContent>
      </w:r>
    </w:p>
    <w:p w:rsidR="00000000" w:rsidDel="00000000" w:rsidP="00000000" w:rsidRDefault="00000000" w:rsidRPr="00000000" w14:paraId="0000001B">
      <w:pPr>
        <w:ind w:left="1440"/>
        <w:rPr>
          <w:vertAlign w:val="baseline"/>
        </w:rPr>
      </w:pPr>
      <w:r w:rsidDel="00000000" w:rsidR="00000000" w:rsidRPr="00000000">
        <w:rPr>
          <w:vertAlign w:val="baseline"/>
          <w:rtl w:val="0"/>
        </w:rPr>
        <w:tab/>
        <w:t xml:space="preserve">You did not respond to our request.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101600</wp:posOffset>
                </wp:positionV>
                <wp:extent cx="266700" cy="12700"/>
                <wp:effectExtent b="0" l="0" r="0" t="0"/>
                <wp:wrapNone/>
                <wp:docPr id="1" name=""/>
                <a:graphic>
                  <a:graphicData uri="http://schemas.microsoft.com/office/word/2010/wordprocessingShape">
                    <wps:wsp>
                      <wps:cNvCnPr/>
                      <wps:spPr>
                        <a:xfrm>
                          <a:off x="5212650" y="3780000"/>
                          <a:ext cx="2667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101600</wp:posOffset>
                </wp:positionV>
                <wp:extent cx="266700" cy="12700"/>
                <wp:effectExtent b="0" l="0" r="0" t="0"/>
                <wp:wrapNone/>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266700" cy="12700"/>
                        </a:xfrm>
                        <a:prstGeom prst="rect"/>
                        <a:ln/>
                      </pic:spPr>
                    </pic:pic>
                  </a:graphicData>
                </a:graphic>
              </wp:anchor>
            </w:drawing>
          </mc:Fallback>
        </mc:AlternateContent>
      </w:r>
    </w:p>
    <w:p w:rsidR="00000000" w:rsidDel="00000000" w:rsidP="00000000" w:rsidRDefault="00000000" w:rsidRPr="00000000" w14:paraId="0000001C">
      <w:pPr>
        <w:rPr>
          <w:sz w:val="10"/>
          <w:szCs w:val="10"/>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vertAlign w:val="baseline"/>
          <w:rtl w:val="0"/>
        </w:rPr>
        <w:t xml:space="preserve">Meals cost </w:t>
      </w:r>
      <w:r w:rsidDel="00000000" w:rsidR="00000000" w:rsidRPr="00000000">
        <w:rPr>
          <w:b w:val="1"/>
          <w:vertAlign w:val="baseline"/>
          <w:rtl w:val="0"/>
        </w:rPr>
        <w:t xml:space="preserve">$2.25</w:t>
      </w:r>
      <w:r w:rsidDel="00000000" w:rsidR="00000000" w:rsidRPr="00000000">
        <w:rPr>
          <w:vertAlign w:val="baseline"/>
          <w:rtl w:val="0"/>
        </w:rPr>
        <w:t xml:space="preserve"> for lunch and </w:t>
      </w:r>
      <w:r w:rsidDel="00000000" w:rsidR="00000000" w:rsidRPr="00000000">
        <w:rPr>
          <w:b w:val="1"/>
          <w:vertAlign w:val="baseline"/>
          <w:rtl w:val="0"/>
        </w:rPr>
        <w:t xml:space="preserve">$1.00</w:t>
      </w:r>
      <w:r w:rsidDel="00000000" w:rsidR="00000000" w:rsidRPr="00000000">
        <w:rPr>
          <w:vertAlign w:val="baseline"/>
          <w:rtl w:val="0"/>
        </w:rPr>
        <w:t xml:space="preserve"> for breakfast.  If your household income goes down or your household size goes up, you may apply again.  If you were previously denied benefits because no one in the household received FNS, TANF/Work First or FDPIR benefits, you may reapply based on income eligibility.  If you did not provide proof of current eligibility, you will be asked to do so if you reapply.</w:t>
      </w:r>
    </w:p>
    <w:p w:rsidR="00000000" w:rsidDel="00000000" w:rsidP="00000000" w:rsidRDefault="00000000" w:rsidRPr="00000000" w14:paraId="0000001E">
      <w:pPr>
        <w:rPr>
          <w:sz w:val="4"/>
          <w:szCs w:val="4"/>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vertAlign w:val="baseline"/>
          <w:rtl w:val="0"/>
        </w:rPr>
        <w:t xml:space="preserve">If you do not agree with the decision, you may discuss it with Leann Seelman at 252-830-4226, and you have a right to a hearing.  This may be done by calling at 252-830-4200 or writing to:</w:t>
      </w:r>
    </w:p>
    <w:p w:rsidR="00000000" w:rsidDel="00000000" w:rsidP="00000000" w:rsidRDefault="00000000" w:rsidRPr="00000000" w14:paraId="00000020">
      <w:pPr>
        <w:rPr>
          <w:vertAlign w:val="baseline"/>
        </w:rPr>
      </w:pPr>
      <w:r w:rsidDel="00000000" w:rsidR="00000000" w:rsidRPr="00000000">
        <w:rPr>
          <w:vertAlign w:val="baseline"/>
          <w:rtl w:val="0"/>
        </w:rPr>
        <w:tab/>
        <w:tab/>
        <w:tab/>
        <w:tab/>
        <w:tab/>
        <w:t xml:space="preserve">Debra Baggett</w:t>
      </w:r>
    </w:p>
    <w:p w:rsidR="00000000" w:rsidDel="00000000" w:rsidP="00000000" w:rsidRDefault="00000000" w:rsidRPr="00000000" w14:paraId="00000021">
      <w:pPr>
        <w:rPr>
          <w:vertAlign w:val="baseline"/>
        </w:rPr>
      </w:pPr>
      <w:r w:rsidDel="00000000" w:rsidR="00000000" w:rsidRPr="00000000">
        <w:rPr>
          <w:vertAlign w:val="baseline"/>
          <w:rtl w:val="0"/>
        </w:rPr>
        <w:tab/>
        <w:tab/>
        <w:tab/>
        <w:tab/>
        <w:tab/>
        <w:t xml:space="preserve">1717 West 5</w:t>
      </w:r>
      <w:r w:rsidDel="00000000" w:rsidR="00000000" w:rsidRPr="00000000">
        <w:rPr>
          <w:vertAlign w:val="superscript"/>
          <w:rtl w:val="0"/>
        </w:rPr>
        <w:t xml:space="preserve">th</w:t>
      </w:r>
      <w:r w:rsidDel="00000000" w:rsidR="00000000" w:rsidRPr="00000000">
        <w:rPr>
          <w:vertAlign w:val="baseline"/>
          <w:rtl w:val="0"/>
        </w:rPr>
        <w:t xml:space="preserve"> Street</w:t>
      </w:r>
    </w:p>
    <w:p w:rsidR="00000000" w:rsidDel="00000000" w:rsidP="00000000" w:rsidRDefault="00000000" w:rsidRPr="00000000" w14:paraId="00000022">
      <w:pPr>
        <w:rPr>
          <w:vertAlign w:val="baseline"/>
        </w:rPr>
      </w:pPr>
      <w:r w:rsidDel="00000000" w:rsidR="00000000" w:rsidRPr="00000000">
        <w:rPr>
          <w:vertAlign w:val="baseline"/>
          <w:rtl w:val="0"/>
        </w:rPr>
        <w:tab/>
        <w:tab/>
        <w:tab/>
        <w:tab/>
        <w:tab/>
        <w:t xml:space="preserve">Greenville, NC  27834</w:t>
      </w:r>
    </w:p>
    <w:p w:rsidR="00000000" w:rsidDel="00000000" w:rsidP="00000000" w:rsidRDefault="00000000" w:rsidRPr="00000000" w14:paraId="00000023">
      <w:pPr>
        <w:rPr>
          <w:vertAlign w:val="baseline"/>
        </w:rPr>
      </w:pPr>
      <w:r w:rsidDel="00000000" w:rsidR="00000000" w:rsidRPr="00000000">
        <w:rPr>
          <w:vertAlign w:val="baseline"/>
          <w:rtl w:val="0"/>
        </w:rPr>
        <w:tab/>
        <w:t xml:space="preserve">                                                dbaggett@pitt.k12.nc.us</w:t>
      </w:r>
    </w:p>
    <w:p w:rsidR="00000000" w:rsidDel="00000000" w:rsidP="00000000" w:rsidRDefault="00000000" w:rsidRPr="00000000" w14:paraId="00000024">
      <w:pPr>
        <w:rPr>
          <w:vertAlign w:val="baseline"/>
        </w:rPr>
      </w:pPr>
      <w:r w:rsidDel="00000000" w:rsidR="00000000" w:rsidRPr="00000000">
        <w:rPr>
          <w:vertAlign w:val="baseline"/>
          <w:rtl w:val="0"/>
        </w:rPr>
        <w:t xml:space="preserve">If you request a hearing, your child will continue to receive </w:t>
      </w:r>
      <w:r w:rsidDel="00000000" w:rsidR="00000000" w:rsidRPr="00000000">
        <w:rPr>
          <w:u w:val="single"/>
          <w:vertAlign w:val="baseline"/>
          <w:rtl w:val="0"/>
        </w:rPr>
        <w:t xml:space="preserve">free or reduced price</w:t>
      </w:r>
      <w:r w:rsidDel="00000000" w:rsidR="00000000" w:rsidRPr="00000000">
        <w:rPr>
          <w:vertAlign w:val="baseline"/>
          <w:rtl w:val="0"/>
        </w:rPr>
        <w:t xml:space="preserve"> meals until the decision of the hearing official is made.</w:t>
      </w:r>
    </w:p>
    <w:p w:rsidR="00000000" w:rsidDel="00000000" w:rsidP="00000000" w:rsidRDefault="00000000" w:rsidRPr="00000000" w14:paraId="00000025">
      <w:pPr>
        <w:rPr>
          <w:vertAlign w:val="baseline"/>
        </w:rPr>
      </w:pPr>
      <w:r w:rsidDel="00000000" w:rsidR="00000000" w:rsidRPr="00000000">
        <w:rPr>
          <w:vertAlign w:val="baseline"/>
          <w:rtl w:val="0"/>
        </w:rPr>
        <w:t xml:space="preserve">Sincerely,</w:t>
      </w:r>
    </w:p>
    <w:p w:rsidR="00000000" w:rsidDel="00000000" w:rsidP="00000000" w:rsidRDefault="00000000" w:rsidRPr="00000000" w14:paraId="00000026">
      <w:pPr>
        <w:rPr>
          <w:sz w:val="4"/>
          <w:szCs w:val="4"/>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vertAlign w:val="baseline"/>
          <w:rtl w:val="0"/>
        </w:rPr>
        <w:t xml:space="preserve">Leann Seelman</w:t>
      </w:r>
    </w:p>
    <w:p w:rsidR="00000000" w:rsidDel="00000000" w:rsidP="00000000" w:rsidRDefault="00000000" w:rsidRPr="00000000" w14:paraId="00000028">
      <w:pPr>
        <w:rPr>
          <w:vertAlign w:val="baseline"/>
        </w:rPr>
      </w:pPr>
      <w:r w:rsidDel="00000000" w:rsidR="00000000" w:rsidRPr="00000000">
        <w:rPr>
          <w:vertAlign w:val="baseline"/>
          <w:rtl w:val="0"/>
        </w:rPr>
        <w:t xml:space="preserve">Child Nutrition Director</w:t>
      </w:r>
    </w:p>
    <w:p w:rsidR="00000000" w:rsidDel="00000000" w:rsidP="00000000" w:rsidRDefault="00000000" w:rsidRPr="00000000" w14:paraId="00000029">
      <w:pPr>
        <w:rPr>
          <w:color w:val="000000"/>
          <w:sz w:val="17"/>
          <w:szCs w:val="17"/>
          <w:vertAlign w:val="baseline"/>
        </w:rPr>
      </w:pPr>
      <w:r w:rsidDel="00000000" w:rsidR="00000000" w:rsidRPr="00000000">
        <w:rPr>
          <w:rFonts w:ascii="Arial" w:cs="Arial" w:eastAsia="Arial" w:hAnsi="Arial"/>
          <w:sz w:val="12"/>
          <w:szCs w:val="12"/>
          <w:vertAlign w:val="baseline"/>
          <w:rtl w:val="0"/>
        </w:rPr>
        <w:t xml:space="preserve">In accordance with Federal civil rights law and U.S. Department of Agriculture (USDA) civil rights regulations and policies, the USDA, its Agencies, offices, and employees, and institutions participating in or administering USDA programs are prohibited from discriminating based on race, color, national origin, sex, disability, age, or reprisal or retaliation for prior civil rights activity in any program or activity conducted or funded by USDA. Persons with disabilities who require alternative means of communication for program information (e.g. Braille, large print, audiotape, American Sign Language, etc.), should contact the Agency (State or local) where they applied for benefits. Individuals who are deaf, hard of hearing or have speech disabilities may contact USDA through the Federal Relay Service at (800) 877-8339. Additionally, program information may be made available in languages other than English. To file a program complaint of discrimination, complete the USDA Program Discrimination Complaint Form, (AD-3027) found online at: http://www.ascr.usda.gov/complaint_filing_cust.html, and at any USDA office, or write a letter addressed to USDA and provide in the letter all of the information requested in the form. To request a copy of the complaint form, call (866) 632-9992. Submit your completed form or letter to USDA by: (1) mail: U.S. Department of Agriculture Office of the Assistant Secretary for Civil Rights 1400 Independence Avenue, SW Washington, D.C. 20250-9410; (2)  fax: (202) 690-7442; or (3)  email: </w:t>
      </w:r>
      <w:hyperlink r:id="rId13">
        <w:r w:rsidDel="00000000" w:rsidR="00000000" w:rsidRPr="00000000">
          <w:rPr>
            <w:rFonts w:ascii="Arial" w:cs="Arial" w:eastAsia="Arial" w:hAnsi="Arial"/>
            <w:color w:val="0000ff"/>
            <w:sz w:val="12"/>
            <w:szCs w:val="12"/>
            <w:u w:val="single"/>
            <w:vertAlign w:val="baseline"/>
            <w:rtl w:val="0"/>
          </w:rPr>
          <w:t xml:space="preserve">program.intake@usda.gov</w:t>
        </w:r>
      </w:hyperlink>
      <w:r w:rsidDel="00000000" w:rsidR="00000000" w:rsidRPr="00000000">
        <w:rPr>
          <w:rFonts w:ascii="Arial" w:cs="Arial" w:eastAsia="Arial" w:hAnsi="Arial"/>
          <w:sz w:val="12"/>
          <w:szCs w:val="12"/>
          <w:vertAlign w:val="baseline"/>
          <w:rtl w:val="0"/>
        </w:rPr>
        <w:t xml:space="preserve">. This institution is an equal opportunity provider.</w:t>
      </w:r>
      <w:r w:rsidDel="00000000" w:rsidR="00000000" w:rsidRPr="00000000">
        <w:rPr>
          <w:rtl w:val="0"/>
        </w:rPr>
      </w:r>
    </w:p>
    <w:sectPr>
      <w:pgSz w:h="15840" w:w="12240"/>
      <w:pgMar w:bottom="288" w:top="576"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mailto:program.intake@usda.gov"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www.pitt.k12.nc.us/childnutrition"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