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Anderson, M. A., Burda, J. E., Ren, Y., Ao, Y., O'Shea, T. M., Kawaguchi, R., . . . Sofroniew, M. V. (2016). Astrocyte scar formation aids central nervous system axon regeneration.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Nature, 532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(7598), 195-200. doi:10.1038/nature17623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Bershteyn, M., Nowakowski, T. J., Pollen, A. A., Di Lullo, E., Nene, A., Wynshaw-Boris, A., &amp; Kriegstein, A. R. (2017). Human iPSC-Derived Cerebral Organoids Model Cellular Features of Lissencephaly and Reveal Prolonged Mitosis of Outer Radial Glia.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 Stem Cell, 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(4), 435-449 e434. doi:10.1016/j.stem.2016.12.007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Blazquez-Llorca, L., Hummel, E., Zimmerman, H., Zou, C., Burgold, S., Rietdorf, J., &amp; Herms, J. (2015). Correlation of two-photon in vivo imaging and FIB/SEM microscopy.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Microsc, 259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(2), 129-136. doi:10.1111/jmi.12231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Blomdahl, S., Calissendorff, B. M., Tengroth, B., &amp; Wallin, O. (1997). Blindness in glaucoma patients.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Acta Ophthalmol Scand, 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(5), 589-591.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Canty, A. J., Huang, L., Jackson, J. S., Little, G. E., Knott, G., Maco, B., &amp; De Paola, V. (2013). In-vivo single neuron axotomy triggers axon regeneration to restore synaptic density in specific cortical circuits.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 Commun,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2038. doi:10.1038/ncomms3038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Chang, K. C., Hertz, J., Zhang, X., Jin, X. L., Shaw, P., Derosa, B. A., . . . Goldberg, J. L. (2017). Novel Regulatory Mechanisms for the SoxC Transcriptional Network Required for Visual Pathway Development.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Neurosci, 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(19), 4967-4981. doi:10.1523/JNEUROSCI.3430-13.2017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Gill, K. P., Hung, S. S., Sharov, A., Lo, C. Y., Needham, K., Lidgerwood, G. E., . . . Wong, R. C. (2016). Enriched retinal ganglion cells derived from human embryonic stem cells.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 Rep,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30552. doi:10.1038/srep30552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Jiang, Y., Ding, Q., Xie, X., Libby, R. T., Lefebvre, V., &amp; Gan, L. (2013). Transcription factors SOX4 and SOX11 function redundantly to regulate the development of mouse retinal ganglion cells.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Biol Chem, 288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(25), 18429-18438. doi:10.1074/jbc.M113.478503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Jonas, J. B., Aung, T., Bourne, R. R., Bron, A. M., Ritch, R., &amp; Panda-Jonas, S. (2017). Glaucoma.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doi:10.1016/S0140-6736(17)31469-1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Kaewkhaw, R., Kaya, K. D., Brooks, M., Homma, K., Zou, J., Chaitankar, V., . . . Swaroop, A. (2015). Transcriptome Dynamics of Developing Photoreceptors in Three-Dimensional Retina Cultures Recapitulates Temporal Sequence of Human Cone and Rod Differentiation Revealing Cell Surface Markers and Gene Networks.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 Cells, 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(12), 3504-3518. doi:10.1002/stem.2122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Kuwajima, T., Soares, C. A., Sitko, A. A., Lefebvre, V., &amp; Mason, C. (2017). SoxC Transcription Factors Promote Contralateral Retinal Ganglion Cell Differentiation and Axon Guidance in the Mouse Visual System.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Neuron, 93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(5), 1110-1125 e1115. doi:10.1016/j.neuron.2017.01.029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Livesey, F. J., &amp; Cepko, C. L. (2001). Vertebrate neural cell-fate determination: lessons from the retina.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 Rev Neurosci,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(2), 109-118. doi:10.1038/35053522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Norsworthy, M. W., Bei, F., Kawaguchi, R., Wang, Q., Tran, N. M., Li, Y., . . . He, Z. (2017). Sox11 Expression Promotes Regeneration of Some Retinal Ganglion Cell Types but Kills Others.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Neuron, 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(6), 1112-1120 e1114. doi:10.1016/j.neuron.2017.05.035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Ohlemacher, S. K., Sridhar, A., Xiao, Y., Hochstetler, A. E., Sarfarazi, M., Cummins, T. R., &amp; Meyer, J. S. (2016). Stepwise Differentiation of Retinal Ganglion Cells from Human Pluripotent Stem Cells Enables Analysis of Glaucomatous Neurodegeneration.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 Cells, 34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(6), 1553-1562. doi:10.1002/stem.2356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Park, K. K., Liu, K., Hu, Y., Smith, P. D., Wang, C., Cai, B., . . . He, Z. (2008). Promoting axon regeneration in the adult CNS by modulation of the PTEN/mTOR pathway.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Science, 322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(5903), 963-966. doi:10.1126/science.1161566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Sharma, R., Williams, D. R., Palczewska, G., Palczewski, K., &amp; Hunter, J. J. (2016). Two-Photon Autofluorescence Imaging Reveals Cellular Structures Throughout the Retina of the Living Primate Eye.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 Ophthalmol Vis Sci, 57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(2), 632-646. doi:10.1167/iovs.15-17961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Sluch, V. M., Davis, C. H., Ranganathan, V., Kerr, J. M., Krick, K., Martin, R., . . . Zack, D. J. (2015). Differentiation of human ESCs to retinal ganglion cells using a CRISPR engineered reporter cell line.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 Rep,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16595. doi:10.1038/srep16595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Stowell, C., Burgoyne, C. F., Tamm, E. R., Ethier, C. R., Lasker, I. I. o. A., &amp; Glaucomatous Neurodegeneration, P. (2017). Biomechanical aspects of axonal damage in glaucoma: A brief review.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 Eye Res, 157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13-19. doi:10.1016/j.exer.2017.02.005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Tanaka, T., Yokoi, T., Tamalu, F., Watanabe, S., Nishina, S., &amp; Azuma, N. (2015). Generation of retinal ganglion cells with functional axons from human induced pluripotent stem cells.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 Rep,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8344. doi:10.1038/srep08344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Teotia, P., Chopra, D. A., Dravid, S. M., Van Hook, M. J., Qiu, F., Morrison, J., . . . Ahmad, I. (2017). Generation of Functional Human Retinal Ganglion Cells with Target Specificity from Pluripotent Stem Cells by Chemically Defined Recapitulation of Developmental Mechanism.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 Cells, 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(3), 572-585. doi:10.1002/stem.2513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Vecino, E., Rodriguez, F. D., Ruzafa, N., Pereiro, X., &amp; Sharma, S. C. (2016). Glia-neuron interactions in the mammalian retina.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 Retin Eye Res, 51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1-40. doi:10.1016/j.preteyeres.2015.06.003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Venugopalan, P., Wang, Y., Nguyen, T., Huang, A., Muller, K. J., &amp; Goldberg, J. L. (2016). Transplanted neurons integrate into adult retinas and respond to light.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 Commun, 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10472. doi:10.1038/ncomms10472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Zhang, Y., Pak, C., Han, Y., Ahlenius, H., Zhang, Z., Chanda, S., . . . Sudhof, T. C. (2013). Rapid single-step induction of functional neurons from human pluripotent stem cells.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Neuron, 78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(5), 785-798. doi:10.1016/j.neuron.2013.05.029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