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Comprehensive Description of the Proposed Solution </w:t>
      </w:r>
      <w:r w:rsidDel="00000000" w:rsidR="00000000" w:rsidRPr="00000000">
        <w:rPr>
          <w:rtl w:val="0"/>
        </w:rPr>
      </w:r>
    </w:p>
    <w:p w:rsidR="00000000" w:rsidDel="00000000" w:rsidP="00000000" w:rsidRDefault="00000000" w:rsidRPr="00000000" w14:paraId="00000002">
      <w:pPr>
        <w:rPr>
          <w:b w:val="1"/>
          <w:i w:val="1"/>
        </w:rPr>
      </w:pPr>
      <w:r w:rsidDel="00000000" w:rsidR="00000000" w:rsidRPr="00000000">
        <w:rPr>
          <w:b w:val="1"/>
          <w:i w:val="1"/>
          <w:rtl w:val="0"/>
        </w:rPr>
        <w:t xml:space="preserve">Abstract: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Retinal degenerative (RD) diseases that affect photoreceptors and/or retinal pigment epithelium (RPE) affect millions of people worldwide. Stem cell-based therapy is being pursued as a potential approach for those incurable diseases. Our team has assembled expertise in 3 areas: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of 3D retina organoids (RO’s) from human embryonic stem cells (hESCs) that contain most of the retinal cell types (Dr. Seiler, UCI). When transplanted into immunodeficient RD rats, the RO’s developed lamination, matured into photoreceptors and inner retinal neurons, integrated and restored some visual function.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team at USC has developed a unique technique to grow hESC-RPE as a polarized monolayer on ultrathin parylene (hESC-RPE implant) that has functional similarities to a healthy Bruch’s membrane (BM) and is now employed in FDA–approved phase1/2a clinical trials (Dr. Thomas, USC).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RO sheets can be maintained over the hESC-RPE implants in culture together and can be used as a co-graft for transplantation experiments. Transplantation of RO’s together with polarized RPE supported by an artificial Bruch’s membrane is highly advantageous since the parylene membrane can act as a barrier between the co-graft and the pathological BM surface to prevent BM abnormalities from unfavorably altering the behavior of the transplanted cells. By using this co-graft in an in vitro model system, it is possible to study the influence of RPE on the survival and maturation of RO sheets as required for different disease conditions.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microfluidic bioengineering, capillary networks will be developed by endothelial cells forming an artificial choroid underneath the RPE-retina construct (Dr. Lee, UCI). – This protocol is advantageous because it will combine three different tissue layers of the eye, and can be usable both for drug testing and disease modeling, dependent on the cell source. </w:t>
      </w:r>
    </w:p>
    <w:p w:rsidR="00000000" w:rsidDel="00000000" w:rsidP="00000000" w:rsidRDefault="00000000" w:rsidRPr="00000000" w14:paraId="00000004">
      <w:pPr>
        <w:jc w:val="both"/>
        <w:rPr>
          <w:b w:val="1"/>
          <w:i w:val="1"/>
        </w:rPr>
      </w:pPr>
      <w:r w:rsidDel="00000000" w:rsidR="00000000" w:rsidRPr="00000000">
        <w:rPr>
          <w:b w:val="1"/>
          <w:i w:val="1"/>
          <w:rtl w:val="0"/>
        </w:rPr>
        <w:t xml:space="preserve">Background</w:t>
      </w:r>
    </w:p>
    <w:p w:rsidR="00000000" w:rsidDel="00000000" w:rsidP="00000000" w:rsidRDefault="00000000" w:rsidRPr="00000000" w14:paraId="00000005">
      <w:pPr>
        <w:jc w:val="both"/>
        <w:rPr>
          <w:b w:val="1"/>
        </w:rPr>
      </w:pPr>
      <w:r w:rsidDel="00000000" w:rsidR="00000000" w:rsidRPr="00000000">
        <w:rPr>
          <w:b w:val="1"/>
          <w:rtl w:val="0"/>
        </w:rPr>
        <w:t xml:space="preserve">A. Retinal degenerative diseases, causes and treatment strategies:   </w:t>
      </w:r>
    </w:p>
    <w:p w:rsidR="00000000" w:rsidDel="00000000" w:rsidP="00000000" w:rsidRDefault="00000000" w:rsidRPr="00000000" w14:paraId="00000006">
      <w:pPr>
        <w:jc w:val="both"/>
        <w:rPr/>
      </w:pPr>
      <w:r w:rsidDel="00000000" w:rsidR="00000000" w:rsidRPr="00000000">
        <w:rPr>
          <w:rtl w:val="0"/>
        </w:rPr>
        <w:t xml:space="preserve">Age-related macular degeneration (AMD) and retinitis pigmentosa (RP) lead to a profound loss of vision in millions worldwide.  Many of these patients require replacement of both lost retinal pigment epithelium (RPE) and photoreceptors (PR’s). </w:t>
      </w:r>
      <w:r w:rsidDel="00000000" w:rsidR="00000000" w:rsidRPr="00000000">
        <w:rPr>
          <w:color w:val="000000"/>
          <w:rtl w:val="0"/>
        </w:rPr>
        <w:t xml:space="preserve">Currently, there are no FDA-approved, effective pharmacologic therapies for the above diseases; multivitamins only slow the progression during early phases of AMD. In AMD, although the primary source of pathologic insult is not clear, histologic, biochemical, and genetic analysis suggests a role for oxidative damage, inflammation, and accumulation of toxic by-products within the RPE (Swaroop, Chew, Rickman, &amp; Abecasis, 2009; Zarbin &amp; Rosenfeld, 2010). This suggests that RPE transplantation has great potential to treat AMD (Tezel, Del Priore, Berger, &amp; Kaplan, 2007). Of the other major retinal degenerative (RD) diseases, RP is perhaps the best characterized (Bird, 1995), with an incidence of 1 in 3500-4000 (Bunker, Berson, Bromley, Hayes, &amp; Roderick, 1984). This group encompasses significant genetic and phenotypic heterogeneity (Sorrentino, Gallenga, Bonifazzi, &amp; Perri, 2016). A wide variety of causes have been documented; these include disruption of a number of genes that are involved in phototransduction, including the biosynthesis and folding of the photopigment molecule, rhodopsin, as well as primary failure of the support cells within the retina, particularly the RPE (Sorrentino et al., 2016). This heterogeneity means that RP has highly variable clinical presentation and progression. However, the majority of patients initially experience problems in night vision, since the rod photoreceptors are typically damaged first, followed by a progressive loss of peripheral vision, leading to tunnel vision. This condition may further progress to affect the central visual field and blindness. During the early stages of RD diseases, when a majority of the photoreceptors are still preserved in the retina, the cell transplantation approach has demonstrated positive effects, which are mostly the result of introduction of neuroprotective growth factors into the eye (Jayakody, Gonzalez-Cordero, Ali, &amp; Pearson, 2015). Since the impact of PR degeneration is more severe at later stages of the disease when various retinal cell types, including photoreceptors, RPE and inner retinal neurons have degenerated, neuroprotective approaches will then not be effective.</w:t>
      </w:r>
      <w:r w:rsidDel="00000000" w:rsidR="00000000" w:rsidRPr="00000000">
        <w:rPr>
          <w:rtl w:val="0"/>
        </w:rPr>
      </w:r>
    </w:p>
    <w:p w:rsidR="00000000" w:rsidDel="00000000" w:rsidP="00000000" w:rsidRDefault="00000000" w:rsidRPr="00000000" w14:paraId="00000007">
      <w:pPr>
        <w:spacing w:before="120" w:lineRule="auto"/>
        <w:jc w:val="both"/>
        <w:rPr/>
      </w:pPr>
      <w:r w:rsidDel="00000000" w:rsidR="00000000" w:rsidRPr="00000000">
        <w:rPr>
          <w:b w:val="1"/>
          <w:rtl w:val="0"/>
        </w:rPr>
        <w:t xml:space="preserve">B. Differentiation of retina organoids (RO) and retinal pigment epithelium (RPE) from stem cells:</w:t>
        <w:tab/>
      </w:r>
      <w:r w:rsidDel="00000000" w:rsidR="00000000" w:rsidRPr="00000000">
        <w:rPr>
          <w:rtl w:val="0"/>
        </w:rPr>
        <w:t xml:space="preserve">In 2006, Lamba et al. generated photoreceptors (PR) from hESCs-derived embryoid bodies grown in serum free media supplemented with IGF1, noggin and DKK1 (Lamba, Karl, Ware, &amp; Reh, 2006). Similar protocols have also been reported from other groups and have differing success rates (Mellough, Sernagor, Moreno-Gimeno, Steel, &amp; Lako, 2012; Osakada, Ikeda, Sasai, &amp; Takahashi, 2009)</w:t>
      </w:r>
      <w:r w:rsidDel="00000000" w:rsidR="00000000" w:rsidRPr="00000000">
        <w:rPr>
          <w:i w:val="1"/>
          <w:rtl w:val="0"/>
        </w:rPr>
        <w:t xml:space="preserve">.</w:t>
      </w:r>
      <w:r w:rsidDel="00000000" w:rsidR="00000000" w:rsidRPr="00000000">
        <w:rPr>
          <w:rtl w:val="0"/>
        </w:rPr>
        <w:t xml:space="preserve"> Furthermore, photoreceptors have also been generated from mouse and human iPSCs (Hirami et al., 2009).</w:t>
      </w:r>
    </w:p>
    <w:p w:rsidR="00000000" w:rsidDel="00000000" w:rsidP="00000000" w:rsidRDefault="00000000" w:rsidRPr="00000000" w14:paraId="00000008">
      <w:pPr>
        <w:jc w:val="both"/>
        <w:rPr/>
      </w:pPr>
      <w:r w:rsidDel="00000000" w:rsidR="00000000" w:rsidRPr="00000000">
        <w:rPr>
          <w:rtl w:val="0"/>
        </w:rPr>
        <w:t xml:space="preserve">The next step was to generate 3D retinal structures. Several laboratories have successfully differentiated both ES and iPS stem cells into </w:t>
      </w:r>
      <w:r w:rsidDel="00000000" w:rsidR="00000000" w:rsidRPr="00000000">
        <w:rPr>
          <w:b w:val="1"/>
          <w:rtl w:val="0"/>
        </w:rPr>
        <w:t xml:space="preserve">optic vesicle</w:t>
      </w:r>
      <w:r w:rsidDel="00000000" w:rsidR="00000000" w:rsidRPr="00000000">
        <w:rPr>
          <w:rtl w:val="0"/>
        </w:rPr>
        <w:t xml:space="preserve">-like (Meyer et al., 2011; Nistor, Seiler, Yan, Ferguson, &amp; Keirstead, 2010; Phillips et al., 2012) and even </w:t>
      </w:r>
      <w:r w:rsidDel="00000000" w:rsidR="00000000" w:rsidRPr="00000000">
        <w:rPr>
          <w:b w:val="1"/>
          <w:rtl w:val="0"/>
        </w:rPr>
        <w:t xml:space="preserve">optic-cup-like structures</w:t>
      </w:r>
      <w:r w:rsidDel="00000000" w:rsidR="00000000" w:rsidRPr="00000000">
        <w:rPr>
          <w:rtl w:val="0"/>
        </w:rPr>
        <w:t xml:space="preserve"> (Eiraku et al., 2011; Gonzalez-Cordero et al., 2013; Nakano et al., 2012; Singh et al., 2015; Zhong et al., 2014) that develop lamination and even some light responses after long-term culture (Singh et al., 2015; Zhong et al., 2014). </w:t>
      </w:r>
    </w:p>
    <w:p w:rsidR="00000000" w:rsidDel="00000000" w:rsidP="00000000" w:rsidRDefault="00000000" w:rsidRPr="00000000" w14:paraId="00000009">
      <w:pPr>
        <w:jc w:val="both"/>
        <w:rPr/>
      </w:pPr>
      <w:r w:rsidDel="00000000" w:rsidR="00000000" w:rsidRPr="00000000">
        <w:rPr>
          <w:rtl w:val="0"/>
        </w:rPr>
        <w:t xml:space="preserve">Differentiation of RPE monolayers from hESCs is also an established procedure (e.g., (Idelson et al., 2009; Klimanskaya et al., 2004; Lane et al., 2014; Thomas et al., 2016)). </w:t>
      </w:r>
      <w:r w:rsidDel="00000000" w:rsidR="00000000" w:rsidRPr="00000000">
        <w:rPr>
          <w:color w:val="000000"/>
          <w:rtl w:val="0"/>
        </w:rPr>
        <w:t xml:space="preserve">We have shown that hESC can be differentiated into highly polarized RPE cells with molecular and functional attributes similar to that of the normal RPE (Lu, Tai, &amp; Humayun, 2014; Lu, Zhu, Hinton, Humayun, &amp; Tai, 2012). </w:t>
      </w:r>
      <w:r w:rsidDel="00000000" w:rsidR="00000000" w:rsidRPr="00000000">
        <w:rPr>
          <w:rtl w:val="0"/>
        </w:rPr>
        <w:t xml:space="preserve">The product, termed CPCBRPE1 implant, is being evaluated in a FDA–approved phase1/2a clinical trial (NCT 02590692) for dry AMD, and has been tested successfully long-term in athymic nude and RCS rats (Diniz et al., 2013; Thomas et al., 2016). In addition, RPE can be isolated from retina organoids (Zhong et al., 2014). Because of different media requirements, RPE need to be fully matured separately before attempting retina-RPE co-culture. </w:t>
      </w:r>
    </w:p>
    <w:p w:rsidR="00000000" w:rsidDel="00000000" w:rsidP="00000000" w:rsidRDefault="00000000" w:rsidRPr="00000000" w14:paraId="0000000A">
      <w:pPr>
        <w:jc w:val="both"/>
        <w:rPr/>
      </w:pPr>
      <w:r w:rsidDel="00000000" w:rsidR="00000000" w:rsidRPr="00000000">
        <w:rPr>
          <w:rtl w:val="0"/>
        </w:rPr>
        <w:t xml:space="preserve">Therefore, we propose to differentiate the tissues separately before assembling a choroid-RPE-retina organoid “sandwich”.</w:t>
      </w:r>
    </w:p>
    <w:p w:rsidR="00000000" w:rsidDel="00000000" w:rsidP="00000000" w:rsidRDefault="00000000" w:rsidRPr="00000000" w14:paraId="0000000B">
      <w:pPr>
        <w:spacing w:before="120" w:lineRule="auto"/>
        <w:jc w:val="both"/>
        <w:rPr>
          <w:b w:val="1"/>
        </w:rPr>
      </w:pPr>
      <w:r w:rsidDel="00000000" w:rsidR="00000000" w:rsidRPr="00000000">
        <w:rPr>
          <w:b w:val="1"/>
          <w:rtl w:val="0"/>
        </w:rPr>
        <w:t xml:space="preserve">C. Bioengineering of microvascular networks and co-culture with RPE: </w:t>
      </w:r>
    </w:p>
    <w:p w:rsidR="00000000" w:rsidDel="00000000" w:rsidP="00000000" w:rsidRDefault="00000000" w:rsidRPr="00000000" w14:paraId="0000000C">
      <w:pPr>
        <w:jc w:val="both"/>
        <w:rPr/>
      </w:pPr>
      <w:r w:rsidDel="00000000" w:rsidR="00000000" w:rsidRPr="00000000">
        <w:rPr>
          <w:rtl w:val="0"/>
        </w:rPr>
        <w:t xml:space="preserve">Microfluidic technologies have been developed extensively for generating organs-on-a-chip (reviews: (An, Qu, Liu, Zhong, &amp; Luo, 2015; Haring, Sontheimer, &amp; Johnson, 2017; Jackson &amp; Lu, 2016). Several groups have developed retina-on-a-chip models (Mishra, Thakur, Redenti, &amp; Vazquez, 2015; Su et al., 2015; Zhang et al., 2016), and microfluidic co-cultures of RPE with vascular endothelial cells (L. J. Chen et al., 2017; Kaji et al., 2014).  Dr. Lee’s laboratory at UC Irvine has developed the technology of microphysiological organ-on-a-chip platform of microvessels from endothelial cells for large scale drug screening applications (Phan et al., 2017; Wang et al., 2016). The advantage of this system is that it is highly reproducible and based on 96-well dishes so that experiments can be performed with a minimal amount of medium.</w:t>
      </w:r>
    </w:p>
    <w:p w:rsidR="00000000" w:rsidDel="00000000" w:rsidP="00000000" w:rsidRDefault="00000000" w:rsidRPr="00000000" w14:paraId="0000000D">
      <w:pPr>
        <w:spacing w:before="120" w:lineRule="auto"/>
        <w:jc w:val="both"/>
        <w:rPr>
          <w:b w:val="1"/>
        </w:rPr>
      </w:pPr>
      <w:r w:rsidDel="00000000" w:rsidR="00000000" w:rsidRPr="00000000">
        <w:rPr>
          <w:b w:val="1"/>
          <w:rtl w:val="0"/>
        </w:rPr>
        <w:t xml:space="preserve">D. The Challenge: How to combine the different components together</w:t>
      </w:r>
    </w:p>
    <w:p w:rsidR="00000000" w:rsidDel="00000000" w:rsidP="00000000" w:rsidRDefault="00000000" w:rsidRPr="00000000" w14:paraId="0000000E">
      <w:pPr>
        <w:jc w:val="both"/>
        <w:rPr/>
      </w:pPr>
      <w:r w:rsidDel="00000000" w:rsidR="00000000" w:rsidRPr="00000000">
        <w:rPr>
          <w:rtl w:val="0"/>
        </w:rPr>
        <w:t xml:space="preserve">As mentioned above, the different elements of the “eye-on-a-chip” have been produced separately from stem cells; however, nobody has achieved yet to combine them together.</w:t>
      </w:r>
    </w:p>
    <w:p w:rsidR="00000000" w:rsidDel="00000000" w:rsidP="00000000" w:rsidRDefault="00000000" w:rsidRPr="00000000" w14:paraId="0000000F">
      <w:pPr>
        <w:spacing w:before="240" w:lineRule="auto"/>
        <w:jc w:val="both"/>
        <w:rPr>
          <w:b w:val="1"/>
          <w:i w:val="1"/>
        </w:rPr>
      </w:pPr>
      <w:r w:rsidDel="00000000" w:rsidR="00000000" w:rsidRPr="00000000">
        <w:rPr>
          <w:b w:val="1"/>
          <w:i w:val="1"/>
          <w:rtl w:val="0"/>
        </w:rPr>
        <w:t xml:space="preserve">Technologies and protocols needed</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Devices and capillary networks inside will be developed by Dr. Lee’s lab.</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retina organoids will be provided by Dr. Seiler’ lab; polarized RPE will be grown in Dr. Thomas’ lab. </w:t>
      </w:r>
    </w:p>
    <w:p w:rsidR="00000000" w:rsidDel="00000000" w:rsidP="00000000" w:rsidRDefault="00000000" w:rsidRPr="00000000" w14:paraId="00000012">
      <w:pPr>
        <w:spacing w:before="120" w:lineRule="auto"/>
        <w:jc w:val="both"/>
        <w:rPr/>
      </w:pPr>
      <w:r w:rsidDel="00000000" w:rsidR="00000000" w:rsidRPr="00000000">
        <w:rPr>
          <w:b w:val="1"/>
          <w:i w:val="1"/>
          <w:rtl w:val="0"/>
        </w:rPr>
        <w:t xml:space="preserve">hESC culture</w:t>
      </w:r>
      <w:r w:rsidDel="00000000" w:rsidR="00000000" w:rsidRPr="00000000">
        <w:rPr>
          <w:b w:val="1"/>
          <w:rtl w:val="0"/>
        </w:rPr>
        <w:t xml:space="preserve">:</w:t>
      </w:r>
      <w:r w:rsidDel="00000000" w:rsidR="00000000" w:rsidRPr="00000000">
        <w:rPr>
          <w:rtl w:val="0"/>
        </w:rPr>
        <w:t xml:space="preserve"> A H9 (NIH 0043) derived CRX-GFP expressing hESC cell line (Collin et al., 2016) through an MTA with University of Newcastle will be used for differentiation of retina organoids, modified after the protocol of (Zhong et al., 2014). The standard H9 hESC line will be used for differentiation of RPE and endothelial cells. </w:t>
      </w:r>
    </w:p>
    <w:p w:rsidR="00000000" w:rsidDel="00000000" w:rsidP="00000000" w:rsidRDefault="00000000" w:rsidRPr="00000000" w14:paraId="00000013">
      <w:pPr>
        <w:jc w:val="both"/>
        <w:rPr/>
      </w:pPr>
      <w:r w:rsidDel="00000000" w:rsidR="00000000" w:rsidRPr="00000000">
        <w:rPr>
          <w:rtl w:val="0"/>
        </w:rPr>
        <w:t xml:space="preserve">Cells are regularly verified for normal karyotype and SSEA4 expression. hESCs are maintained on Vitronectin XF (Stemcell Technologies) at a concentration of 10 μg/mL. The cells are typically split 1:24 and passaged every 5-7 days at ~80% confluency using ReLeSR reagent (Stemcell Technologies) to select for passage of pluripotent colonies only, with the addition of 5uM ROCK inhibitor to enhance cell survival during passage. The cells are maintained in TeSR-E8 medium (Stemcell Technologies), and the media are changed daily.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825500</wp:posOffset>
                </wp:positionV>
                <wp:extent cx="4052570" cy="1628775"/>
                <wp:effectExtent b="0" l="0" r="0" t="0"/>
                <wp:wrapSquare wrapText="bothSides" distB="0" distT="0" distL="114300" distR="114300"/>
                <wp:docPr id="5" name=""/>
                <a:graphic>
                  <a:graphicData uri="http://schemas.microsoft.com/office/word/2010/wordprocessingGroup">
                    <wpg:wgp>
                      <wpg:cNvGrpSpPr/>
                      <wpg:grpSpPr>
                        <a:xfrm>
                          <a:off x="3319715" y="2965613"/>
                          <a:ext cx="4052570" cy="1628775"/>
                          <a:chOff x="3319715" y="2965613"/>
                          <a:chExt cx="4052570" cy="1628775"/>
                        </a:xfrm>
                      </wpg:grpSpPr>
                      <wpg:grpSp>
                        <wpg:cNvGrpSpPr/>
                        <wpg:grpSpPr>
                          <a:xfrm>
                            <a:off x="3319715" y="2965613"/>
                            <a:ext cx="4052570" cy="1628775"/>
                            <a:chOff x="0" y="0"/>
                            <a:chExt cx="4052570" cy="1628775"/>
                          </a:xfrm>
                        </wpg:grpSpPr>
                        <wps:wsp>
                          <wps:cNvSpPr/>
                          <wps:cNvPr id="3" name="Shape 3"/>
                          <wps:spPr>
                            <a:xfrm>
                              <a:off x="0" y="0"/>
                              <a:ext cx="4052550" cy="1628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1000125"/>
                              <a:ext cx="4052570" cy="62865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90"/>
                                    <w:sz w:val="18"/>
                                    <w:vertAlign w:val="baseline"/>
                                  </w:rPr>
                                  <w:t xml:space="preserve">Figure 1</w:t>
                                </w:r>
                                <w:r w:rsidDel="00000000" w:rsidR="00000000" w:rsidRPr="00000000">
                                  <w:rPr>
                                    <w:rFonts w:ascii="Arial" w:cs="Arial" w:eastAsia="Arial" w:hAnsi="Arial"/>
                                    <w:b w:val="0"/>
                                    <w:i w:val="0"/>
                                    <w:smallCaps w:val="0"/>
                                    <w:strike w:val="0"/>
                                    <w:color w:val="000090"/>
                                    <w:sz w:val="18"/>
                                    <w:vertAlign w:val="baseline"/>
                                  </w:rPr>
                                  <w:t xml:space="preserve">	</w:t>
                                </w:r>
                                <w:r w:rsidDel="00000000" w:rsidR="00000000" w:rsidRPr="00000000">
                                  <w:rPr>
                                    <w:rFonts w:ascii="Arial" w:cs="Arial" w:eastAsia="Arial" w:hAnsi="Arial"/>
                                    <w:b w:val="1"/>
                                    <w:i w:val="0"/>
                                    <w:smallCaps w:val="0"/>
                                    <w:strike w:val="0"/>
                                    <w:color w:val="000090"/>
                                    <w:sz w:val="18"/>
                                    <w:vertAlign w:val="baseline"/>
                                  </w:rPr>
                                  <w:t xml:space="preserve">Retina organoid development</w:t>
                                </w:r>
                                <w:r w:rsidDel="00000000" w:rsidR="00000000" w:rsidRPr="00000000">
                                  <w:rPr>
                                    <w:rFonts w:ascii="Arial" w:cs="Arial" w:eastAsia="Arial" w:hAnsi="Arial"/>
                                    <w:b w:val="0"/>
                                    <w:i w:val="0"/>
                                    <w:smallCaps w:val="0"/>
                                    <w:strike w:val="0"/>
                                    <w:color w:val="000090"/>
                                    <w:sz w:val="18"/>
                                    <w:vertAlign w:val="baseline"/>
                                  </w:rPr>
                                  <w:t xml:space="preserve"> (d=day of differentiation). </w:t>
                                </w:r>
                                <w:r w:rsidDel="00000000" w:rsidR="00000000" w:rsidRPr="00000000">
                                  <w:rPr>
                                    <w:rFonts w:ascii="Arial" w:cs="Arial" w:eastAsia="Arial" w:hAnsi="Arial"/>
                                    <w:b w:val="0"/>
                                    <w:i w:val="0"/>
                                    <w:smallCaps w:val="0"/>
                                    <w:strike w:val="0"/>
                                    <w:color w:val="000090"/>
                                    <w:sz w:val="18"/>
                                    <w:vertAlign w:val="baseline"/>
                                  </w:rPr>
                                  <w:br w:type="textWrapping"/>
                                </w:r>
                                <w:r w:rsidDel="00000000" w:rsidR="00000000" w:rsidRPr="00000000">
                                  <w:rPr>
                                    <w:rFonts w:ascii="Arial" w:cs="Arial" w:eastAsia="Arial" w:hAnsi="Arial"/>
                                    <w:b w:val="1"/>
                                    <w:i w:val="0"/>
                                    <w:smallCaps w:val="0"/>
                                    <w:strike w:val="0"/>
                                    <w:color w:val="000090"/>
                                    <w:sz w:val="18"/>
                                    <w:vertAlign w:val="baseline"/>
                                  </w:rPr>
                                  <w:t xml:space="preserve">a) </w:t>
                                </w:r>
                                <w:r w:rsidDel="00000000" w:rsidR="00000000" w:rsidRPr="00000000">
                                  <w:rPr>
                                    <w:rFonts w:ascii="Arial" w:cs="Arial" w:eastAsia="Arial" w:hAnsi="Arial"/>
                                    <w:b w:val="0"/>
                                    <w:i w:val="0"/>
                                    <w:smallCaps w:val="0"/>
                                    <w:strike w:val="0"/>
                                    <w:color w:val="000090"/>
                                    <w:sz w:val="18"/>
                                    <w:vertAlign w:val="baseline"/>
                                  </w:rPr>
                                  <w:t xml:space="preserve">attached “eye field” structure on d23. </w:t>
                                </w:r>
                                <w:r w:rsidDel="00000000" w:rsidR="00000000" w:rsidRPr="00000000">
                                  <w:rPr>
                                    <w:rFonts w:ascii="Arial" w:cs="Arial" w:eastAsia="Arial" w:hAnsi="Arial"/>
                                    <w:b w:val="1"/>
                                    <w:i w:val="0"/>
                                    <w:smallCaps w:val="0"/>
                                    <w:strike w:val="0"/>
                                    <w:color w:val="000090"/>
                                    <w:sz w:val="18"/>
                                    <w:vertAlign w:val="baseline"/>
                                  </w:rPr>
                                  <w:t xml:space="preserve">b) </w:t>
                                </w:r>
                                <w:r w:rsidDel="00000000" w:rsidR="00000000" w:rsidRPr="00000000">
                                  <w:rPr>
                                    <w:rFonts w:ascii="Arial" w:cs="Arial" w:eastAsia="Arial" w:hAnsi="Arial"/>
                                    <w:b w:val="0"/>
                                    <w:i w:val="0"/>
                                    <w:smallCaps w:val="0"/>
                                    <w:strike w:val="0"/>
                                    <w:color w:val="000090"/>
                                    <w:sz w:val="18"/>
                                    <w:vertAlign w:val="baseline"/>
                                  </w:rPr>
                                  <w:t xml:space="preserve">Cut-out “mini eye cup” in suspension culture, d31. </w:t>
                                </w:r>
                                <w:r w:rsidDel="00000000" w:rsidR="00000000" w:rsidRPr="00000000">
                                  <w:rPr>
                                    <w:rFonts w:ascii="Arial" w:cs="Arial" w:eastAsia="Arial" w:hAnsi="Arial"/>
                                    <w:b w:val="1"/>
                                    <w:i w:val="0"/>
                                    <w:smallCaps w:val="0"/>
                                    <w:strike w:val="0"/>
                                    <w:color w:val="000090"/>
                                    <w:sz w:val="18"/>
                                    <w:vertAlign w:val="baseline"/>
                                  </w:rPr>
                                  <w:t xml:space="preserve">c)</w:t>
                                </w:r>
                                <w:r w:rsidDel="00000000" w:rsidR="00000000" w:rsidRPr="00000000">
                                  <w:rPr>
                                    <w:rFonts w:ascii="Arial" w:cs="Arial" w:eastAsia="Arial" w:hAnsi="Arial"/>
                                    <w:b w:val="0"/>
                                    <w:i w:val="0"/>
                                    <w:smallCaps w:val="0"/>
                                    <w:strike w:val="0"/>
                                    <w:color w:val="000090"/>
                                    <w:sz w:val="18"/>
                                    <w:vertAlign w:val="baseline"/>
                                  </w:rPr>
                                  <w:t xml:space="preserve"> CRX (photoreceptor) expression (red) shows layering, d42. </w:t>
                                </w:r>
                                <w:r w:rsidDel="00000000" w:rsidR="00000000" w:rsidRPr="00000000">
                                  <w:rPr>
                                    <w:rFonts w:ascii="Arial" w:cs="Arial" w:eastAsia="Arial" w:hAnsi="Arial"/>
                                    <w:b w:val="0"/>
                                    <w:i w:val="0"/>
                                    <w:smallCaps w:val="0"/>
                                    <w:strike w:val="0"/>
                                    <w:color w:val="000090"/>
                                    <w:sz w:val="18"/>
                                    <w:vertAlign w:val="baseline"/>
                                  </w:rPr>
                                  <w:br w:type="textWrapping"/>
                                </w:r>
                                <w:r w:rsidDel="00000000" w:rsidR="00000000" w:rsidRPr="00000000">
                                  <w:rPr>
                                    <w:rFonts w:ascii="Arial" w:cs="Arial" w:eastAsia="Arial" w:hAnsi="Arial"/>
                                    <w:b w:val="1"/>
                                    <w:i w:val="0"/>
                                    <w:smallCaps w:val="0"/>
                                    <w:strike w:val="0"/>
                                    <w:color w:val="000090"/>
                                    <w:sz w:val="18"/>
                                    <w:vertAlign w:val="baseline"/>
                                  </w:rPr>
                                  <w:t xml:space="preserve">d)</w:t>
                                </w:r>
                                <w:r w:rsidDel="00000000" w:rsidR="00000000" w:rsidRPr="00000000">
                                  <w:rPr>
                                    <w:rFonts w:ascii="Arial" w:cs="Arial" w:eastAsia="Arial" w:hAnsi="Arial"/>
                                    <w:b w:val="0"/>
                                    <w:i w:val="0"/>
                                    <w:smallCaps w:val="0"/>
                                    <w:strike w:val="0"/>
                                    <w:color w:val="000090"/>
                                    <w:sz w:val="18"/>
                                    <w:vertAlign w:val="baseline"/>
                                  </w:rPr>
                                  <w:t xml:space="preserve"> Developing photoreceptors expressing recoverin, d48. Bar = 50 m.</w:t>
                                </w:r>
                              </w:p>
                            </w:txbxContent>
                          </wps:txbx>
                          <wps:bodyPr anchorCtr="0" anchor="t" bIns="45700" lIns="0" spcFirstLastPara="1" rIns="0" wrap="square" tIns="45700">
                            <a:noAutofit/>
                          </wps:bodyPr>
                        </wps:wsp>
                        <pic:pic>
                          <pic:nvPicPr>
                            <pic:cNvPr id="17" name="Shape 17"/>
                            <pic:cNvPicPr preferRelativeResize="0"/>
                          </pic:nvPicPr>
                          <pic:blipFill rotWithShape="1">
                            <a:blip r:embed="rId6">
                              <a:alphaModFix/>
                            </a:blip>
                            <a:srcRect b="0" l="0" r="0" t="0"/>
                            <a:stretch/>
                          </pic:blipFill>
                          <pic:spPr>
                            <a:xfrm>
                              <a:off x="47625" y="0"/>
                              <a:ext cx="4000500" cy="100965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825500</wp:posOffset>
                </wp:positionV>
                <wp:extent cx="4052570" cy="1628775"/>
                <wp:effectExtent b="0" l="0" r="0" t="0"/>
                <wp:wrapSquare wrapText="bothSides" distB="0" distT="0" distL="114300" distR="114300"/>
                <wp:docPr id="5"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4052570" cy="1628775"/>
                        </a:xfrm>
                        <a:prstGeom prst="rect"/>
                        <a:ln/>
                      </pic:spPr>
                    </pic:pic>
                  </a:graphicData>
                </a:graphic>
              </wp:anchor>
            </w:drawing>
          </mc:Fallback>
        </mc:AlternateContent>
      </w:r>
    </w:p>
    <w:p w:rsidR="00000000" w:rsidDel="00000000" w:rsidP="00000000" w:rsidRDefault="00000000" w:rsidRPr="00000000" w14:paraId="00000014">
      <w:pPr>
        <w:spacing w:before="120" w:lineRule="auto"/>
        <w:jc w:val="both"/>
        <w:rPr/>
      </w:pPr>
      <w:r w:rsidDel="00000000" w:rsidR="00000000" w:rsidRPr="00000000">
        <w:rPr>
          <w:b w:val="1"/>
          <w:i w:val="1"/>
          <w:rtl w:val="0"/>
        </w:rPr>
        <w:t xml:space="preserve">Differentiation of retina organoids</w:t>
      </w:r>
      <w:r w:rsidDel="00000000" w:rsidR="00000000" w:rsidRPr="00000000">
        <w:rPr>
          <w:b w:val="1"/>
          <w:rtl w:val="0"/>
        </w:rPr>
        <w:t xml:space="preserve">:</w:t>
      </w:r>
      <w:r w:rsidDel="00000000" w:rsidR="00000000" w:rsidRPr="00000000">
        <w:rPr>
          <w:rtl w:val="0"/>
        </w:rPr>
        <w:t xml:space="preserve"> hESCs at 80% confluency are aggregated to embryoid bodies (EBs) which then are gradually transitioned to neural induction medium (NIM: DMEM-F12, 1% N2, 1x non-essential amino acids, 2ug/ml Heparin) over 3d. On d7, EBs are seeded on 1% matrigel at a density of 20 EBs/cm</w:t>
      </w:r>
      <w:r w:rsidDel="00000000" w:rsidR="00000000" w:rsidRPr="00000000">
        <w:rPr>
          <w:vertAlign w:val="superscript"/>
          <w:rtl w:val="0"/>
        </w:rPr>
        <w:t xml:space="preserve">2</w:t>
      </w:r>
      <w:r w:rsidDel="00000000" w:rsidR="00000000" w:rsidRPr="00000000">
        <w:rPr>
          <w:rtl w:val="0"/>
        </w:rPr>
        <w:t xml:space="preserve">. On d 16, they are switched to NIM2 composed of DMEM/F12 (3:1), supplemented with 2% B27, 1x NEAA, and 1% antibiotic/antimycotic).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1333500</wp:posOffset>
                </wp:positionV>
                <wp:extent cx="3002280" cy="2484120"/>
                <wp:effectExtent b="0" l="0" r="0" t="0"/>
                <wp:wrapSquare wrapText="bothSides" distB="0" distT="0" distL="114300" distR="114300"/>
                <wp:docPr id="7" name=""/>
                <a:graphic>
                  <a:graphicData uri="http://schemas.microsoft.com/office/word/2010/wordprocessingGroup">
                    <wpg:wgp>
                      <wpg:cNvGrpSpPr/>
                      <wpg:grpSpPr>
                        <a:xfrm>
                          <a:off x="3844860" y="2537940"/>
                          <a:ext cx="3002280" cy="2484120"/>
                          <a:chOff x="3844860" y="2537940"/>
                          <a:chExt cx="3002280" cy="2484120"/>
                        </a:xfrm>
                      </wpg:grpSpPr>
                      <wpg:grpSp>
                        <wpg:cNvGrpSpPr/>
                        <wpg:grpSpPr>
                          <a:xfrm>
                            <a:off x="3844860" y="2537940"/>
                            <a:ext cx="3002280" cy="2484120"/>
                            <a:chOff x="0" y="861060"/>
                            <a:chExt cx="3002280" cy="2484120"/>
                          </a:xfrm>
                        </wpg:grpSpPr>
                        <wps:wsp>
                          <wps:cNvSpPr/>
                          <wps:cNvPr id="3" name="Shape 3"/>
                          <wps:spPr>
                            <a:xfrm>
                              <a:off x="0" y="861060"/>
                              <a:ext cx="3002275" cy="248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2819400"/>
                              <a:ext cx="3002280" cy="52578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90"/>
                                    <w:sz w:val="18"/>
                                    <w:vertAlign w:val="baseline"/>
                                  </w:rPr>
                                  <w:t xml:space="preserve">Figure 2 Preparation of sheets from 3D retina organoids for transplantation.</w:t>
                                </w:r>
                                <w:r w:rsidDel="00000000" w:rsidR="00000000" w:rsidRPr="00000000">
                                  <w:rPr>
                                    <w:rFonts w:ascii="Arial" w:cs="Arial" w:eastAsia="Arial" w:hAnsi="Arial"/>
                                    <w:b w:val="0"/>
                                    <w:i w:val="0"/>
                                    <w:smallCaps w:val="0"/>
                                    <w:strike w:val="0"/>
                                    <w:color w:val="000090"/>
                                    <w:sz w:val="18"/>
                                    <w:vertAlign w:val="baseline"/>
                                  </w:rPr>
                                  <w:t xml:space="preserve"> </w:t>
                                </w:r>
                                <w:r w:rsidDel="00000000" w:rsidR="00000000" w:rsidRPr="00000000">
                                  <w:rPr>
                                    <w:rFonts w:ascii="Arial" w:cs="Arial" w:eastAsia="Arial" w:hAnsi="Arial"/>
                                    <w:b w:val="1"/>
                                    <w:i w:val="0"/>
                                    <w:smallCaps w:val="0"/>
                                    <w:strike w:val="0"/>
                                    <w:color w:val="000090"/>
                                    <w:sz w:val="18"/>
                                    <w:vertAlign w:val="baseline"/>
                                  </w:rPr>
                                  <w:t xml:space="preserve">A</w:t>
                                </w:r>
                                <w:r w:rsidDel="00000000" w:rsidR="00000000" w:rsidRPr="00000000">
                                  <w:rPr>
                                    <w:rFonts w:ascii="Arial" w:cs="Arial" w:eastAsia="Arial" w:hAnsi="Arial"/>
                                    <w:b w:val="0"/>
                                    <w:i w:val="0"/>
                                    <w:smallCaps w:val="0"/>
                                    <w:strike w:val="0"/>
                                    <w:color w:val="000090"/>
                                    <w:sz w:val="18"/>
                                    <w:vertAlign w:val="baseline"/>
                                  </w:rPr>
                                  <w:t xml:space="preserve">: Day (d) 37.</w:t>
                                </w:r>
                                <w:r w:rsidDel="00000000" w:rsidR="00000000" w:rsidRPr="00000000">
                                  <w:rPr>
                                    <w:rFonts w:ascii="Arial" w:cs="Arial" w:eastAsia="Arial" w:hAnsi="Arial"/>
                                    <w:b w:val="1"/>
                                    <w:i w:val="0"/>
                                    <w:smallCaps w:val="0"/>
                                    <w:strike w:val="0"/>
                                    <w:color w:val="000090"/>
                                    <w:sz w:val="18"/>
                                    <w:vertAlign w:val="baseline"/>
                                  </w:rPr>
                                  <w:t xml:space="preserve"> B</w:t>
                                </w:r>
                                <w:r w:rsidDel="00000000" w:rsidR="00000000" w:rsidRPr="00000000">
                                  <w:rPr>
                                    <w:rFonts w:ascii="Arial" w:cs="Arial" w:eastAsia="Arial" w:hAnsi="Arial"/>
                                    <w:b w:val="0"/>
                                    <w:i w:val="0"/>
                                    <w:smallCaps w:val="0"/>
                                    <w:strike w:val="0"/>
                                    <w:color w:val="000090"/>
                                    <w:sz w:val="18"/>
                                    <w:vertAlign w:val="baseline"/>
                                  </w:rPr>
                                  <w:t xml:space="preserve">: d68. </w:t>
                                </w:r>
                                <w:r w:rsidDel="00000000" w:rsidR="00000000" w:rsidRPr="00000000">
                                  <w:rPr>
                                    <w:rFonts w:ascii="Arial" w:cs="Arial" w:eastAsia="Arial" w:hAnsi="Arial"/>
                                    <w:b w:val="1"/>
                                    <w:i w:val="0"/>
                                    <w:smallCaps w:val="0"/>
                                    <w:strike w:val="0"/>
                                    <w:color w:val="000090"/>
                                    <w:sz w:val="18"/>
                                    <w:vertAlign w:val="baseline"/>
                                  </w:rPr>
                                  <w:t xml:space="preserve">C: </w:t>
                                </w:r>
                                <w:r w:rsidDel="00000000" w:rsidR="00000000" w:rsidRPr="00000000">
                                  <w:rPr>
                                    <w:rFonts w:ascii="Arial" w:cs="Arial" w:eastAsia="Arial" w:hAnsi="Arial"/>
                                    <w:b w:val="0"/>
                                    <w:i w:val="0"/>
                                    <w:smallCaps w:val="0"/>
                                    <w:strike w:val="0"/>
                                    <w:color w:val="000090"/>
                                    <w:sz w:val="18"/>
                                    <w:vertAlign w:val="baseline"/>
                                  </w:rPr>
                                  <w:t xml:space="preserve">Cutting of d40 spheres, </w:t>
                                </w:r>
                                <w:r w:rsidDel="00000000" w:rsidR="00000000" w:rsidRPr="00000000">
                                  <w:rPr>
                                    <w:rFonts w:ascii="Arial" w:cs="Arial" w:eastAsia="Arial" w:hAnsi="Arial"/>
                                    <w:b w:val="1"/>
                                    <w:i w:val="0"/>
                                    <w:smallCaps w:val="0"/>
                                    <w:strike w:val="0"/>
                                    <w:color w:val="000090"/>
                                    <w:sz w:val="18"/>
                                    <w:vertAlign w:val="baseline"/>
                                  </w:rPr>
                                  <w:t xml:space="preserve">D</w:t>
                                </w:r>
                                <w:r w:rsidDel="00000000" w:rsidR="00000000" w:rsidRPr="00000000">
                                  <w:rPr>
                                    <w:rFonts w:ascii="Arial" w:cs="Arial" w:eastAsia="Arial" w:hAnsi="Arial"/>
                                    <w:b w:val="0"/>
                                    <w:i w:val="0"/>
                                    <w:smallCaps w:val="0"/>
                                    <w:strike w:val="0"/>
                                    <w:color w:val="000090"/>
                                    <w:sz w:val="18"/>
                                    <w:vertAlign w:val="baseline"/>
                                  </w:rPr>
                                  <w:t xml:space="preserve">: cut sheets for retinal transplant d68). </w:t>
                                </w:r>
                                <w:r w:rsidDel="00000000" w:rsidR="00000000" w:rsidRPr="00000000">
                                  <w:rPr>
                                    <w:rFonts w:ascii="Arial" w:cs="Arial" w:eastAsia="Arial" w:hAnsi="Arial"/>
                                    <w:b w:val="1"/>
                                    <w:i w:val="0"/>
                                    <w:smallCaps w:val="0"/>
                                    <w:strike w:val="0"/>
                                    <w:color w:val="000090"/>
                                    <w:sz w:val="18"/>
                                    <w:vertAlign w:val="baseline"/>
                                  </w:rPr>
                                  <w:t xml:space="preserve">E:</w:t>
                                </w:r>
                                <w:r w:rsidDel="00000000" w:rsidR="00000000" w:rsidRPr="00000000">
                                  <w:rPr>
                                    <w:rFonts w:ascii="Arial" w:cs="Arial" w:eastAsia="Arial" w:hAnsi="Arial"/>
                                    <w:b w:val="0"/>
                                    <w:i w:val="0"/>
                                    <w:smallCaps w:val="0"/>
                                    <w:strike w:val="0"/>
                                    <w:color w:val="000090"/>
                                    <w:sz w:val="18"/>
                                    <w:vertAlign w:val="baseline"/>
                                  </w:rPr>
                                  <w:t xml:space="preserve"> Tissue in nozzle (d 40). </w:t>
                                </w:r>
                              </w:p>
                            </w:txbxContent>
                          </wps:txbx>
                          <wps:bodyPr anchorCtr="0" anchor="t" bIns="0" lIns="0" spcFirstLastPara="1" rIns="0" wrap="square" tIns="0">
                            <a:noAutofit/>
                          </wps:bodyPr>
                        </wps:wsp>
                        <pic:pic>
                          <pic:nvPicPr>
                            <pic:cNvPr id="23" name="Shape 23"/>
                            <pic:cNvPicPr preferRelativeResize="0"/>
                          </pic:nvPicPr>
                          <pic:blipFill rotWithShape="1">
                            <a:blip r:embed="rId8">
                              <a:alphaModFix/>
                            </a:blip>
                            <a:srcRect b="20128" l="0" r="0" t="0"/>
                            <a:stretch/>
                          </pic:blipFill>
                          <pic:spPr>
                            <a:xfrm>
                              <a:off x="0" y="861060"/>
                              <a:ext cx="3002280" cy="190500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1333500</wp:posOffset>
                </wp:positionV>
                <wp:extent cx="3002280" cy="2484120"/>
                <wp:effectExtent b="0" l="0" r="0" t="0"/>
                <wp:wrapSquare wrapText="bothSides" distB="0" distT="0" distL="114300" distR="114300"/>
                <wp:docPr id="7"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3002280" cy="2484120"/>
                        </a:xfrm>
                        <a:prstGeom prst="rect"/>
                        <a:ln/>
                      </pic:spPr>
                    </pic:pic>
                  </a:graphicData>
                </a:graphic>
              </wp:anchor>
            </w:drawing>
          </mc:Fallback>
        </mc:AlternateContent>
      </w:r>
    </w:p>
    <w:p w:rsidR="00000000" w:rsidDel="00000000" w:rsidP="00000000" w:rsidRDefault="00000000" w:rsidRPr="00000000" w14:paraId="00000015">
      <w:pPr>
        <w:jc w:val="both"/>
        <w:rPr/>
      </w:pPr>
      <w:r w:rsidDel="00000000" w:rsidR="00000000" w:rsidRPr="00000000">
        <w:rPr>
          <w:rtl w:val="0"/>
        </w:rPr>
        <w:t xml:space="preserve">From day 21-38, </w:t>
      </w:r>
      <w:r w:rsidDel="00000000" w:rsidR="00000000" w:rsidRPr="00000000">
        <w:rPr>
          <w:u w:val="single"/>
          <w:rtl w:val="0"/>
        </w:rPr>
        <w:t xml:space="preserve">eye field (“horse shoe”) structures</w:t>
      </w:r>
      <w:r w:rsidDel="00000000" w:rsidR="00000000" w:rsidRPr="00000000">
        <w:rPr>
          <w:rtl w:val="0"/>
        </w:rPr>
        <w:t xml:space="preserve"> are cut out from the dish under an inverted microscope, using fine tungsten needles abd forceps.  The resulting retinal spheres (containing retinal progenitors and RPE) (</w:t>
      </w:r>
      <w:r w:rsidDel="00000000" w:rsidR="00000000" w:rsidRPr="00000000">
        <w:rPr>
          <w:b w:val="1"/>
          <w:color w:val="000090"/>
          <w:rtl w:val="0"/>
        </w:rPr>
        <w:t xml:space="preserve">Fig. 1</w:t>
      </w:r>
      <w:r w:rsidDel="00000000" w:rsidR="00000000" w:rsidRPr="00000000">
        <w:rPr>
          <w:rtl w:val="0"/>
        </w:rPr>
        <w:t xml:space="preserve">) are maintained in suspension culture until day 35-60 when they will be used for assembly with the RPE and microvessels after meeting </w:t>
      </w:r>
      <w:r w:rsidDel="00000000" w:rsidR="00000000" w:rsidRPr="00000000">
        <w:rPr>
          <w:u w:val="single"/>
          <w:rtl w:val="0"/>
        </w:rPr>
        <w:t xml:space="preserve">quality control criteria such as transparency and size</w:t>
      </w:r>
      <w:r w:rsidDel="00000000" w:rsidR="00000000" w:rsidRPr="00000000">
        <w:rPr>
          <w:rtl w:val="0"/>
        </w:rPr>
        <w:t xml:space="preserve">.</w:t>
      </w:r>
    </w:p>
    <w:p w:rsidR="00000000" w:rsidDel="00000000" w:rsidP="00000000" w:rsidRDefault="00000000" w:rsidRPr="00000000" w14:paraId="00000016">
      <w:pPr>
        <w:jc w:val="both"/>
        <w:rPr/>
      </w:pPr>
      <w:r w:rsidDel="00000000" w:rsidR="00000000" w:rsidRPr="00000000">
        <w:rPr>
          <w:b w:val="1"/>
          <w:color w:val="000090"/>
          <w:rtl w:val="0"/>
        </w:rPr>
        <w:t xml:space="preserve">Fig. 2</w:t>
      </w:r>
      <w:r w:rsidDel="00000000" w:rsidR="00000000" w:rsidRPr="00000000">
        <w:rPr>
          <w:color w:val="000000"/>
          <w:rtl w:val="0"/>
        </w:rPr>
        <w:t xml:space="preserve"> </w:t>
      </w:r>
      <w:r w:rsidDel="00000000" w:rsidR="00000000" w:rsidRPr="00000000">
        <w:rPr>
          <w:rtl w:val="0"/>
        </w:rPr>
        <w:t xml:space="preserve">shows the procedure of obtaining sheets from retinal organoids.</w:t>
      </w:r>
    </w:p>
    <w:p w:rsidR="00000000" w:rsidDel="00000000" w:rsidP="00000000" w:rsidRDefault="00000000" w:rsidRPr="00000000" w14:paraId="00000017">
      <w:pPr>
        <w:spacing w:before="120" w:lineRule="auto"/>
        <w:jc w:val="both"/>
        <w:rPr/>
      </w:pPr>
      <w:r w:rsidDel="00000000" w:rsidR="00000000" w:rsidRPr="00000000">
        <w:rPr>
          <w:b w:val="1"/>
          <w:i w:val="1"/>
          <w:rtl w:val="0"/>
        </w:rPr>
        <w:t xml:space="preserve">Differentiation of RPE:</w:t>
      </w:r>
      <w:r w:rsidDel="00000000" w:rsidR="00000000" w:rsidRPr="00000000">
        <w:rPr>
          <w:rtl w:val="0"/>
        </w:rPr>
        <w:t xml:space="preserve"> H9 hESC will be cultured and differentiated to derive RPE cells. The hESC-RPE obtained from the primary cultures will be isolated and further cultured. Passage 3 of hESC-RPE cells will be seeded and cultured around 30 days on ultrathin parylene substrates (</w:t>
      </w:r>
      <w:r w:rsidDel="00000000" w:rsidR="00000000" w:rsidRPr="00000000">
        <w:rPr>
          <w:b w:val="1"/>
          <w:color w:val="000090"/>
          <w:rtl w:val="0"/>
        </w:rPr>
        <w:t xml:space="preserve">Fig. 3</w:t>
      </w:r>
      <w:r w:rsidDel="00000000" w:rsidR="00000000" w:rsidRPr="00000000">
        <w:rPr>
          <w:rtl w:val="0"/>
        </w:rPr>
        <w:t xml:space="preserve">) to produce polarized monolayer RPE implants for transplantation experiments. Parylene substrates without any cells will be used as control.</w:t>
      </w:r>
    </w:p>
    <w:p w:rsidR="00000000" w:rsidDel="00000000" w:rsidP="00000000" w:rsidRDefault="00000000" w:rsidRPr="00000000" w14:paraId="00000018">
      <w:pPr>
        <w:spacing w:after="0"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12700</wp:posOffset>
                </wp:positionV>
                <wp:extent cx="4867275" cy="1729740"/>
                <wp:effectExtent b="0" l="0" r="0" t="0"/>
                <wp:wrapSquare wrapText="bothSides" distB="0" distT="0" distL="114300" distR="114300"/>
                <wp:docPr id="6" name=""/>
                <a:graphic>
                  <a:graphicData uri="http://schemas.microsoft.com/office/word/2010/wordprocessingGroup">
                    <wpg:wgp>
                      <wpg:cNvGrpSpPr/>
                      <wpg:grpSpPr>
                        <a:xfrm>
                          <a:off x="2912363" y="2915130"/>
                          <a:ext cx="4867275" cy="1729740"/>
                          <a:chOff x="2912363" y="2915130"/>
                          <a:chExt cx="4867275" cy="1729740"/>
                        </a:xfrm>
                      </wpg:grpSpPr>
                      <wpg:grpSp>
                        <wpg:cNvGrpSpPr/>
                        <wpg:grpSpPr>
                          <a:xfrm>
                            <a:off x="2912363" y="2915130"/>
                            <a:ext cx="4867275" cy="1729740"/>
                            <a:chOff x="0" y="0"/>
                            <a:chExt cx="4867275" cy="1729740"/>
                          </a:xfrm>
                        </wpg:grpSpPr>
                        <wps:wsp>
                          <wps:cNvSpPr/>
                          <wps:cNvPr id="3" name="Shape 3"/>
                          <wps:spPr>
                            <a:xfrm>
                              <a:off x="0" y="0"/>
                              <a:ext cx="4867275" cy="1729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9" name="Shape 19"/>
                            <pic:cNvPicPr preferRelativeResize="0"/>
                          </pic:nvPicPr>
                          <pic:blipFill rotWithShape="1">
                            <a:blip r:embed="rId10">
                              <a:alphaModFix/>
                            </a:blip>
                            <a:srcRect b="0" l="0" r="0" t="0"/>
                            <a:stretch/>
                          </pic:blipFill>
                          <pic:spPr>
                            <a:xfrm>
                              <a:off x="2990850" y="0"/>
                              <a:ext cx="1876425" cy="1600200"/>
                            </a:xfrm>
                            <a:prstGeom prst="rect">
                              <a:avLst/>
                            </a:prstGeom>
                            <a:noFill/>
                            <a:ln>
                              <a:noFill/>
                            </a:ln>
                          </pic:spPr>
                        </pic:pic>
                        <wps:wsp>
                          <wps:cNvSpPr/>
                          <wps:cNvPr id="20" name="Shape 20"/>
                          <wps:spPr>
                            <a:xfrm>
                              <a:off x="0" y="1234440"/>
                              <a:ext cx="2865120" cy="49530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90"/>
                                    <w:sz w:val="18"/>
                                    <w:vertAlign w:val="baseline"/>
                                  </w:rPr>
                                  <w:t xml:space="preserve">Figure 3:</w:t>
                                </w:r>
                                <w:r w:rsidDel="00000000" w:rsidR="00000000" w:rsidRPr="00000000">
                                  <w:rPr>
                                    <w:rFonts w:ascii="Arial" w:cs="Arial" w:eastAsia="Arial" w:hAnsi="Arial"/>
                                    <w:b w:val="0"/>
                                    <w:i w:val="0"/>
                                    <w:smallCaps w:val="0"/>
                                    <w:strike w:val="0"/>
                                    <w:color w:val="000090"/>
                                    <w:sz w:val="18"/>
                                    <w:vertAlign w:val="baseline"/>
                                  </w:rPr>
                                  <w:t xml:space="preserve"> Parylene implant for rat surgery (on top) and RPE culture on parylene (bottom). Note the regularly placed ultrathin areas.</w:t>
                                </w:r>
                              </w:p>
                            </w:txbxContent>
                          </wps:txbx>
                          <wps:bodyPr anchorCtr="0" anchor="t" bIns="0" lIns="4570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12700</wp:posOffset>
                </wp:positionV>
                <wp:extent cx="4867275" cy="1729740"/>
                <wp:effectExtent b="0" l="0" r="0" t="0"/>
                <wp:wrapSquare wrapText="bothSides" distB="0" distT="0" distL="114300" distR="114300"/>
                <wp:docPr id="6"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4867275" cy="1729740"/>
                        </a:xfrm>
                        <a:prstGeom prst="rect"/>
                        <a:ln/>
                      </pic:spPr>
                    </pic:pic>
                  </a:graphicData>
                </a:graphic>
              </wp:anchor>
            </w:drawing>
          </mc:Fallback>
        </mc:AlternateContent>
      </w:r>
    </w:p>
    <w:p w:rsidR="00000000" w:rsidDel="00000000" w:rsidP="00000000" w:rsidRDefault="00000000" w:rsidRPr="00000000" w14:paraId="00000019">
      <w:pPr>
        <w:spacing w:before="0" w:lineRule="auto"/>
        <w:jc w:val="both"/>
        <w:rPr/>
      </w:pPr>
      <w:r w:rsidDel="00000000" w:rsidR="00000000" w:rsidRPr="00000000">
        <w:rPr>
          <w:b w:val="1"/>
          <w:i w:val="1"/>
          <w:rtl w:val="0"/>
        </w:rPr>
        <w:t xml:space="preserve">Developing retina-RPE co-culture, and preliminary data for co-grafts:</w:t>
      </w:r>
      <w:r w:rsidDel="00000000" w:rsidR="00000000" w:rsidRPr="00000000">
        <w:rPr>
          <w:b w:val="1"/>
          <w:rtl w:val="0"/>
        </w:rPr>
        <w:t xml:space="preserve"> </w:t>
      </w:r>
      <w:r w:rsidDel="00000000" w:rsidR="00000000" w:rsidRPr="00000000">
        <w:rPr>
          <w:rtl w:val="0"/>
        </w:rPr>
        <w:t xml:space="preserve">Recently, we received a pilot grant award from California Institute of Regenerative Medicine (CIRM) to investigate the feasibility of developing an RO+RPE co-graft (CIRM Discovery grant award DISC1-09912, Thomas, P.I). This novel tissue engineering technique can enable complete replacement of a diseased retina. Preliminary data from this study support our ability to grow RPE+RO co-grafts that can be surgically placed in the rat’s subretinal area (</w:t>
      </w:r>
      <w:r w:rsidDel="00000000" w:rsidR="00000000" w:rsidRPr="00000000">
        <w:rPr>
          <w:b w:val="1"/>
          <w:color w:val="000090"/>
          <w:rtl w:val="0"/>
        </w:rPr>
        <w:t xml:space="preserve">Fig. 4</w:t>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114300</wp:posOffset>
                </wp:positionV>
                <wp:extent cx="5800090" cy="2613660"/>
                <wp:effectExtent b="0" l="0" r="0" t="0"/>
                <wp:wrapSquare wrapText="bothSides" distB="0" distT="0" distL="114300" distR="114300"/>
                <wp:docPr id="3" name=""/>
                <a:graphic>
                  <a:graphicData uri="http://schemas.microsoft.com/office/word/2010/wordprocessingGroup">
                    <wpg:wgp>
                      <wpg:cNvGrpSpPr/>
                      <wpg:grpSpPr>
                        <a:xfrm>
                          <a:off x="2445955" y="2473170"/>
                          <a:ext cx="5800090" cy="2613660"/>
                          <a:chOff x="2445955" y="2473170"/>
                          <a:chExt cx="5800090" cy="2613660"/>
                        </a:xfrm>
                      </wpg:grpSpPr>
                      <wpg:grpSp>
                        <wpg:cNvGrpSpPr/>
                        <wpg:grpSpPr>
                          <a:xfrm>
                            <a:off x="2445955" y="2473170"/>
                            <a:ext cx="5800090" cy="2613660"/>
                            <a:chOff x="0" y="0"/>
                            <a:chExt cx="5800437" cy="2613891"/>
                          </a:xfrm>
                        </wpg:grpSpPr>
                        <wps:wsp>
                          <wps:cNvSpPr/>
                          <wps:cNvPr id="3" name="Shape 3"/>
                          <wps:spPr>
                            <a:xfrm>
                              <a:off x="0" y="0"/>
                              <a:ext cx="5800425" cy="2613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512847"/>
                              <a:ext cx="2392045" cy="2022475"/>
                            </a:xfrm>
                            <a:prstGeom prst="rect">
                              <a:avLst/>
                            </a:prstGeom>
                            <a:solidFill>
                              <a:schemeClr val="lt1"/>
                            </a:solidFill>
                            <a:ln>
                              <a:noFill/>
                            </a:ln>
                          </wps:spPr>
                          <wps:txbx>
                            <w:txbxContent>
                              <w:p w:rsidR="00000000" w:rsidDel="00000000" w:rsidP="00000000" w:rsidRDefault="00000000" w:rsidRPr="00000000">
                                <w:pPr>
                                  <w:spacing w:after="0" w:before="0" w:line="240"/>
                                  <w:ind w:left="0" w:right="60" w:firstLine="0"/>
                                  <w:jc w:val="both"/>
                                  <w:textDirection w:val="btLr"/>
                                </w:pPr>
                                <w:r w:rsidDel="00000000" w:rsidR="00000000" w:rsidRPr="00000000">
                                  <w:rPr>
                                    <w:rFonts w:ascii="Arial" w:cs="Arial" w:eastAsia="Arial" w:hAnsi="Arial"/>
                                    <w:b w:val="1"/>
                                    <w:i w:val="0"/>
                                    <w:smallCaps w:val="0"/>
                                    <w:strike w:val="0"/>
                                    <w:color w:val="000090"/>
                                    <w:sz w:val="18"/>
                                    <w:vertAlign w:val="baseline"/>
                                  </w:rPr>
                                  <w:t xml:space="preserve">Figure 4</w:t>
                                </w:r>
                                <w:r w:rsidDel="00000000" w:rsidR="00000000" w:rsidRPr="00000000">
                                  <w:rPr>
                                    <w:rFonts w:ascii="Arial" w:cs="Arial" w:eastAsia="Arial" w:hAnsi="Arial"/>
                                    <w:b w:val="0"/>
                                    <w:i w:val="0"/>
                                    <w:smallCaps w:val="0"/>
                                    <w:strike w:val="0"/>
                                    <w:color w:val="000090"/>
                                    <w:sz w:val="18"/>
                                    <w:vertAlign w:val="baseline"/>
                                  </w:rPr>
                                  <w:t xml:space="preserve">. </w:t>
                                </w:r>
                                <w:r w:rsidDel="00000000" w:rsidR="00000000" w:rsidRPr="00000000">
                                  <w:rPr>
                                    <w:rFonts w:ascii="Arial" w:cs="Arial" w:eastAsia="Arial" w:hAnsi="Arial"/>
                                    <w:b w:val="1"/>
                                    <w:i w:val="0"/>
                                    <w:smallCaps w:val="0"/>
                                    <w:strike w:val="0"/>
                                    <w:color w:val="000090"/>
                                    <w:sz w:val="18"/>
                                    <w:vertAlign w:val="baseline"/>
                                  </w:rPr>
                                  <w:t xml:space="preserve">Retina organoid + RPE implant.</w:t>
                                </w:r>
                                <w:r w:rsidDel="00000000" w:rsidR="00000000" w:rsidRPr="00000000">
                                  <w:rPr>
                                    <w:rFonts w:ascii="Arial" w:cs="Arial" w:eastAsia="Arial" w:hAnsi="Arial"/>
                                    <w:b w:val="0"/>
                                    <w:i w:val="0"/>
                                    <w:smallCaps w:val="0"/>
                                    <w:strike w:val="0"/>
                                    <w:color w:val="000090"/>
                                    <w:sz w:val="18"/>
                                    <w:vertAlign w:val="baseline"/>
                                  </w:rPr>
                                  <w:t xml:space="preserve"> </w:t>
                                </w:r>
                                <w:r w:rsidDel="00000000" w:rsidR="00000000" w:rsidRPr="00000000">
                                  <w:rPr>
                                    <w:rFonts w:ascii="Arial" w:cs="Arial" w:eastAsia="Arial" w:hAnsi="Arial"/>
                                    <w:b w:val="1"/>
                                    <w:i w:val="0"/>
                                    <w:smallCaps w:val="0"/>
                                    <w:strike w:val="0"/>
                                    <w:color w:val="000090"/>
                                    <w:sz w:val="18"/>
                                    <w:vertAlign w:val="baseline"/>
                                  </w:rPr>
                                  <w:t xml:space="preserve">a)</w:t>
                                </w:r>
                                <w:r w:rsidDel="00000000" w:rsidR="00000000" w:rsidRPr="00000000">
                                  <w:rPr>
                                    <w:rFonts w:ascii="Arial" w:cs="Arial" w:eastAsia="Arial" w:hAnsi="Arial"/>
                                    <w:b w:val="0"/>
                                    <w:i w:val="0"/>
                                    <w:smallCaps w:val="0"/>
                                    <w:strike w:val="0"/>
                                    <w:color w:val="000090"/>
                                    <w:sz w:val="18"/>
                                    <w:vertAlign w:val="baseline"/>
                                  </w:rPr>
                                  <w:t xml:space="preserve"> RO and RPE embedded together using matrigel. </w:t>
                                </w:r>
                                <w:r w:rsidDel="00000000" w:rsidR="00000000" w:rsidRPr="00000000">
                                  <w:rPr>
                                    <w:rFonts w:ascii="Arial" w:cs="Arial" w:eastAsia="Arial" w:hAnsi="Arial"/>
                                    <w:b w:val="1"/>
                                    <w:i w:val="0"/>
                                    <w:smallCaps w:val="0"/>
                                    <w:strike w:val="0"/>
                                    <w:color w:val="000090"/>
                                    <w:sz w:val="18"/>
                                    <w:vertAlign w:val="baseline"/>
                                  </w:rPr>
                                  <w:t xml:space="preserve">b)</w:t>
                                </w:r>
                                <w:r w:rsidDel="00000000" w:rsidR="00000000" w:rsidRPr="00000000">
                                  <w:rPr>
                                    <w:rFonts w:ascii="Arial" w:cs="Arial" w:eastAsia="Arial" w:hAnsi="Arial"/>
                                    <w:b w:val="0"/>
                                    <w:i w:val="0"/>
                                    <w:smallCaps w:val="0"/>
                                    <w:strike w:val="0"/>
                                    <w:color w:val="000090"/>
                                    <w:sz w:val="18"/>
                                    <w:vertAlign w:val="baseline"/>
                                  </w:rPr>
                                  <w:t xml:space="preserve"> after co-culture for 4 days, arrow points to retina organoid. </w:t>
                                </w:r>
                                <w:r w:rsidDel="00000000" w:rsidR="00000000" w:rsidRPr="00000000">
                                  <w:rPr>
                                    <w:rFonts w:ascii="Arial" w:cs="Arial" w:eastAsia="Arial" w:hAnsi="Arial"/>
                                    <w:b w:val="1"/>
                                    <w:i w:val="0"/>
                                    <w:smallCaps w:val="0"/>
                                    <w:strike w:val="0"/>
                                    <w:color w:val="000090"/>
                                    <w:sz w:val="18"/>
                                    <w:vertAlign w:val="baseline"/>
                                  </w:rPr>
                                  <w:t xml:space="preserve">c)</w:t>
                                </w:r>
                                <w:r w:rsidDel="00000000" w:rsidR="00000000" w:rsidRPr="00000000">
                                  <w:rPr>
                                    <w:rFonts w:ascii="Arial" w:cs="Arial" w:eastAsia="Arial" w:hAnsi="Arial"/>
                                    <w:b w:val="0"/>
                                    <w:i w:val="0"/>
                                    <w:smallCaps w:val="0"/>
                                    <w:strike w:val="0"/>
                                    <w:color w:val="000090"/>
                                    <w:sz w:val="18"/>
                                    <w:vertAlign w:val="baseline"/>
                                  </w:rPr>
                                  <w:t xml:space="preserve"> vertical optical coherence tomography (OCT) B-scan image taken 12 days after transplantation of the co-graft into a rat eye (a). Arrow indicates parylene implant. </w:t>
                                </w:r>
                                <w:r w:rsidDel="00000000" w:rsidR="00000000" w:rsidRPr="00000000">
                                  <w:rPr>
                                    <w:rFonts w:ascii="Arial" w:cs="Arial" w:eastAsia="Arial" w:hAnsi="Arial"/>
                                    <w:b w:val="1"/>
                                    <w:i w:val="0"/>
                                    <w:smallCaps w:val="0"/>
                                    <w:strike w:val="0"/>
                                    <w:color w:val="000090"/>
                                    <w:sz w:val="18"/>
                                    <w:vertAlign w:val="baseline"/>
                                  </w:rPr>
                                  <w:t xml:space="preserve">d)</w:t>
                                </w:r>
                                <w:r w:rsidDel="00000000" w:rsidR="00000000" w:rsidRPr="00000000">
                                  <w:rPr>
                                    <w:rFonts w:ascii="Arial" w:cs="Arial" w:eastAsia="Arial" w:hAnsi="Arial"/>
                                    <w:b w:val="0"/>
                                    <w:i w:val="0"/>
                                    <w:smallCaps w:val="0"/>
                                    <w:strike w:val="0"/>
                                    <w:color w:val="000090"/>
                                    <w:sz w:val="18"/>
                                    <w:vertAlign w:val="baseline"/>
                                  </w:rPr>
                                  <w:t xml:space="preserve"> OCT fundus image showing the co-graft placement in the subretinal area of an RCS rat, arrows point to co-graft. </w:t>
                                </w:r>
                                <w:r w:rsidDel="00000000" w:rsidR="00000000" w:rsidRPr="00000000">
                                  <w:rPr>
                                    <w:rFonts w:ascii="Arial" w:cs="Arial" w:eastAsia="Arial" w:hAnsi="Arial"/>
                                    <w:b w:val="1"/>
                                    <w:i w:val="0"/>
                                    <w:smallCaps w:val="0"/>
                                    <w:strike w:val="0"/>
                                    <w:color w:val="000090"/>
                                    <w:sz w:val="18"/>
                                    <w:vertAlign w:val="baseline"/>
                                  </w:rPr>
                                  <w:t xml:space="preserve"> e)</w:t>
                                </w:r>
                                <w:r w:rsidDel="00000000" w:rsidR="00000000" w:rsidRPr="00000000">
                                  <w:rPr>
                                    <w:rFonts w:ascii="Arial" w:cs="Arial" w:eastAsia="Arial" w:hAnsi="Arial"/>
                                    <w:b w:val="0"/>
                                    <w:i w:val="0"/>
                                    <w:smallCaps w:val="0"/>
                                    <w:strike w:val="0"/>
                                    <w:color w:val="000090"/>
                                    <w:sz w:val="18"/>
                                    <w:vertAlign w:val="baseline"/>
                                  </w:rPr>
                                  <w:t xml:space="preserve"> histology of the transplanted eye, a section passing through the transplant area (hematoxylin-eosin staining) is shown. Arrows point to parylene implant containing an RPE monolayer.</w:t>
                                </w:r>
                              </w:p>
                            </w:txbxContent>
                          </wps:txbx>
                          <wps:bodyPr anchorCtr="0" anchor="t" bIns="0" lIns="0" spcFirstLastPara="1" rIns="0" wrap="square" tIns="0">
                            <a:noAutofit/>
                          </wps:bodyPr>
                        </wps:wsp>
                        <pic:pic>
                          <pic:nvPicPr>
                            <pic:cNvPr id="11" name="Shape 11"/>
                            <pic:cNvPicPr preferRelativeResize="0"/>
                          </pic:nvPicPr>
                          <pic:blipFill rotWithShape="1">
                            <a:blip r:embed="rId12">
                              <a:alphaModFix/>
                            </a:blip>
                            <a:srcRect b="0" l="0" r="0" t="0"/>
                            <a:stretch/>
                          </pic:blipFill>
                          <pic:spPr>
                            <a:xfrm>
                              <a:off x="2475346" y="0"/>
                              <a:ext cx="3325091" cy="2613891"/>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114300</wp:posOffset>
                </wp:positionV>
                <wp:extent cx="5800090" cy="2613660"/>
                <wp:effectExtent b="0" l="0" r="0" t="0"/>
                <wp:wrapSquare wrapText="bothSides" distB="0" distT="0" distL="114300" distR="114300"/>
                <wp:docPr id="3"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5800090" cy="2613660"/>
                        </a:xfrm>
                        <a:prstGeom prst="rect"/>
                        <a:ln/>
                      </pic:spPr>
                    </pic:pic>
                  </a:graphicData>
                </a:graphic>
              </wp:anchor>
            </w:drawing>
          </mc:Fallback>
        </mc:AlternateConten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spacing w:before="120" w:lineRule="auto"/>
        <w:jc w:val="both"/>
        <w:rPr>
          <w:b w:val="1"/>
          <w:i w:val="1"/>
        </w:rPr>
      </w:pPr>
      <w:r w:rsidDel="00000000" w:rsidR="00000000" w:rsidRPr="00000000">
        <w:rPr>
          <w:b w:val="1"/>
          <w:i w:val="1"/>
          <w:rtl w:val="0"/>
        </w:rPr>
        <w:t xml:space="preserve">Capillary networks inside microfluidic devices</w:t>
      </w:r>
    </w:p>
    <w:p w:rsidR="00000000" w:rsidDel="00000000" w:rsidP="00000000" w:rsidRDefault="00000000" w:rsidRPr="00000000" w14:paraId="0000001C">
      <w:pPr>
        <w:spacing w:before="120" w:lineRule="auto"/>
        <w:jc w:val="both"/>
        <w:rPr/>
      </w:pPr>
      <w:r w:rsidDel="00000000" w:rsidR="00000000" w:rsidRPr="00000000">
        <w:rPr>
          <w:rtl w:val="0"/>
        </w:rPr>
        <w:t xml:space="preserve">The microfluidic device will be fabricated by bonding two layers of PDMS. Medium channels and retina organoid chambers are in upper layer. Tissue chambers are in bottom layer (Figs. 5 and 6). Regarding the construction of capillary networks, the cell–matrix mixture is first prepared by suspending endothelial cells (ECs) and human lung fibroblasts (NHLFs) in fibrinogen solution. The suspension is then mixed with thrombin and quickly injected into tissue chambers through the gel loading port using a micropipettor. The gel is allowed to polymerize in the incubator at 37 °C for 15 minutes. Next, laminin is introduced through the culture medium channels inlets to coat the inner surface of the medium channels as the basement membrane. The EGM-2 with full supplements is loaded through the medium reservoirs at the culture medium inlets. </w:t>
      </w:r>
    </w:p>
    <w:p w:rsidR="00000000" w:rsidDel="00000000" w:rsidP="00000000" w:rsidRDefault="00000000" w:rsidRPr="00000000" w14:paraId="0000001D">
      <w:pPr>
        <w:spacing w:before="120" w:lineRule="auto"/>
        <w:jc w:val="both"/>
        <w:rPr/>
      </w:pPr>
      <w:r w:rsidDel="00000000" w:rsidR="00000000" w:rsidRPr="00000000">
        <w:rPr>
          <w:rtl w:val="0"/>
        </w:rPr>
        <w:t xml:space="preserve">Precoating the microfluidic channels with laminin before adding culture medium is crucial to stimulate EC adherence to PDMS when lining, as well as EC migration outward from the tissue chamber during vasculogenesis. The initial pressure drop to maintain the physiological level of mechanical stimuli on vasculogenesis is established by filling the reservoirs to different culture medium heights. Angiogenesis will happen within 6-8 days of culture and perfusable capillary networks will be developed in the tissue chambers. </w:t>
      </w:r>
    </w:p>
    <w:p w:rsidR="00000000" w:rsidDel="00000000" w:rsidP="00000000" w:rsidRDefault="00000000" w:rsidRPr="00000000" w14:paraId="0000001E">
      <w:pPr>
        <w:spacing w:before="240" w:lineRule="auto"/>
        <w:jc w:val="both"/>
        <w:rPr>
          <w:b w:val="1"/>
          <w:i w:val="1"/>
        </w:rPr>
      </w:pPr>
      <w:r w:rsidDel="00000000" w:rsidR="00000000" w:rsidRPr="00000000">
        <w:rPr>
          <w:b w:val="1"/>
          <w:i w:val="1"/>
          <w:rtl w:val="0"/>
        </w:rPr>
        <w:t xml:space="preserve">Model system to be achieved by this protocol</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double-layered configuration, develop capillaries in Bottom layer; then place mature, polarized RPE on a substrate (either parylene or PDMS) on top. Differentiate retina organoid, then cut out clearly retinal pieces and place in the upper layer, to create an Eye-on-a-Chip that mimics the interface between choroid (capillaries), RPE and retina.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381000</wp:posOffset>
                </wp:positionV>
                <wp:extent cx="6021070" cy="1929130"/>
                <wp:effectExtent b="0" l="0" r="0" t="0"/>
                <wp:wrapSquare wrapText="bothSides" distB="0" distT="0" distL="114300" distR="114300"/>
                <wp:docPr id="1" name=""/>
                <a:graphic>
                  <a:graphicData uri="http://schemas.microsoft.com/office/word/2010/wordprocessingGroup">
                    <wpg:wgp>
                      <wpg:cNvGrpSpPr/>
                      <wpg:grpSpPr>
                        <a:xfrm>
                          <a:off x="2335465" y="2815435"/>
                          <a:ext cx="6021070" cy="1929130"/>
                          <a:chOff x="2335465" y="2815435"/>
                          <a:chExt cx="6021070" cy="1929130"/>
                        </a:xfrm>
                      </wpg:grpSpPr>
                      <wpg:grpSp>
                        <wpg:cNvGrpSpPr/>
                        <wpg:grpSpPr>
                          <a:xfrm>
                            <a:off x="2335465" y="2815435"/>
                            <a:ext cx="6021070" cy="1929130"/>
                            <a:chOff x="-196706" y="-68389"/>
                            <a:chExt cx="6023079" cy="1935068"/>
                          </a:xfrm>
                        </wpg:grpSpPr>
                        <wps:wsp>
                          <wps:cNvSpPr/>
                          <wps:cNvPr id="3" name="Shape 3"/>
                          <wps:spPr>
                            <a:xfrm>
                              <a:off x="-196706" y="-68389"/>
                              <a:ext cx="6023075" cy="193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4">
                              <a:alphaModFix/>
                            </a:blip>
                            <a:srcRect b="0" l="0" r="0" t="0"/>
                            <a:stretch/>
                          </pic:blipFill>
                          <pic:spPr>
                            <a:xfrm>
                              <a:off x="2223637" y="-34657"/>
                              <a:ext cx="3602736" cy="1815119"/>
                            </a:xfrm>
                            <a:prstGeom prst="rect">
                              <a:avLst/>
                            </a:prstGeom>
                            <a:noFill/>
                            <a:ln>
                              <a:noFill/>
                            </a:ln>
                          </pic:spPr>
                        </pic:pic>
                        <wps:wsp>
                          <wps:cNvSpPr/>
                          <wps:cNvPr id="5" name="Shape 5"/>
                          <wps:spPr>
                            <a:xfrm>
                              <a:off x="-196706" y="-68389"/>
                              <a:ext cx="2417828" cy="1935068"/>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d0d9f"/>
                                    <w:sz w:val="18"/>
                                    <w:vertAlign w:val="baseline"/>
                                  </w:rPr>
                                  <w:t xml:space="preserve">Figure 5.</w:t>
                                </w:r>
                                <w:r w:rsidDel="00000000" w:rsidR="00000000" w:rsidRPr="00000000">
                                  <w:rPr>
                                    <w:rFonts w:ascii="Arial" w:cs="Arial" w:eastAsia="Arial" w:hAnsi="Arial"/>
                                    <w:b w:val="0"/>
                                    <w:i w:val="0"/>
                                    <w:smallCaps w:val="0"/>
                                    <w:strike w:val="0"/>
                                    <w:color w:val="0d0d9f"/>
                                    <w:sz w:val="18"/>
                                    <w:vertAlign w:val="baseline"/>
                                  </w:rPr>
                                  <w:t xml:space="preserve"> </w:t>
                                </w:r>
                                <w:r w:rsidDel="00000000" w:rsidR="00000000" w:rsidRPr="00000000">
                                  <w:rPr>
                                    <w:rFonts w:ascii="Arial" w:cs="Arial" w:eastAsia="Arial" w:hAnsi="Arial"/>
                                    <w:b w:val="1"/>
                                    <w:i w:val="0"/>
                                    <w:smallCaps w:val="0"/>
                                    <w:strike w:val="0"/>
                                    <w:color w:val="0d0d9f"/>
                                    <w:sz w:val="18"/>
                                    <w:vertAlign w:val="baseline"/>
                                  </w:rPr>
                                  <w:t xml:space="preserve">Top view of the two-layer device layout. </w:t>
                                </w:r>
                                <w:r w:rsidDel="00000000" w:rsidR="00000000" w:rsidRPr="00000000">
                                  <w:rPr>
                                    <w:rFonts w:ascii="Arial" w:cs="Arial" w:eastAsia="Arial" w:hAnsi="Arial"/>
                                    <w:b w:val="0"/>
                                    <w:i w:val="0"/>
                                    <w:smallCaps w:val="0"/>
                                    <w:strike w:val="0"/>
                                    <w:color w:val="0d0d9f"/>
                                    <w:sz w:val="18"/>
                                    <w:vertAlign w:val="baseline"/>
                                  </w:rPr>
                                  <w:t xml:space="preserve">The channels for medium channels and the chamber for 3D retina organoid are in the upper layer. The bottom layer houses the vascularized choroid tissue. </w:t>
                                </w:r>
                                <w:r w:rsidDel="00000000" w:rsidR="00000000" w:rsidRPr="00000000">
                                  <w:rPr>
                                    <w:rFonts w:ascii="Arial" w:cs="Arial" w:eastAsia="Arial" w:hAnsi="Arial"/>
                                    <w:b w:val="1"/>
                                    <w:i w:val="0"/>
                                    <w:smallCaps w:val="0"/>
                                    <w:strike w:val="0"/>
                                    <w:color w:val="0d0d9f"/>
                                    <w:sz w:val="18"/>
                                    <w:vertAlign w:val="baseline"/>
                                  </w:rPr>
                                  <w:t xml:space="preserve">First</w:t>
                                </w:r>
                                <w:r w:rsidDel="00000000" w:rsidR="00000000" w:rsidRPr="00000000">
                                  <w:rPr>
                                    <w:rFonts w:ascii="Arial" w:cs="Arial" w:eastAsia="Arial" w:hAnsi="Arial"/>
                                    <w:b w:val="0"/>
                                    <w:i w:val="0"/>
                                    <w:smallCaps w:val="0"/>
                                    <w:strike w:val="0"/>
                                    <w:color w:val="0d0d9f"/>
                                    <w:sz w:val="18"/>
                                    <w:vertAlign w:val="baseline"/>
                                  </w:rPr>
                                  <w:t xml:space="preserve">, endothelial cells (green color) are loaded into these bottom layer chambers to form capillaries. Then the culture medium (orange color) will be supplied through medium channels to let the endothelial cells grow and form capillaries. In the meantime, the upper chamber for the RPE and retina organoid will be filled with culture medium.</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381000</wp:posOffset>
                </wp:positionV>
                <wp:extent cx="6021070" cy="192913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6021070" cy="1929130"/>
                        </a:xfrm>
                        <a:prstGeom prst="rect"/>
                        <a:ln/>
                      </pic:spPr>
                    </pic:pic>
                  </a:graphicData>
                </a:graphic>
              </wp:anchor>
            </w:drawing>
          </mc:Fallback>
        </mc:AlternateContent>
      </w:r>
    </w:p>
    <w:p w:rsidR="00000000" w:rsidDel="00000000" w:rsidP="00000000" w:rsidRDefault="00000000" w:rsidRPr="00000000" w14:paraId="00000020">
      <w:pPr>
        <w:spacing w:before="120" w:lineRule="auto"/>
        <w:jc w:val="both"/>
        <w:rPr>
          <w:b w:val="1"/>
          <w:i w:val="1"/>
        </w:rPr>
      </w:pPr>
      <w:r w:rsidDel="00000000" w:rsidR="00000000" w:rsidRPr="00000000">
        <w:rPr>
          <w:b w:val="1"/>
          <w:i w:val="1"/>
          <w:rtl w:val="0"/>
        </w:rPr>
        <w:t xml:space="preserve">Disease chosen for modeling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228600</wp:posOffset>
                </wp:positionV>
                <wp:extent cx="6029325" cy="1666875"/>
                <wp:effectExtent b="0" l="0" r="0" t="0"/>
                <wp:wrapSquare wrapText="bothSides" distB="0" distT="0" distL="114300" distR="114300"/>
                <wp:docPr id="4" name=""/>
                <a:graphic>
                  <a:graphicData uri="http://schemas.microsoft.com/office/word/2010/wordprocessingGroup">
                    <wpg:wgp>
                      <wpg:cNvGrpSpPr/>
                      <wpg:grpSpPr>
                        <a:xfrm>
                          <a:off x="2331338" y="2946563"/>
                          <a:ext cx="6029325" cy="1666875"/>
                          <a:chOff x="2331338" y="2946563"/>
                          <a:chExt cx="6029325" cy="1666875"/>
                        </a:xfrm>
                      </wpg:grpSpPr>
                      <wpg:grpSp>
                        <wpg:cNvGrpSpPr/>
                        <wpg:grpSpPr>
                          <a:xfrm>
                            <a:off x="2331338" y="2946563"/>
                            <a:ext cx="6029325" cy="1666875"/>
                            <a:chOff x="0" y="0"/>
                            <a:chExt cx="6029325" cy="1666875"/>
                          </a:xfrm>
                        </wpg:grpSpPr>
                        <wps:wsp>
                          <wps:cNvSpPr/>
                          <wps:cNvPr id="3" name="Shape 3"/>
                          <wps:spPr>
                            <a:xfrm>
                              <a:off x="0" y="0"/>
                              <a:ext cx="6029325" cy="166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85725"/>
                              <a:ext cx="2486025" cy="157861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d0d9f"/>
                                    <w:sz w:val="18"/>
                                    <w:vertAlign w:val="baseline"/>
                                  </w:rPr>
                                  <w:t xml:space="preserve">Figure 6.</w:t>
                                </w:r>
                                <w:r w:rsidDel="00000000" w:rsidR="00000000" w:rsidRPr="00000000">
                                  <w:rPr>
                                    <w:rFonts w:ascii="Arial" w:cs="Arial" w:eastAsia="Arial" w:hAnsi="Arial"/>
                                    <w:b w:val="0"/>
                                    <w:i w:val="0"/>
                                    <w:smallCaps w:val="0"/>
                                    <w:strike w:val="0"/>
                                    <w:color w:val="0d0d9f"/>
                                    <w:sz w:val="18"/>
                                    <w:vertAlign w:val="baseline"/>
                                  </w:rPr>
                                  <w:t xml:space="preserve"> </w:t>
                                </w:r>
                                <w:r w:rsidDel="00000000" w:rsidR="00000000" w:rsidRPr="00000000">
                                  <w:rPr>
                                    <w:rFonts w:ascii="Arial" w:cs="Arial" w:eastAsia="Arial" w:hAnsi="Arial"/>
                                    <w:b w:val="1"/>
                                    <w:i w:val="0"/>
                                    <w:smallCaps w:val="0"/>
                                    <w:strike w:val="0"/>
                                    <w:color w:val="0d0d9f"/>
                                    <w:sz w:val="18"/>
                                    <w:vertAlign w:val="baseline"/>
                                  </w:rPr>
                                  <w:t xml:space="preserve">Side view of the device layout. </w:t>
                                </w:r>
                                <w:r w:rsidDel="00000000" w:rsidR="00000000" w:rsidRPr="00000000">
                                  <w:rPr>
                                    <w:rFonts w:ascii="Arial" w:cs="Arial" w:eastAsia="Arial" w:hAnsi="Arial"/>
                                    <w:b w:val="0"/>
                                    <w:i w:val="0"/>
                                    <w:smallCaps w:val="0"/>
                                    <w:strike w:val="0"/>
                                    <w:color w:val="0d0d9f"/>
                                    <w:sz w:val="18"/>
                                    <w:vertAlign w:val="baseline"/>
                                  </w:rPr>
                                  <w:t xml:space="preserve">After capillary networks are developed, the polarized RPE (on parylene support) and 3D retina organoid sheets will be loaded into the Upper layer chamber (blue color). With certain density and proper culture conditions (including the control of growth factor), we expect the organoids to connect, reorganize and form a sheet like retina tissue in this upper layer chamber.</w:t>
                                </w:r>
                              </w:p>
                            </w:txbxContent>
                          </wps:txbx>
                          <wps:bodyPr anchorCtr="0" anchor="t" bIns="45700" lIns="91425" spcFirstLastPara="1" rIns="91425" wrap="square" tIns="45700">
                            <a:noAutofit/>
                          </wps:bodyPr>
                        </wps:wsp>
                        <pic:pic>
                          <pic:nvPicPr>
                            <pic:cNvPr id="14" name="Shape 14"/>
                            <pic:cNvPicPr preferRelativeResize="0"/>
                          </pic:nvPicPr>
                          <pic:blipFill rotWithShape="1">
                            <a:blip r:embed="rId16">
                              <a:alphaModFix/>
                            </a:blip>
                            <a:srcRect b="0" l="0" r="0" t="0"/>
                            <a:stretch/>
                          </pic:blipFill>
                          <pic:spPr>
                            <a:xfrm>
                              <a:off x="2466975" y="0"/>
                              <a:ext cx="3562350" cy="1666875"/>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228600</wp:posOffset>
                </wp:positionV>
                <wp:extent cx="6029325" cy="1666875"/>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6029325" cy="1666875"/>
                        </a:xfrm>
                        <a:prstGeom prst="rect"/>
                        <a:ln/>
                      </pic:spPr>
                    </pic:pic>
                  </a:graphicData>
                </a:graphic>
              </wp:anchor>
            </w:drawing>
          </mc:Fallback>
        </mc:AlternateContent>
      </w:r>
    </w:p>
    <w:p w:rsidR="00000000" w:rsidDel="00000000" w:rsidP="00000000" w:rsidRDefault="00000000" w:rsidRPr="00000000" w14:paraId="00000021">
      <w:pPr>
        <w:jc w:val="both"/>
        <w:rPr/>
      </w:pPr>
      <w:r w:rsidDel="00000000" w:rsidR="00000000" w:rsidRPr="00000000">
        <w:rPr>
          <w:rtl w:val="0"/>
        </w:rPr>
        <w:t xml:space="preserve">Initially we will use normal hESC (H9) as starting material. When the system is set up and functional, we will test iPSCs derived from AMD or retinitis pigmentosa patients.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rtl w:val="0"/>
        </w:rPr>
        <w:t xml:space="preserve">Applications:</w:t>
      </w:r>
      <w:r w:rsidDel="00000000" w:rsidR="00000000" w:rsidRPr="00000000">
        <w:rPr>
          <w:rtl w:val="0"/>
        </w:rPr>
        <w:t xml:space="preserve"> A retinal co-graft made from RO and hESC-RPE proposed here will be beneficial for translation applications and for answering basic questions regarding its potential success in translation applications. </w:t>
      </w:r>
    </w:p>
    <w:p w:rsidR="00000000" w:rsidDel="00000000" w:rsidP="00000000" w:rsidRDefault="00000000" w:rsidRPr="00000000" w14:paraId="00000024">
      <w:pPr>
        <w:spacing w:before="120" w:lineRule="auto"/>
        <w:jc w:val="both"/>
        <w:rPr>
          <w:b w:val="1"/>
          <w:i w:val="1"/>
        </w:rPr>
      </w:pPr>
      <w:r w:rsidDel="00000000" w:rsidR="00000000" w:rsidRPr="00000000">
        <w:rPr>
          <w:b w:val="1"/>
          <w:i w:val="1"/>
          <w:rtl w:val="0"/>
        </w:rPr>
        <w:t xml:space="preserve">Translational Applications</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Transplantation of RO sheets with or without RPE for the treatment of RD diseases.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can be applied in the treatment of retinal degeneration diseases such as AMD and RP. The feasibility of this approach can be tested in different RD models using our already established techniques. </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total retinal patch made of hESC-RPE and RO sheets to reconstruct a damaged retina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approach is applicable for situations in which severe retinal damage is occurred as in battle fields or due to accidents. Since we have already demonstrated a technique to transplant hESC-RPE+RO co-grafts, the above application can be tested using chemically induced (Enzmann et al., 2006; Hariri et al., 2013) or photic induced (Ben-Shlomo et al., 2006; Cai, Xu, &amp; Mo, 1989; E. Chen, 1993; Harris, Lincoln, Amoroso, Stuck, &amp; Sliney, 2003; Seiler et al., 2000; Smiljanic &amp; Vicic, 1996; Thomas et al., 2007; Whitmer &amp; Stuck, 2009) retinal disease models.</w:t>
      </w:r>
    </w:p>
    <w:p w:rsidR="00000000" w:rsidDel="00000000" w:rsidP="00000000" w:rsidRDefault="00000000" w:rsidRPr="00000000" w14:paraId="00000027">
      <w:pPr>
        <w:jc w:val="both"/>
        <w:rPr/>
      </w:pPr>
      <w:r w:rsidDel="00000000" w:rsidR="00000000" w:rsidRPr="00000000">
        <w:rPr>
          <w:b w:val="1"/>
          <w:i w:val="1"/>
          <w:rtl w:val="0"/>
        </w:rPr>
        <w:t xml:space="preserve">Basic Science Applications.</w:t>
      </w:r>
      <w:r w:rsidDel="00000000" w:rsidR="00000000" w:rsidRPr="00000000">
        <w:rPr>
          <w:rtl w:val="0"/>
        </w:rPr>
        <w:t xml:space="preserve"> An </w:t>
      </w:r>
      <w:r w:rsidDel="00000000" w:rsidR="00000000" w:rsidRPr="00000000">
        <w:rPr>
          <w:i w:val="1"/>
          <w:rtl w:val="0"/>
        </w:rPr>
        <w:t xml:space="preserve">in vitro</w:t>
      </w:r>
      <w:r w:rsidDel="00000000" w:rsidR="00000000" w:rsidRPr="00000000">
        <w:rPr>
          <w:rtl w:val="0"/>
        </w:rPr>
        <w:t xml:space="preserve"> model system consisting of hESC-RPE+RO+choroid can be useful for studying the maturation of the RO sheets under different transplant situations (transplanted alone or together with RPE).</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 study survival and maturation of RO sheets transplanted into retinas with normal and healthy RPE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model system will assess survival and maturation of RO sheets transplanted alone into a host retina that harbors normal and healthy RPE. The above approach will be applicable for disease conditions where RPE functionality is normal but photoreceptor replacement is a requisite. The survival and maturation of RO sheets transplanted over healthy RPE will be studied as follows. RO sheets will be cultured together with healthy RPE cells (hESC-RPE implants) over the capillary layer (bottom layer). This condition will mimic a retina without any normal photoreceptors but having functional RPE. The survival and maturation of RO sheets cultured under the above condition can be assessed at different time points.</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 study co-transplantation approach for the replacement of both RPE and photoreceptors: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study will help to understand maturation of RO sheets transplanted as a co-graft into a diseased retina.  This model system represents conditions where replacement of both photoreceptors and RPE is a requisite as in the case of advanced AMD. To ascertain the feasibility of this approach, RO+hESC-RPE graft will be cultured over diseased RPE cells (Sinha, Phillips, Joseph Phillips, &amp; Gamm, 2016) and maintained over the artificial capillary layer (Fig 3). The RO sheet survival and maturation can be monitored at different time points.</w:t>
      </w:r>
      <w:r w:rsidDel="00000000" w:rsidR="00000000" w:rsidRPr="00000000">
        <w:rPr>
          <w:rFonts w:ascii="Arial" w:cs="Arial" w:eastAsia="Arial" w:hAnsi="Arial"/>
          <w:b w:val="0"/>
          <w:i w:val="0"/>
          <w:smallCaps w:val="0"/>
          <w:strike w:val="0"/>
          <w:color w:val="000000"/>
          <w:sz w:val="22"/>
          <w:szCs w:val="22"/>
          <w:highlight w:val="black"/>
          <w:u w:val="none"/>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1409700</wp:posOffset>
                </wp:positionV>
                <wp:extent cx="5936615" cy="1510030"/>
                <wp:effectExtent b="0" l="0" r="0" t="0"/>
                <wp:wrapSquare wrapText="bothSides" distB="0" distT="0" distL="114300" distR="114300"/>
                <wp:docPr id="2" name=""/>
                <a:graphic>
                  <a:graphicData uri="http://schemas.microsoft.com/office/word/2010/wordprocessingGroup">
                    <wpg:wgp>
                      <wpg:cNvGrpSpPr/>
                      <wpg:grpSpPr>
                        <a:xfrm>
                          <a:off x="2377693" y="3024985"/>
                          <a:ext cx="5936615" cy="1510030"/>
                          <a:chOff x="2377693" y="3024985"/>
                          <a:chExt cx="5936615" cy="1510030"/>
                        </a:xfrm>
                      </wpg:grpSpPr>
                      <wpg:grpSp>
                        <wpg:cNvGrpSpPr/>
                        <wpg:grpSpPr>
                          <a:xfrm>
                            <a:off x="2377693" y="3024985"/>
                            <a:ext cx="5936615" cy="1510030"/>
                            <a:chOff x="0" y="-16137"/>
                            <a:chExt cx="5936673" cy="1510145"/>
                          </a:xfrm>
                        </wpg:grpSpPr>
                        <wps:wsp>
                          <wps:cNvSpPr/>
                          <wps:cNvPr id="3" name="Shape 3"/>
                          <wps:spPr>
                            <a:xfrm>
                              <a:off x="0" y="-16137"/>
                              <a:ext cx="5936650" cy="1510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2369128" cy="1447013"/>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d0d9f"/>
                                    <w:sz w:val="18"/>
                                    <w:vertAlign w:val="baseline"/>
                                  </w:rPr>
                                  <w:t xml:space="preserve">Figure 7.</w:t>
                                </w:r>
                                <w:r w:rsidDel="00000000" w:rsidR="00000000" w:rsidRPr="00000000">
                                  <w:rPr>
                                    <w:rFonts w:ascii="Arial" w:cs="Arial" w:eastAsia="Arial" w:hAnsi="Arial"/>
                                    <w:b w:val="0"/>
                                    <w:i w:val="0"/>
                                    <w:smallCaps w:val="0"/>
                                    <w:strike w:val="0"/>
                                    <w:color w:val="0d0d9f"/>
                                    <w:sz w:val="18"/>
                                    <w:vertAlign w:val="baseline"/>
                                  </w:rPr>
                                  <w:t xml:space="preserve"> The figure shows an </w:t>
                                </w:r>
                                <w:r w:rsidDel="00000000" w:rsidR="00000000" w:rsidRPr="00000000">
                                  <w:rPr>
                                    <w:rFonts w:ascii="Arial" w:cs="Arial" w:eastAsia="Arial" w:hAnsi="Arial"/>
                                    <w:b w:val="0"/>
                                    <w:i w:val="1"/>
                                    <w:smallCaps w:val="0"/>
                                    <w:strike w:val="0"/>
                                    <w:color w:val="0d0d9f"/>
                                    <w:sz w:val="18"/>
                                    <w:vertAlign w:val="baseline"/>
                                  </w:rPr>
                                  <w:t xml:space="preserve">in vitro</w:t>
                                </w:r>
                                <w:r w:rsidDel="00000000" w:rsidR="00000000" w:rsidRPr="00000000">
                                  <w:rPr>
                                    <w:rFonts w:ascii="Arial" w:cs="Arial" w:eastAsia="Arial" w:hAnsi="Arial"/>
                                    <w:b w:val="0"/>
                                    <w:i w:val="0"/>
                                    <w:smallCaps w:val="0"/>
                                    <w:strike w:val="0"/>
                                    <w:color w:val="0d0d9f"/>
                                    <w:sz w:val="18"/>
                                    <w:vertAlign w:val="baseline"/>
                                  </w:rPr>
                                  <w:t xml:space="preserve"> system to assess survival and maturation of RO-hESC+RPE implanted as co-graft into a diseased retina. This is applicable to disease conditions like AMD where the implant (co-graft) will be placed directly over dysfunctional RPE. This system can allow additional alterations in the disease status by introducing factors capable of inducing conditions like CNV  ADDIN EN.CITE  ADDIN EN.CITE.DATA (Song &amp; Bharti, 2016)</w:t>
                                </w:r>
                              </w:p>
                            </w:txbxContent>
                          </wps:txbx>
                          <wps:bodyPr anchorCtr="0" anchor="t" bIns="0" lIns="91425" spcFirstLastPara="1" rIns="91425" wrap="square" tIns="0">
                            <a:noAutofit/>
                          </wps:bodyPr>
                        </wps:wsp>
                        <pic:pic>
                          <pic:nvPicPr>
                            <pic:cNvPr id="8" name="Shape 8"/>
                            <pic:cNvPicPr preferRelativeResize="0"/>
                          </pic:nvPicPr>
                          <pic:blipFill rotWithShape="1">
                            <a:blip r:embed="rId18">
                              <a:alphaModFix/>
                            </a:blip>
                            <a:srcRect b="0" l="0" r="0" t="0"/>
                            <a:stretch/>
                          </pic:blipFill>
                          <pic:spPr>
                            <a:xfrm>
                              <a:off x="2369128" y="-16137"/>
                              <a:ext cx="3567545" cy="1510145"/>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1409700</wp:posOffset>
                </wp:positionV>
                <wp:extent cx="5936615" cy="151003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936615" cy="1510030"/>
                        </a:xfrm>
                        <a:prstGeom prst="rect"/>
                        <a:ln/>
                      </pic:spPr>
                    </pic:pic>
                  </a:graphicData>
                </a:graphic>
              </wp:anchor>
            </w:drawing>
          </mc:Fallback>
        </mc:AlternateContent>
      </w:r>
    </w:p>
    <w:p w:rsidR="00000000" w:rsidDel="00000000" w:rsidP="00000000" w:rsidRDefault="00000000" w:rsidRPr="00000000" w14:paraId="0000002A">
      <w:pPr>
        <w:jc w:val="both"/>
        <w:rPr>
          <w:b w:val="1"/>
          <w:i w:val="1"/>
        </w:rPr>
      </w:pPr>
      <w:r w:rsidDel="00000000" w:rsidR="00000000" w:rsidRPr="00000000">
        <w:rPr>
          <w:b w:val="1"/>
          <w:i w:val="1"/>
          <w:rtl w:val="0"/>
        </w:rPr>
        <w:t xml:space="preserve">Innovation statement – Advantages and pitfalls</w:t>
      </w:r>
    </w:p>
    <w:p w:rsidR="00000000" w:rsidDel="00000000" w:rsidP="00000000" w:rsidRDefault="00000000" w:rsidRPr="00000000" w14:paraId="0000002B">
      <w:pPr>
        <w:jc w:val="both"/>
        <w:rPr/>
      </w:pPr>
      <w:r w:rsidDel="00000000" w:rsidR="00000000" w:rsidRPr="00000000">
        <w:rPr>
          <w:b w:val="1"/>
          <w:i w:val="1"/>
          <w:rtl w:val="0"/>
        </w:rPr>
        <w:t xml:space="preserve">Innovation:</w:t>
      </w:r>
      <w:r w:rsidDel="00000000" w:rsidR="00000000" w:rsidRPr="00000000">
        <w:rPr>
          <w:i w:val="1"/>
          <w:rtl w:val="0"/>
        </w:rPr>
        <w:t xml:space="preserve"> </w:t>
      </w:r>
      <w:r w:rsidDel="00000000" w:rsidR="00000000" w:rsidRPr="00000000">
        <w:rPr>
          <w:rtl w:val="0"/>
        </w:rPr>
        <w:t xml:space="preserve">Our team combines expertise in retinal transplantation and microdissection, retina organoid and RPE differentiation from stem cells, and Bioengineering of vascular networks. The combination of microvessels (artificial choroid), RPE and retina organoid has not been accomplished before although several groups have been creating an artificial choroid with RPE (L. J. Chen et al., 2017; Kaji et al., 2014), and retinal explants with RPE (from primary tissue (Kaempf, Walter, Salz, &amp; Thumann, 2008; Yanai, Laver, Gregory-Evans, Liu, &amp; Gregory-Evans, 2015)), Culturing all three tissues layers together will help to create a new model system for better understanding of cell based therapies in the eye. </w:t>
      </w:r>
    </w:p>
    <w:p w:rsidR="00000000" w:rsidDel="00000000" w:rsidP="00000000" w:rsidRDefault="00000000" w:rsidRPr="00000000" w14:paraId="0000002C">
      <w:pPr>
        <w:jc w:val="both"/>
        <w:rPr/>
      </w:pPr>
      <w:r w:rsidDel="00000000" w:rsidR="00000000" w:rsidRPr="00000000">
        <w:rPr>
          <w:b w:val="1"/>
          <w:i w:val="1"/>
          <w:rtl w:val="0"/>
        </w:rPr>
        <w:t xml:space="preserve">Pitfalls, challenges:</w:t>
      </w:r>
      <w:r w:rsidDel="00000000" w:rsidR="00000000" w:rsidRPr="00000000">
        <w:rPr>
          <w:rtl w:val="0"/>
        </w:rPr>
        <w:t xml:space="preserve"> There is nothing that holds the retina sheet (dissected from the organoid) and the RPE together (as the retina organoid has not yet developed photoreceptors with outer segments). Both tissues have to be embedded together which requires micromanipulation in which Dr. Seiler has extensive experience. Embedding could be aided by bioadhesives.</w:t>
      </w:r>
    </w:p>
    <w:p w:rsidR="00000000" w:rsidDel="00000000" w:rsidP="00000000" w:rsidRDefault="00000000" w:rsidRPr="00000000" w14:paraId="0000002D">
      <w:pPr>
        <w:jc w:val="both"/>
        <w:rPr/>
      </w:pPr>
      <w:r w:rsidDel="00000000" w:rsidR="00000000" w:rsidRPr="00000000">
        <w:rPr>
          <w:rtl w:val="0"/>
        </w:rPr>
        <w:t xml:space="preserve">In addition, we also do not know the best timing for combination of RPE, retina organoid and vascular network. This can be clarified by adding retina organoids of different stages of differentiation (35 or 60 days). </w:t>
      </w:r>
    </w:p>
    <w:p w:rsidR="00000000" w:rsidDel="00000000" w:rsidP="00000000" w:rsidRDefault="00000000" w:rsidRPr="00000000" w14:paraId="0000002E">
      <w:pPr>
        <w:jc w:val="both"/>
        <w:rPr/>
      </w:pPr>
      <w:r w:rsidDel="00000000" w:rsidR="00000000" w:rsidRPr="00000000">
        <w:rPr>
          <w:rtl w:val="0"/>
        </w:rPr>
        <w:t xml:space="preserve">For </w:t>
      </w:r>
      <w:r w:rsidDel="00000000" w:rsidR="00000000" w:rsidRPr="00000000">
        <w:rPr>
          <w:b w:val="1"/>
          <w:rtl w:val="0"/>
        </w:rPr>
        <w:t xml:space="preserve">photoreceptor differentiation</w:t>
      </w:r>
      <w:r w:rsidDel="00000000" w:rsidR="00000000" w:rsidRPr="00000000">
        <w:rPr>
          <w:rtl w:val="0"/>
        </w:rPr>
        <w:t xml:space="preserve">, extended culture times will be necessary (at least 4 months). The retina organoid pieces need to be kept flat for the duration of the culture and not roll up. This could be accomplished by using embedding matrix with sufficient stiffness that does not hinder diffusion of nutrients. </w:t>
      </w:r>
    </w:p>
    <w:p w:rsidR="00000000" w:rsidDel="00000000" w:rsidP="00000000" w:rsidRDefault="00000000" w:rsidRPr="00000000" w14:paraId="0000002F">
      <w:pPr>
        <w:jc w:val="both"/>
        <w:rPr/>
      </w:pPr>
      <w:r w:rsidDel="00000000" w:rsidR="00000000" w:rsidRPr="00000000">
        <w:rPr>
          <w:b w:val="1"/>
          <w:rtl w:val="0"/>
        </w:rPr>
        <w:t xml:space="preserve">Polarized RPE</w:t>
      </w:r>
      <w:r w:rsidDel="00000000" w:rsidR="00000000" w:rsidRPr="00000000">
        <w:rPr>
          <w:rtl w:val="0"/>
        </w:rPr>
        <w:t xml:space="preserve"> need to be completely differentiated and polarized before adding the retina organoid piece. We have already established that this is possible by 30 day culture. The RPE need to form a barrier between the artificial choroid and the retina organoid. This needs to be verified by testing for transepithelial resistance using an Ussing chamber. </w:t>
      </w:r>
    </w:p>
    <w:p w:rsidR="00000000" w:rsidDel="00000000" w:rsidP="00000000" w:rsidRDefault="00000000" w:rsidRPr="00000000" w14:paraId="00000030">
      <w:pPr>
        <w:jc w:val="both"/>
        <w:rPr/>
      </w:pPr>
      <w:r w:rsidDel="00000000" w:rsidR="00000000" w:rsidRPr="00000000">
        <w:rPr>
          <w:rtl w:val="0"/>
        </w:rPr>
        <w:t xml:space="preserve">We anticipate that no endothelial cells or blood vessels migrate into the Upper layer of the culture (where RPE and retina organoid piece reside). </w:t>
      </w:r>
    </w:p>
    <w:p w:rsidR="00000000" w:rsidDel="00000000" w:rsidP="00000000" w:rsidRDefault="00000000" w:rsidRPr="00000000" w14:paraId="00000031">
      <w:pPr>
        <w:jc w:val="both"/>
        <w:rPr/>
      </w:pPr>
      <w:r w:rsidDel="00000000" w:rsidR="00000000" w:rsidRPr="00000000">
        <w:rPr>
          <w:rtl w:val="0"/>
        </w:rPr>
        <w:t xml:space="preserve">In our model, we have not introduced the formation of retinal vessels which could come at a later phase. During retinal development, blood vessels coming from the optic disc spread out on the retinal surface and later invader the inner retinal layers. However, no blood vessels penetrate the outer nuclear layer. </w:t>
      </w:r>
    </w:p>
    <w:p w:rsidR="00000000" w:rsidDel="00000000" w:rsidP="00000000" w:rsidRDefault="00000000" w:rsidRPr="00000000" w14:paraId="00000032">
      <w:pPr>
        <w:jc w:val="both"/>
        <w:rPr/>
      </w:pPr>
      <w:bookmarkStart w:colFirst="0" w:colLast="0" w:name="_gjdgxs" w:id="0"/>
      <w:bookmarkEnd w:id="0"/>
      <w:r w:rsidDel="00000000" w:rsidR="00000000" w:rsidRPr="00000000">
        <w:rPr>
          <w:rtl w:val="0"/>
        </w:rPr>
        <w:t xml:space="preserve">If it is difficult to image the different components of the eye-on-a-chip together </w:t>
      </w:r>
      <w:r w:rsidDel="00000000" w:rsidR="00000000" w:rsidRPr="00000000">
        <w:rPr>
          <w:i w:val="1"/>
          <w:rtl w:val="0"/>
        </w:rPr>
        <w:t xml:space="preserve">in vivo</w:t>
      </w:r>
      <w:r w:rsidDel="00000000" w:rsidR="00000000" w:rsidRPr="00000000">
        <w:rPr>
          <w:rtl w:val="0"/>
        </w:rPr>
        <w:t xml:space="preserve"> we will use our already established techniques based on histology and immunostaining to understand the morphology of the constructs. </w:t>
      </w:r>
    </w:p>
    <w:sectPr>
      <w:footerReference r:id="rId2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rFonts w:ascii="Arial" w:cs="Arial" w:eastAsia="Arial" w:hAnsi="Arial"/>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rFonts w:ascii="Arial" w:cs="Arial" w:eastAsia="Arial" w:hAnsi="Arial"/>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color="000000" w:space="1" w:sz="4" w:val="single"/>
      </w:pBdr>
      <w:spacing w:before="240" w:lineRule="auto"/>
      <w:jc w:val="center"/>
    </w:pPr>
    <w:rPr>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8.png"/><Relationship Id="rId10" Type="http://schemas.openxmlformats.org/officeDocument/2006/relationships/image" Target="media/image14.jpg"/><Relationship Id="rId13" Type="http://schemas.openxmlformats.org/officeDocument/2006/relationships/image" Target="media/image5.pn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3.jpg"/><Relationship Id="rId17" Type="http://schemas.openxmlformats.org/officeDocument/2006/relationships/image" Target="media/image6.png"/><Relationship Id="rId16" Type="http://schemas.openxmlformats.org/officeDocument/2006/relationships/image" Target="media/image11.jp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3.jpg"/><Relationship Id="rId18" Type="http://schemas.openxmlformats.org/officeDocument/2006/relationships/image" Target="media/image4.jpg"/><Relationship Id="rId7" Type="http://schemas.openxmlformats.org/officeDocument/2006/relationships/image" Target="media/image7.png"/><Relationship Id="rId8"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