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56.0" w:type="dxa"/>
        <w:jc w:val="center"/>
        <w:tblLayout w:type="fixed"/>
        <w:tblLook w:val="0000"/>
      </w:tblPr>
      <w:tblGrid>
        <w:gridCol w:w="5058"/>
        <w:gridCol w:w="1511"/>
        <w:gridCol w:w="1422"/>
        <w:gridCol w:w="2647"/>
        <w:gridCol w:w="18"/>
        <w:tblGridChange w:id="0">
          <w:tblGrid>
            <w:gridCol w:w="5058"/>
            <w:gridCol w:w="1511"/>
            <w:gridCol w:w="1422"/>
            <w:gridCol w:w="2647"/>
            <w:gridCol w:w="18"/>
          </w:tblGrid>
        </w:tblGridChange>
      </w:tblGrid>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Denise A. Valenti, OD, FAAO</w:t>
            </w:r>
            <w:r w:rsidDel="00000000" w:rsidR="00000000" w:rsidRPr="00000000">
              <w:rPr>
                <w:rtl w:val="0"/>
              </w:rPr>
            </w:r>
          </w:p>
        </w:tc>
        <w:tc>
          <w:tcPr>
            <w:gridSpan w:val="4"/>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IMMAD   Quincy, MA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deniseavalenti@gmail.com</w:t>
            </w:r>
          </w:p>
        </w:tc>
      </w:tr>
      <w:tr>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 AND LOCATION</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applicable)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MM/YY</w:t>
            </w:r>
          </w:p>
        </w:tc>
        <w:tc>
          <w:tcPr>
            <w:gridSpan w:val="2"/>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STUDY</w:t>
            </w:r>
          </w:p>
        </w:tc>
      </w:tr>
      <w:tr>
        <w:tc>
          <w:tcPr>
            <w:tcBorders>
              <w:top w:color="000000" w:space="0" w:sz="6" w:val="single"/>
              <w:left w:color="000000" w:space="0" w:sz="0" w:val="nil"/>
              <w:bottom w:color="000000" w:space="0" w:sz="0" w:val="nil"/>
              <w:right w:color="000000" w:space="0" w:sz="4" w:val="single"/>
            </w:tcBorders>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Oregon State University                   Corvallis, OR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Oregon State University                   Corvallis, OR  </w:t>
            </w:r>
          </w:p>
        </w:tc>
        <w:tc>
          <w:tcPr>
            <w:tcBorders>
              <w:top w:color="000000" w:space="0" w:sz="6"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w:t>
            </w:r>
          </w:p>
        </w:tc>
        <w:tc>
          <w:tcPr>
            <w:tcBorders>
              <w:top w:color="000000" w:space="0" w:sz="6"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1979</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1979</w:t>
            </w:r>
          </w:p>
        </w:tc>
        <w:tc>
          <w:tcPr>
            <w:gridSpan w:val="2"/>
            <w:tcBorders>
              <w:top w:color="000000" w:space="0" w:sz="6" w:val="single"/>
              <w:left w:color="000000" w:space="0" w:sz="4" w:val="single"/>
              <w:bottom w:color="000000" w:space="0" w:sz="0" w:val="nil"/>
              <w:right w:color="000000" w:space="0" w:sz="0" w:val="nil"/>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Science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Gerontology</w:t>
            </w:r>
          </w:p>
        </w:tc>
      </w:tr>
      <w:t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Southern Calif College Optometry    Fullerton, CA</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1984</w:t>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of Optometry</w:t>
            </w:r>
          </w:p>
        </w:tc>
      </w:tr>
      <w:t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Houston Optometry      Houston, TX</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Residency</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1985</w:t>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Vision</w:t>
            </w:r>
          </w:p>
        </w:tc>
      </w:tr>
      <w:tr>
        <w:tc>
          <w:tcPr>
            <w:tcBorders>
              <w:top w:color="000000" w:space="0" w:sz="0" w:val="nil"/>
              <w:left w:color="000000" w:space="0" w:sz="0" w:val="nil"/>
              <w:right w:color="000000" w:space="0" w:sz="4" w:val="single"/>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University School Medicine   Boston, MA</w:t>
            </w:r>
          </w:p>
        </w:tc>
        <w:tc>
          <w:tcPr>
            <w:tcBorders>
              <w:top w:color="000000" w:space="0" w:sz="0" w:val="nil"/>
              <w:left w:color="000000" w:space="0" w:sz="4" w:val="single"/>
              <w:right w:color="000000" w:space="0" w:sz="4" w:val="single"/>
            </w:tcBorders>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 courses</w:t>
            </w:r>
          </w:p>
        </w:tc>
        <w:tc>
          <w:tcPr>
            <w:tcBorders>
              <w:top w:color="000000" w:space="0" w:sz="0" w:val="nil"/>
              <w:left w:color="000000" w:space="0" w:sz="4" w:val="single"/>
              <w:right w:color="000000" w:space="0" w:sz="4"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2003-2007</w:t>
            </w:r>
          </w:p>
        </w:tc>
        <w:tc>
          <w:tcPr>
            <w:gridSpan w:val="2"/>
            <w:tcBorders>
              <w:top w:color="000000" w:space="0" w:sz="0" w:val="nil"/>
              <w:left w:color="000000" w:space="0" w:sz="4" w:val="single"/>
              <w:right w:color="000000" w:space="0" w:sz="0" w:val="nil"/>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 Neuroscience</w:t>
            </w:r>
          </w:p>
        </w:tc>
      </w:tr>
      <w:tr>
        <w:tc>
          <w:tcPr>
            <w:tcBorders>
              <w:top w:color="000000" w:space="0" w:sz="0" w:val="nil"/>
              <w:left w:color="000000" w:space="0" w:sz="0" w:val="nil"/>
              <w:bottom w:color="000000" w:space="0" w:sz="6" w:val="single"/>
              <w:right w:color="000000" w:space="0" w:sz="4" w:val="single"/>
            </w:tcBorders>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MGH/MIT/HMS Martinos Biomed Imaging Boston</w:t>
            </w:r>
          </w:p>
        </w:tc>
        <w:tc>
          <w:tcPr>
            <w:tcBorders>
              <w:top w:color="000000" w:space="0" w:sz="0" w:val="nil"/>
              <w:left w:color="000000" w:space="0" w:sz="4" w:val="single"/>
              <w:bottom w:color="000000" w:space="0" w:sz="6"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w:t>
            </w:r>
          </w:p>
        </w:tc>
        <w:tc>
          <w:tcPr>
            <w:tcBorders>
              <w:top w:color="000000" w:space="0" w:sz="0" w:val="nil"/>
              <w:left w:color="000000" w:space="0" w:sz="4" w:val="single"/>
              <w:bottom w:color="000000" w:space="0" w:sz="6" w:val="single"/>
              <w:right w:color="000000" w:space="0" w:sz="4" w:val="single"/>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2006</w:t>
            </w:r>
          </w:p>
        </w:tc>
        <w:tc>
          <w:tcPr>
            <w:gridSpan w:val="2"/>
            <w:tcBorders>
              <w:top w:color="000000" w:space="0" w:sz="0" w:val="nil"/>
              <w:left w:color="000000" w:space="0" w:sz="4" w:val="single"/>
              <w:bottom w:color="000000" w:space="0" w:sz="6" w:val="single"/>
              <w:right w:color="000000" w:space="0" w:sz="0" w:val="nil"/>
            </w:tcBorders>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MRI</w:t>
            </w:r>
          </w:p>
        </w:tc>
      </w:tr>
    </w:tbl>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I am the founder and President of IMMAD, Impairment Measurement and Marijuana.   The company provides services, consulting and development of technology for the responsible use of cannabis.  Our educational services include medical continuing education programs specific to Alzheimer’s disease, Cognitive, PTSD, Glaucoma and Driving as it relates to cannabis.  I have over three decades of experience in working with patients with sensory impairment, cognitive dysfunction, vision and age-related changes as well as the driving experience.   My clinical residency emphasized driving and adaptive technologies for driving. I later began a research career specific to Alzheimer’s disease and Parkinson’s studying pharmaceutical intervention efficacy.   This combined with my later research in retinal response to marijuana use bears directly to the expertise required to undertake the development of technology to detect impairment to drive with marijuana.  </w:t>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rPr>
          <w:b w:val="0"/>
          <w:vertAlign w:val="baseline"/>
        </w:rPr>
      </w:pPr>
      <w:r w:rsidDel="00000000" w:rsidR="00000000" w:rsidRPr="00000000">
        <w:rPr>
          <w:b w:val="1"/>
          <w:vertAlign w:val="baseline"/>
          <w:rtl w:val="0"/>
        </w:rPr>
        <w:t xml:space="preserve">EMPLOYMENT </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1978</w:t>
        <w:tab/>
        <w:tab/>
        <w:t xml:space="preserve">     Gerontology Intern - Oregon Lions Club Eye Bank</w:t>
      </w:r>
    </w:p>
    <w:p w:rsidR="00000000" w:rsidDel="00000000" w:rsidP="00000000" w:rsidRDefault="00000000" w:rsidRPr="00000000" w14:paraId="00000030">
      <w:pPr>
        <w:rPr>
          <w:vertAlign w:val="baseline"/>
        </w:rPr>
      </w:pPr>
      <w:r w:rsidDel="00000000" w:rsidR="00000000" w:rsidRPr="00000000">
        <w:rPr>
          <w:vertAlign w:val="baseline"/>
          <w:rtl w:val="0"/>
        </w:rPr>
        <w:t xml:space="preserve">1979         </w:t>
        <w:tab/>
        <w:t xml:space="preserve">     Gerontology Intern - Oregon Commission for the Blind</w:t>
      </w:r>
    </w:p>
    <w:p w:rsidR="00000000" w:rsidDel="00000000" w:rsidP="00000000" w:rsidRDefault="00000000" w:rsidRPr="00000000" w14:paraId="00000031">
      <w:pPr>
        <w:rPr>
          <w:vertAlign w:val="baseline"/>
        </w:rPr>
      </w:pPr>
      <w:r w:rsidDel="00000000" w:rsidR="00000000" w:rsidRPr="00000000">
        <w:rPr>
          <w:vertAlign w:val="baseline"/>
          <w:rtl w:val="0"/>
        </w:rPr>
        <w:t xml:space="preserve">1983-1984  </w:t>
        <w:tab/>
        <w:t xml:space="preserve">Intern – Alaska Native American Hospital, SCCO </w:t>
      </w:r>
    </w:p>
    <w:p w:rsidR="00000000" w:rsidDel="00000000" w:rsidP="00000000" w:rsidRDefault="00000000" w:rsidRPr="00000000" w14:paraId="00000032">
      <w:pPr>
        <w:rPr>
          <w:vertAlign w:val="baseline"/>
        </w:rPr>
      </w:pPr>
      <w:r w:rsidDel="00000000" w:rsidR="00000000" w:rsidRPr="00000000">
        <w:rPr>
          <w:vertAlign w:val="baseline"/>
          <w:rtl w:val="0"/>
        </w:rPr>
        <w:t xml:space="preserve">1983            </w:t>
        <w:tab/>
        <w:t xml:space="preserve">Intern – New York Lighthouse for the Blind, SUNY College of Optometry</w:t>
      </w:r>
    </w:p>
    <w:p w:rsidR="00000000" w:rsidDel="00000000" w:rsidP="00000000" w:rsidRDefault="00000000" w:rsidRPr="00000000" w14:paraId="00000033">
      <w:pPr>
        <w:rPr>
          <w:vertAlign w:val="baseline"/>
        </w:rPr>
      </w:pPr>
      <w:r w:rsidDel="00000000" w:rsidR="00000000" w:rsidRPr="00000000">
        <w:rPr>
          <w:vertAlign w:val="baseline"/>
          <w:rtl w:val="0"/>
        </w:rPr>
        <w:t xml:space="preserve">1984</w:t>
        <w:tab/>
        <w:tab/>
        <w:t xml:space="preserve">      Intern - Santa Monica Center for the Partially Sighted, SCCO </w:t>
      </w:r>
    </w:p>
    <w:p w:rsidR="00000000" w:rsidDel="00000000" w:rsidP="00000000" w:rsidRDefault="00000000" w:rsidRPr="00000000" w14:paraId="00000034">
      <w:pPr>
        <w:rPr>
          <w:vertAlign w:val="baseline"/>
        </w:rPr>
      </w:pPr>
      <w:r w:rsidDel="00000000" w:rsidR="00000000" w:rsidRPr="00000000">
        <w:rPr>
          <w:vertAlign w:val="baseline"/>
          <w:rtl w:val="0"/>
        </w:rPr>
        <w:t xml:space="preserve">1984-1985  </w:t>
        <w:tab/>
        <w:t xml:space="preserve">Resident Blind Rehabilitation, University of Houston College of Optometry</w:t>
      </w:r>
    </w:p>
    <w:p w:rsidR="00000000" w:rsidDel="00000000" w:rsidP="00000000" w:rsidRDefault="00000000" w:rsidRPr="00000000" w14:paraId="00000035">
      <w:pPr>
        <w:rPr>
          <w:vertAlign w:val="baseline"/>
        </w:rPr>
      </w:pPr>
      <w:r w:rsidDel="00000000" w:rsidR="00000000" w:rsidRPr="00000000">
        <w:rPr>
          <w:vertAlign w:val="baseline"/>
          <w:rtl w:val="0"/>
        </w:rPr>
        <w:t xml:space="preserve">1984-1985  </w:t>
        <w:tab/>
        <w:t xml:space="preserve">Instructor - Home Care, University of Houston College of Optometry</w:t>
      </w:r>
    </w:p>
    <w:p w:rsidR="00000000" w:rsidDel="00000000" w:rsidP="00000000" w:rsidRDefault="00000000" w:rsidRPr="00000000" w14:paraId="00000036">
      <w:pPr>
        <w:ind w:left="1440" w:hanging="1440"/>
        <w:rPr>
          <w:vertAlign w:val="baseline"/>
        </w:rPr>
      </w:pPr>
      <w:r w:rsidDel="00000000" w:rsidR="00000000" w:rsidRPr="00000000">
        <w:rPr>
          <w:vertAlign w:val="baseline"/>
          <w:rtl w:val="0"/>
        </w:rPr>
        <w:t xml:space="preserve">1985-1987</w:t>
        <w:tab/>
        <w:t xml:space="preserve">Instructor - Low Vision Clinic Staff, Director Home Care Services, New England College of Optometry    Boston, MA</w:t>
      </w:r>
    </w:p>
    <w:p w:rsidR="00000000" w:rsidDel="00000000" w:rsidP="00000000" w:rsidRDefault="00000000" w:rsidRPr="00000000" w14:paraId="00000037">
      <w:pPr>
        <w:ind w:left="1440" w:hanging="1440"/>
        <w:rPr>
          <w:vertAlign w:val="baseline"/>
        </w:rPr>
      </w:pPr>
      <w:r w:rsidDel="00000000" w:rsidR="00000000" w:rsidRPr="00000000">
        <w:rPr>
          <w:vertAlign w:val="baseline"/>
          <w:rtl w:val="0"/>
        </w:rPr>
        <w:t xml:space="preserve">1987-1991</w:t>
        <w:tab/>
        <w:t xml:space="preserve">Assistant Professor – Ferris State University College of Optometry, </w:t>
      </w:r>
    </w:p>
    <w:p w:rsidR="00000000" w:rsidDel="00000000" w:rsidP="00000000" w:rsidRDefault="00000000" w:rsidRPr="00000000" w14:paraId="00000038">
      <w:pPr>
        <w:ind w:left="1440" w:hanging="1440"/>
        <w:rPr>
          <w:vertAlign w:val="baseline"/>
        </w:rPr>
      </w:pPr>
      <w:r w:rsidDel="00000000" w:rsidR="00000000" w:rsidRPr="00000000">
        <w:rPr>
          <w:vertAlign w:val="baseline"/>
          <w:rtl w:val="0"/>
        </w:rPr>
        <w:tab/>
        <w:t xml:space="preserve">Big Rapids, MI</w:t>
      </w:r>
    </w:p>
    <w:p w:rsidR="00000000" w:rsidDel="00000000" w:rsidP="00000000" w:rsidRDefault="00000000" w:rsidRPr="00000000" w14:paraId="00000039">
      <w:pPr>
        <w:ind w:left="1440" w:hanging="1440"/>
        <w:rPr>
          <w:vertAlign w:val="baseline"/>
        </w:rPr>
      </w:pPr>
      <w:r w:rsidDel="00000000" w:rsidR="00000000" w:rsidRPr="00000000">
        <w:rPr>
          <w:vertAlign w:val="baseline"/>
          <w:rtl w:val="0"/>
        </w:rPr>
        <w:t xml:space="preserve">1987-1991</w:t>
        <w:tab/>
        <w:t xml:space="preserve">Clinic Director – Detroit Optometric Center, Ferris State University College of Optometry Teaching Clinic </w:t>
      </w:r>
    </w:p>
    <w:p w:rsidR="00000000" w:rsidDel="00000000" w:rsidP="00000000" w:rsidRDefault="00000000" w:rsidRPr="00000000" w14:paraId="0000003A">
      <w:pPr>
        <w:ind w:left="1440" w:hanging="1440"/>
        <w:rPr>
          <w:vertAlign w:val="baseline"/>
        </w:rPr>
      </w:pPr>
      <w:r w:rsidDel="00000000" w:rsidR="00000000" w:rsidRPr="00000000">
        <w:rPr>
          <w:vertAlign w:val="baseline"/>
          <w:rtl w:val="0"/>
        </w:rPr>
        <w:t xml:space="preserve">1991</w:t>
        <w:tab/>
        <w:t xml:space="preserve">Associate Professor – Ferris State University College of Optometry, </w:t>
      </w:r>
    </w:p>
    <w:p w:rsidR="00000000" w:rsidDel="00000000" w:rsidP="00000000" w:rsidRDefault="00000000" w:rsidRPr="00000000" w14:paraId="0000003B">
      <w:pPr>
        <w:ind w:left="1440"/>
        <w:rPr>
          <w:vertAlign w:val="baseline"/>
        </w:rPr>
      </w:pPr>
      <w:r w:rsidDel="00000000" w:rsidR="00000000" w:rsidRPr="00000000">
        <w:rPr>
          <w:vertAlign w:val="baseline"/>
          <w:rtl w:val="0"/>
        </w:rPr>
        <w:t xml:space="preserve">Big Rapids, MI</w:t>
      </w:r>
    </w:p>
    <w:p w:rsidR="00000000" w:rsidDel="00000000" w:rsidP="00000000" w:rsidRDefault="00000000" w:rsidRPr="00000000" w14:paraId="0000003C">
      <w:pPr>
        <w:ind w:left="1440" w:hanging="1440"/>
        <w:rPr>
          <w:vertAlign w:val="baseline"/>
        </w:rPr>
      </w:pPr>
      <w:r w:rsidDel="00000000" w:rsidR="00000000" w:rsidRPr="00000000">
        <w:rPr>
          <w:vertAlign w:val="baseline"/>
          <w:rtl w:val="0"/>
        </w:rPr>
        <w:t xml:space="preserve">1991-1992</w:t>
        <w:tab/>
        <w:t xml:space="preserve">Direct Clinical - Vision Care Consultation; Clinical Home Care and Blind Rehabilitation, Private Practice    Boston, MA</w:t>
      </w:r>
    </w:p>
    <w:p w:rsidR="00000000" w:rsidDel="00000000" w:rsidP="00000000" w:rsidRDefault="00000000" w:rsidRPr="00000000" w14:paraId="0000003D">
      <w:pPr>
        <w:rPr>
          <w:vertAlign w:val="baseline"/>
        </w:rPr>
      </w:pPr>
      <w:r w:rsidDel="00000000" w:rsidR="00000000" w:rsidRPr="00000000">
        <w:rPr>
          <w:vertAlign w:val="baseline"/>
          <w:rtl w:val="0"/>
        </w:rPr>
        <w:t xml:space="preserve">1991-2012  </w:t>
        <w:tab/>
        <w:t xml:space="preserve">Staff Optometrist part time, Harvard Vanguard Medical Associates, Boston</w:t>
      </w:r>
    </w:p>
    <w:p w:rsidR="00000000" w:rsidDel="00000000" w:rsidP="00000000" w:rsidRDefault="00000000" w:rsidRPr="00000000" w14:paraId="0000003E">
      <w:pPr>
        <w:rPr>
          <w:vertAlign w:val="baseline"/>
        </w:rPr>
      </w:pPr>
      <w:r w:rsidDel="00000000" w:rsidR="00000000" w:rsidRPr="00000000">
        <w:rPr>
          <w:vertAlign w:val="baseline"/>
          <w:rtl w:val="0"/>
        </w:rPr>
        <w:t xml:space="preserve">2002-2007       Research Associate, Department of Psychology, Boston University</w:t>
      </w:r>
    </w:p>
    <w:p w:rsidR="00000000" w:rsidDel="00000000" w:rsidP="00000000" w:rsidRDefault="00000000" w:rsidRPr="00000000" w14:paraId="0000003F">
      <w:pPr>
        <w:rPr>
          <w:vertAlign w:val="baseline"/>
        </w:rPr>
      </w:pPr>
      <w:r w:rsidDel="00000000" w:rsidR="00000000" w:rsidRPr="00000000">
        <w:rPr>
          <w:vertAlign w:val="baseline"/>
          <w:rtl w:val="0"/>
        </w:rPr>
        <w:t xml:space="preserve">2007-2009       Research Faculty Instructor, Department of Ophthalmology, </w:t>
      </w:r>
    </w:p>
    <w:p w:rsidR="00000000" w:rsidDel="00000000" w:rsidP="00000000" w:rsidRDefault="00000000" w:rsidRPr="00000000" w14:paraId="00000040">
      <w:pPr>
        <w:rPr>
          <w:vertAlign w:val="baseline"/>
        </w:rPr>
      </w:pPr>
      <w:r w:rsidDel="00000000" w:rsidR="00000000" w:rsidRPr="00000000">
        <w:rPr>
          <w:vertAlign w:val="baseline"/>
          <w:rtl w:val="0"/>
        </w:rPr>
        <w:t xml:space="preserve">                        Boston University School of Medicine</w:t>
      </w:r>
    </w:p>
    <w:p w:rsidR="00000000" w:rsidDel="00000000" w:rsidP="00000000" w:rsidRDefault="00000000" w:rsidRPr="00000000" w14:paraId="00000041">
      <w:pPr>
        <w:rPr>
          <w:vertAlign w:val="baseline"/>
        </w:rPr>
      </w:pPr>
      <w:r w:rsidDel="00000000" w:rsidR="00000000" w:rsidRPr="00000000">
        <w:rPr>
          <w:vertAlign w:val="baseline"/>
          <w:rtl w:val="0"/>
        </w:rPr>
        <w:t xml:space="preserve">2016-current    IMMAD; CEO/Consultant in Vision, Aging, Cannabinoids and Neuroprocessing</w:t>
      </w:r>
    </w:p>
    <w:p w:rsidR="00000000" w:rsidDel="00000000" w:rsidP="00000000" w:rsidRDefault="00000000" w:rsidRPr="00000000" w14:paraId="00000042">
      <w:pPr>
        <w:rPr>
          <w:vertAlign w:val="baseline"/>
        </w:rPr>
      </w:pPr>
      <w:r w:rsidDel="00000000" w:rsidR="00000000" w:rsidRPr="00000000">
        <w:rPr>
          <w:vertAlign w:val="baseline"/>
          <w:rtl w:val="0"/>
        </w:rPr>
        <w:t xml:space="preserve">2013-current</w:t>
        <w:tab/>
        <w:t xml:space="preserve"> Medical Content Specialist; Multibriefs </w:t>
      </w:r>
    </w:p>
    <w:p w:rsidR="00000000" w:rsidDel="00000000" w:rsidP="00000000" w:rsidRDefault="00000000" w:rsidRPr="00000000" w14:paraId="00000043">
      <w:pPr>
        <w:rPr>
          <w:vertAlign w:val="baseline"/>
        </w:rPr>
      </w:pPr>
      <w:r w:rsidDel="00000000" w:rsidR="00000000" w:rsidRPr="00000000">
        <w:rPr>
          <w:vertAlign w:val="baseline"/>
          <w:rtl w:val="0"/>
        </w:rPr>
        <w:t xml:space="preserve">2012-2014       Founding Course Director, General Aging, Quincy College</w:t>
      </w:r>
    </w:p>
    <w:p w:rsidR="00000000" w:rsidDel="00000000" w:rsidP="00000000" w:rsidRDefault="00000000" w:rsidRPr="00000000" w14:paraId="00000044">
      <w:pPr>
        <w:rPr>
          <w:vertAlign w:val="baseline"/>
        </w:rPr>
      </w:pPr>
      <w:r w:rsidDel="00000000" w:rsidR="00000000" w:rsidRPr="00000000">
        <w:rPr>
          <w:vertAlign w:val="baseline"/>
          <w:rtl w:val="0"/>
        </w:rPr>
        <w:t xml:space="preserve">2013-2014</w:t>
        <w:tab/>
        <w:tab/>
        <w:t xml:space="preserve"> Founding Course Director, Aging and Substance Abuse, Quincy College</w:t>
      </w:r>
    </w:p>
    <w:p w:rsidR="00000000" w:rsidDel="00000000" w:rsidP="00000000" w:rsidRDefault="00000000" w:rsidRPr="00000000" w14:paraId="00000045">
      <w:pPr>
        <w:rPr>
          <w:b w:val="0"/>
          <w:vertAlign w:val="baseline"/>
        </w:rPr>
      </w:pPr>
      <w:r w:rsidDel="00000000" w:rsidR="00000000" w:rsidRPr="00000000">
        <w:rPr>
          <w:rtl w:val="0"/>
        </w:rPr>
      </w:r>
    </w:p>
    <w:p w:rsidR="00000000" w:rsidDel="00000000" w:rsidP="00000000" w:rsidRDefault="00000000" w:rsidRPr="00000000" w14:paraId="00000046">
      <w:pPr>
        <w:rPr>
          <w:b w:val="0"/>
          <w:vertAlign w:val="baseline"/>
        </w:rPr>
      </w:pPr>
      <w:r w:rsidDel="00000000" w:rsidR="00000000" w:rsidRPr="00000000">
        <w:rPr>
          <w:b w:val="1"/>
          <w:vertAlign w:val="baseline"/>
          <w:rtl w:val="0"/>
        </w:rPr>
        <w:t xml:space="preserve">PATENT Pending</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2015 </w:t>
        <w:tab/>
        <w:t xml:space="preserve"> U.S. Application No. 62/243,933:Impairment Measurement:Mariuana and Driving </w:t>
      </w:r>
    </w:p>
    <w:p w:rsidR="00000000" w:rsidDel="00000000" w:rsidP="00000000" w:rsidRDefault="00000000" w:rsidRPr="00000000" w14:paraId="00000048">
      <w:pPr>
        <w:rPr>
          <w:b w:val="0"/>
          <w:vertAlign w:val="baseline"/>
        </w:rPr>
      </w:pPr>
      <w:r w:rsidDel="00000000" w:rsidR="00000000" w:rsidRPr="00000000">
        <w:rPr>
          <w:rtl w:val="0"/>
        </w:rPr>
      </w:r>
    </w:p>
    <w:p w:rsidR="00000000" w:rsidDel="00000000" w:rsidP="00000000" w:rsidRDefault="00000000" w:rsidRPr="00000000" w14:paraId="00000049">
      <w:pPr>
        <w:rPr>
          <w:b w:val="0"/>
          <w:vertAlign w:val="baseline"/>
        </w:rPr>
      </w:pPr>
      <w:r w:rsidDel="00000000" w:rsidR="00000000" w:rsidRPr="00000000">
        <w:rPr>
          <w:b w:val="1"/>
          <w:vertAlign w:val="baseline"/>
          <w:rtl w:val="0"/>
        </w:rPr>
        <w:t xml:space="preserve">SELECTED RECENT PROFESSIONAL ACTIVITIES</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2007                ARVO One Day Symposium: Aging, Vision and Brain: Organizer and Moderator.                  </w:t>
      </w:r>
    </w:p>
    <w:p w:rsidR="00000000" w:rsidDel="00000000" w:rsidP="00000000" w:rsidRDefault="00000000" w:rsidRPr="00000000" w14:paraId="0000004B">
      <w:pPr>
        <w:rPr>
          <w:vertAlign w:val="baseline"/>
        </w:rPr>
      </w:pPr>
      <w:r w:rsidDel="00000000" w:rsidR="00000000" w:rsidRPr="00000000">
        <w:rPr>
          <w:vertAlign w:val="baseline"/>
          <w:rtl w:val="0"/>
        </w:rPr>
        <w:t xml:space="preserve">2007-present   National Institutes of Health  ZRG1 ETTN-E 12 Small Business: Visual Systems</w:t>
      </w:r>
    </w:p>
    <w:p w:rsidR="00000000" w:rsidDel="00000000" w:rsidP="00000000" w:rsidRDefault="00000000" w:rsidRPr="00000000" w14:paraId="0000004C">
      <w:pPr>
        <w:rPr>
          <w:color w:val="000000"/>
          <w:vertAlign w:val="baseline"/>
        </w:rPr>
      </w:pPr>
      <w:r w:rsidDel="00000000" w:rsidR="00000000" w:rsidRPr="00000000">
        <w:rPr>
          <w:vertAlign w:val="baseline"/>
          <w:rtl w:val="0"/>
        </w:rPr>
        <w:t xml:space="preserve">200</w:t>
      </w:r>
      <w:r w:rsidDel="00000000" w:rsidR="00000000" w:rsidRPr="00000000">
        <w:rPr>
          <w:color w:val="000000"/>
          <w:vertAlign w:val="baseline"/>
          <w:rtl w:val="0"/>
        </w:rPr>
        <w:t xml:space="preserve">7-2011       National Institutes of Health ZRG1-ETTN  92  Vision Sciences and Technology</w:t>
      </w:r>
    </w:p>
    <w:p w:rsidR="00000000" w:rsidDel="00000000" w:rsidP="00000000" w:rsidRDefault="00000000" w:rsidRPr="00000000" w14:paraId="0000004D">
      <w:pPr>
        <w:rPr>
          <w:vertAlign w:val="baseline"/>
        </w:rPr>
      </w:pPr>
      <w:r w:rsidDel="00000000" w:rsidR="00000000" w:rsidRPr="00000000">
        <w:rPr>
          <w:vertAlign w:val="baseline"/>
          <w:rtl w:val="0"/>
        </w:rPr>
        <w:t xml:space="preserve">2011                National Institutes of Health ZRG1 ETTN-B  30 Shared Instrumentation: Neuro</w:t>
      </w:r>
    </w:p>
    <w:p w:rsidR="00000000" w:rsidDel="00000000" w:rsidP="00000000" w:rsidRDefault="00000000" w:rsidRPr="00000000" w14:paraId="0000004E">
      <w:pPr>
        <w:rPr>
          <w:vertAlign w:val="baseline"/>
        </w:rPr>
      </w:pPr>
      <w:r w:rsidDel="00000000" w:rsidR="00000000" w:rsidRPr="00000000">
        <w:rPr>
          <w:vertAlign w:val="baseline"/>
          <w:rtl w:val="0"/>
        </w:rPr>
        <w:t xml:space="preserve">2011                 National Institutes of Health     ZRG1 ETTN-B  80   Neurotechnology  </w:t>
      </w:r>
    </w:p>
    <w:p w:rsidR="00000000" w:rsidDel="00000000" w:rsidP="00000000" w:rsidRDefault="00000000" w:rsidRPr="00000000" w14:paraId="0000004F">
      <w:pPr>
        <w:rPr>
          <w:vertAlign w:val="baseline"/>
        </w:rPr>
      </w:pPr>
      <w:r w:rsidDel="00000000" w:rsidR="00000000" w:rsidRPr="00000000">
        <w:rPr>
          <w:vertAlign w:val="baseline"/>
          <w:rtl w:val="0"/>
        </w:rPr>
        <w:t xml:space="preserve">2011                Journal Alzheimer’s and Dementia      Reviewer  </w:t>
      </w:r>
    </w:p>
    <w:p w:rsidR="00000000" w:rsidDel="00000000" w:rsidP="00000000" w:rsidRDefault="00000000" w:rsidRPr="00000000" w14:paraId="00000050">
      <w:pPr>
        <w:rPr>
          <w:vertAlign w:val="baseline"/>
        </w:rPr>
      </w:pPr>
      <w:r w:rsidDel="00000000" w:rsidR="00000000" w:rsidRPr="00000000">
        <w:rPr>
          <w:vertAlign w:val="baseline"/>
          <w:rtl w:val="0"/>
        </w:rPr>
        <w:t xml:space="preserve">2012-2015       National Institutes of Health  BNVT  Bioengineering of Neuroscience, Vision, LV </w:t>
      </w:r>
    </w:p>
    <w:p w:rsidR="00000000" w:rsidDel="00000000" w:rsidP="00000000" w:rsidRDefault="00000000" w:rsidRPr="00000000" w14:paraId="00000051">
      <w:pPr>
        <w:rPr>
          <w:vertAlign w:val="baseline"/>
        </w:rPr>
      </w:pPr>
      <w:r w:rsidDel="00000000" w:rsidR="00000000" w:rsidRPr="00000000">
        <w:rPr>
          <w:vertAlign w:val="baseline"/>
          <w:rtl w:val="0"/>
        </w:rPr>
        <w:t xml:space="preserve">2011-present    Acta Neurologica Scandinavica      Reviewer  </w:t>
      </w:r>
    </w:p>
    <w:p w:rsidR="00000000" w:rsidDel="00000000" w:rsidP="00000000" w:rsidRDefault="00000000" w:rsidRPr="00000000" w14:paraId="00000052">
      <w:pPr>
        <w:rPr>
          <w:vertAlign w:val="baseline"/>
        </w:rPr>
      </w:pPr>
      <w:r w:rsidDel="00000000" w:rsidR="00000000" w:rsidRPr="00000000">
        <w:rPr>
          <w:vertAlign w:val="baseline"/>
          <w:rtl w:val="0"/>
        </w:rPr>
        <w:t xml:space="preserve">2012-present    Alzheimer’s Association     Grant Reviewer</w:t>
      </w:r>
    </w:p>
    <w:p w:rsidR="00000000" w:rsidDel="00000000" w:rsidP="00000000" w:rsidRDefault="00000000" w:rsidRPr="00000000" w14:paraId="00000053">
      <w:pPr>
        <w:rPr>
          <w:vertAlign w:val="baseline"/>
        </w:rPr>
      </w:pPr>
      <w:r w:rsidDel="00000000" w:rsidR="00000000" w:rsidRPr="00000000">
        <w:rPr>
          <w:vertAlign w:val="baseline"/>
          <w:rtl w:val="0"/>
        </w:rPr>
        <w:t xml:space="preserve">2012                 BiomedNeurology     Reviewer</w:t>
      </w:r>
    </w:p>
    <w:p w:rsidR="00000000" w:rsidDel="00000000" w:rsidP="00000000" w:rsidRDefault="00000000" w:rsidRPr="00000000" w14:paraId="00000054">
      <w:pPr>
        <w:rPr>
          <w:vertAlign w:val="baseline"/>
        </w:rPr>
      </w:pPr>
      <w:r w:rsidDel="00000000" w:rsidR="00000000" w:rsidRPr="00000000">
        <w:rPr>
          <w:vertAlign w:val="baseline"/>
          <w:rtl w:val="0"/>
        </w:rPr>
        <w:t xml:space="preserve">2012-present    Neurodegenerative Disease Management      Reviewer</w:t>
      </w:r>
    </w:p>
    <w:p w:rsidR="00000000" w:rsidDel="00000000" w:rsidP="00000000" w:rsidRDefault="00000000" w:rsidRPr="00000000" w14:paraId="00000055">
      <w:pPr>
        <w:rPr>
          <w:vertAlign w:val="baseline"/>
        </w:rPr>
      </w:pPr>
      <w:r w:rsidDel="00000000" w:rsidR="00000000" w:rsidRPr="00000000">
        <w:rPr>
          <w:vertAlign w:val="baseline"/>
          <w:rtl w:val="0"/>
        </w:rPr>
        <w:t xml:space="preserve">2013-present</w:t>
        <w:tab/>
        <w:t xml:space="preserve">  Australian Journal of Ageing      Reviewer</w:t>
      </w:r>
    </w:p>
    <w:p w:rsidR="00000000" w:rsidDel="00000000" w:rsidP="00000000" w:rsidRDefault="00000000" w:rsidRPr="00000000" w14:paraId="00000056">
      <w:pPr>
        <w:rPr>
          <w:b w:val="0"/>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b w:val="1"/>
          <w:vertAlign w:val="baseline"/>
          <w:rtl w:val="0"/>
        </w:rPr>
        <w:t xml:space="preserve">PARTIAL LIST AWARDS</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1979                 Gerontology Trainee Award:  Oregon State University</w:t>
      </w:r>
    </w:p>
    <w:p w:rsidR="00000000" w:rsidDel="00000000" w:rsidP="00000000" w:rsidRDefault="00000000" w:rsidRPr="00000000" w14:paraId="00000059">
      <w:pPr>
        <w:rPr>
          <w:vertAlign w:val="baseline"/>
        </w:rPr>
      </w:pPr>
      <w:r w:rsidDel="00000000" w:rsidR="00000000" w:rsidRPr="00000000">
        <w:rPr>
          <w:vertAlign w:val="baseline"/>
          <w:rtl w:val="0"/>
        </w:rPr>
        <w:t xml:space="preserve">1983                 American Public Health Association Outstanding Student</w:t>
      </w:r>
    </w:p>
    <w:p w:rsidR="00000000" w:rsidDel="00000000" w:rsidP="00000000" w:rsidRDefault="00000000" w:rsidRPr="00000000" w14:paraId="0000005A">
      <w:pPr>
        <w:rPr>
          <w:vertAlign w:val="baseline"/>
        </w:rPr>
      </w:pPr>
      <w:r w:rsidDel="00000000" w:rsidR="00000000" w:rsidRPr="00000000">
        <w:rPr>
          <w:vertAlign w:val="baseline"/>
          <w:rtl w:val="0"/>
        </w:rPr>
        <w:t xml:space="preserve">1983-1984        Gold Key Optometric Honor Society</w:t>
      </w:r>
    </w:p>
    <w:p w:rsidR="00000000" w:rsidDel="00000000" w:rsidP="00000000" w:rsidRDefault="00000000" w:rsidRPr="00000000" w14:paraId="0000005B">
      <w:pPr>
        <w:rPr>
          <w:vertAlign w:val="baseline"/>
        </w:rPr>
      </w:pPr>
      <w:r w:rsidDel="00000000" w:rsidR="00000000" w:rsidRPr="00000000">
        <w:rPr>
          <w:vertAlign w:val="baseline"/>
          <w:rtl w:val="0"/>
        </w:rPr>
        <w:t xml:space="preserve">1984                 Sam Walter Low Vision Award </w:t>
      </w:r>
    </w:p>
    <w:p w:rsidR="00000000" w:rsidDel="00000000" w:rsidP="00000000" w:rsidRDefault="00000000" w:rsidRPr="00000000" w14:paraId="0000005C">
      <w:pPr>
        <w:rPr>
          <w:vertAlign w:val="baseline"/>
        </w:rPr>
      </w:pPr>
      <w:r w:rsidDel="00000000" w:rsidR="00000000" w:rsidRPr="00000000">
        <w:rPr>
          <w:vertAlign w:val="baseline"/>
          <w:rtl w:val="0"/>
        </w:rPr>
        <w:t xml:space="preserve">2005                 Fight for Sight Student Research Award</w:t>
      </w:r>
    </w:p>
    <w:p w:rsidR="00000000" w:rsidDel="00000000" w:rsidP="00000000" w:rsidRDefault="00000000" w:rsidRPr="00000000" w14:paraId="0000005D">
      <w:pPr>
        <w:rPr>
          <w:vertAlign w:val="baseline"/>
        </w:rPr>
      </w:pPr>
      <w:r w:rsidDel="00000000" w:rsidR="00000000" w:rsidRPr="00000000">
        <w:rPr>
          <w:vertAlign w:val="baseline"/>
          <w:rtl w:val="0"/>
        </w:rPr>
        <w:t xml:space="preserve">2005                 Boston University Women’s Council Academic Award</w:t>
      </w:r>
    </w:p>
    <w:p w:rsidR="00000000" w:rsidDel="00000000" w:rsidP="00000000" w:rsidRDefault="00000000" w:rsidRPr="00000000" w14:paraId="0000005E">
      <w:pPr>
        <w:rPr>
          <w:vertAlign w:val="baseline"/>
        </w:rPr>
      </w:pPr>
      <w:r w:rsidDel="00000000" w:rsidR="00000000" w:rsidRPr="00000000">
        <w:rPr>
          <w:vertAlign w:val="baseline"/>
          <w:rtl w:val="0"/>
        </w:rPr>
        <w:t xml:space="preserve">2007                 Woman of Vision:  Review of Optometry for Contributions to Field</w:t>
      </w:r>
    </w:p>
    <w:p w:rsidR="00000000" w:rsidDel="00000000" w:rsidP="00000000" w:rsidRDefault="00000000" w:rsidRPr="00000000" w14:paraId="0000005F">
      <w:pPr>
        <w:rPr>
          <w:vertAlign w:val="baseline"/>
        </w:rPr>
      </w:pPr>
      <w:r w:rsidDel="00000000" w:rsidR="00000000" w:rsidRPr="00000000">
        <w:rPr>
          <w:vertAlign w:val="baseline"/>
          <w:rtl w:val="0"/>
        </w:rPr>
        <w:t xml:space="preserve">2005                 AARP Gerontology Scholar Award: One of Twenty Nationwide</w:t>
      </w:r>
    </w:p>
    <w:p w:rsidR="00000000" w:rsidDel="00000000" w:rsidP="00000000" w:rsidRDefault="00000000" w:rsidRPr="00000000" w14:paraId="00000060">
      <w:pPr>
        <w:rPr>
          <w:vertAlign w:val="baseline"/>
        </w:rPr>
      </w:pPr>
      <w:r w:rsidDel="00000000" w:rsidR="00000000" w:rsidRPr="00000000">
        <w:rPr>
          <w:vertAlign w:val="baseline"/>
          <w:rtl w:val="0"/>
        </w:rPr>
        <w:t xml:space="preserve">2006                 Alzheimer’s Drug Discovery Foundation Outstanding Young Investigator Award</w:t>
      </w:r>
    </w:p>
    <w:p w:rsidR="00000000" w:rsidDel="00000000" w:rsidP="00000000" w:rsidRDefault="00000000" w:rsidRPr="00000000" w14:paraId="00000061">
      <w:pPr>
        <w:rPr>
          <w:vertAlign w:val="baseline"/>
        </w:rPr>
      </w:pPr>
      <w:r w:rsidDel="00000000" w:rsidR="00000000" w:rsidRPr="00000000">
        <w:rPr>
          <w:vertAlign w:val="baseline"/>
          <w:rtl w:val="0"/>
        </w:rPr>
        <w:t xml:space="preserve">2012                 Roosevelt High School    Portland, Oregon    Outstanding Graduate</w:t>
      </w:r>
    </w:p>
    <w:p w:rsidR="00000000" w:rsidDel="00000000" w:rsidP="00000000" w:rsidRDefault="00000000" w:rsidRPr="00000000" w14:paraId="00000062">
      <w:pPr>
        <w:rPr>
          <w:b w:val="0"/>
          <w:vertAlign w:val="baseline"/>
        </w:rPr>
      </w:pPr>
      <w:r w:rsidDel="00000000" w:rsidR="00000000" w:rsidRPr="00000000">
        <w:rPr>
          <w:rtl w:val="0"/>
        </w:rPr>
      </w:r>
    </w:p>
    <w:p w:rsidR="00000000" w:rsidDel="00000000" w:rsidP="00000000" w:rsidRDefault="00000000" w:rsidRPr="00000000" w14:paraId="00000063">
      <w:pPr>
        <w:rPr>
          <w:b w:val="0"/>
          <w:vertAlign w:val="baseline"/>
        </w:rPr>
      </w:pPr>
      <w:r w:rsidDel="00000000" w:rsidR="00000000" w:rsidRPr="00000000">
        <w:rPr>
          <w:b w:val="1"/>
          <w:vertAlign w:val="baseline"/>
          <w:rtl w:val="0"/>
        </w:rPr>
        <w:t xml:space="preserve">PUBLICATIONS        </w:t>
      </w:r>
      <w:r w:rsidDel="00000000" w:rsidR="00000000" w:rsidRPr="00000000">
        <w:rPr>
          <w:rtl w:val="0"/>
        </w:rPr>
      </w:r>
    </w:p>
    <w:p w:rsidR="00000000" w:rsidDel="00000000" w:rsidP="00000000" w:rsidRDefault="00000000" w:rsidRPr="00000000" w14:paraId="00000064">
      <w:pPr>
        <w:rPr>
          <w:u w:val="single"/>
          <w:vertAlign w:val="baseline"/>
        </w:rPr>
      </w:pPr>
      <w:r w:rsidDel="00000000" w:rsidR="00000000" w:rsidRPr="00000000">
        <w:rPr>
          <w:vertAlign w:val="baseline"/>
          <w:rtl w:val="0"/>
        </w:rPr>
        <w:t xml:space="preserve">Valenti DA:  How Does Cannabis Affect Your Visual System?  </w:t>
      </w:r>
      <w:r w:rsidDel="00000000" w:rsidR="00000000" w:rsidRPr="00000000">
        <w:rPr>
          <w:u w:val="single"/>
          <w:vertAlign w:val="baseline"/>
          <w:rtl w:val="0"/>
        </w:rPr>
        <w:t xml:space="preserve">California Optometric Association </w:t>
      </w:r>
    </w:p>
    <w:p w:rsidR="00000000" w:rsidDel="00000000" w:rsidP="00000000" w:rsidRDefault="00000000" w:rsidRPr="00000000" w14:paraId="00000065">
      <w:pPr>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Magazine </w:t>
      </w:r>
      <w:r w:rsidDel="00000000" w:rsidR="00000000" w:rsidRPr="00000000">
        <w:rPr>
          <w:vertAlign w:val="baseline"/>
          <w:rtl w:val="0"/>
        </w:rPr>
        <w:t xml:space="preserve">Jan/Feb 2016.</w:t>
      </w:r>
      <w:r w:rsidDel="00000000" w:rsidR="00000000" w:rsidRPr="00000000">
        <w:rPr>
          <w:rtl w:val="0"/>
        </w:rPr>
      </w:r>
    </w:p>
    <w:p w:rsidR="00000000" w:rsidDel="00000000" w:rsidP="00000000" w:rsidRDefault="00000000" w:rsidRPr="00000000" w14:paraId="00000066">
      <w:pPr>
        <w:rPr>
          <w:u w:val="single"/>
          <w:vertAlign w:val="baseline"/>
        </w:rPr>
      </w:pPr>
      <w:r w:rsidDel="00000000" w:rsidR="00000000" w:rsidRPr="00000000">
        <w:rPr>
          <w:vertAlign w:val="baseline"/>
          <w:rtl w:val="0"/>
        </w:rPr>
        <w:t xml:space="preserve">Valenti DA:  Alzheimer's Disease, Brain Injury, American Football and IOP, </w:t>
      </w:r>
      <w:r w:rsidDel="00000000" w:rsidR="00000000" w:rsidRPr="00000000">
        <w:rPr>
          <w:u w:val="single"/>
          <w:vertAlign w:val="baseline"/>
          <w:rtl w:val="0"/>
        </w:rPr>
        <w:t xml:space="preserve">California </w:t>
      </w:r>
    </w:p>
    <w:p w:rsidR="00000000" w:rsidDel="00000000" w:rsidP="00000000" w:rsidRDefault="00000000" w:rsidRPr="00000000" w14:paraId="00000067">
      <w:pPr>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  Optometric Association Magazine</w:t>
      </w:r>
      <w:r w:rsidDel="00000000" w:rsidR="00000000" w:rsidRPr="00000000">
        <w:rPr>
          <w:vertAlign w:val="baseline"/>
          <w:rtl w:val="0"/>
        </w:rPr>
        <w:t xml:space="preserve">  California Optometry, January 2014</w:t>
      </w:r>
    </w:p>
    <w:p w:rsidR="00000000" w:rsidDel="00000000" w:rsidP="00000000" w:rsidRDefault="00000000" w:rsidRPr="00000000" w14:paraId="00000068">
      <w:pPr>
        <w:rPr>
          <w:u w:val="single"/>
          <w:vertAlign w:val="baseline"/>
        </w:rPr>
      </w:pPr>
      <w:r w:rsidDel="00000000" w:rsidR="00000000" w:rsidRPr="00000000">
        <w:rPr>
          <w:vertAlign w:val="baseline"/>
          <w:rtl w:val="0"/>
        </w:rPr>
        <w:t xml:space="preserve">Valenti DA:  The visual system in neurodegenerative disease,  In: </w:t>
      </w:r>
      <w:r w:rsidDel="00000000" w:rsidR="00000000" w:rsidRPr="00000000">
        <w:rPr>
          <w:u w:val="single"/>
          <w:vertAlign w:val="baseline"/>
          <w:rtl w:val="0"/>
        </w:rPr>
        <w:t xml:space="preserve">Visual Diagnosis and Care of </w:t>
      </w:r>
    </w:p>
    <w:p w:rsidR="00000000" w:rsidDel="00000000" w:rsidP="00000000" w:rsidRDefault="00000000" w:rsidRPr="00000000" w14:paraId="00000069">
      <w:pPr>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the Patient</w:t>
      </w:r>
      <w:r w:rsidDel="00000000" w:rsidR="00000000" w:rsidRPr="00000000">
        <w:rPr>
          <w:vertAlign w:val="baseline"/>
          <w:rtl w:val="0"/>
        </w:rPr>
        <w:t xml:space="preserve">  </w:t>
      </w:r>
      <w:r w:rsidDel="00000000" w:rsidR="00000000" w:rsidRPr="00000000">
        <w:rPr>
          <w:u w:val="single"/>
          <w:vertAlign w:val="baseline"/>
          <w:rtl w:val="0"/>
        </w:rPr>
        <w:t xml:space="preserve">With Special Needs</w:t>
      </w:r>
      <w:r w:rsidDel="00000000" w:rsidR="00000000" w:rsidRPr="00000000">
        <w:rPr>
          <w:vertAlign w:val="baseline"/>
          <w:rtl w:val="0"/>
        </w:rPr>
        <w:t xml:space="preserve">,  2012 Lippincott Williams &amp; Wilkins</w:t>
      </w:r>
    </w:p>
    <w:p w:rsidR="00000000" w:rsidDel="00000000" w:rsidP="00000000" w:rsidRDefault="00000000" w:rsidRPr="00000000" w14:paraId="0000006A">
      <w:pPr>
        <w:rPr>
          <w:vertAlign w:val="baseline"/>
        </w:rPr>
      </w:pPr>
      <w:r w:rsidDel="00000000" w:rsidR="00000000" w:rsidRPr="00000000">
        <w:rPr>
          <w:vertAlign w:val="baseline"/>
          <w:rtl w:val="0"/>
        </w:rPr>
        <w:t xml:space="preserve">Valenti DA: Alzheimer's disease and glaucoma: imaging the biomarkers of neurodegenerative </w:t>
      </w:r>
    </w:p>
    <w:p w:rsidR="00000000" w:rsidDel="00000000" w:rsidP="00000000" w:rsidRDefault="00000000" w:rsidRPr="00000000" w14:paraId="0000006B">
      <w:pPr>
        <w:rPr>
          <w:vertAlign w:val="baseline"/>
        </w:rPr>
      </w:pPr>
      <w:r w:rsidDel="00000000" w:rsidR="00000000" w:rsidRPr="00000000">
        <w:rPr>
          <w:vertAlign w:val="baseline"/>
          <w:rtl w:val="0"/>
        </w:rPr>
        <w:t xml:space="preserve">            disease. </w:t>
      </w:r>
      <w:r w:rsidDel="00000000" w:rsidR="00000000" w:rsidRPr="00000000">
        <w:rPr>
          <w:u w:val="single"/>
          <w:vertAlign w:val="baseline"/>
          <w:rtl w:val="0"/>
        </w:rPr>
        <w:t xml:space="preserve">Int Journal of Alzheimer’s Disease. </w:t>
      </w:r>
      <w:r w:rsidDel="00000000" w:rsidR="00000000" w:rsidRPr="00000000">
        <w:rPr>
          <w:vertAlign w:val="baseline"/>
          <w:rtl w:val="0"/>
        </w:rPr>
        <w:t xml:space="preserve"> 2011 Jan 5;2010:793931. PMID: 21253485 </w:t>
      </w:r>
    </w:p>
    <w:p w:rsidR="00000000" w:rsidDel="00000000" w:rsidP="00000000" w:rsidRDefault="00000000" w:rsidRPr="00000000" w14:paraId="0000006C">
      <w:pPr>
        <w:rPr>
          <w:vertAlign w:val="baseline"/>
        </w:rPr>
      </w:pPr>
      <w:r w:rsidDel="00000000" w:rsidR="00000000" w:rsidRPr="00000000">
        <w:rPr>
          <w:vertAlign w:val="baseline"/>
          <w:rtl w:val="0"/>
        </w:rPr>
        <w:t xml:space="preserve">Dougherty BE, Valenti D and Vera-Diaz FA:  Abandonment of Low-Vision Devices in an</w:t>
      </w:r>
    </w:p>
    <w:p w:rsidR="00000000" w:rsidDel="00000000" w:rsidP="00000000" w:rsidRDefault="00000000" w:rsidRPr="00000000" w14:paraId="0000006D">
      <w:pPr>
        <w:rPr>
          <w:vertAlign w:val="baseline"/>
        </w:rPr>
      </w:pPr>
      <w:r w:rsidDel="00000000" w:rsidR="00000000" w:rsidRPr="00000000">
        <w:rPr>
          <w:vertAlign w:val="baseline"/>
          <w:rtl w:val="0"/>
        </w:rPr>
        <w:t xml:space="preserve">            Outpatient Population. </w:t>
      </w:r>
      <w:r w:rsidDel="00000000" w:rsidR="00000000" w:rsidRPr="00000000">
        <w:rPr>
          <w:u w:val="single"/>
          <w:vertAlign w:val="baseline"/>
          <w:rtl w:val="0"/>
        </w:rPr>
        <w:t xml:space="preserve">Optometry and Vision Science</w:t>
      </w:r>
      <w:r w:rsidDel="00000000" w:rsidR="00000000" w:rsidRPr="00000000">
        <w:rPr>
          <w:vertAlign w:val="baseline"/>
          <w:rtl w:val="0"/>
        </w:rPr>
        <w:t xml:space="preserve">  August 2011.  PMID:  21822160. </w:t>
      </w:r>
    </w:p>
    <w:p w:rsidR="00000000" w:rsidDel="00000000" w:rsidP="00000000" w:rsidRDefault="00000000" w:rsidRPr="00000000" w14:paraId="0000006E">
      <w:pPr>
        <w:rPr>
          <w:vertAlign w:val="baseline"/>
        </w:rPr>
      </w:pPr>
      <w:r w:rsidDel="00000000" w:rsidR="00000000" w:rsidRPr="00000000">
        <w:rPr>
          <w:vertAlign w:val="baseline"/>
          <w:rtl w:val="0"/>
        </w:rPr>
        <w:t xml:space="preserve">Valenti DA:  Alzheimer's disease:  visual system review.  </w:t>
      </w:r>
      <w:r w:rsidDel="00000000" w:rsidR="00000000" w:rsidRPr="00000000">
        <w:rPr>
          <w:u w:val="single"/>
          <w:vertAlign w:val="baseline"/>
          <w:rtl w:val="0"/>
        </w:rPr>
        <w:t xml:space="preserve">Optometry</w:t>
      </w:r>
      <w:r w:rsidDel="00000000" w:rsidR="00000000" w:rsidRPr="00000000">
        <w:rPr>
          <w:vertAlign w:val="baseline"/>
          <w:rtl w:val="0"/>
        </w:rPr>
        <w:t xml:space="preserve"> 2010, 81: 12-21.  </w:t>
      </w:r>
    </w:p>
    <w:p w:rsidR="00000000" w:rsidDel="00000000" w:rsidP="00000000" w:rsidRDefault="00000000" w:rsidRPr="00000000" w14:paraId="0000006F">
      <w:pPr>
        <w:rPr>
          <w:vertAlign w:val="baseline"/>
        </w:rPr>
      </w:pPr>
      <w:r w:rsidDel="00000000" w:rsidR="00000000" w:rsidRPr="00000000">
        <w:rPr>
          <w:vertAlign w:val="baseline"/>
          <w:rtl w:val="0"/>
        </w:rPr>
        <w:t xml:space="preserve">            PMID:  2004873</w:t>
      </w:r>
    </w:p>
    <w:p w:rsidR="00000000" w:rsidDel="00000000" w:rsidP="00000000" w:rsidRDefault="00000000" w:rsidRPr="00000000" w14:paraId="00000070">
      <w:pPr>
        <w:rPr>
          <w:vertAlign w:val="baseline"/>
        </w:rPr>
      </w:pPr>
      <w:r w:rsidDel="00000000" w:rsidR="00000000" w:rsidRPr="00000000">
        <w:rPr>
          <w:vertAlign w:val="baseline"/>
          <w:rtl w:val="0"/>
        </w:rPr>
        <w:t xml:space="preserve">Valenti DA:  Neuroimaging of Retinal Nerve Fiber Layer in AD Using Optical Coherence </w:t>
      </w:r>
    </w:p>
    <w:p w:rsidR="00000000" w:rsidDel="00000000" w:rsidP="00000000" w:rsidRDefault="00000000" w:rsidRPr="00000000" w14:paraId="00000071">
      <w:pPr>
        <w:rPr>
          <w:vertAlign w:val="baseline"/>
        </w:rPr>
      </w:pPr>
      <w:r w:rsidDel="00000000" w:rsidR="00000000" w:rsidRPr="00000000">
        <w:rPr>
          <w:vertAlign w:val="baseline"/>
          <w:rtl w:val="0"/>
        </w:rPr>
        <w:t xml:space="preserve">            Tomography (OCT).  </w:t>
      </w:r>
      <w:r w:rsidDel="00000000" w:rsidR="00000000" w:rsidRPr="00000000">
        <w:rPr>
          <w:i w:val="1"/>
          <w:vertAlign w:val="baseline"/>
          <w:rtl w:val="0"/>
        </w:rPr>
        <w:t xml:space="preserve"> </w:t>
      </w:r>
      <w:r w:rsidDel="00000000" w:rsidR="00000000" w:rsidRPr="00000000">
        <w:rPr>
          <w:u w:val="single"/>
          <w:vertAlign w:val="baseline"/>
          <w:rtl w:val="0"/>
        </w:rPr>
        <w:t xml:space="preserve">Neurology</w:t>
      </w:r>
      <w:r w:rsidDel="00000000" w:rsidR="00000000" w:rsidRPr="00000000">
        <w:rPr>
          <w:i w:val="1"/>
          <w:vertAlign w:val="baseline"/>
          <w:rtl w:val="0"/>
        </w:rPr>
        <w:t xml:space="preserve"> </w:t>
      </w:r>
      <w:r w:rsidDel="00000000" w:rsidR="00000000" w:rsidRPr="00000000">
        <w:rPr>
          <w:vertAlign w:val="baseline"/>
          <w:rtl w:val="0"/>
        </w:rPr>
        <w:t xml:space="preserve">2007; 69: 1060.  PMID: 17785676</w:t>
      </w:r>
    </w:p>
    <w:p w:rsidR="00000000" w:rsidDel="00000000" w:rsidP="00000000" w:rsidRDefault="00000000" w:rsidRPr="00000000" w14:paraId="00000072">
      <w:pPr>
        <w:ind w:left="720" w:hanging="720"/>
        <w:rPr>
          <w:vertAlign w:val="baseline"/>
        </w:rPr>
      </w:pPr>
      <w:r w:rsidDel="00000000" w:rsidR="00000000" w:rsidRPr="00000000">
        <w:rPr>
          <w:vertAlign w:val="baseline"/>
          <w:rtl w:val="0"/>
        </w:rPr>
        <w:t xml:space="preserve">Valenti DA.  Anterior Visual System and Circadian Function with Reference to Alzheimer ’s disease.  In:  </w:t>
      </w:r>
      <w:r w:rsidDel="00000000" w:rsidR="00000000" w:rsidRPr="00000000">
        <w:rPr>
          <w:u w:val="single"/>
          <w:vertAlign w:val="baseline"/>
          <w:rtl w:val="0"/>
        </w:rPr>
        <w:t xml:space="preserve">Vision and Alzheimer’s Disease, Interdisciplinary Topics in Gerontology, vol 34</w:t>
      </w:r>
      <w:r w:rsidDel="00000000" w:rsidR="00000000" w:rsidRPr="00000000">
        <w:rPr>
          <w:vertAlign w:val="baseline"/>
          <w:rtl w:val="0"/>
        </w:rPr>
        <w:t xml:space="preserve">, eds.: Cronin-Golomb A and Hof PR, 2004,  Basel:  Karger, 1-29.</w:t>
      </w:r>
    </w:p>
    <w:p w:rsidR="00000000" w:rsidDel="00000000" w:rsidP="00000000" w:rsidRDefault="00000000" w:rsidRPr="00000000" w14:paraId="00000073">
      <w:pPr>
        <w:ind w:left="720" w:hanging="720"/>
        <w:rPr>
          <w:vertAlign w:val="baseline"/>
        </w:rPr>
      </w:pPr>
      <w:r w:rsidDel="00000000" w:rsidR="00000000" w:rsidRPr="00000000">
        <w:rPr>
          <w:vertAlign w:val="baseline"/>
          <w:rtl w:val="0"/>
        </w:rPr>
        <w:t xml:space="preserve">DeSylvia (Valenti) DA and Klug CD:  Drugs and Children: Taking Care of the Victims. </w:t>
      </w:r>
      <w:r w:rsidDel="00000000" w:rsidR="00000000" w:rsidRPr="00000000">
        <w:rPr>
          <w:u w:val="single"/>
          <w:vertAlign w:val="baseline"/>
          <w:rtl w:val="0"/>
        </w:rPr>
        <w:t xml:space="preserve">Journal of the Optometric Association </w:t>
      </w:r>
      <w:r w:rsidDel="00000000" w:rsidR="00000000" w:rsidRPr="00000000">
        <w:rPr>
          <w:vertAlign w:val="baseline"/>
          <w:rtl w:val="0"/>
        </w:rPr>
        <w:t xml:space="preserve">1991; 62:106-112.  PMID: 1583260</w:t>
      </w:r>
    </w:p>
    <w:p w:rsidR="00000000" w:rsidDel="00000000" w:rsidP="00000000" w:rsidRDefault="00000000" w:rsidRPr="00000000" w14:paraId="00000074">
      <w:pPr>
        <w:ind w:left="720" w:hanging="720"/>
        <w:rPr>
          <w:vertAlign w:val="baseline"/>
        </w:rPr>
      </w:pPr>
      <w:r w:rsidDel="00000000" w:rsidR="00000000" w:rsidRPr="00000000">
        <w:rPr>
          <w:vertAlign w:val="baseline"/>
          <w:rtl w:val="0"/>
        </w:rPr>
        <w:t xml:space="preserve">DeSylvia (Valenti) DA:  Low Vision and Aging. </w:t>
      </w:r>
      <w:r w:rsidDel="00000000" w:rsidR="00000000" w:rsidRPr="00000000">
        <w:rPr>
          <w:u w:val="single"/>
          <w:vertAlign w:val="baseline"/>
          <w:rtl w:val="0"/>
        </w:rPr>
        <w:t xml:space="preserve">Optometry and Vision Science</w:t>
      </w:r>
      <w:r w:rsidDel="00000000" w:rsidR="00000000" w:rsidRPr="00000000">
        <w:rPr>
          <w:vertAlign w:val="baseline"/>
          <w:rtl w:val="0"/>
        </w:rPr>
        <w:t xml:space="preserve"> 1990; 67: 319-322. PMID:  2195417</w:t>
      </w:r>
    </w:p>
    <w:p w:rsidR="00000000" w:rsidDel="00000000" w:rsidP="00000000" w:rsidRDefault="00000000" w:rsidRPr="00000000" w14:paraId="00000075">
      <w:pPr>
        <w:tabs>
          <w:tab w:val="left" w:pos="720"/>
        </w:tabs>
        <w:ind w:left="720" w:hanging="720"/>
        <w:rPr>
          <w:vertAlign w:val="baseline"/>
        </w:rPr>
      </w:pPr>
      <w:r w:rsidDel="00000000" w:rsidR="00000000" w:rsidRPr="00000000">
        <w:rPr>
          <w:vertAlign w:val="baseline"/>
          <w:rtl w:val="0"/>
        </w:rPr>
        <w:t xml:space="preserve">DeSylvia (Valenti) DA:  Social Considerations in the Management of the Pediatric Low Vision Patient. In: </w:t>
      </w:r>
      <w:r w:rsidDel="00000000" w:rsidR="00000000" w:rsidRPr="00000000">
        <w:rPr>
          <w:u w:val="single"/>
          <w:vertAlign w:val="baseline"/>
          <w:rtl w:val="0"/>
        </w:rPr>
        <w:t xml:space="preserve">Problems in Optometry: Patient and Practice Management of Low Vision</w:t>
      </w:r>
      <w:r w:rsidDel="00000000" w:rsidR="00000000" w:rsidRPr="00000000">
        <w:rPr>
          <w:vertAlign w:val="baseline"/>
          <w:rtl w:val="0"/>
        </w:rPr>
        <w:t xml:space="preserve">, eds: Cole RG and Rosenthal BP, 1992; 4:155-167.</w:t>
      </w:r>
    </w:p>
    <w:p w:rsidR="00000000" w:rsidDel="00000000" w:rsidP="00000000" w:rsidRDefault="00000000" w:rsidRPr="00000000" w14:paraId="00000076">
      <w:pPr>
        <w:ind w:left="720" w:hanging="720"/>
        <w:rPr>
          <w:vertAlign w:val="baseline"/>
        </w:rPr>
      </w:pPr>
      <w:r w:rsidDel="00000000" w:rsidR="00000000" w:rsidRPr="00000000">
        <w:rPr>
          <w:vertAlign w:val="baseline"/>
          <w:rtl w:val="0"/>
        </w:rPr>
        <w:t xml:space="preserve">DeSylvia (Valenti) DA and Gotta D:  Effectivity of the IRAS Interferometer vs the Acuity Meter in RGP Fittings of the Partially Sighted. </w:t>
      </w:r>
      <w:r w:rsidDel="00000000" w:rsidR="00000000" w:rsidRPr="00000000">
        <w:rPr>
          <w:u w:val="single"/>
          <w:vertAlign w:val="baseline"/>
          <w:rtl w:val="0"/>
        </w:rPr>
        <w:t xml:space="preserve">International Contact Lens Clinic</w:t>
      </w:r>
      <w:r w:rsidDel="00000000" w:rsidR="00000000" w:rsidRPr="00000000">
        <w:rPr>
          <w:vertAlign w:val="baseline"/>
          <w:rtl w:val="0"/>
        </w:rPr>
        <w:t xml:space="preserve"> 1990; 17:35-39.</w:t>
      </w:r>
    </w:p>
    <w:p w:rsidR="00000000" w:rsidDel="00000000" w:rsidP="00000000" w:rsidRDefault="00000000" w:rsidRPr="00000000" w14:paraId="00000077">
      <w:pPr>
        <w:ind w:left="720" w:hanging="720"/>
        <w:rPr>
          <w:vertAlign w:val="baseline"/>
        </w:rPr>
      </w:pPr>
      <w:r w:rsidDel="00000000" w:rsidR="00000000" w:rsidRPr="00000000">
        <w:rPr>
          <w:vertAlign w:val="baseline"/>
          <w:rtl w:val="0"/>
        </w:rPr>
        <w:t xml:space="preserve">Aston S, DeSylvia (Valenti) DA and Mancil G:  Gerontological Optometry – A Resource Manual for Educators.  </w:t>
      </w:r>
      <w:r w:rsidDel="00000000" w:rsidR="00000000" w:rsidRPr="00000000">
        <w:rPr>
          <w:u w:val="single"/>
          <w:vertAlign w:val="baseline"/>
          <w:rtl w:val="0"/>
        </w:rPr>
        <w:t xml:space="preserve">Association for Schools and Colleges of Optometry</w:t>
      </w:r>
      <w:r w:rsidDel="00000000" w:rsidR="00000000" w:rsidRPr="00000000">
        <w:rPr>
          <w:vertAlign w:val="baseline"/>
          <w:rtl w:val="0"/>
        </w:rPr>
        <w:t xml:space="preserve"> 1989.</w:t>
      </w:r>
    </w:p>
    <w:p w:rsidR="00000000" w:rsidDel="00000000" w:rsidP="00000000" w:rsidRDefault="00000000" w:rsidRPr="00000000" w14:paraId="00000078">
      <w:pPr>
        <w:ind w:left="720" w:hanging="720"/>
        <w:rPr>
          <w:vertAlign w:val="baseline"/>
        </w:rPr>
      </w:pPr>
      <w:r w:rsidDel="00000000" w:rsidR="00000000" w:rsidRPr="00000000">
        <w:rPr>
          <w:vertAlign w:val="baseline"/>
          <w:rtl w:val="0"/>
        </w:rPr>
        <w:t xml:space="preserve">Mancil G, DeSylvia (Valenti) and Goodrich G:  At Risk and Minority Elderly – A Resource for Educators.  Association for Schools and Colleges of Optometry 1990.</w:t>
      </w:r>
    </w:p>
    <w:p w:rsidR="00000000" w:rsidDel="00000000" w:rsidP="00000000" w:rsidRDefault="00000000" w:rsidRPr="00000000" w14:paraId="00000079">
      <w:pPr>
        <w:ind w:left="720" w:hanging="720"/>
        <w:rPr>
          <w:vertAlign w:val="baseline"/>
        </w:rPr>
      </w:pPr>
      <w:r w:rsidDel="00000000" w:rsidR="00000000" w:rsidRPr="00000000">
        <w:rPr>
          <w:vertAlign w:val="baseline"/>
          <w:rtl w:val="0"/>
        </w:rPr>
        <w:t xml:space="preserve">Aston S, DeSylvia (Valenti) DA and Mancil G:  Optometric Gerontology:  State of Art In Schools and Colleges of Optometry.  </w:t>
      </w:r>
      <w:r w:rsidDel="00000000" w:rsidR="00000000" w:rsidRPr="00000000">
        <w:rPr>
          <w:u w:val="single"/>
          <w:vertAlign w:val="baseline"/>
          <w:rtl w:val="0"/>
        </w:rPr>
        <w:t xml:space="preserve">Journal of Optometric Education</w:t>
      </w:r>
      <w:r w:rsidDel="00000000" w:rsidR="00000000" w:rsidRPr="00000000">
        <w:rPr>
          <w:vertAlign w:val="baseline"/>
          <w:rtl w:val="0"/>
        </w:rPr>
        <w:t xml:space="preserve">. Fall 1988. </w:t>
      </w:r>
    </w:p>
    <w:p w:rsidR="00000000" w:rsidDel="00000000" w:rsidP="00000000" w:rsidRDefault="00000000" w:rsidRPr="00000000" w14:paraId="0000007A">
      <w:pPr>
        <w:tabs>
          <w:tab w:val="left" w:pos="720"/>
        </w:tabs>
        <w:ind w:left="720" w:hanging="720"/>
        <w:rPr>
          <w:vertAlign w:val="baseline"/>
        </w:rPr>
      </w:pPr>
      <w:r w:rsidDel="00000000" w:rsidR="00000000" w:rsidRPr="00000000">
        <w:rPr>
          <w:vertAlign w:val="baseline"/>
          <w:rtl w:val="0"/>
        </w:rPr>
        <w:t xml:space="preserve">DeSylvia (Valenti) DA and Corwin TA:  The Silver Pages:  Are They Easier to Read?  </w:t>
      </w:r>
      <w:r w:rsidDel="00000000" w:rsidR="00000000" w:rsidRPr="00000000">
        <w:rPr>
          <w:u w:val="single"/>
          <w:vertAlign w:val="baseline"/>
          <w:rtl w:val="0"/>
        </w:rPr>
        <w:t xml:space="preserve">Low Vision Principles and Applications</w:t>
      </w:r>
      <w:r w:rsidDel="00000000" w:rsidR="00000000" w:rsidRPr="00000000">
        <w:rPr>
          <w:vertAlign w:val="baseline"/>
          <w:rtl w:val="0"/>
        </w:rPr>
        <w:t xml:space="preserve">, pp. 463-470, Springer-Verlag, New York, 1987.</w:t>
      </w:r>
    </w:p>
    <w:p w:rsidR="00000000" w:rsidDel="00000000" w:rsidP="00000000" w:rsidRDefault="00000000" w:rsidRPr="00000000" w14:paraId="0000007B">
      <w:pPr>
        <w:tabs>
          <w:tab w:val="left" w:pos="720"/>
        </w:tabs>
        <w:rPr>
          <w:b w:val="0"/>
          <w:vertAlign w:val="baseline"/>
        </w:rPr>
      </w:pPr>
      <w:r w:rsidDel="00000000" w:rsidR="00000000" w:rsidRPr="00000000">
        <w:rPr>
          <w:rtl w:val="0"/>
        </w:rPr>
      </w:r>
    </w:p>
    <w:p w:rsidR="00000000" w:rsidDel="00000000" w:rsidP="00000000" w:rsidRDefault="00000000" w:rsidRPr="00000000" w14:paraId="0000007C">
      <w:pPr>
        <w:tabs>
          <w:tab w:val="left" w:pos="720"/>
        </w:tabs>
        <w:rPr>
          <w:b w:val="0"/>
          <w:vertAlign w:val="baseline"/>
        </w:rPr>
      </w:pPr>
      <w:r w:rsidDel="00000000" w:rsidR="00000000" w:rsidRPr="00000000">
        <w:rPr>
          <w:b w:val="1"/>
          <w:vertAlign w:val="baseline"/>
          <w:rtl w:val="0"/>
        </w:rPr>
        <w:t xml:space="preserve">PARTIAL LIST ABSTRACTS/LECTURES</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Valenti, DA:  Medical Marijuana and Glaucoma: The United States Experience, Research Vision  </w:t>
      </w:r>
    </w:p>
    <w:p w:rsidR="00000000" w:rsidDel="00000000" w:rsidP="00000000" w:rsidRDefault="00000000" w:rsidRPr="00000000" w14:paraId="0000007E">
      <w:pPr>
        <w:rPr>
          <w:vertAlign w:val="baseline"/>
        </w:rPr>
      </w:pPr>
      <w:r w:rsidDel="00000000" w:rsidR="00000000" w:rsidRPr="00000000">
        <w:rPr>
          <w:vertAlign w:val="baseline"/>
          <w:rtl w:val="0"/>
        </w:rPr>
        <w:tab/>
        <w:t xml:space="preserve">   </w:t>
        <w:tab/>
        <w:t xml:space="preserve">Ophthalmology, Baltimore, MD, 2017</w:t>
      </w:r>
    </w:p>
    <w:p w:rsidR="00000000" w:rsidDel="00000000" w:rsidP="00000000" w:rsidRDefault="00000000" w:rsidRPr="00000000" w14:paraId="0000007F">
      <w:pPr>
        <w:rPr>
          <w:vertAlign w:val="baseline"/>
        </w:rPr>
      </w:pPr>
      <w:r w:rsidDel="00000000" w:rsidR="00000000" w:rsidRPr="00000000">
        <w:rPr>
          <w:vertAlign w:val="baseline"/>
          <w:rtl w:val="0"/>
        </w:rPr>
        <w:t xml:space="preserve">Valenti, DA:  Acute Marijuana Use:  Functional Findings of Retinal Ganglion Cell Impairment, </w:t>
      </w:r>
    </w:p>
    <w:p w:rsidR="00000000" w:rsidDel="00000000" w:rsidP="00000000" w:rsidRDefault="00000000" w:rsidRPr="00000000" w14:paraId="00000080">
      <w:pPr>
        <w:rPr>
          <w:vertAlign w:val="baseline"/>
        </w:rPr>
      </w:pPr>
      <w:r w:rsidDel="00000000" w:rsidR="00000000" w:rsidRPr="00000000">
        <w:rPr>
          <w:vertAlign w:val="baseline"/>
          <w:rtl w:val="0"/>
        </w:rPr>
        <w:t xml:space="preserve">           CannMed Cannabinoid Research Conference, Harvard University, Boston, MA 2017                                                                                     </w:t>
      </w:r>
    </w:p>
    <w:p w:rsidR="00000000" w:rsidDel="00000000" w:rsidP="00000000" w:rsidRDefault="00000000" w:rsidRPr="00000000" w14:paraId="00000081">
      <w:pPr>
        <w:rPr>
          <w:vertAlign w:val="baseline"/>
        </w:rPr>
      </w:pPr>
      <w:r w:rsidDel="00000000" w:rsidR="00000000" w:rsidRPr="00000000">
        <w:rPr>
          <w:vertAlign w:val="baseline"/>
          <w:rtl w:val="0"/>
        </w:rPr>
        <w:t xml:space="preserve">Valenti DA:   Marijuana and Glaucoma   Carolina Cannabis Conference,  Philadelphia,  </w:t>
      </w:r>
    </w:p>
    <w:p w:rsidR="00000000" w:rsidDel="00000000" w:rsidP="00000000" w:rsidRDefault="00000000" w:rsidRPr="00000000" w14:paraId="00000082">
      <w:pPr>
        <w:rPr>
          <w:vertAlign w:val="baseline"/>
        </w:rPr>
      </w:pPr>
      <w:r w:rsidDel="00000000" w:rsidR="00000000" w:rsidRPr="00000000">
        <w:rPr>
          <w:vertAlign w:val="baseline"/>
          <w:rtl w:val="0"/>
        </w:rPr>
        <w:t xml:space="preserve">            PA,  2016</w:t>
      </w:r>
    </w:p>
    <w:p w:rsidR="00000000" w:rsidDel="00000000" w:rsidP="00000000" w:rsidRDefault="00000000" w:rsidRPr="00000000" w14:paraId="00000083">
      <w:pPr>
        <w:rPr>
          <w:vertAlign w:val="baseline"/>
        </w:rPr>
      </w:pPr>
      <w:r w:rsidDel="00000000" w:rsidR="00000000" w:rsidRPr="00000000">
        <w:rPr>
          <w:vertAlign w:val="baseline"/>
          <w:rtl w:val="0"/>
        </w:rPr>
        <w:t xml:space="preserve">Valenti, DA:  Keynote Lecture:  Alzheimer’s, Cannabis and Cannabinoids, Nutrition and the </w:t>
      </w:r>
    </w:p>
    <w:p w:rsidR="00000000" w:rsidDel="00000000" w:rsidP="00000000" w:rsidRDefault="00000000" w:rsidRPr="00000000" w14:paraId="00000084">
      <w:pPr>
        <w:ind w:left="360" w:firstLine="360"/>
        <w:rPr>
          <w:vertAlign w:val="baseline"/>
        </w:rPr>
      </w:pPr>
      <w:r w:rsidDel="00000000" w:rsidR="00000000" w:rsidRPr="00000000">
        <w:rPr>
          <w:vertAlign w:val="baseline"/>
          <w:rtl w:val="0"/>
        </w:rPr>
        <w:t xml:space="preserve">Eye Symposium IX, University of Missouri, St. Louis, MO, 2016</w:t>
        <w:tab/>
        <w:tab/>
      </w:r>
    </w:p>
    <w:p w:rsidR="00000000" w:rsidDel="00000000" w:rsidP="00000000" w:rsidRDefault="00000000" w:rsidRPr="00000000" w14:paraId="00000085">
      <w:pPr>
        <w:rPr>
          <w:vertAlign w:val="baseline"/>
        </w:rPr>
      </w:pPr>
      <w:r w:rsidDel="00000000" w:rsidR="00000000" w:rsidRPr="00000000">
        <w:rPr>
          <w:vertAlign w:val="baseline"/>
          <w:rtl w:val="0"/>
        </w:rPr>
        <w:t xml:space="preserve">Valenti, DA:  Neuropathway Imaging:  Retina to Occipital Alzheimer’s, Parkinson’s and </w:t>
      </w:r>
    </w:p>
    <w:p w:rsidR="00000000" w:rsidDel="00000000" w:rsidP="00000000" w:rsidRDefault="00000000" w:rsidRPr="00000000" w14:paraId="00000086">
      <w:pPr>
        <w:rPr>
          <w:vertAlign w:val="baseline"/>
        </w:rPr>
      </w:pPr>
      <w:r w:rsidDel="00000000" w:rsidR="00000000" w:rsidRPr="00000000">
        <w:rPr>
          <w:vertAlign w:val="baseline"/>
          <w:rtl w:val="0"/>
        </w:rPr>
        <w:t xml:space="preserve">            Cannabinoids, Imaging Conference, ARVO, Seattle, WA, 2016</w:t>
      </w:r>
    </w:p>
    <w:p w:rsidR="00000000" w:rsidDel="00000000" w:rsidP="00000000" w:rsidRDefault="00000000" w:rsidRPr="00000000" w14:paraId="00000087">
      <w:pPr>
        <w:rPr>
          <w:vertAlign w:val="baseline"/>
        </w:rPr>
      </w:pPr>
      <w:r w:rsidDel="00000000" w:rsidR="00000000" w:rsidRPr="00000000">
        <w:rPr>
          <w:vertAlign w:val="baseline"/>
          <w:rtl w:val="0"/>
        </w:rPr>
        <w:t xml:space="preserve">Valenti, DA:  Performance and Detection Visual System:  Cannabis Related Neuroprocessing, </w:t>
      </w:r>
    </w:p>
    <w:p w:rsidR="00000000" w:rsidDel="00000000" w:rsidP="00000000" w:rsidRDefault="00000000" w:rsidRPr="00000000" w14:paraId="00000088">
      <w:pPr>
        <w:rPr>
          <w:vertAlign w:val="baseline"/>
        </w:rPr>
      </w:pPr>
      <w:r w:rsidDel="00000000" w:rsidR="00000000" w:rsidRPr="00000000">
        <w:rPr>
          <w:vertAlign w:val="baseline"/>
          <w:rtl w:val="0"/>
        </w:rPr>
        <w:tab/>
        <w:tab/>
        <w:t xml:space="preserve">Marijuana  Cannabinoids:  A Neuroscience Research Summit NIH, Rockland, MD, 2016</w:t>
      </w:r>
    </w:p>
    <w:p w:rsidR="00000000" w:rsidDel="00000000" w:rsidP="00000000" w:rsidRDefault="00000000" w:rsidRPr="00000000" w14:paraId="00000089">
      <w:pPr>
        <w:rPr>
          <w:vertAlign w:val="baseline"/>
        </w:rPr>
      </w:pPr>
      <w:r w:rsidDel="00000000" w:rsidR="00000000" w:rsidRPr="00000000">
        <w:rPr>
          <w:vertAlign w:val="baseline"/>
          <w:rtl w:val="0"/>
        </w:rPr>
        <w:t xml:space="preserve">Valenti, DA:  Cannabis, Cognitive Functions and Driving:   The Visual System,  NIH/NIDA/NIAA</w:t>
      </w:r>
    </w:p>
    <w:p w:rsidR="00000000" w:rsidDel="00000000" w:rsidP="00000000" w:rsidRDefault="00000000" w:rsidRPr="00000000" w14:paraId="0000008A">
      <w:pPr>
        <w:ind w:left="360" w:firstLine="360"/>
        <w:rPr>
          <w:vertAlign w:val="baseline"/>
        </w:rPr>
      </w:pPr>
      <w:r w:rsidDel="00000000" w:rsidR="00000000" w:rsidRPr="00000000">
        <w:rPr>
          <w:vertAlign w:val="baseline"/>
          <w:rtl w:val="0"/>
        </w:rPr>
        <w:t xml:space="preserve"> Carolina Cannabinoid Conference, Rockland, MD, 2015</w:t>
      </w:r>
    </w:p>
    <w:p w:rsidR="00000000" w:rsidDel="00000000" w:rsidP="00000000" w:rsidRDefault="00000000" w:rsidRPr="00000000" w14:paraId="0000008B">
      <w:pPr>
        <w:rPr>
          <w:vertAlign w:val="baseline"/>
        </w:rPr>
      </w:pPr>
      <w:r w:rsidDel="00000000" w:rsidR="00000000" w:rsidRPr="00000000">
        <w:rPr>
          <w:vertAlign w:val="baseline"/>
          <w:rtl w:val="0"/>
        </w:rPr>
        <w:t xml:space="preserve">Valenti, DA:  Neural Pathways and Optic Nerve: Dementia, Glaucoma and Injury, American</w:t>
      </w:r>
    </w:p>
    <w:p w:rsidR="00000000" w:rsidDel="00000000" w:rsidP="00000000" w:rsidRDefault="00000000" w:rsidRPr="00000000" w14:paraId="0000008C">
      <w:pPr>
        <w:rPr>
          <w:vertAlign w:val="baseline"/>
        </w:rPr>
      </w:pPr>
      <w:r w:rsidDel="00000000" w:rsidR="00000000" w:rsidRPr="00000000">
        <w:rPr>
          <w:vertAlign w:val="baseline"/>
          <w:rtl w:val="0"/>
        </w:rPr>
        <w:t xml:space="preserve">              Public Health Association, Chicago, Illinois, 2015</w:t>
      </w:r>
    </w:p>
    <w:p w:rsidR="00000000" w:rsidDel="00000000" w:rsidP="00000000" w:rsidRDefault="00000000" w:rsidRPr="00000000" w14:paraId="0000008D">
      <w:pPr>
        <w:rPr>
          <w:vertAlign w:val="baseline"/>
        </w:rPr>
      </w:pPr>
      <w:r w:rsidDel="00000000" w:rsidR="00000000" w:rsidRPr="00000000">
        <w:rPr>
          <w:vertAlign w:val="baseline"/>
          <w:rtl w:val="0"/>
        </w:rPr>
        <w:t xml:space="preserve">Valenti, DA:  Neuroprocessing, Visual Perception and Cognition: Cannabis, International </w:t>
      </w:r>
    </w:p>
    <w:p w:rsidR="00000000" w:rsidDel="00000000" w:rsidP="00000000" w:rsidRDefault="00000000" w:rsidRPr="00000000" w14:paraId="0000008E">
      <w:pPr>
        <w:rPr>
          <w:vertAlign w:val="baseline"/>
        </w:rPr>
      </w:pPr>
      <w:r w:rsidDel="00000000" w:rsidR="00000000" w:rsidRPr="00000000">
        <w:rPr>
          <w:vertAlign w:val="baseline"/>
          <w:rtl w:val="0"/>
        </w:rPr>
        <w:tab/>
        <w:tab/>
        <w:t xml:space="preserve">Cannabinoid Research Society, Halifax, NS/CA  2015</w:t>
      </w:r>
    </w:p>
    <w:p w:rsidR="00000000" w:rsidDel="00000000" w:rsidP="00000000" w:rsidRDefault="00000000" w:rsidRPr="00000000" w14:paraId="0000008F">
      <w:pPr>
        <w:tabs>
          <w:tab w:val="left" w:pos="720"/>
        </w:tabs>
        <w:rPr>
          <w:vertAlign w:val="baseline"/>
        </w:rPr>
      </w:pPr>
      <w:r w:rsidDel="00000000" w:rsidR="00000000" w:rsidRPr="00000000">
        <w:rPr>
          <w:vertAlign w:val="baseline"/>
          <w:rtl w:val="0"/>
        </w:rPr>
        <w:t xml:space="preserve">Valenti, DA:   Continuing Education Lecture:  Cognition and Vision Impairment,</w:t>
      </w:r>
    </w:p>
    <w:p w:rsidR="00000000" w:rsidDel="00000000" w:rsidP="00000000" w:rsidRDefault="00000000" w:rsidRPr="00000000" w14:paraId="00000090">
      <w:pPr>
        <w:tabs>
          <w:tab w:val="left" w:pos="720"/>
        </w:tabs>
        <w:rPr>
          <w:vertAlign w:val="baseline"/>
        </w:rPr>
      </w:pPr>
      <w:r w:rsidDel="00000000" w:rsidR="00000000" w:rsidRPr="00000000">
        <w:rPr>
          <w:vertAlign w:val="baseline"/>
          <w:rtl w:val="0"/>
        </w:rPr>
        <w:tab/>
        <w:t xml:space="preserve">Envision:  International Low Vision Conference    COPE Approved      2014</w:t>
      </w:r>
    </w:p>
    <w:p w:rsidR="00000000" w:rsidDel="00000000" w:rsidP="00000000" w:rsidRDefault="00000000" w:rsidRPr="00000000" w14:paraId="00000091">
      <w:pPr>
        <w:tabs>
          <w:tab w:val="left" w:pos="720"/>
        </w:tabs>
        <w:rPr>
          <w:vertAlign w:val="baseline"/>
        </w:rPr>
      </w:pPr>
      <w:r w:rsidDel="00000000" w:rsidR="00000000" w:rsidRPr="00000000">
        <w:rPr>
          <w:vertAlign w:val="baseline"/>
          <w:rtl w:val="0"/>
        </w:rPr>
        <w:t xml:space="preserve">Valenti, DA:   Continuing Education Lecture:  Cannabis and the Visual System</w:t>
      </w:r>
    </w:p>
    <w:p w:rsidR="00000000" w:rsidDel="00000000" w:rsidP="00000000" w:rsidRDefault="00000000" w:rsidRPr="00000000" w14:paraId="00000092">
      <w:pPr>
        <w:tabs>
          <w:tab w:val="left" w:pos="720"/>
        </w:tabs>
        <w:rPr>
          <w:vertAlign w:val="baseline"/>
        </w:rPr>
      </w:pPr>
      <w:r w:rsidDel="00000000" w:rsidR="00000000" w:rsidRPr="00000000">
        <w:rPr>
          <w:vertAlign w:val="baseline"/>
          <w:rtl w:val="0"/>
        </w:rPr>
        <w:tab/>
        <w:t xml:space="preserve">Envision:  International Low Vision Conference   COPE Approved     2014</w:t>
      </w:r>
    </w:p>
    <w:p w:rsidR="00000000" w:rsidDel="00000000" w:rsidP="00000000" w:rsidRDefault="00000000" w:rsidRPr="00000000" w14:paraId="00000093">
      <w:pPr>
        <w:rPr>
          <w:vertAlign w:val="baseline"/>
        </w:rPr>
      </w:pPr>
      <w:r w:rsidDel="00000000" w:rsidR="00000000" w:rsidRPr="00000000">
        <w:rPr>
          <w:vertAlign w:val="baseline"/>
          <w:rtl w:val="0"/>
        </w:rPr>
        <w:t xml:space="preserve">Valenti, DA:  Alzheimer’s Disease:  Functional Biomarkers FDT, Alzheimer’s</w:t>
      </w:r>
    </w:p>
    <w:p w:rsidR="00000000" w:rsidDel="00000000" w:rsidP="00000000" w:rsidRDefault="00000000" w:rsidRPr="00000000" w14:paraId="00000094">
      <w:pPr>
        <w:rPr>
          <w:vertAlign w:val="baseline"/>
        </w:rPr>
      </w:pPr>
      <w:r w:rsidDel="00000000" w:rsidR="00000000" w:rsidRPr="00000000">
        <w:rPr>
          <w:vertAlign w:val="baseline"/>
          <w:rtl w:val="0"/>
        </w:rPr>
        <w:t xml:space="preserve">           Association International Conference, Boston, MA, 2013</w:t>
      </w:r>
    </w:p>
    <w:p w:rsidR="00000000" w:rsidDel="00000000" w:rsidP="00000000" w:rsidRDefault="00000000" w:rsidRPr="00000000" w14:paraId="00000095">
      <w:pPr>
        <w:tabs>
          <w:tab w:val="left" w:pos="720"/>
        </w:tabs>
        <w:rPr>
          <w:vertAlign w:val="baseline"/>
        </w:rPr>
      </w:pPr>
      <w:r w:rsidDel="00000000" w:rsidR="00000000" w:rsidRPr="00000000">
        <w:rPr>
          <w:vertAlign w:val="baseline"/>
          <w:rtl w:val="0"/>
        </w:rPr>
        <w:t xml:space="preserve">Valenti, DA:  Alzheimer’s Disease Biomarkers in the Visual System, American Public Health</w:t>
      </w:r>
    </w:p>
    <w:p w:rsidR="00000000" w:rsidDel="00000000" w:rsidP="00000000" w:rsidRDefault="00000000" w:rsidRPr="00000000" w14:paraId="00000096">
      <w:pPr>
        <w:tabs>
          <w:tab w:val="left" w:pos="720"/>
        </w:tabs>
        <w:rPr>
          <w:vertAlign w:val="baseline"/>
        </w:rPr>
      </w:pPr>
      <w:r w:rsidDel="00000000" w:rsidR="00000000" w:rsidRPr="00000000">
        <w:rPr>
          <w:vertAlign w:val="baseline"/>
          <w:rtl w:val="0"/>
        </w:rPr>
        <w:tab/>
        <w:t xml:space="preserve"> Association,  Washington, DC 2011</w:t>
      </w:r>
    </w:p>
    <w:p w:rsidR="00000000" w:rsidDel="00000000" w:rsidP="00000000" w:rsidRDefault="00000000" w:rsidRPr="00000000" w14:paraId="00000097">
      <w:pPr>
        <w:ind w:left="720" w:hanging="720"/>
        <w:rPr>
          <w:vertAlign w:val="baseline"/>
        </w:rPr>
      </w:pPr>
      <w:r w:rsidDel="00000000" w:rsidR="00000000" w:rsidRPr="00000000">
        <w:rPr>
          <w:vertAlign w:val="baseline"/>
          <w:rtl w:val="0"/>
        </w:rPr>
        <w:t xml:space="preserve">Valenti, DA:  Healthy Vision and Optimum Correction:  Contributions to Safe Ambulation</w:t>
        <w:tab/>
        <w:t xml:space="preserve">with  Advancing Age, American Public Health Association, Washington, DC 2011</w:t>
      </w:r>
    </w:p>
    <w:p w:rsidR="00000000" w:rsidDel="00000000" w:rsidP="00000000" w:rsidRDefault="00000000" w:rsidRPr="00000000" w14:paraId="00000098">
      <w:pPr>
        <w:ind w:left="720" w:hanging="720"/>
        <w:rPr>
          <w:vertAlign w:val="baseline"/>
        </w:rPr>
      </w:pPr>
      <w:r w:rsidDel="00000000" w:rsidR="00000000" w:rsidRPr="00000000">
        <w:rPr>
          <w:vertAlign w:val="baseline"/>
          <w:rtl w:val="0"/>
        </w:rPr>
        <w:t xml:space="preserve">Valenti, DA:  Neurologic Disease:  Screening With Frequency Doubling Technology, Association for Research in Vision and Ophthalmology, Fort Lauderdale, FL </w:t>
        <w:tab/>
        <w:t xml:space="preserve">2010</w:t>
      </w:r>
    </w:p>
    <w:p w:rsidR="00000000" w:rsidDel="00000000" w:rsidP="00000000" w:rsidRDefault="00000000" w:rsidRPr="00000000" w14:paraId="00000099">
      <w:pPr>
        <w:rPr>
          <w:vertAlign w:val="baseline"/>
        </w:rPr>
      </w:pPr>
      <w:r w:rsidDel="00000000" w:rsidR="00000000" w:rsidRPr="00000000">
        <w:rPr>
          <w:vertAlign w:val="baseline"/>
          <w:rtl w:val="0"/>
        </w:rPr>
        <w:t xml:space="preserve">Valenti, DA:   Movement Disorders: Deficits in Visual Processing as Measured by</w:t>
        <w:tab/>
        <w:t xml:space="preserve">FDT,</w:t>
      </w:r>
    </w:p>
    <w:p w:rsidR="00000000" w:rsidDel="00000000" w:rsidP="00000000" w:rsidRDefault="00000000" w:rsidRPr="00000000" w14:paraId="0000009A">
      <w:pPr>
        <w:ind w:left="360" w:firstLine="360"/>
        <w:rPr>
          <w:vertAlign w:val="baseline"/>
        </w:rPr>
      </w:pPr>
      <w:r w:rsidDel="00000000" w:rsidR="00000000" w:rsidRPr="00000000">
        <w:rPr>
          <w:vertAlign w:val="baseline"/>
          <w:rtl w:val="0"/>
        </w:rPr>
        <w:t xml:space="preserve"> Association for Research in Vision and Ophthalmology, Fort Lauderdale, FL    2009</w:t>
      </w:r>
    </w:p>
    <w:p w:rsidR="00000000" w:rsidDel="00000000" w:rsidP="00000000" w:rsidRDefault="00000000" w:rsidRPr="00000000" w14:paraId="0000009B">
      <w:pPr>
        <w:ind w:left="720" w:hanging="720"/>
        <w:rPr>
          <w:vertAlign w:val="baseline"/>
        </w:rPr>
      </w:pPr>
      <w:r w:rsidDel="00000000" w:rsidR="00000000" w:rsidRPr="00000000">
        <w:rPr>
          <w:vertAlign w:val="baseline"/>
          <w:rtl w:val="0"/>
        </w:rPr>
        <w:t xml:space="preserve">Valenti, DA:  Clinical in Vivo Retinal Imaging of Probable Alzheimer’s Disease and</w:t>
        <w:tab/>
        <w:t xml:space="preserve">Amyloid Pathology, Center for Integration of Medicine and Technology</w:t>
        <w:tab/>
        <w:t xml:space="preserve">Conference, Boston, MA    2008</w:t>
      </w:r>
    </w:p>
    <w:p w:rsidR="00000000" w:rsidDel="00000000" w:rsidP="00000000" w:rsidRDefault="00000000" w:rsidRPr="00000000" w14:paraId="0000009C">
      <w:pPr>
        <w:ind w:left="720" w:hanging="720"/>
        <w:rPr>
          <w:vertAlign w:val="baseline"/>
        </w:rPr>
      </w:pPr>
      <w:r w:rsidDel="00000000" w:rsidR="00000000" w:rsidRPr="00000000">
        <w:rPr>
          <w:vertAlign w:val="baseline"/>
          <w:rtl w:val="0"/>
        </w:rPr>
        <w:t xml:space="preserve">Valenti, DA:  Alzheimer’s Disease:  Clinical Biomarkers Identifiable During Eye</w:t>
        <w:tab/>
        <w:t xml:space="preserve">Examination, Alzheimer’s Disease Biomarkers Conference, Harvard Center for</w:t>
        <w:tab/>
        <w:t xml:space="preserve">Neurodegeneration and Repair, Washington, DC    2007</w:t>
      </w:r>
    </w:p>
    <w:p w:rsidR="00000000" w:rsidDel="00000000" w:rsidP="00000000" w:rsidRDefault="00000000" w:rsidRPr="00000000" w14:paraId="0000009D">
      <w:pPr>
        <w:ind w:left="720" w:hanging="720"/>
        <w:rPr>
          <w:vertAlign w:val="baseline"/>
        </w:rPr>
      </w:pPr>
      <w:r w:rsidDel="00000000" w:rsidR="00000000" w:rsidRPr="00000000">
        <w:rPr>
          <w:vertAlign w:val="baseline"/>
          <w:rtl w:val="0"/>
        </w:rPr>
        <w:t xml:space="preserve">Valenti DA:  Clinical Ophthalmologic Biomarkers of Alzheimer’s Disease, Fourth</w:t>
        <w:tab/>
        <w:t xml:space="preserve">Annual Alzheimer’s Disease Research Day, Boston, MA    2006  </w:t>
      </w:r>
    </w:p>
    <w:p w:rsidR="00000000" w:rsidDel="00000000" w:rsidP="00000000" w:rsidRDefault="00000000" w:rsidRPr="00000000" w14:paraId="0000009E">
      <w:pPr>
        <w:ind w:left="720" w:hanging="720"/>
        <w:rPr>
          <w:vertAlign w:val="baseline"/>
        </w:rPr>
      </w:pPr>
      <w:r w:rsidDel="00000000" w:rsidR="00000000" w:rsidRPr="00000000">
        <w:rPr>
          <w:vertAlign w:val="baseline"/>
          <w:rtl w:val="0"/>
        </w:rPr>
        <w:t xml:space="preserve">Valenti, DA:  Neuroimaging of Retinal Nerve Fiber Layer in Alzheimer’s Disease and Parkinson’s Disease Using Optical Coherence Tomography, Alzheimer’s</w:t>
        <w:tab/>
        <w:t xml:space="preserve">Association Clinical Care Conference, Atlanta, GA    2006</w:t>
      </w:r>
    </w:p>
    <w:p w:rsidR="00000000" w:rsidDel="00000000" w:rsidP="00000000" w:rsidRDefault="00000000" w:rsidRPr="00000000" w14:paraId="0000009F">
      <w:pPr>
        <w:ind w:left="720" w:hanging="720"/>
        <w:rPr>
          <w:vertAlign w:val="baseline"/>
        </w:rPr>
      </w:pPr>
      <w:r w:rsidDel="00000000" w:rsidR="00000000" w:rsidRPr="00000000">
        <w:rPr>
          <w:vertAlign w:val="baseline"/>
          <w:rtl w:val="0"/>
        </w:rPr>
        <w:t xml:space="preserve">Valenti DA:  Retinal Inhibition Secondary to Methotrexate Identified with Frequency</w:t>
        <w:tab/>
        <w:t xml:space="preserve">Doubling Technology.  Association for Research in Vision and Ophthalmology. Fort Lauderdale, FL    2006</w:t>
      </w:r>
    </w:p>
    <w:p w:rsidR="00000000" w:rsidDel="00000000" w:rsidP="00000000" w:rsidRDefault="00000000" w:rsidRPr="00000000" w14:paraId="000000A0">
      <w:pPr>
        <w:ind w:left="720" w:hanging="720"/>
        <w:rPr>
          <w:vertAlign w:val="baseline"/>
        </w:rPr>
      </w:pPr>
      <w:r w:rsidDel="00000000" w:rsidR="00000000" w:rsidRPr="00000000">
        <w:rPr>
          <w:vertAlign w:val="baseline"/>
          <w:rtl w:val="0"/>
        </w:rPr>
        <w:t xml:space="preserve">Valenti DA:  Vision Assessment in Neurodegenerative Disease.  American Public Health</w:t>
        <w:tab/>
        <w:t xml:space="preserve">Association National Conference, Philadelphia, PA   2005 </w:t>
      </w:r>
    </w:p>
    <w:p w:rsidR="00000000" w:rsidDel="00000000" w:rsidP="00000000" w:rsidRDefault="00000000" w:rsidRPr="00000000" w14:paraId="000000A1">
      <w:pPr>
        <w:ind w:left="720" w:hanging="720"/>
        <w:rPr>
          <w:vertAlign w:val="baseline"/>
        </w:rPr>
      </w:pPr>
      <w:r w:rsidDel="00000000" w:rsidR="00000000" w:rsidRPr="00000000">
        <w:rPr>
          <w:vertAlign w:val="baseline"/>
          <w:rtl w:val="0"/>
        </w:rPr>
        <w:t xml:space="preserve">Valenti DA, Cronin-Golomb A, Laudate TM:  Vision Screening of Alzheimer’s Disease</w:t>
        <w:tab/>
        <w:t xml:space="preserve">and Parkinson’s Disease With Frequency Doubling Technology (FDT).  57</w:t>
      </w:r>
      <w:r w:rsidDel="00000000" w:rsidR="00000000" w:rsidRPr="00000000">
        <w:rPr>
          <w:vertAlign w:val="superscript"/>
          <w:rtl w:val="0"/>
        </w:rPr>
        <w:t xml:space="preserve">th</w:t>
      </w:r>
      <w:r w:rsidDel="00000000" w:rsidR="00000000" w:rsidRPr="00000000">
        <w:rPr>
          <w:vertAlign w:val="baseline"/>
          <w:rtl w:val="0"/>
        </w:rPr>
        <w:tab/>
        <w:t xml:space="preserve">Annual Meeting of the American Academy of Neurology,  Miami, FL    2005 </w:t>
      </w:r>
    </w:p>
    <w:p w:rsidR="00000000" w:rsidDel="00000000" w:rsidP="00000000" w:rsidRDefault="00000000" w:rsidRPr="00000000" w14:paraId="000000A2">
      <w:pPr>
        <w:tabs>
          <w:tab w:val="left" w:pos="720"/>
        </w:tabs>
        <w:rPr>
          <w:vertAlign w:val="baseline"/>
        </w:rPr>
      </w:pPr>
      <w:r w:rsidDel="00000000" w:rsidR="00000000" w:rsidRPr="00000000">
        <w:rPr>
          <w:rtl w:val="0"/>
        </w:rPr>
      </w:r>
    </w:p>
    <w:p w:rsidR="00000000" w:rsidDel="00000000" w:rsidP="00000000" w:rsidRDefault="00000000" w:rsidRPr="00000000" w14:paraId="000000A3">
      <w:pPr>
        <w:tabs>
          <w:tab w:val="left" w:pos="720"/>
        </w:tabs>
        <w:ind w:left="720" w:hanging="720"/>
        <w:rPr>
          <w:vertAlign w:val="baseline"/>
        </w:rPr>
      </w:pPr>
      <w:r w:rsidDel="00000000" w:rsidR="00000000" w:rsidRPr="00000000">
        <w:rPr>
          <w:b w:val="1"/>
          <w:vertAlign w:val="baseline"/>
          <w:rtl w:val="0"/>
        </w:rPr>
        <w:t xml:space="preserve">RESEARCH SUPPORT and RESEARCH EXPERIENCE</w:t>
      </w:r>
      <w:r w:rsidDel="00000000" w:rsidR="00000000" w:rsidRPr="00000000">
        <w:rPr>
          <w:rtl w:val="0"/>
        </w:rPr>
      </w:r>
    </w:p>
    <w:p w:rsidR="00000000" w:rsidDel="00000000" w:rsidP="00000000" w:rsidRDefault="00000000" w:rsidRPr="00000000" w14:paraId="000000A4">
      <w:pPr>
        <w:ind w:left="1440" w:hanging="1440"/>
        <w:rPr>
          <w:vertAlign w:val="baseline"/>
        </w:rPr>
      </w:pPr>
      <w:r w:rsidDel="00000000" w:rsidR="00000000" w:rsidRPr="00000000">
        <w:rPr>
          <w:vertAlign w:val="baseline"/>
          <w:rtl w:val="0"/>
        </w:rPr>
        <w:t xml:space="preserve">2014-2015     Development Grant:  Blue Hills Community Health Alliance – EVES</w:t>
      </w:r>
    </w:p>
    <w:p w:rsidR="00000000" w:rsidDel="00000000" w:rsidP="00000000" w:rsidRDefault="00000000" w:rsidRPr="00000000" w14:paraId="000000A5">
      <w:pPr>
        <w:ind w:left="1440" w:hanging="1440"/>
        <w:rPr>
          <w:vertAlign w:val="baseline"/>
        </w:rPr>
      </w:pPr>
      <w:r w:rsidDel="00000000" w:rsidR="00000000" w:rsidRPr="00000000">
        <w:rPr>
          <w:vertAlign w:val="baseline"/>
          <w:rtl w:val="0"/>
        </w:rPr>
        <w:t xml:space="preserve">                      Empowering Veterans Enabling Success.  Project to develop educational programs targeting faculty teaching veterans.  Grant Author/Lecture  </w:t>
      </w:r>
    </w:p>
    <w:p w:rsidR="00000000" w:rsidDel="00000000" w:rsidP="00000000" w:rsidRDefault="00000000" w:rsidRPr="00000000" w14:paraId="000000A6">
      <w:pPr>
        <w:ind w:left="1440" w:hanging="1440"/>
        <w:rPr>
          <w:vertAlign w:val="baseline"/>
        </w:rPr>
      </w:pPr>
      <w:r w:rsidDel="00000000" w:rsidR="00000000" w:rsidRPr="00000000">
        <w:rPr>
          <w:vertAlign w:val="baseline"/>
          <w:rtl w:val="0"/>
        </w:rPr>
        <w:t xml:space="preserve">2007-2009</w:t>
        <w:tab/>
        <w:t xml:space="preserve">Industry Support:  Forest Laboratories – Alzheimer’s Disease Treatment Efficacy Visual System:  Function and Structure.   Principal Investigator</w:t>
      </w:r>
    </w:p>
    <w:p w:rsidR="00000000" w:rsidDel="00000000" w:rsidP="00000000" w:rsidRDefault="00000000" w:rsidRPr="00000000" w14:paraId="000000A7">
      <w:pPr>
        <w:rPr>
          <w:vertAlign w:val="baseline"/>
        </w:rPr>
      </w:pPr>
      <w:r w:rsidDel="00000000" w:rsidR="00000000" w:rsidRPr="00000000">
        <w:rPr>
          <w:vertAlign w:val="baseline"/>
          <w:rtl w:val="0"/>
        </w:rPr>
        <w:t xml:space="preserve">2005       </w:t>
        <w:tab/>
        <w:t xml:space="preserve">     Fight for Sight Fellow:  Neurodegenerative Disease and Visual Function.  </w:t>
      </w:r>
    </w:p>
    <w:p w:rsidR="00000000" w:rsidDel="00000000" w:rsidP="00000000" w:rsidRDefault="00000000" w:rsidRPr="00000000" w14:paraId="000000A8">
      <w:pPr>
        <w:rPr>
          <w:vertAlign w:val="baseline"/>
        </w:rPr>
      </w:pPr>
      <w:r w:rsidDel="00000000" w:rsidR="00000000" w:rsidRPr="00000000">
        <w:rPr>
          <w:vertAlign w:val="baseline"/>
          <w:rtl w:val="0"/>
        </w:rPr>
        <w:tab/>
        <w:tab/>
        <w:t xml:space="preserve">           Principal Investigator</w:t>
      </w:r>
    </w:p>
    <w:p w:rsidR="00000000" w:rsidDel="00000000" w:rsidP="00000000" w:rsidRDefault="00000000" w:rsidRPr="00000000" w14:paraId="000000A9">
      <w:pPr>
        <w:tabs>
          <w:tab w:val="left" w:pos="1470"/>
        </w:tabs>
        <w:ind w:left="1440" w:hanging="1440"/>
        <w:rPr>
          <w:vertAlign w:val="baseline"/>
        </w:rPr>
      </w:pPr>
      <w:r w:rsidDel="00000000" w:rsidR="00000000" w:rsidRPr="00000000">
        <w:rPr>
          <w:vertAlign w:val="baseline"/>
          <w:rtl w:val="0"/>
        </w:rPr>
        <w:t xml:space="preserve">2004-2005</w:t>
        <w:tab/>
        <w:t xml:space="preserve">Healthy 2010:  Educating African Americans with the Objective of Reducing the Risk of Vision     Loss Due to Alzheimer’s Disease, Diabetes and Glaucoma.   Co Author in collaboration with the Massachusetts Society of Optometrists</w:t>
      </w:r>
    </w:p>
    <w:p w:rsidR="00000000" w:rsidDel="00000000" w:rsidP="00000000" w:rsidRDefault="00000000" w:rsidRPr="00000000" w14:paraId="000000A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530"/>
        </w:tabs>
        <w:spacing w:after="0" w:before="0" w:line="240" w:lineRule="auto"/>
        <w:ind w:left="1155" w:right="0" w:hanging="1155"/>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NIH Disability Supplement, Mentored Research/Training:  Changes in</w:t>
        <w:tab/>
        <w:t xml:space="preserve">Optic Nerve Fiber Layer Secondary to Alzheimer’s Disease.     Parent</w:t>
        <w:tab/>
        <w:t xml:space="preserve">Grant PI:  R01 1AG15361.</w:t>
      </w:r>
    </w:p>
    <w:p w:rsidR="00000000" w:rsidDel="00000000" w:rsidP="00000000" w:rsidRDefault="00000000" w:rsidRPr="00000000" w14:paraId="000000AB">
      <w:pPr>
        <w:ind w:left="1440" w:hanging="1440"/>
        <w:rPr>
          <w:vertAlign w:val="baseline"/>
        </w:rPr>
      </w:pPr>
      <w:r w:rsidDel="00000000" w:rsidR="00000000" w:rsidRPr="00000000">
        <w:rPr>
          <w:vertAlign w:val="baseline"/>
          <w:rtl w:val="0"/>
        </w:rPr>
        <w:t xml:space="preserve">1999</w:t>
        <w:tab/>
        <w:t xml:space="preserve">NIH External Project Brigham Women’s Hospital Boston, MA:  Identification of Gene Defects That Cause Familial Dilated Cardiomyopathy.   Christine Siedman, MD Principal Investigator, Role-Contributing Research Participant   </w:t>
      </w:r>
    </w:p>
    <w:p w:rsidR="00000000" w:rsidDel="00000000" w:rsidP="00000000" w:rsidRDefault="00000000" w:rsidRPr="00000000" w14:paraId="000000AC">
      <w:pPr>
        <w:ind w:left="1440" w:hanging="1440"/>
        <w:rPr>
          <w:vertAlign w:val="baseline"/>
        </w:rPr>
      </w:pPr>
      <w:r w:rsidDel="00000000" w:rsidR="00000000" w:rsidRPr="00000000">
        <w:rPr>
          <w:vertAlign w:val="baseline"/>
          <w:rtl w:val="0"/>
        </w:rPr>
        <w:t xml:space="preserve">1994-1998</w:t>
        <w:tab/>
        <w:t xml:space="preserve">NIH Internal Project Bethesda, Maryland:  Inherited Cardiac Diseases:  Hypertrophic Cardiomyopathy.   Lameh Fananapazir, MD Principal Investigator, Role-Contributing Research  Participant</w:t>
      </w:r>
    </w:p>
    <w:p w:rsidR="00000000" w:rsidDel="00000000" w:rsidP="00000000" w:rsidRDefault="00000000" w:rsidRPr="00000000" w14:paraId="000000AD">
      <w:pPr>
        <w:rPr>
          <w:vertAlign w:val="baseline"/>
        </w:rPr>
      </w:pPr>
      <w:r w:rsidDel="00000000" w:rsidR="00000000" w:rsidRPr="00000000">
        <w:rPr>
          <w:vertAlign w:val="baseline"/>
          <w:rtl w:val="0"/>
        </w:rPr>
        <w:t xml:space="preserve">1989         </w:t>
        <w:tab/>
        <w:t xml:space="preserve">Industry Support:  Mentor Ophthalmics - Effectivity of the SITE IRAS</w:t>
        <w:tab/>
      </w:r>
    </w:p>
    <w:p w:rsidR="00000000" w:rsidDel="00000000" w:rsidP="00000000" w:rsidRDefault="00000000" w:rsidRPr="00000000" w14:paraId="000000AE">
      <w:pPr>
        <w:rPr>
          <w:vertAlign w:val="baseline"/>
        </w:rPr>
      </w:pPr>
      <w:r w:rsidDel="00000000" w:rsidR="00000000" w:rsidRPr="00000000">
        <w:rPr>
          <w:vertAlign w:val="baseline"/>
          <w:rtl w:val="0"/>
        </w:rPr>
        <w:t xml:space="preserve">                      Interferometer vs the PAM Potential Acuity Meter.  Principal Investigator</w:t>
      </w:r>
    </w:p>
    <w:p w:rsidR="00000000" w:rsidDel="00000000" w:rsidP="00000000" w:rsidRDefault="00000000" w:rsidRPr="00000000" w14:paraId="000000AF">
      <w:pPr>
        <w:rPr>
          <w:vertAlign w:val="baseline"/>
        </w:rPr>
      </w:pPr>
      <w:r w:rsidDel="00000000" w:rsidR="00000000" w:rsidRPr="00000000">
        <w:rPr>
          <w:vertAlign w:val="baseline"/>
          <w:rtl w:val="0"/>
        </w:rPr>
        <w:t xml:space="preserve">1989           </w:t>
        <w:tab/>
        <w:t xml:space="preserve">Industry Support:   Mentor Ophthalmics - Contrast and Glare:  Measured by  </w:t>
      </w:r>
    </w:p>
    <w:p w:rsidR="00000000" w:rsidDel="00000000" w:rsidP="00000000" w:rsidRDefault="00000000" w:rsidRPr="00000000" w14:paraId="000000B0">
      <w:pPr>
        <w:rPr>
          <w:vertAlign w:val="baseline"/>
        </w:rPr>
      </w:pPr>
      <w:r w:rsidDel="00000000" w:rsidR="00000000" w:rsidRPr="00000000">
        <w:rPr>
          <w:vertAlign w:val="baseline"/>
          <w:rtl w:val="0"/>
        </w:rPr>
        <w:t xml:space="preserve">                      Brightness Acuity Test.  Principal Investigator</w:t>
      </w:r>
    </w:p>
    <w:p w:rsidR="00000000" w:rsidDel="00000000" w:rsidP="00000000" w:rsidRDefault="00000000" w:rsidRPr="00000000" w14:paraId="000000B1">
      <w:pPr>
        <w:ind w:left="1440" w:hanging="1440"/>
        <w:rPr>
          <w:vertAlign w:val="baseline"/>
        </w:rPr>
      </w:pPr>
      <w:r w:rsidDel="00000000" w:rsidR="00000000" w:rsidRPr="00000000">
        <w:rPr>
          <w:vertAlign w:val="baseline"/>
          <w:rtl w:val="0"/>
        </w:rPr>
        <w:t xml:space="preserve">1987-1990  </w:t>
        <w:tab/>
        <w:t xml:space="preserve">Health and Human Services Administration on Aging:   Optometric Gerontology Curriculum</w:t>
        <w:tab/>
        <w:t xml:space="preserve">Development and Implementation Outcome.  Co-Principal Investigator</w:t>
      </w:r>
    </w:p>
    <w:p w:rsidR="00000000" w:rsidDel="00000000" w:rsidP="00000000" w:rsidRDefault="00000000" w:rsidRPr="00000000" w14:paraId="000000B2">
      <w:pPr>
        <w:ind w:left="1440" w:hanging="1440"/>
        <w:rPr>
          <w:vertAlign w:val="baseline"/>
        </w:rPr>
      </w:pPr>
      <w:r w:rsidDel="00000000" w:rsidR="00000000" w:rsidRPr="00000000">
        <w:rPr>
          <w:vertAlign w:val="baseline"/>
          <w:rtl w:val="0"/>
        </w:rPr>
        <w:t xml:space="preserve">1990-1992   </w:t>
        <w:tab/>
        <w:t xml:space="preserve">Health and Human Services Administration on Aging:    At Risk Elderly: Minorities and Old Old; Program and Curriculum Development.  Co-Principal Investigator</w:t>
      </w:r>
    </w:p>
    <w:sectPr>
      <w:headerReference r:id="rId6" w:type="first"/>
      <w:footerReference r:id="rId7" w:type="defaul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color="000000" w:space="1" w:sz="6" w:val="single"/>
        <w:left w:space="0" w:sz="0" w:val="nil"/>
        <w:bottom w:space="0" w:sz="0" w:val="nil"/>
        <w:right w:space="0" w:sz="0" w:val="nil"/>
        <w:between w:space="0" w:sz="0" w:val="nil"/>
      </w:pBdr>
      <w:shd w:fill="auto" w:val="clear"/>
      <w:tabs>
        <w:tab w:val="center" w:pos="5400"/>
        <w:tab w:val="right"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PHS 398/2590 (Rev. 06/09)</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Biographical Sketch Format 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color="000000" w:space="1" w:sz="6" w:val="single"/>
        <w:left w:space="0" w:sz="0" w:val="nil"/>
        <w:bottom w:space="0" w:sz="0" w:val="nil"/>
        <w:right w:space="0" w:sz="0" w:val="nil"/>
        <w:between w:space="0" w:sz="0" w:val="nil"/>
      </w:pBdr>
      <w:shd w:fill="auto" w:val="clear"/>
      <w:tabs>
        <w:tab w:val="center" w:pos="5400"/>
        <w:tab w:val="right"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0656.0" w:type="dxa"/>
      <w:jc w:val="center"/>
      <w:tblLayout w:type="fixed"/>
      <w:tblLook w:val="0000"/>
    </w:tblPr>
    <w:tblGrid>
      <w:gridCol w:w="5328"/>
      <w:gridCol w:w="5328"/>
      <w:tblGridChange w:id="0">
        <w:tblGrid>
          <w:gridCol w:w="5328"/>
          <w:gridCol w:w="5328"/>
        </w:tblGrid>
      </w:tblGridChange>
    </w:tblGrid>
    <w:tr>
      <w:trPr>
        <w:trHeight w:val="360" w:hRule="atLeast"/>
      </w:trPr>
      <w:tc>
        <w:tcPr>
          <w:tcBorders>
            <w:left w:color="000000" w:space="0" w:sz="0" w:val="nil"/>
            <w:right w:color="000000" w:space="0" w:sz="0" w:val="nil"/>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hanging="8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Principal Investigator/Program Director (Last, First, Middle):</w:t>
          </w:r>
        </w:p>
      </w:tc>
      <w:tc>
        <w:tcPr>
          <w:tcBorders>
            <w:left w:color="000000" w:space="0" w:sz="0" w:val="nil"/>
            <w:right w:color="000000" w:space="0" w:sz="0" w:val="nil"/>
          </w:tcBorders>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02"/>
      <w:numFmt w:val="decimal"/>
      <w:lvlText w:val="%1"/>
      <w:lvlJc w:val="left"/>
      <w:pPr>
        <w:ind w:left="1155" w:hanging="1155"/>
      </w:pPr>
      <w:rPr>
        <w:vertAlign w:val="baseline"/>
      </w:rPr>
    </w:lvl>
    <w:lvl w:ilvl="1">
      <w:start w:val="2004"/>
      <w:numFmt w:val="decimal"/>
      <w:lvlText w:val="%1-%2"/>
      <w:lvlJc w:val="left"/>
      <w:pPr>
        <w:ind w:left="1155" w:hanging="1155"/>
      </w:pPr>
      <w:rPr>
        <w:vertAlign w:val="baseline"/>
      </w:rPr>
    </w:lvl>
    <w:lvl w:ilvl="2">
      <w:start w:val="1"/>
      <w:numFmt w:val="decimal"/>
      <w:lvlText w:val="%1-%2.%3"/>
      <w:lvlJc w:val="left"/>
      <w:pPr>
        <w:ind w:left="1155" w:hanging="1155"/>
      </w:pPr>
      <w:rPr>
        <w:vertAlign w:val="baseline"/>
      </w:rPr>
    </w:lvl>
    <w:lvl w:ilvl="3">
      <w:start w:val="1"/>
      <w:numFmt w:val="decimal"/>
      <w:lvlText w:val="%1-%2.%3.%4"/>
      <w:lvlJc w:val="left"/>
      <w:pPr>
        <w:ind w:left="1155" w:hanging="1155"/>
      </w:pPr>
      <w:rPr>
        <w:vertAlign w:val="baseline"/>
      </w:rPr>
    </w:lvl>
    <w:lvl w:ilvl="4">
      <w:start w:val="1"/>
      <w:numFmt w:val="decimal"/>
      <w:lvlText w:val="%1-%2.%3.%4.%5"/>
      <w:lvlJc w:val="left"/>
      <w:pPr>
        <w:ind w:left="1155" w:hanging="1155"/>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Arial" w:cs="Arial" w:eastAsia="Arial" w:hAnsi="Arial"/>
      <w:b w:val="1"/>
      <w:sz w:val="22"/>
      <w:szCs w:val="22"/>
      <w:vertAlign w:val="baseline"/>
    </w:rPr>
  </w:style>
  <w:style w:type="paragraph" w:styleId="Heading2">
    <w:name w:val="heading 2"/>
    <w:basedOn w:val="Normal"/>
    <w:next w:val="Normal"/>
    <w:pPr>
      <w:keepNext w:val="1"/>
      <w:jc w:val="center"/>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spacing w:after="120" w:before="360" w:lineRule="auto"/>
    </w:pPr>
    <w:rPr>
      <w:rFonts w:ascii="Arial" w:cs="Arial" w:eastAsia="Arial" w:hAnsi="Arial"/>
      <w:b w:val="1"/>
      <w:sz w:val="22"/>
      <w:szCs w:val="22"/>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