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4D eF (4 D exit finder)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VR 1 version AiGA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When walls are crashing around you, disbalance and lost of direction covered with panic leads anyone to personal disaster.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Exit from disaster zone must be guided TROUGH  safe pathway and health positive surrounding’s 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Our VR software called AiGA( Artificial Intelligent  Guiding Avatar) with simple recognizable follow me directions no other languages or terminologies are used , no age  restriction 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Extra features are color navigation to life safe exit and time safe pathfinder , “help me SOS “ on map discovery 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Two main mode are “self-help” and “save the others”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“self-help”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0" w:before="360" w:line="264" w:lineRule="auto"/>
        <w:ind w:left="605" w:right="605" w:hanging="605"/>
        <w:jc w:val="center"/>
        <w:rPr>
          <w:rFonts w:ascii="Georgia" w:cs="Georgia" w:eastAsia="Georgia" w:hAnsi="Georgia"/>
          <w:b w:val="0"/>
          <w:i w:val="1"/>
          <w:smallCaps w:val="0"/>
          <w:strike w:val="0"/>
          <w:color w:val="0072c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72c6"/>
          <w:sz w:val="40"/>
          <w:szCs w:val="40"/>
          <w:u w:val="none"/>
          <w:shd w:fill="auto" w:val="clear"/>
          <w:vertAlign w:val="baseline"/>
        </w:rPr>
        <w:drawing>
          <wp:inline distB="0" distT="0" distL="0" distR="0">
            <wp:extent cx="6448867" cy="325386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867" cy="3253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32"/>
          <w:szCs w:val="32"/>
          <w:rtl w:val="0"/>
        </w:rPr>
        <w:t xml:space="preserve">“save the others”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492240" cy="34442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444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0" w:before="360" w:line="264" w:lineRule="auto"/>
        <w:ind w:left="605" w:right="605" w:hanging="605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72c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72c6"/>
          <w:sz w:val="40"/>
          <w:szCs w:val="40"/>
          <w:u w:val="none"/>
          <w:shd w:fill="auto" w:val="clear"/>
          <w:vertAlign w:val="baseline"/>
          <w:rtl w:val="0"/>
        </w:rPr>
        <w:t xml:space="preserve">“Quote”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"Aut inveniam viam aut faciam" :- I will either find a way, or make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360" w:lineRule="auto"/>
        <w:ind w:left="936" w:right="0" w:hanging="360"/>
        <w:jc w:val="left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/>
      <w:pgMar w:bottom="1440" w:top="1901" w:left="1008" w:right="1008" w:header="720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color="0072c6" w:space="8" w:sz="4" w:val="single"/>
        <w:left w:color="0072c6" w:space="31" w:sz="4" w:val="single"/>
        <w:bottom w:color="0072c6" w:space="8" w:sz="4" w:val="single"/>
        <w:right w:color="0072c6" w:space="31" w:sz="4" w:val="single"/>
        <w:between w:space="0" w:sz="0" w:val="nil"/>
      </w:pBdr>
      <w:shd w:fill="0072c6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  <w:rtl w:val="0"/>
      </w:rPr>
      <w:t xml:space="preserve">Tawyn LLC 1201 liberty st apt 21 El Cerrito CA 94530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color="0072c6" w:space="8" w:sz="4" w:val="single"/>
        <w:left w:color="0072c6" w:space="31" w:sz="4" w:val="single"/>
        <w:bottom w:color="0072c6" w:space="8" w:sz="4" w:val="single"/>
        <w:right w:color="0072c6" w:space="31" w:sz="4" w:val="single"/>
        <w:between w:space="0" w:sz="0" w:val="nil"/>
      </w:pBdr>
      <w:shd w:fill="0072c6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  <w:rtl w:val="0"/>
      </w:rPr>
      <w:t xml:space="preserve"> Tawyn LLC 1201 liberty st apt 21 El Cerrito CA 94530</w:t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color="0072c6" w:space="8" w:sz="4" w:val="single"/>
        <w:left w:color="0072c6" w:space="31" w:sz="4" w:val="single"/>
        <w:bottom w:color="0072c6" w:space="8" w:sz="4" w:val="single"/>
        <w:right w:color="0072c6" w:space="31" w:sz="4" w:val="single"/>
        <w:between w:space="0" w:sz="0" w:val="nil"/>
      </w:pBdr>
      <w:shd w:fill="0072c6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7f7f7f"/>
        <w:sz w:val="24"/>
        <w:szCs w:val="24"/>
        <w:lang w:val="en-US"/>
      </w:rPr>
    </w:rPrDefault>
    <w:pPrDefault>
      <w:pPr>
        <w:spacing w:after="320" w:before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40" w:lineRule="auto"/>
    </w:pPr>
    <w:rPr>
      <w:rFonts w:ascii="Georgia" w:cs="Georgia" w:eastAsia="Georgia" w:hAnsi="Georgia"/>
      <w:smallCaps w:val="1"/>
      <w:color w:val="0072c6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240" w:lineRule="auto"/>
    </w:pPr>
    <w:rPr>
      <w:rFonts w:ascii="Georgia" w:cs="Georgia" w:eastAsia="Georgia" w:hAnsi="Georgia"/>
      <w:smallCaps w:val="1"/>
      <w:color w:val="0072c6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="240" w:lineRule="auto"/>
    </w:pPr>
    <w:rPr>
      <w:rFonts w:ascii="Georgia" w:cs="Georgia" w:eastAsia="Georgia" w:hAnsi="Georgia"/>
      <w:color w:val="0072c6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Georgia" w:cs="Georgia" w:eastAsia="Georgia" w:hAnsi="Georgia"/>
      <w:color w:val="0072c6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Georgia" w:cs="Georgia" w:eastAsia="Georgia" w:hAnsi="Georgia"/>
      <w:smallCaps w:val="1"/>
      <w:color w:val="f98723"/>
      <w:sz w:val="84"/>
      <w:szCs w:val="84"/>
    </w:rPr>
  </w:style>
  <w:style w:type="paragraph" w:styleId="Subtitle">
    <w:name w:val="Subtitle"/>
    <w:basedOn w:val="Normal"/>
    <w:next w:val="Normal"/>
    <w:pPr>
      <w:spacing w:after="720" w:before="0" w:line="240" w:lineRule="auto"/>
    </w:pPr>
    <w:rPr>
      <w:smallCaps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