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Calibri" w:cs="Calibri" w:eastAsia="Calibri" w:hAnsi="Calibri"/>
          <w:color w:val="0000ff"/>
          <w:sz w:val="32"/>
          <w:szCs w:val="32"/>
          <w:u w:val="single"/>
          <w:vertAlign w:val="baseline"/>
        </w:rPr>
      </w:pPr>
      <w:r w:rsidDel="00000000" w:rsidR="00000000" w:rsidRPr="00000000">
        <w:rPr>
          <w:rFonts w:ascii="Calibri" w:cs="Calibri" w:eastAsia="Calibri" w:hAnsi="Calibri"/>
          <w:b w:val="1"/>
          <w:sz w:val="32"/>
          <w:szCs w:val="32"/>
          <w:vertAlign w:val="baseline"/>
          <w:rtl w:val="0"/>
        </w:rPr>
        <w:t xml:space="preserve">Aaron Skolnik</w:t>
      </w:r>
      <w:r w:rsidDel="00000000" w:rsidR="00000000" w:rsidRPr="00000000">
        <w:rPr>
          <w:rtl w:val="0"/>
        </w:rPr>
      </w:r>
    </w:p>
    <w:p w:rsidR="00000000" w:rsidDel="00000000" w:rsidP="00000000" w:rsidRDefault="00000000" w:rsidRPr="00000000" w14:paraId="00000002">
      <w:pPr>
        <w:widowControl w:val="0"/>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03">
      <w:pPr>
        <w:widowControl w:val="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u w:val="single"/>
          <w:vertAlign w:val="baseline"/>
          <w:rtl w:val="0"/>
        </w:rPr>
        <w:t xml:space="preserve">SUMMARY</w:t>
      </w:r>
      <w:r w:rsidDel="00000000" w:rsidR="00000000" w:rsidRPr="00000000">
        <w:rPr>
          <w:rtl w:val="0"/>
        </w:rPr>
      </w:r>
    </w:p>
    <w:p w:rsidR="00000000" w:rsidDel="00000000" w:rsidP="00000000" w:rsidRDefault="00000000" w:rsidRPr="00000000" w14:paraId="00000004">
      <w:pPr>
        <w:widowControl w:val="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Comprehensive background in information technology, emerging technology, cloud computing, software development, system administration, application design and implementation, management of personnel, project management, emergency management and response, public affairs, audiovisual systems design and implementation, digital media. Over twelve years of experience in federal IT at the </w:t>
      </w:r>
      <w:r w:rsidDel="00000000" w:rsidR="00000000" w:rsidRPr="00000000">
        <w:rPr>
          <w:rFonts w:ascii="Calibri" w:cs="Calibri" w:eastAsia="Calibri" w:hAnsi="Calibri"/>
          <w:b w:val="1"/>
          <w:sz w:val="20"/>
          <w:szCs w:val="20"/>
          <w:vertAlign w:val="baseline"/>
          <w:rtl w:val="0"/>
        </w:rPr>
        <w:t xml:space="preserve">US Department of Homeland Security / Federal Emergency Management Agency (FEMA). </w:t>
      </w:r>
      <w:r w:rsidDel="00000000" w:rsidR="00000000" w:rsidRPr="00000000">
        <w:rPr>
          <w:rtl w:val="0"/>
        </w:rPr>
      </w:r>
    </w:p>
    <w:p w:rsidR="00000000" w:rsidDel="00000000" w:rsidP="00000000" w:rsidRDefault="00000000" w:rsidRPr="00000000" w14:paraId="00000005">
      <w:pPr>
        <w:widowControl w:val="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  </w:t>
      </w:r>
    </w:p>
    <w:p w:rsidR="00000000" w:rsidDel="00000000" w:rsidP="00000000" w:rsidRDefault="00000000" w:rsidRPr="00000000" w14:paraId="00000006">
      <w:pPr>
        <w:widowControl w:val="0"/>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07">
      <w:pPr>
        <w:widowControl w:val="0"/>
        <w:rPr>
          <w:rFonts w:ascii="Calibri" w:cs="Calibri" w:eastAsia="Calibri" w:hAnsi="Calibri"/>
          <w:b w:val="0"/>
          <w:sz w:val="20"/>
          <w:szCs w:val="20"/>
          <w:u w:val="single"/>
          <w:vertAlign w:val="baseline"/>
        </w:rPr>
      </w:pPr>
      <w:r w:rsidDel="00000000" w:rsidR="00000000" w:rsidRPr="00000000">
        <w:rPr>
          <w:rFonts w:ascii="Calibri" w:cs="Calibri" w:eastAsia="Calibri" w:hAnsi="Calibri"/>
          <w:b w:val="1"/>
          <w:sz w:val="20"/>
          <w:szCs w:val="20"/>
          <w:u w:val="single"/>
          <w:vertAlign w:val="baseline"/>
          <w:rtl w:val="0"/>
        </w:rPr>
        <w:t xml:space="preserve">EXPERIENCE</w:t>
      </w:r>
      <w:r w:rsidDel="00000000" w:rsidR="00000000" w:rsidRPr="00000000">
        <w:rPr>
          <w:rtl w:val="0"/>
        </w:rPr>
      </w:r>
    </w:p>
    <w:p w:rsidR="00000000" w:rsidDel="00000000" w:rsidP="00000000" w:rsidRDefault="00000000" w:rsidRPr="00000000" w14:paraId="00000008">
      <w:pPr>
        <w:widowControl w:val="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09">
      <w:pPr>
        <w:widowControl w:val="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Motor Works, Inc.</w:t>
      </w:r>
      <w:r w:rsidDel="00000000" w:rsidR="00000000" w:rsidRPr="00000000">
        <w:rPr>
          <w:rtl w:val="0"/>
        </w:rPr>
      </w:r>
    </w:p>
    <w:p w:rsidR="00000000" w:rsidDel="00000000" w:rsidP="00000000" w:rsidRDefault="00000000" w:rsidRPr="00000000" w14:paraId="0000000A">
      <w:pPr>
        <w:widowControl w:val="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Director of Operations</w:t>
      </w:r>
      <w:r w:rsidDel="00000000" w:rsidR="00000000" w:rsidRPr="00000000">
        <w:rPr>
          <w:rtl w:val="0"/>
        </w:rPr>
      </w:r>
    </w:p>
    <w:p w:rsidR="00000000" w:rsidDel="00000000" w:rsidP="00000000" w:rsidRDefault="00000000" w:rsidRPr="00000000" w14:paraId="0000000B">
      <w:pPr>
        <w:widowControl w:val="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Rockville, Maryland</w:t>
      </w:r>
    </w:p>
    <w:p w:rsidR="00000000" w:rsidDel="00000000" w:rsidP="00000000" w:rsidRDefault="00000000" w:rsidRPr="00000000" w14:paraId="0000000C">
      <w:pPr>
        <w:widowControl w:val="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February 2015 - Present</w:t>
      </w:r>
    </w:p>
    <w:p w:rsidR="00000000" w:rsidDel="00000000" w:rsidP="00000000" w:rsidRDefault="00000000" w:rsidRPr="00000000" w14:paraId="0000000D">
      <w:pPr>
        <w:widowControl w:val="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Responsible for all aspects of operation of successful, family-owned auto service facility.  Includes management of personnel, process development.  Software development for custom process-automation tools. Software development for cloud-based tools. </w:t>
      </w:r>
    </w:p>
    <w:p w:rsidR="00000000" w:rsidDel="00000000" w:rsidP="00000000" w:rsidRDefault="00000000" w:rsidRPr="00000000" w14:paraId="0000000E">
      <w:pPr>
        <w:widowControl w:val="0"/>
        <w:rPr>
          <w:rFonts w:ascii="Calibri" w:cs="Calibri" w:eastAsia="Calibri" w:hAnsi="Calibri"/>
          <w:b w:val="0"/>
          <w:sz w:val="20"/>
          <w:szCs w:val="20"/>
          <w:vertAlign w:val="baseline"/>
        </w:rPr>
      </w:pPr>
      <w:r w:rsidDel="00000000" w:rsidR="00000000" w:rsidRPr="00000000">
        <w:rPr>
          <w:rtl w:val="0"/>
        </w:rPr>
      </w:r>
    </w:p>
    <w:p w:rsidR="00000000" w:rsidDel="00000000" w:rsidP="00000000" w:rsidRDefault="00000000" w:rsidRPr="00000000" w14:paraId="0000000F">
      <w:pPr>
        <w:widowControl w:val="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US Department of Homeland Security / Federal Emergency Management Agency</w:t>
      </w:r>
      <w:r w:rsidDel="00000000" w:rsidR="00000000" w:rsidRPr="00000000">
        <w:rPr>
          <w:rtl w:val="0"/>
        </w:rPr>
      </w:r>
    </w:p>
    <w:p w:rsidR="00000000" w:rsidDel="00000000" w:rsidP="00000000" w:rsidRDefault="00000000" w:rsidRPr="00000000" w14:paraId="00000010">
      <w:pPr>
        <w:widowControl w:val="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Technical Operations Manager</w:t>
      </w:r>
      <w:r w:rsidDel="00000000" w:rsidR="00000000" w:rsidRPr="00000000">
        <w:rPr>
          <w:rtl w:val="0"/>
        </w:rPr>
      </w:r>
    </w:p>
    <w:p w:rsidR="00000000" w:rsidDel="00000000" w:rsidP="00000000" w:rsidRDefault="00000000" w:rsidRPr="00000000" w14:paraId="00000011">
      <w:pPr>
        <w:widowControl w:val="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Washington, District of Columbia</w:t>
      </w:r>
    </w:p>
    <w:p w:rsidR="00000000" w:rsidDel="00000000" w:rsidP="00000000" w:rsidRDefault="00000000" w:rsidRPr="00000000" w14:paraId="00000012">
      <w:pPr>
        <w:widowControl w:val="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February 2003 - February 2015</w:t>
      </w:r>
    </w:p>
    <w:p w:rsidR="00000000" w:rsidDel="00000000" w:rsidP="00000000" w:rsidRDefault="00000000" w:rsidRPr="00000000" w14:paraId="00000013">
      <w:pPr>
        <w:widowControl w:val="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As part of the Office of External Affairs, responsible for all technical aspects of Agency media presence (traditional, electronic and online).  Designed and constructed broadcast television studio and briefing facilities.  Responsible for coordination of all Agency video assets for documentation of disaster response and recovery activities. Served as External Affairs liaison to Office of the Chief Information Officer (OCIO).  Served as Contracting Officers Representative (COR) on numerous contracts, including contracts valued at over $10M. </w:t>
      </w:r>
    </w:p>
    <w:p w:rsidR="00000000" w:rsidDel="00000000" w:rsidP="00000000" w:rsidRDefault="00000000" w:rsidRPr="00000000" w14:paraId="00000014">
      <w:pPr>
        <w:widowControl w:val="0"/>
        <w:rPr>
          <w:rFonts w:ascii="Calibri" w:cs="Calibri" w:eastAsia="Calibri" w:hAnsi="Calibri"/>
          <w:b w:val="0"/>
          <w:sz w:val="20"/>
          <w:szCs w:val="20"/>
          <w:u w:val="single"/>
          <w:vertAlign w:val="baseline"/>
        </w:rPr>
      </w:pPr>
      <w:r w:rsidDel="00000000" w:rsidR="00000000" w:rsidRPr="00000000">
        <w:rPr>
          <w:rtl w:val="0"/>
        </w:rPr>
      </w:r>
    </w:p>
    <w:p w:rsidR="00000000" w:rsidDel="00000000" w:rsidP="00000000" w:rsidRDefault="00000000" w:rsidRPr="00000000" w14:paraId="00000015">
      <w:pPr>
        <w:widowControl w:val="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KNO Technology Group, LLC</w:t>
      </w:r>
      <w:r w:rsidDel="00000000" w:rsidR="00000000" w:rsidRPr="00000000">
        <w:rPr>
          <w:rtl w:val="0"/>
        </w:rPr>
      </w:r>
    </w:p>
    <w:p w:rsidR="00000000" w:rsidDel="00000000" w:rsidP="00000000" w:rsidRDefault="00000000" w:rsidRPr="00000000" w14:paraId="00000016">
      <w:pPr>
        <w:widowControl w:val="0"/>
        <w:rPr>
          <w:rFonts w:ascii="Calibri" w:cs="Calibri" w:eastAsia="Calibri" w:hAnsi="Calibri"/>
          <w:sz w:val="20"/>
          <w:szCs w:val="20"/>
          <w:vertAlign w:val="baseline"/>
        </w:rPr>
      </w:pPr>
      <w:r w:rsidDel="00000000" w:rsidR="00000000" w:rsidRPr="00000000">
        <w:rPr>
          <w:rFonts w:ascii="Calibri" w:cs="Calibri" w:eastAsia="Calibri" w:hAnsi="Calibri"/>
          <w:b w:val="1"/>
          <w:sz w:val="20"/>
          <w:szCs w:val="20"/>
          <w:vertAlign w:val="baseline"/>
          <w:rtl w:val="0"/>
        </w:rPr>
        <w:t xml:space="preserve">President / Principal</w:t>
      </w:r>
      <w:r w:rsidDel="00000000" w:rsidR="00000000" w:rsidRPr="00000000">
        <w:rPr>
          <w:rtl w:val="0"/>
        </w:rPr>
      </w:r>
    </w:p>
    <w:p w:rsidR="00000000" w:rsidDel="00000000" w:rsidP="00000000" w:rsidRDefault="00000000" w:rsidRPr="00000000" w14:paraId="00000017">
      <w:pPr>
        <w:widowControl w:val="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December 2013 - Present</w:t>
      </w:r>
    </w:p>
    <w:p w:rsidR="00000000" w:rsidDel="00000000" w:rsidP="00000000" w:rsidRDefault="00000000" w:rsidRPr="00000000" w14:paraId="00000018">
      <w:pPr>
        <w:widowControl w:val="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Founder and President of technology consulting company, specializing in assisting small businesses.  Provides web development, cloud computing, application design and implementation, systems administration, infrastructure support, audiovisual systems design and integration, and other services as dictated by client requirements.</w:t>
      </w:r>
    </w:p>
    <w:p w:rsidR="00000000" w:rsidDel="00000000" w:rsidP="00000000" w:rsidRDefault="00000000" w:rsidRPr="00000000" w14:paraId="00000019">
      <w:pPr>
        <w:widowControl w:val="0"/>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1A">
      <w:pPr>
        <w:widowControl w:val="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PEC Solutions, Inc.</w:t>
      </w:r>
      <w:r w:rsidDel="00000000" w:rsidR="00000000" w:rsidRPr="00000000">
        <w:rPr>
          <w:rtl w:val="0"/>
        </w:rPr>
      </w:r>
    </w:p>
    <w:p w:rsidR="00000000" w:rsidDel="00000000" w:rsidP="00000000" w:rsidRDefault="00000000" w:rsidRPr="00000000" w14:paraId="0000001B">
      <w:pPr>
        <w:widowControl w:val="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Systems/Database Administrator</w:t>
      </w:r>
    </w:p>
    <w:p w:rsidR="00000000" w:rsidDel="00000000" w:rsidP="00000000" w:rsidRDefault="00000000" w:rsidRPr="00000000" w14:paraId="0000001C">
      <w:pPr>
        <w:widowControl w:val="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February 2001 - February 2003</w:t>
      </w:r>
    </w:p>
    <w:p w:rsidR="00000000" w:rsidDel="00000000" w:rsidP="00000000" w:rsidRDefault="00000000" w:rsidRPr="00000000" w14:paraId="0000001D">
      <w:pPr>
        <w:widowControl w:val="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Linux and Windows systems administrator and Oracle database administrator at the US Patent and Trademark Office, Office of Patent Automation. Responsible for systems in the development of USPTO's electronic patent filing system, including security subsystems (PKI).</w:t>
      </w:r>
    </w:p>
    <w:p w:rsidR="00000000" w:rsidDel="00000000" w:rsidP="00000000" w:rsidRDefault="00000000" w:rsidRPr="00000000" w14:paraId="0000001E">
      <w:pPr>
        <w:widowControl w:val="0"/>
        <w:rPr>
          <w:rFonts w:ascii="Calibri" w:cs="Calibri" w:eastAsia="Calibri" w:hAnsi="Calibri"/>
          <w:b w:val="0"/>
          <w:sz w:val="20"/>
          <w:szCs w:val="20"/>
          <w:u w:val="single"/>
          <w:vertAlign w:val="baseline"/>
        </w:rPr>
      </w:pPr>
      <w:r w:rsidDel="00000000" w:rsidR="00000000" w:rsidRPr="00000000">
        <w:rPr>
          <w:rtl w:val="0"/>
        </w:rPr>
      </w:r>
    </w:p>
    <w:p w:rsidR="00000000" w:rsidDel="00000000" w:rsidP="00000000" w:rsidRDefault="00000000" w:rsidRPr="00000000" w14:paraId="0000001F">
      <w:pPr>
        <w:widowControl w:val="0"/>
        <w:rPr>
          <w:rFonts w:ascii="Calibri" w:cs="Calibri" w:eastAsia="Calibri" w:hAnsi="Calibri"/>
          <w:b w:val="0"/>
          <w:sz w:val="20"/>
          <w:szCs w:val="20"/>
          <w:u w:val="single"/>
          <w:vertAlign w:val="baseline"/>
        </w:rPr>
      </w:pPr>
      <w:r w:rsidDel="00000000" w:rsidR="00000000" w:rsidRPr="00000000">
        <w:rPr>
          <w:rFonts w:ascii="Calibri" w:cs="Calibri" w:eastAsia="Calibri" w:hAnsi="Calibri"/>
          <w:b w:val="1"/>
          <w:sz w:val="20"/>
          <w:szCs w:val="20"/>
          <w:u w:val="single"/>
          <w:vertAlign w:val="baseline"/>
          <w:rtl w:val="0"/>
        </w:rPr>
        <w:t xml:space="preserve">SKILLS</w:t>
      </w:r>
      <w:r w:rsidDel="00000000" w:rsidR="00000000" w:rsidRPr="00000000">
        <w:rPr>
          <w:rtl w:val="0"/>
        </w:rPr>
      </w:r>
    </w:p>
    <w:p w:rsidR="00000000" w:rsidDel="00000000" w:rsidP="00000000" w:rsidRDefault="00000000" w:rsidRPr="00000000" w14:paraId="00000020">
      <w:pPr>
        <w:widowControl w:val="0"/>
        <w:ind w:left="720" w:hanging="36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Systems Administration (Windows / Linux), Database Administration (SQL Server / MySQL /Oracle)</w:t>
      </w:r>
    </w:p>
    <w:p w:rsidR="00000000" w:rsidDel="00000000" w:rsidP="00000000" w:rsidRDefault="00000000" w:rsidRPr="00000000" w14:paraId="00000021">
      <w:pPr>
        <w:widowControl w:val="0"/>
        <w:ind w:left="720" w:hanging="36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Cloud Computing / Virtualization (AWS, Google, VMWare), Software Development (Python / PHP / JS), Esri ArcGIS</w:t>
      </w:r>
    </w:p>
    <w:p w:rsidR="00000000" w:rsidDel="00000000" w:rsidP="00000000" w:rsidRDefault="00000000" w:rsidRPr="00000000" w14:paraId="00000022">
      <w:pPr>
        <w:widowControl w:val="0"/>
        <w:ind w:left="360"/>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23">
      <w:pPr>
        <w:widowControl w:val="0"/>
        <w:rPr>
          <w:rFonts w:ascii="Calibri" w:cs="Calibri" w:eastAsia="Calibri" w:hAnsi="Calibri"/>
          <w:sz w:val="20"/>
          <w:szCs w:val="20"/>
          <w:u w:val="single"/>
          <w:vertAlign w:val="baseline"/>
        </w:rPr>
      </w:pPr>
      <w:r w:rsidDel="00000000" w:rsidR="00000000" w:rsidRPr="00000000">
        <w:rPr>
          <w:rFonts w:ascii="Calibri" w:cs="Calibri" w:eastAsia="Calibri" w:hAnsi="Calibri"/>
          <w:b w:val="1"/>
          <w:sz w:val="20"/>
          <w:szCs w:val="20"/>
          <w:u w:val="single"/>
          <w:vertAlign w:val="baseline"/>
          <w:rtl w:val="0"/>
        </w:rPr>
        <w:t xml:space="preserve">EDUCATION</w:t>
      </w:r>
      <w:r w:rsidDel="00000000" w:rsidR="00000000" w:rsidRPr="00000000">
        <w:rPr>
          <w:rtl w:val="0"/>
        </w:rPr>
      </w:r>
    </w:p>
    <w:p w:rsidR="00000000" w:rsidDel="00000000" w:rsidP="00000000" w:rsidRDefault="00000000" w:rsidRPr="00000000" w14:paraId="00000024">
      <w:pPr>
        <w:widowControl w:val="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Salisbury University</w:t>
      </w:r>
    </w:p>
    <w:p w:rsidR="00000000" w:rsidDel="00000000" w:rsidP="00000000" w:rsidRDefault="00000000" w:rsidRPr="00000000" w14:paraId="00000025">
      <w:pPr>
        <w:widowControl w:val="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Bachelor of Science - Geography (Earth and Atmospheric Sciences), 1998</w:t>
      </w:r>
    </w:p>
    <w:p w:rsidR="00000000" w:rsidDel="00000000" w:rsidP="00000000" w:rsidRDefault="00000000" w:rsidRPr="00000000" w14:paraId="00000026">
      <w:pPr>
        <w:widowControl w:val="0"/>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Magna Cum Laude graduate in Geography with a concentration in Meteorology / Earth and Atmospheric Sciences. Minor in Communications / Broadcast Journalism.  </w:t>
      </w:r>
    </w:p>
    <w:sectPr>
      <w:headerReference r:id="rId6" w:type="default"/>
      <w:pgSz w:h="15840" w:w="12240"/>
      <w:pgMar w:bottom="720" w:top="432"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6775" cy="560705"/>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946775" cy="56070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