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mallCaps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FAFSAMemphis.com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4222750</wp:posOffset>
            </wp:positionH>
            <wp:positionV relativeFrom="paragraph">
              <wp:posOffset>-379729</wp:posOffset>
            </wp:positionV>
            <wp:extent cx="549275" cy="3556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2070100</wp:posOffset>
            </wp:positionH>
            <wp:positionV relativeFrom="paragraph">
              <wp:posOffset>-537209</wp:posOffset>
            </wp:positionV>
            <wp:extent cx="630555" cy="552450"/>
            <wp:effectExtent b="0" l="0" r="0" t="0"/>
            <wp:wrapSquare wrapText="bothSides" distB="0" distT="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3175000</wp:posOffset>
            </wp:positionH>
            <wp:positionV relativeFrom="paragraph">
              <wp:posOffset>-541019</wp:posOffset>
            </wp:positionV>
            <wp:extent cx="577850" cy="5778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Welcome!</w:t>
      </w:r>
    </w:p>
    <w:p w:rsidR="00000000" w:rsidDel="00000000" w:rsidP="00000000" w:rsidRDefault="00000000" w:rsidRPr="00000000" w14:paraId="00000005">
      <w:pPr>
        <w:spacing w:after="0" w:line="240" w:lineRule="auto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would like to thank you for your commitment to the student and families of Memphis and Shelby County. Your efforts will have a meaningful, life-changing impact on the lives of our college-bound students.</w:t>
      </w:r>
    </w:p>
    <w:p w:rsidR="00000000" w:rsidDel="00000000" w:rsidP="00000000" w:rsidRDefault="00000000" w:rsidRPr="00000000" w14:paraId="00000007">
      <w:pPr>
        <w:tabs>
          <w:tab w:val="left" w:pos="3200"/>
        </w:tabs>
        <w:spacing w:after="0" w:line="240" w:lineRule="auto"/>
        <w:rPr>
          <w:smallCaps w:val="1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FAFSA Memphis </w:t>
      </w:r>
      <w:r w:rsidDel="00000000" w:rsidR="00000000" w:rsidRPr="00000000">
        <w:rPr>
          <w:sz w:val="22"/>
          <w:szCs w:val="22"/>
          <w:rtl w:val="0"/>
        </w:rPr>
        <w:t xml:space="preserve">is a city- and countywide financial aid awareness campaign with the goal of creating a college-going culture in Memphis and Shelby County. 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2017-2018 FAFSA 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Memphis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ampaign’s</w:t>
      </w:r>
      <w:r w:rsidDel="00000000" w:rsidR="00000000" w:rsidRPr="00000000">
        <w:rPr>
          <w:sz w:val="22"/>
          <w:szCs w:val="22"/>
          <w:rtl w:val="0"/>
        </w:rPr>
        <w:t xml:space="preserve"> goals: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number of high school students and adults completing the FAFSA and college applications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 the community with the training and tools to support students and adults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workshops to train and distribute all necessary materials for promotion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your progress!! We encourage you to use the Data Collection Form attached with toolkit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 College and personal sessions are great because it is face to face.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you to use all using other media distribution of flyers and/or info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gives direct information and sites for everyone to visit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How to use your toolkit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T-Shirts:  During your FAFSA event be sure to wear your FAFSA t-shirt and represent the push for students to complete their FAFSA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Wristbands: Give students who complete their FAFSA a wristband to encourage those who have not completed their FAFSA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Posters: Hang posters around building for parents and students to see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Cards: Place in the school or business office, break area or cafeteria tables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 (8x11): Post on bulletin boards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Important Dates to Remember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FAFSAMemphis Kick-Off: Sunday October 1, 2017 and Saturday October 7, 2017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Event: </w:t>
        <w:tab/>
        <w:tab/>
        <w:t xml:space="preserve">Free Application for Financial Student Aid (FAFSA!) Kick-off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Time: </w:t>
        <w:tab/>
        <w:tab/>
        <w:t xml:space="preserve">1:30 pm – 4:30 pm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Location:</w:t>
        <w:tab/>
        <w:t xml:space="preserve">Benjamin Hooks Central Library, CLOUD 901, Computer Lab L-50 and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sz w:val="22"/>
          <w:szCs w:val="22"/>
          <w:rtl w:val="0"/>
        </w:rPr>
        <w:t xml:space="preserve"> Floor 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Length: </w:t>
        <w:tab/>
        <w:tab/>
        <w:t xml:space="preserve">20-30 minutes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FAFSAMemphis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 Goal Weekend: </w:t>
      </w:r>
      <w:r w:rsidDel="00000000" w:rsidR="00000000" w:rsidRPr="00000000">
        <w:rPr>
          <w:b w:val="1"/>
          <w:sz w:val="22"/>
          <w:szCs w:val="22"/>
          <w:rtl w:val="0"/>
        </w:rPr>
        <w:t xml:space="preserve"> January 13 &amp; 14, 2018 (MLK Weekend)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Training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September 29, 2017 12:00 – 1:00 pm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: FAFSA Completion Training for Administrators and Volunteers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Who: Anyone who needs additional FAFSA training and volunteers for Kick-Off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Where: Both dates will be held at Leadership Memphis, 365 South Main Street, Memphis, 38103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RSVP: </w:t>
      </w:r>
      <w:hyperlink r:id="rId9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www.volunteermemphis.org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email confirmation to </w:t>
      </w:r>
      <w:hyperlink r:id="rId10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ctaylor@leadershipmemphis.org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left" w:pos="1365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 Involved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 on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 to be a volunteer to help with college applications and FAFSA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an Application /FAFSA completion info session or completion session, [lease upload events to the FAFSAMemphis.com community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What is FAFSAMemphis Kickoff Weekend?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FAFSAMemphis Goal Weekend is a two-day charge, October 1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sz w:val="22"/>
          <w:szCs w:val="22"/>
          <w:rtl w:val="0"/>
        </w:rPr>
        <w:t xml:space="preserve"> and 7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rtl w:val="0"/>
        </w:rPr>
        <w:t xml:space="preserve">, to help students complete their FAFSA at various sites throughout Memphis and Shelby County. The events are hosted at churches, community organizations, and businesses. One-on-one assistance will be provided to help students and parents with any financial aid questions.</w:t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Ideas how your organization can participate in the 2017 campaign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completion workshop [Download your step-by-step guide to host a workshop (</w:t>
      </w:r>
      <w:hyperlink r:id="rId11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http://www.fafsamemphis.com/get-involved.html)]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FAFSA posters from toolkit at your school, place of business and worship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to assist professional counselors at schools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hosting a FAFSA info session or completion session, please upload events to the FAFSAMemphis community calendar (</w:t>
      </w:r>
      <w:hyperlink r:id="rId12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http://www.fafsamemphis.com/upcoming-events.html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This will help us promote via local news and recruit volunteers if needed. 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How to incorporate social media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ask that you use the following hashtags: 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#FAFSAMemphis #Cash4College #JoinTheMovement 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recommend you utilize </w:t>
      </w:r>
      <w:hyperlink r:id="rId13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Hootsuite</w:t>
        </w:r>
      </w:hyperlink>
      <w:r w:rsidDel="00000000" w:rsidR="00000000" w:rsidRPr="00000000">
        <w:rPr>
          <w:sz w:val="22"/>
          <w:szCs w:val="22"/>
          <w:rtl w:val="0"/>
        </w:rPr>
        <w:t xml:space="preserve"> which is a social media manager that allows you to schedule tweets and Facebook post.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Thank you so much for joining this movement to help increase FAFSA completion in Memphis and Shelby County!</w:t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and Contact Information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assistance or answers to questions, please contact us at: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Dr. La Sonya Hall, Director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Graduate Memphis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Phone 901-278-0016|Fax 901-278-4868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14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lhall@leadershipmemphis.org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Reneé McCreight, Director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Graduate Memphis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Phone 901-278-0016|Fax 901-278-4868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15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rmccreight@leadershipmemphis.org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Candace Taylor, AmeriCorps VISTA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Graduate Memphis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Phone 901-278-0016|Fax 901-278-4868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1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ctaylor@leadershipmemphis.org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="240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rPr>
        <w:b w:val="1"/>
        <w:smallCaps w:val="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afsamemphis.com/get-involved.html)%5d" TargetMode="External"/><Relationship Id="rId10" Type="http://schemas.openxmlformats.org/officeDocument/2006/relationships/hyperlink" Target="mailto:ctaylor@leadershipmemphis.org" TargetMode="External"/><Relationship Id="rId13" Type="http://schemas.openxmlformats.org/officeDocument/2006/relationships/hyperlink" Target="https://hootsuite.com/" TargetMode="External"/><Relationship Id="rId12" Type="http://schemas.openxmlformats.org/officeDocument/2006/relationships/hyperlink" Target="http://www.fafsamemphis.com/upcoming-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volunteermemphis.org" TargetMode="External"/><Relationship Id="rId15" Type="http://schemas.openxmlformats.org/officeDocument/2006/relationships/hyperlink" Target="mailto:rmccreight@leadershipmemphis.org" TargetMode="External"/><Relationship Id="rId14" Type="http://schemas.openxmlformats.org/officeDocument/2006/relationships/hyperlink" Target="mailto:lhall@leadershipmemphis.org" TargetMode="External"/><Relationship Id="rId17" Type="http://schemas.openxmlformats.org/officeDocument/2006/relationships/header" Target="header1.xml"/><Relationship Id="rId16" Type="http://schemas.openxmlformats.org/officeDocument/2006/relationships/hyperlink" Target="mailto:ctaylor@leadershipmemphis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