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AD" w:rsidRPr="00292DBB" w:rsidRDefault="00A104AD" w:rsidP="00E85632">
      <w:pPr>
        <w:pStyle w:val="Heading1"/>
        <w:rPr>
          <w:b w:val="0"/>
          <w:i/>
          <w:kern w:val="32"/>
        </w:rPr>
      </w:pPr>
      <w:bookmarkStart w:id="0" w:name="OLE_LINK15"/>
      <w:bookmarkStart w:id="1" w:name="OLE_LINK16"/>
      <w:r w:rsidRPr="00292DBB">
        <w:rPr>
          <w:kern w:val="32"/>
        </w:rPr>
        <w:t>Questions to Ask at Kick-Off Meetings</w:t>
      </w:r>
    </w:p>
    <w:bookmarkEnd w:id="0"/>
    <w:bookmarkEnd w:id="1"/>
    <w:p w:rsidR="00A104AD" w:rsidRDefault="00A104AD" w:rsidP="00A104AD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A104AD" w:rsidRPr="00292DBB" w:rsidRDefault="00A104AD" w:rsidP="00E85632">
      <w:pPr>
        <w:pStyle w:val="Heading2"/>
      </w:pPr>
      <w:r w:rsidRPr="00292DBB">
        <w:t>1.  Define purpose/vision for the site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purpose of the site?</w:t>
      </w:r>
      <w:r>
        <w:rPr>
          <w:rStyle w:val="BodyTextIndent2Char"/>
          <w:sz w:val="20"/>
          <w:szCs w:val="20"/>
        </w:rPr>
        <w:t xml:space="preserve"> </w:t>
      </w:r>
    </w:p>
    <w:p w:rsidR="00A104AD" w:rsidRP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Style w:val="BodyTextIndent2Char"/>
          <w:rFonts w:ascii="Arial" w:hAnsi="Arial" w:cs="Arial"/>
          <w:sz w:val="20"/>
          <w:szCs w:val="20"/>
          <w:u w:val="none"/>
        </w:rPr>
      </w:pPr>
      <w:r w:rsidRPr="00A104AD">
        <w:rPr>
          <w:rStyle w:val="BodyTextIndent2Char"/>
          <w:rFonts w:ascii="Arial" w:hAnsi="Arial" w:cs="Arial"/>
          <w:sz w:val="20"/>
          <w:szCs w:val="20"/>
          <w:u w:val="none"/>
        </w:rPr>
        <w:t>What are the goals of the site?</w:t>
      </w:r>
    </w:p>
    <w:p w:rsidR="00A104AD" w:rsidRPr="00292DBB" w:rsidRDefault="00A104AD" w:rsidP="00E85632">
      <w:pPr>
        <w:pStyle w:val="Heading2"/>
      </w:pPr>
      <w:r w:rsidRPr="00292DBB">
        <w:t>2.  Develop goals for the site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would you define a successful website for your organization? 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does success look like? How will you know when you have been successful?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would you describe the site?</w:t>
      </w:r>
    </w:p>
    <w:p w:rsidR="00A104AD" w:rsidRDefault="00A104AD" w:rsidP="00A104AD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an organization’s viewpoint?</w:t>
      </w:r>
    </w:p>
    <w:p w:rsidR="00A104AD" w:rsidRDefault="00A104AD" w:rsidP="00A104AD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a user’s viewpoint?</w:t>
      </w:r>
    </w:p>
    <w:p w:rsidR="00A104AD" w:rsidRPr="00292DBB" w:rsidRDefault="00A104AD" w:rsidP="00E85632">
      <w:pPr>
        <w:pStyle w:val="Heading2"/>
      </w:pPr>
      <w:r w:rsidRPr="00292DBB">
        <w:t xml:space="preserve">3.  Define audiences </w:t>
      </w:r>
      <w:r>
        <w:t>and</w:t>
      </w:r>
      <w:r w:rsidRPr="00292DBB">
        <w:t xml:space="preserve"> goals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are the users of the site?  (Primary and secondary users)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would you describe the users? (User characteristics, such as age, experience, education, etc.)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will they come to the site? (User needs, interests, and goals)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and where will users access the site? (User environment and context)</w:t>
      </w:r>
    </w:p>
    <w:p w:rsidR="00A104AD" w:rsidRPr="00292DBB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will users access the site? (User computer settings, such as connection speed, resolution, etc.)</w:t>
      </w:r>
    </w:p>
    <w:p w:rsidR="00A104AD" w:rsidRPr="00292DBB" w:rsidRDefault="00A104AD" w:rsidP="00E85632">
      <w:pPr>
        <w:pStyle w:val="Heading2"/>
      </w:pPr>
      <w:r w:rsidRPr="00292DBB">
        <w:t>4.  Conduct task analysis and prioritize tasks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users do on the site? (User tasks, content, features and functionality)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tasks are critical to users’ success on the website? (Criticality)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tasks are most important to users? (Importance)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features of the site will users use the most? (Frequency)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features are prone to usability issues? (Vulnerability)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tasks are critical to the organization’s success on the website?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often will users frequent your website? 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compel users to return to your website?</w:t>
      </w:r>
    </w:p>
    <w:p w:rsidR="00A104AD" w:rsidRPr="00292DBB" w:rsidRDefault="00A104AD" w:rsidP="00E85632">
      <w:pPr>
        <w:pStyle w:val="Heading2"/>
      </w:pPr>
      <w:r w:rsidRPr="00292DBB">
        <w:t>5.  Determine measurable usability objectives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tasks should users be able to accomplish easily with few errors? (Efficiency)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tasks should users be able to finish quickly and efficiently? (Effectiveness)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level of satisfaction should users have after using the site? (</w:t>
      </w:r>
      <w:proofErr w:type="spellStart"/>
      <w:r>
        <w:rPr>
          <w:rFonts w:ascii="Arial" w:hAnsi="Arial" w:cs="Arial"/>
          <w:sz w:val="20"/>
          <w:szCs w:val="20"/>
        </w:rPr>
        <w:t>Enjoyability</w:t>
      </w:r>
      <w:proofErr w:type="spellEnd"/>
      <w:r>
        <w:rPr>
          <w:rFonts w:ascii="Arial" w:hAnsi="Arial" w:cs="Arial"/>
          <w:sz w:val="20"/>
          <w:szCs w:val="20"/>
        </w:rPr>
        <w:t xml:space="preserve">)  </w:t>
      </w:r>
    </w:p>
    <w:p w:rsidR="00A104AD" w:rsidRPr="00292DBB" w:rsidRDefault="00A104AD" w:rsidP="00E85632">
      <w:pPr>
        <w:pStyle w:val="Heading2"/>
      </w:pPr>
      <w:r w:rsidRPr="00292DBB">
        <w:t xml:space="preserve">6.  Discuss expectations, requirements </w:t>
      </w:r>
      <w:r>
        <w:t>and</w:t>
      </w:r>
      <w:r w:rsidRPr="00292DBB">
        <w:t xml:space="preserve"> preferences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your vision of what the site should do? 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How would you describe your initial view of the project? What do you think the project should entail?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prompted the redesign?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will be the key point of contact?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there any restraints, mandates, or guidelines for the site? 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there any sites you would like to model or a particular style that you prefer?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characteristics/attributes/attitude should the site convey to users?  </w:t>
      </w:r>
    </w:p>
    <w:p w:rsidR="00A104AD" w:rsidRPr="00292DBB" w:rsidRDefault="00A104AD" w:rsidP="00E85632">
      <w:pPr>
        <w:pStyle w:val="Heading2"/>
      </w:pPr>
      <w:r w:rsidRPr="00292DBB">
        <w:t>7.  Determine accessibility requirements and needs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 site currently accessible?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type of accessibility testing has been done? 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types of accessibility tools are being used?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is the key point of contact on accessibility issues?</w:t>
      </w:r>
    </w:p>
    <w:p w:rsidR="00A104AD" w:rsidRPr="00292DBB" w:rsidRDefault="00A104AD" w:rsidP="00E85632">
      <w:pPr>
        <w:pStyle w:val="Heading2"/>
      </w:pPr>
      <w:r w:rsidRPr="00292DBB">
        <w:t>8.  Identify available resources and training needs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level of resources is available for site updating and maintenance?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have content writers skilled in writing for the Web?  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there graphic designers on staff?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will be responsible for programming and maintaining the site?</w:t>
      </w:r>
    </w:p>
    <w:p w:rsidR="00A104AD" w:rsidRPr="005A08D4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is in charge of site marketing and promotion?</w:t>
      </w:r>
    </w:p>
    <w:p w:rsidR="00A104AD" w:rsidRPr="005A08D4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will be responsible for analyzing your site analytics?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have a budget available for hiring or training staff? </w:t>
      </w:r>
    </w:p>
    <w:p w:rsidR="00A104AD" w:rsidRPr="00292DBB" w:rsidRDefault="00A104AD" w:rsidP="00E85632">
      <w:pPr>
        <w:pStyle w:val="Heading2"/>
      </w:pPr>
      <w:r w:rsidRPr="00292DBB">
        <w:t>9.  Discuss initial technology needs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are your hosting needs?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currently have a domain name or do you need a new one? Do you have the budget to buy a new domain name?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you currently using a content management system? If so, which one? If not, which systems are you currently looking at?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you currently logging Web metrics? If so, what metrics are you currently capturing? If not, do you plan on adding them to your site?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currently have a search engine? If so, what type of search are you using?  </w:t>
      </w:r>
    </w:p>
    <w:p w:rsidR="00A104AD" w:rsidRDefault="00A104AD" w:rsidP="00A104A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have a budget for implementing new technology?</w:t>
      </w:r>
    </w:p>
    <w:p w:rsidR="00A104AD" w:rsidRPr="00A104AD" w:rsidRDefault="00A104AD" w:rsidP="00A104AD">
      <w:r>
        <w:br w:type="page"/>
      </w:r>
      <w:bookmarkStart w:id="2" w:name="_GoBack"/>
      <w:bookmarkEnd w:id="2"/>
    </w:p>
    <w:p w:rsidR="00A104AD" w:rsidRPr="00292DBB" w:rsidRDefault="00A104AD" w:rsidP="00E85632">
      <w:pPr>
        <w:pStyle w:val="Heading2"/>
      </w:pPr>
      <w:r w:rsidRPr="00292DBB">
        <w:lastRenderedPageBreak/>
        <w:t xml:space="preserve">10.  Timeline and Project Plan </w:t>
      </w:r>
    </w:p>
    <w:p w:rsidR="00A104AD" w:rsidRDefault="00A104AD" w:rsidP="00E85632">
      <w:pPr>
        <w:pStyle w:val="BodyText"/>
        <w:numPr>
          <w:ilvl w:val="0"/>
          <w:numId w:val="2"/>
        </w:numPr>
        <w:spacing w:line="360" w:lineRule="auto"/>
      </w:pPr>
      <w:r>
        <w:t>Are there current mandates or deadlines in place requiring you to complete your project by a specific date?</w:t>
      </w:r>
    </w:p>
    <w:p w:rsidR="00A104AD" w:rsidRDefault="00A104AD" w:rsidP="00E85632">
      <w:pPr>
        <w:pStyle w:val="BodyText"/>
        <w:numPr>
          <w:ilvl w:val="0"/>
          <w:numId w:val="2"/>
        </w:numPr>
        <w:spacing w:line="360" w:lineRule="auto"/>
      </w:pPr>
      <w:r>
        <w:t>Can you think of any issues that may arise that could delay your project completion? If so, do you have a plan for ensuring that the project moves forward?</w:t>
      </w:r>
    </w:p>
    <w:p w:rsidR="00A104AD" w:rsidRDefault="00A104AD" w:rsidP="00E85632">
      <w:pPr>
        <w:pStyle w:val="BodyText"/>
        <w:numPr>
          <w:ilvl w:val="0"/>
          <w:numId w:val="2"/>
        </w:numPr>
        <w:spacing w:line="360" w:lineRule="auto"/>
      </w:pPr>
      <w:r>
        <w:t>When do you want to complete the project?</w:t>
      </w:r>
    </w:p>
    <w:p w:rsidR="00A104AD" w:rsidRDefault="00A104AD" w:rsidP="00E85632">
      <w:pPr>
        <w:pStyle w:val="BodyText"/>
        <w:numPr>
          <w:ilvl w:val="0"/>
          <w:numId w:val="2"/>
        </w:numPr>
        <w:spacing w:line="360" w:lineRule="auto"/>
      </w:pPr>
      <w:r>
        <w:t>Do you have the available resources to complete your project on time?</w:t>
      </w:r>
    </w:p>
    <w:p w:rsidR="00A104AD" w:rsidRDefault="00A104AD" w:rsidP="00E85632">
      <w:pPr>
        <w:pStyle w:val="BodyText"/>
        <w:numPr>
          <w:ilvl w:val="0"/>
          <w:numId w:val="2"/>
        </w:numPr>
        <w:spacing w:line="360" w:lineRule="auto"/>
      </w:pPr>
      <w:r>
        <w:t>Who will be responsible for managing the project plan and timeline?</w:t>
      </w:r>
    </w:p>
    <w:p w:rsidR="007574A0" w:rsidRDefault="007574A0"/>
    <w:sectPr w:rsidR="007574A0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DD3" w:rsidRDefault="00651DD3" w:rsidP="00722B06">
      <w:r>
        <w:separator/>
      </w:r>
    </w:p>
  </w:endnote>
  <w:endnote w:type="continuationSeparator" w:id="0">
    <w:p w:rsidR="00651DD3" w:rsidRDefault="00651DD3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894591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894591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1B35BD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DD3" w:rsidRDefault="00651DD3" w:rsidP="00722B06">
      <w:r>
        <w:separator/>
      </w:r>
    </w:p>
  </w:footnote>
  <w:footnote w:type="continuationSeparator" w:id="0">
    <w:p w:rsidR="00651DD3" w:rsidRDefault="00651DD3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894591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894591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B35BD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 xml:space="preserve">Questions to Ask at Kick-Off Meetings 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7612C"/>
    <w:multiLevelType w:val="hybridMultilevel"/>
    <w:tmpl w:val="3F68F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632E9"/>
    <w:multiLevelType w:val="hybridMultilevel"/>
    <w:tmpl w:val="0720BC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42012"/>
    <w:rsid w:val="0014310E"/>
    <w:rsid w:val="00146C58"/>
    <w:rsid w:val="001B35BD"/>
    <w:rsid w:val="002A538F"/>
    <w:rsid w:val="00445021"/>
    <w:rsid w:val="004A6EE8"/>
    <w:rsid w:val="005E11A2"/>
    <w:rsid w:val="00651DD3"/>
    <w:rsid w:val="00677486"/>
    <w:rsid w:val="00722B06"/>
    <w:rsid w:val="00724345"/>
    <w:rsid w:val="007574A0"/>
    <w:rsid w:val="007B6DF9"/>
    <w:rsid w:val="007D7378"/>
    <w:rsid w:val="008011E0"/>
    <w:rsid w:val="00894591"/>
    <w:rsid w:val="00945CB9"/>
    <w:rsid w:val="009A5620"/>
    <w:rsid w:val="009A61DF"/>
    <w:rsid w:val="00A104AD"/>
    <w:rsid w:val="00AB56EA"/>
    <w:rsid w:val="00AC4CF7"/>
    <w:rsid w:val="00B63B3E"/>
    <w:rsid w:val="00BB7568"/>
    <w:rsid w:val="00BF312F"/>
    <w:rsid w:val="00C32483"/>
    <w:rsid w:val="00CC640D"/>
    <w:rsid w:val="00CE3A55"/>
    <w:rsid w:val="00CF0AEA"/>
    <w:rsid w:val="00DB754A"/>
    <w:rsid w:val="00DF774B"/>
    <w:rsid w:val="00E170AA"/>
    <w:rsid w:val="00E65B6C"/>
    <w:rsid w:val="00E85632"/>
    <w:rsid w:val="00E93B4A"/>
    <w:rsid w:val="00EC3B7D"/>
    <w:rsid w:val="00EE1C81"/>
    <w:rsid w:val="00F256E8"/>
    <w:rsid w:val="00F36F2B"/>
    <w:rsid w:val="00F76598"/>
    <w:rsid w:val="00FB017C"/>
    <w:rsid w:val="00FB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256"/>
  </w:style>
  <w:style w:type="paragraph" w:styleId="Heading1">
    <w:name w:val="heading 1"/>
    <w:basedOn w:val="Normal"/>
    <w:next w:val="Normal"/>
    <w:link w:val="Heading1Char"/>
    <w:qFormat/>
    <w:rsid w:val="00E85632"/>
    <w:pPr>
      <w:keepNext/>
      <w:outlineLvl w:val="0"/>
    </w:pPr>
    <w:rPr>
      <w:rFonts w:ascii="Times New Roman" w:eastAsia="Times New Roman" w:hAnsi="Times New Roman" w:cs="Times New Roman"/>
      <w:b/>
      <w:i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A104A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85632"/>
    <w:rPr>
      <w:rFonts w:ascii="Times New Roman" w:eastAsia="Times New Roman" w:hAnsi="Times New Roman" w:cs="Times New Roman"/>
      <w:b/>
      <w:iCs/>
      <w:sz w:val="36"/>
    </w:rPr>
  </w:style>
  <w:style w:type="character" w:customStyle="1" w:styleId="Heading3Char">
    <w:name w:val="Heading 3 Char"/>
    <w:basedOn w:val="DefaultParagraphFont"/>
    <w:link w:val="Heading3"/>
    <w:rsid w:val="00A104AD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104AD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A104AD"/>
    <w:rPr>
      <w:rFonts w:ascii="Arial" w:eastAsia="Times New Roman" w:hAnsi="Arial" w:cs="Arial"/>
      <w:sz w:val="20"/>
    </w:rPr>
  </w:style>
  <w:style w:type="paragraph" w:styleId="Title">
    <w:name w:val="Title"/>
    <w:basedOn w:val="Normal"/>
    <w:link w:val="TitleChar"/>
    <w:qFormat/>
    <w:rsid w:val="00A104AD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104A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Indent2Char">
    <w:name w:val="Body Text Indent 2 Char"/>
    <w:basedOn w:val="DefaultParagraphFont"/>
    <w:rsid w:val="00A104AD"/>
    <w:rPr>
      <w:sz w:val="24"/>
      <w:szCs w:val="24"/>
      <w:u w:val="single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85632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04AD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3">
    <w:name w:val="heading 3"/>
    <w:basedOn w:val="Normal"/>
    <w:next w:val="Normal"/>
    <w:link w:val="Heading3Char"/>
    <w:qFormat/>
    <w:rsid w:val="00A104A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104AD"/>
    <w:rPr>
      <w:rFonts w:ascii="Times New Roman" w:eastAsia="Times New Roman" w:hAnsi="Times New Roman" w:cs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A104AD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104AD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A104AD"/>
    <w:rPr>
      <w:rFonts w:ascii="Arial" w:eastAsia="Times New Roman" w:hAnsi="Arial" w:cs="Arial"/>
      <w:sz w:val="20"/>
    </w:rPr>
  </w:style>
  <w:style w:type="paragraph" w:styleId="Title">
    <w:name w:val="Title"/>
    <w:basedOn w:val="Normal"/>
    <w:link w:val="TitleChar"/>
    <w:qFormat/>
    <w:rsid w:val="00A104AD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104A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Indent2Char">
    <w:name w:val="Body Text Indent 2 Char"/>
    <w:basedOn w:val="DefaultParagraphFont"/>
    <w:rsid w:val="00A104AD"/>
    <w:rPr>
      <w:sz w:val="24"/>
      <w:szCs w:val="24"/>
      <w:u w:val="single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34F9A"/>
    <w:rsid w:val="004E683E"/>
    <w:rsid w:val="009657A7"/>
    <w:rsid w:val="00A12927"/>
    <w:rsid w:val="00BF08A4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3BA1C8-D6EE-4DEC-BE87-890BA26B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702</Words>
  <Characters>3251</Characters>
  <Application>Microsoft Office Word</Application>
  <DocSecurity>0</DocSecurity>
  <Lines>101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to Ask at Kick-Off Meetings </vt:lpstr>
    </vt:vector>
  </TitlesOfParts>
  <Company>DHHS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to Ask at Kick-Off Meetings </dc:title>
  <dc:subject>kick-off meetings</dc:subject>
  <dc:creator>Usability.gov</dc:creator>
  <cp:keywords>usability</cp:keywords>
  <cp:lastModifiedBy>Kelley Mesa</cp:lastModifiedBy>
  <cp:revision>5</cp:revision>
  <cp:lastPrinted>2013-05-31T16:13:00Z</cp:lastPrinted>
  <dcterms:created xsi:type="dcterms:W3CDTF">2013-06-12T18:45:00Z</dcterms:created>
  <dcterms:modified xsi:type="dcterms:W3CDTF">2013-06-20T20:19:00Z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