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FB065A" w:rsidRDefault="00F457D3">
      <w:pPr>
        <w:rPr>
          <w:rFonts w:asciiTheme="minorHAnsi" w:hAnsiTheme="minorHAnsi" w:cstheme="minorHAnsi"/>
        </w:rPr>
      </w:pPr>
    </w:p>
    <w:tbl>
      <w:tblPr>
        <w:tblStyle w:val="afd"/>
        <w:tblW w:w="1224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FB065A" w14:paraId="65F75AFE" w14:textId="77777777" w:rsidTr="004C12AC">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FB065A"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FB065A" w:rsidRDefault="00000000" w:rsidP="00545FCF">
            <w:pPr>
              <w:jc w:val="center"/>
              <w:rPr>
                <w:rFonts w:asciiTheme="minorHAnsi" w:hAnsiTheme="minorHAnsi" w:cstheme="minorHAnsi"/>
              </w:rPr>
            </w:pPr>
            <w:r w:rsidRPr="00FB065A">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FB065A" w:rsidRDefault="00F457D3">
            <w:pPr>
              <w:pStyle w:val="Title"/>
              <w:rPr>
                <w:rFonts w:asciiTheme="minorHAnsi" w:hAnsiTheme="minorHAnsi" w:cstheme="minorHAnsi"/>
              </w:rPr>
            </w:pPr>
            <w:bookmarkStart w:id="1" w:name="_heading=h.30j0zll" w:colFirst="0" w:colLast="0"/>
            <w:bookmarkEnd w:id="1"/>
          </w:p>
        </w:tc>
      </w:tr>
      <w:tr w:rsidR="00F457D3" w:rsidRPr="00FB065A" w14:paraId="018D57EA" w14:textId="77777777" w:rsidTr="004C12AC">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FB065A"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FB065A"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FB065A" w:rsidRDefault="00F457D3">
            <w:pPr>
              <w:rPr>
                <w:rFonts w:asciiTheme="minorHAnsi" w:hAnsiTheme="minorHAnsi" w:cstheme="minorHAnsi"/>
              </w:rPr>
            </w:pPr>
          </w:p>
        </w:tc>
      </w:tr>
      <w:tr w:rsidR="00F457D3" w:rsidRPr="00FB065A" w14:paraId="1162ED22" w14:textId="77777777" w:rsidTr="004C12AC">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FB065A"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1271D7D3" w14:textId="2EC5F627" w:rsidR="00453B14" w:rsidRPr="00FB065A" w:rsidRDefault="00453B14" w:rsidP="000917AF">
            <w:pPr>
              <w:pStyle w:val="Subtitle"/>
              <w:spacing w:before="360" w:after="360"/>
              <w:rPr>
                <w:rFonts w:asciiTheme="minorHAnsi" w:hAnsiTheme="minorHAnsi" w:cstheme="minorHAnsi"/>
                <w:b w:val="0"/>
                <w:color w:val="1A98C5" w:themeColor="accent1"/>
                <w:sz w:val="78"/>
                <w:szCs w:val="78"/>
                <w:lang w:val="en-US"/>
              </w:rPr>
            </w:pPr>
            <w:bookmarkStart w:id="3" w:name="Title"/>
            <w:r w:rsidRPr="00FB065A">
              <w:rPr>
                <w:rFonts w:asciiTheme="minorHAnsi" w:hAnsiTheme="minorHAnsi" w:cstheme="minorHAnsi"/>
                <w:b w:val="0"/>
                <w:color w:val="1A98C5" w:themeColor="accent1"/>
                <w:sz w:val="78"/>
                <w:szCs w:val="78"/>
                <w:lang w:val="en-US"/>
              </w:rPr>
              <w:t>FedRAMP</w:t>
            </w:r>
            <w:r w:rsidR="00FB065A" w:rsidRPr="00FB065A">
              <w:rPr>
                <w:rFonts w:asciiTheme="minorHAnsi" w:hAnsiTheme="minorHAnsi" w:cstheme="minorHAnsi"/>
                <w:b w:val="0"/>
                <w:color w:val="1A98C5" w:themeColor="accent1"/>
                <w:sz w:val="78"/>
                <w:szCs w:val="78"/>
                <w:vertAlign w:val="superscript"/>
                <w:lang w:val="en-US"/>
              </w:rPr>
              <w:t>®</w:t>
            </w:r>
            <w:r w:rsidRPr="00FB065A">
              <w:rPr>
                <w:rFonts w:asciiTheme="minorHAnsi" w:hAnsiTheme="minorHAnsi" w:cstheme="minorHAnsi"/>
                <w:b w:val="0"/>
                <w:color w:val="1A98C5" w:themeColor="accent1"/>
                <w:sz w:val="78"/>
                <w:szCs w:val="78"/>
                <w:lang w:val="en-US"/>
              </w:rPr>
              <w:t xml:space="preserve"> Security Assessment Plan (SAP)</w:t>
            </w:r>
            <w:bookmarkEnd w:id="3"/>
            <w:r w:rsidR="00550FE6" w:rsidRPr="00FB065A">
              <w:rPr>
                <w:rFonts w:asciiTheme="minorHAnsi" w:hAnsiTheme="minorHAnsi" w:cstheme="minorHAnsi"/>
                <w:b w:val="0"/>
                <w:color w:val="1A98C5" w:themeColor="accent1"/>
                <w:sz w:val="78"/>
                <w:szCs w:val="78"/>
                <w:lang w:val="en-US"/>
              </w:rPr>
              <w:t xml:space="preserve"> </w:t>
            </w:r>
          </w:p>
          <w:p w14:paraId="5994E851" w14:textId="2ACF895E" w:rsidR="000917AF" w:rsidRPr="00FB065A" w:rsidRDefault="004877E5" w:rsidP="000917AF">
            <w:pPr>
              <w:pStyle w:val="Subtitle"/>
              <w:spacing w:before="360" w:after="360"/>
              <w:rPr>
                <w:rFonts w:asciiTheme="minorHAnsi" w:hAnsiTheme="minorHAnsi" w:cstheme="minorHAnsi"/>
              </w:rPr>
            </w:pPr>
            <w:r w:rsidRPr="00FB065A">
              <w:rPr>
                <w:rFonts w:asciiTheme="minorHAnsi" w:hAnsiTheme="minorHAnsi" w:cstheme="minorHAnsi"/>
              </w:rPr>
              <w:t xml:space="preserve">for </w:t>
            </w:r>
            <w:bookmarkStart w:id="4" w:name="CSPName"/>
            <w:r w:rsidRPr="00FB065A">
              <w:rPr>
                <w:rFonts w:asciiTheme="minorHAnsi" w:hAnsiTheme="minorHAnsi" w:cstheme="minorHAnsi"/>
              </w:rPr>
              <w:t>&lt;</w:t>
            </w:r>
            <w:r w:rsidR="004C62E5" w:rsidRPr="00FB065A">
              <w:rPr>
                <w:rFonts w:asciiTheme="minorHAnsi" w:hAnsiTheme="minorHAnsi" w:cstheme="minorHAnsi"/>
              </w:rPr>
              <w:t>CSP Name</w:t>
            </w:r>
            <w:r w:rsidR="00505EB8" w:rsidRPr="00FB065A">
              <w:rPr>
                <w:rFonts w:asciiTheme="minorHAnsi" w:hAnsiTheme="minorHAnsi" w:cstheme="minorHAnsi"/>
              </w:rPr>
              <w:t>&gt;</w:t>
            </w:r>
            <w:bookmarkEnd w:id="4"/>
            <w:r w:rsidR="0032333C" w:rsidRPr="00FB065A">
              <w:rPr>
                <w:rFonts w:asciiTheme="minorHAnsi" w:hAnsiTheme="minorHAnsi" w:cstheme="minorHAnsi"/>
              </w:rPr>
              <w:t xml:space="preserve"> </w:t>
            </w:r>
          </w:p>
          <w:p w14:paraId="5D0800DA" w14:textId="4FD49F47" w:rsidR="00F457D3" w:rsidRPr="00FB065A" w:rsidRDefault="004877E5" w:rsidP="004877E5">
            <w:pPr>
              <w:pStyle w:val="Subtitle"/>
              <w:rPr>
                <w:rFonts w:asciiTheme="minorHAnsi" w:hAnsiTheme="minorHAnsi" w:cstheme="minorHAnsi"/>
              </w:rPr>
            </w:pPr>
            <w:bookmarkStart w:id="5" w:name="CSOName"/>
            <w:r w:rsidRPr="00FB065A">
              <w:rPr>
                <w:rFonts w:asciiTheme="minorHAnsi" w:hAnsiTheme="minorHAnsi" w:cstheme="minorHAnsi"/>
              </w:rPr>
              <w:t>&lt;</w:t>
            </w:r>
            <w:r w:rsidR="006F64EF" w:rsidRPr="00FB065A">
              <w:rPr>
                <w:rFonts w:asciiTheme="minorHAnsi" w:hAnsiTheme="minorHAnsi" w:cstheme="minorHAnsi"/>
              </w:rPr>
              <w:t>CSO Name</w:t>
            </w:r>
            <w:r w:rsidRPr="00FB065A">
              <w:rPr>
                <w:rFonts w:asciiTheme="minorHAnsi" w:hAnsiTheme="minorHAnsi" w:cstheme="minorHAnsi"/>
              </w:rPr>
              <w:t>&gt;</w:t>
            </w:r>
            <w:bookmarkEnd w:id="5"/>
            <w:r w:rsidRPr="00FB065A">
              <w:rPr>
                <w:rFonts w:asciiTheme="minorHAnsi" w:hAnsiTheme="minorHAnsi" w:cstheme="minorHAnsi"/>
              </w:rPr>
              <w:t xml:space="preserve"> </w:t>
            </w:r>
          </w:p>
          <w:p w14:paraId="17158FDD" w14:textId="5C5895D0" w:rsidR="00F457D3" w:rsidRPr="00FB065A" w:rsidRDefault="004877E5">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6" w:name="_heading=h.2et92p0" w:colFirst="0" w:colLast="0"/>
            <w:bookmarkStart w:id="7" w:name="Version"/>
            <w:bookmarkEnd w:id="6"/>
            <w:r w:rsidRPr="00FB065A">
              <w:rPr>
                <w:rFonts w:asciiTheme="minorHAnsi" w:hAnsiTheme="minorHAnsi" w:cstheme="minorHAnsi"/>
                <w:color w:val="19447F"/>
                <w:sz w:val="32"/>
                <w:szCs w:val="32"/>
              </w:rPr>
              <w:t>&lt;Version X.X&gt;</w:t>
            </w:r>
            <w:bookmarkEnd w:id="7"/>
            <w:r w:rsidR="00550FE6" w:rsidRPr="00FB065A">
              <w:rPr>
                <w:rFonts w:asciiTheme="minorHAnsi" w:hAnsiTheme="minorHAnsi" w:cstheme="minorHAnsi"/>
                <w:color w:val="19447F"/>
                <w:sz w:val="32"/>
                <w:szCs w:val="32"/>
              </w:rPr>
              <w:t xml:space="preserve"> </w:t>
            </w:r>
          </w:p>
          <w:p w14:paraId="313CD938" w14:textId="26359386" w:rsidR="008A49DB" w:rsidRPr="00FB065A" w:rsidRDefault="004877E5" w:rsidP="001B193D">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8" w:name="Date"/>
            <w:r w:rsidRPr="00FB065A">
              <w:rPr>
                <w:rFonts w:asciiTheme="minorHAnsi" w:hAnsiTheme="minorHAnsi" w:cstheme="minorHAnsi"/>
                <w:color w:val="19447F"/>
                <w:sz w:val="32"/>
                <w:szCs w:val="32"/>
              </w:rPr>
              <w:t>&lt;MM/DD/YYYY&gt;</w:t>
            </w:r>
            <w:bookmarkEnd w:id="8"/>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FB065A" w:rsidRDefault="00F457D3">
            <w:pPr>
              <w:pStyle w:val="Title"/>
              <w:rPr>
                <w:rFonts w:asciiTheme="minorHAnsi" w:hAnsiTheme="minorHAnsi" w:cstheme="minorHAnsi"/>
              </w:rPr>
            </w:pPr>
            <w:bookmarkStart w:id="9" w:name="_heading=h.tyjcwt" w:colFirst="0" w:colLast="0"/>
            <w:bookmarkEnd w:id="9"/>
          </w:p>
        </w:tc>
      </w:tr>
      <w:tr w:rsidR="00F457D3" w:rsidRPr="00FB065A" w14:paraId="39109975" w14:textId="77777777" w:rsidTr="00FB065A">
        <w:trPr>
          <w:trHeight w:val="6984"/>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FB065A"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FB065A"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FB065A"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FB065A" w14:paraId="43DF027E" w14:textId="77777777" w:rsidTr="004C12AC">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FB065A"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FB065A"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FB065A" w:rsidRDefault="00F457D3">
            <w:pPr>
              <w:rPr>
                <w:rFonts w:asciiTheme="minorHAnsi" w:hAnsiTheme="minorHAnsi" w:cstheme="minorHAnsi"/>
              </w:rPr>
            </w:pPr>
          </w:p>
        </w:tc>
      </w:tr>
      <w:tr w:rsidR="00F457D3" w:rsidRPr="00FB065A" w14:paraId="73EC5D03" w14:textId="77777777" w:rsidTr="004C12AC">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FB065A" w:rsidRDefault="00F457D3">
            <w:pPr>
              <w:pStyle w:val="Title"/>
              <w:rPr>
                <w:rFonts w:asciiTheme="minorHAnsi" w:hAnsiTheme="minorHAnsi" w:cstheme="minorHAnsi"/>
              </w:rPr>
            </w:pPr>
            <w:bookmarkStart w:id="10" w:name="_heading=h.3dy6vkm" w:colFirst="0" w:colLast="0"/>
            <w:bookmarkEnd w:id="10"/>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FB065A" w:rsidRDefault="00000000">
            <w:pPr>
              <w:rPr>
                <w:rFonts w:asciiTheme="minorHAnsi" w:hAnsiTheme="minorHAnsi" w:cstheme="minorHAnsi"/>
              </w:rPr>
            </w:pPr>
            <w:bookmarkStart w:id="11" w:name="_heading=h.1t3h5sf" w:colFirst="0" w:colLast="0"/>
            <w:bookmarkEnd w:id="11"/>
            <w:r w:rsidRPr="00FB065A">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FB065A">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FB065A" w:rsidRDefault="00BB2BC4">
            <w:pPr>
              <w:jc w:val="right"/>
              <w:rPr>
                <w:rFonts w:asciiTheme="minorHAnsi" w:hAnsiTheme="minorHAnsi" w:cstheme="minorHAnsi"/>
              </w:rPr>
            </w:pPr>
            <w:bookmarkStart w:id="12" w:name="_heading=h.4d34og8" w:colFirst="0" w:colLast="0"/>
            <w:bookmarkEnd w:id="12"/>
            <w:r w:rsidRPr="00FB065A">
              <w:rPr>
                <w:rFonts w:asciiTheme="minorHAnsi" w:hAnsiTheme="minorHAnsi" w:cstheme="minorHAnsi"/>
              </w:rPr>
              <w:t xml:space="preserve">  Controlled Unclassified Information                                                info@fedramp.gov</w:t>
            </w:r>
          </w:p>
          <w:p w14:paraId="10119769" w14:textId="77777777" w:rsidR="00F457D3" w:rsidRPr="00FB065A" w:rsidRDefault="00000000">
            <w:pPr>
              <w:jc w:val="right"/>
              <w:rPr>
                <w:rFonts w:asciiTheme="minorHAnsi" w:hAnsiTheme="minorHAnsi" w:cstheme="minorHAnsi"/>
                <w:szCs w:val="22"/>
              </w:rPr>
            </w:pPr>
            <w:r w:rsidRPr="00FB065A">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FB065A" w:rsidRDefault="00F457D3">
            <w:pPr>
              <w:pStyle w:val="Title"/>
              <w:rPr>
                <w:rFonts w:asciiTheme="minorHAnsi" w:hAnsiTheme="minorHAnsi" w:cstheme="minorHAnsi"/>
              </w:rPr>
            </w:pPr>
            <w:bookmarkStart w:id="13" w:name="_heading=h.2s8eyo1" w:colFirst="0" w:colLast="0"/>
            <w:bookmarkEnd w:id="13"/>
          </w:p>
        </w:tc>
      </w:tr>
    </w:tbl>
    <w:p w14:paraId="4DB932DA" w14:textId="77777777" w:rsidR="00F457D3" w:rsidRPr="00FB065A" w:rsidRDefault="00000000">
      <w:pPr>
        <w:tabs>
          <w:tab w:val="left" w:pos="3299"/>
        </w:tabs>
        <w:rPr>
          <w:rFonts w:asciiTheme="minorHAnsi" w:hAnsiTheme="minorHAnsi" w:cstheme="minorHAnsi"/>
        </w:rPr>
      </w:pPr>
      <w:r w:rsidRPr="00FB065A">
        <w:rPr>
          <w:rFonts w:asciiTheme="minorHAnsi" w:hAnsiTheme="minorHAnsi" w:cstheme="minorHAnsi"/>
        </w:rPr>
        <w:tab/>
      </w:r>
    </w:p>
    <w:p w14:paraId="38B404CD" w14:textId="77777777" w:rsidR="002A7B7D" w:rsidRPr="00FB065A" w:rsidRDefault="002A7B7D" w:rsidP="002A7B7D">
      <w:pPr>
        <w:keepNext/>
        <w:keepLines/>
        <w:pBdr>
          <w:top w:val="nil"/>
          <w:left w:val="nil"/>
          <w:bottom w:val="nil"/>
          <w:right w:val="nil"/>
          <w:between w:val="nil"/>
        </w:pBdr>
        <w:spacing w:before="360" w:after="360" w:line="240" w:lineRule="auto"/>
        <w:rPr>
          <w:rFonts w:asciiTheme="minorHAnsi" w:eastAsia="Times New Roman" w:hAnsiTheme="minorHAnsi" w:cstheme="minorHAnsi"/>
          <w:color w:val="1A98C5"/>
          <w:sz w:val="24"/>
          <w:szCs w:val="24"/>
        </w:rPr>
      </w:pPr>
      <w:bookmarkStart w:id="14" w:name="_heading=h.17dp8vu" w:colFirst="0" w:colLast="0"/>
      <w:bookmarkEnd w:id="14"/>
      <w:r w:rsidRPr="00FB065A">
        <w:rPr>
          <w:rFonts w:asciiTheme="minorHAnsi" w:hAnsiTheme="minorHAnsi"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345"/>
        <w:gridCol w:w="1080"/>
        <w:gridCol w:w="900"/>
        <w:gridCol w:w="4230"/>
        <w:gridCol w:w="1890"/>
      </w:tblGrid>
      <w:tr w:rsidR="002A7B7D" w:rsidRPr="00FB065A" w14:paraId="0D12B037" w14:textId="77777777" w:rsidTr="00EB00DE">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6D28F85F" w14:textId="77777777" w:rsidR="002A7B7D" w:rsidRPr="00FB065A" w:rsidRDefault="002A7B7D" w:rsidP="00703332">
            <w:pPr>
              <w:spacing w:before="80" w:after="80" w:line="288" w:lineRule="auto"/>
              <w:rPr>
                <w:rFonts w:asciiTheme="minorHAnsi" w:eastAsia="Times New Roman" w:hAnsiTheme="minorHAnsi" w:cstheme="minorHAnsi"/>
                <w:color w:val="000000"/>
                <w:sz w:val="24"/>
                <w:szCs w:val="24"/>
              </w:rPr>
            </w:pPr>
            <w:r w:rsidRPr="00FB065A">
              <w:rPr>
                <w:rFonts w:asciiTheme="minorHAnsi" w:hAnsiTheme="minorHAnsi" w:cstheme="minorHAnsi"/>
              </w:rPr>
              <w:t>Date</w:t>
            </w:r>
          </w:p>
        </w:tc>
        <w:tc>
          <w:tcPr>
            <w:tcW w:w="1080" w:type="dxa"/>
          </w:tcPr>
          <w:p w14:paraId="57CD54CA" w14:textId="77777777" w:rsidR="002A7B7D" w:rsidRPr="00FB065A" w:rsidRDefault="002A7B7D" w:rsidP="00703332">
            <w:pPr>
              <w:spacing w:before="80" w:after="80" w:line="288" w:lineRule="auto"/>
              <w:rPr>
                <w:rFonts w:asciiTheme="minorHAnsi" w:eastAsia="Times New Roman" w:hAnsiTheme="minorHAnsi" w:cstheme="minorHAnsi"/>
                <w:color w:val="000000"/>
                <w:sz w:val="24"/>
                <w:szCs w:val="24"/>
              </w:rPr>
            </w:pPr>
            <w:r w:rsidRPr="00FB065A">
              <w:rPr>
                <w:rFonts w:asciiTheme="minorHAnsi" w:hAnsiTheme="minorHAnsi" w:cstheme="minorHAnsi"/>
              </w:rPr>
              <w:t>Version</w:t>
            </w:r>
          </w:p>
        </w:tc>
        <w:tc>
          <w:tcPr>
            <w:tcW w:w="900" w:type="dxa"/>
          </w:tcPr>
          <w:p w14:paraId="7B3AA205"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rPr>
              <w:t>Pages</w:t>
            </w:r>
          </w:p>
        </w:tc>
        <w:tc>
          <w:tcPr>
            <w:tcW w:w="4230" w:type="dxa"/>
          </w:tcPr>
          <w:p w14:paraId="13669573" w14:textId="77777777" w:rsidR="002A7B7D" w:rsidRPr="00FB065A" w:rsidRDefault="002A7B7D" w:rsidP="00703332">
            <w:pPr>
              <w:spacing w:before="80" w:after="80" w:line="288" w:lineRule="auto"/>
              <w:rPr>
                <w:rFonts w:asciiTheme="minorHAnsi" w:eastAsia="Times New Roman" w:hAnsiTheme="minorHAnsi" w:cstheme="minorHAnsi"/>
                <w:color w:val="000000"/>
                <w:sz w:val="24"/>
                <w:szCs w:val="24"/>
              </w:rPr>
            </w:pPr>
            <w:r w:rsidRPr="00FB065A">
              <w:rPr>
                <w:rFonts w:asciiTheme="minorHAnsi" w:hAnsiTheme="minorHAnsi" w:cstheme="minorHAnsi"/>
              </w:rPr>
              <w:t>Description</w:t>
            </w:r>
          </w:p>
        </w:tc>
        <w:tc>
          <w:tcPr>
            <w:tcW w:w="1890" w:type="dxa"/>
          </w:tcPr>
          <w:p w14:paraId="61802B86" w14:textId="77777777" w:rsidR="002A7B7D" w:rsidRPr="00FB065A" w:rsidRDefault="002A7B7D" w:rsidP="00703332">
            <w:pPr>
              <w:spacing w:before="80" w:after="80" w:line="288" w:lineRule="auto"/>
              <w:rPr>
                <w:rFonts w:asciiTheme="minorHAnsi" w:eastAsia="Times New Roman" w:hAnsiTheme="minorHAnsi" w:cstheme="minorHAnsi"/>
                <w:color w:val="000000"/>
                <w:sz w:val="24"/>
                <w:szCs w:val="24"/>
              </w:rPr>
            </w:pPr>
            <w:r w:rsidRPr="00FB065A">
              <w:rPr>
                <w:rFonts w:asciiTheme="minorHAnsi" w:hAnsiTheme="minorHAnsi" w:cstheme="minorHAnsi"/>
              </w:rPr>
              <w:t>Author</w:t>
            </w:r>
          </w:p>
        </w:tc>
      </w:tr>
      <w:tr w:rsidR="00EB00DE" w:rsidRPr="00FB065A" w14:paraId="1088BB83" w14:textId="77777777" w:rsidTr="00EB00DE">
        <w:trPr>
          <w:cnfStyle w:val="000000100000" w:firstRow="0" w:lastRow="0" w:firstColumn="0" w:lastColumn="0" w:oddVBand="0" w:evenVBand="0" w:oddHBand="1" w:evenHBand="0" w:firstRowFirstColumn="0" w:firstRowLastColumn="0" w:lastRowFirstColumn="0" w:lastRowLastColumn="0"/>
        </w:trPr>
        <w:tc>
          <w:tcPr>
            <w:tcW w:w="1345" w:type="dxa"/>
          </w:tcPr>
          <w:p w14:paraId="20FEDD1D" w14:textId="5FD22F4F" w:rsidR="00EB00DE" w:rsidRPr="00EB00DE" w:rsidRDefault="00F92DBF" w:rsidP="00EB00DE">
            <w:pPr>
              <w:spacing w:beforeLines="80" w:before="192" w:afterLines="80" w:after="192"/>
              <w:rPr>
                <w:rFonts w:eastAsia="Times New Roman"/>
                <w:color w:val="000000"/>
              </w:rPr>
            </w:pPr>
            <w:r>
              <w:t>0</w:t>
            </w:r>
            <w:r w:rsidR="00EB00DE" w:rsidRPr="00946019">
              <w:t>6/</w:t>
            </w:r>
            <w:r>
              <w:t>0</w:t>
            </w:r>
            <w:r w:rsidR="00EB00DE" w:rsidRPr="00946019">
              <w:t>6/2014</w:t>
            </w:r>
          </w:p>
        </w:tc>
        <w:tc>
          <w:tcPr>
            <w:tcW w:w="1080" w:type="dxa"/>
          </w:tcPr>
          <w:p w14:paraId="6C755EAD" w14:textId="6A4C5E20" w:rsidR="00EB00DE" w:rsidRPr="00EB00DE" w:rsidRDefault="00EB00DE" w:rsidP="00EB00DE">
            <w:pPr>
              <w:spacing w:beforeLines="80" w:before="192" w:afterLines="80" w:after="192"/>
              <w:rPr>
                <w:rFonts w:eastAsia="Times New Roman"/>
                <w:color w:val="000000"/>
              </w:rPr>
            </w:pPr>
            <w:r w:rsidRPr="00767986">
              <w:t>2.0</w:t>
            </w:r>
          </w:p>
        </w:tc>
        <w:tc>
          <w:tcPr>
            <w:tcW w:w="900" w:type="dxa"/>
          </w:tcPr>
          <w:p w14:paraId="6DBDF514" w14:textId="0EC3D91B" w:rsidR="00EB00DE" w:rsidRPr="00EB00DE" w:rsidRDefault="00EB00DE" w:rsidP="00EB00DE">
            <w:pPr>
              <w:spacing w:beforeLines="80" w:before="192" w:afterLines="80" w:after="192"/>
            </w:pPr>
            <w:r w:rsidRPr="00EB00DE">
              <w:t>All</w:t>
            </w:r>
          </w:p>
        </w:tc>
        <w:tc>
          <w:tcPr>
            <w:tcW w:w="4230" w:type="dxa"/>
          </w:tcPr>
          <w:p w14:paraId="2B6FDF34" w14:textId="0A6C8E5E" w:rsidR="00EB00DE" w:rsidRPr="00EB00DE" w:rsidRDefault="00EB00DE" w:rsidP="00EB00DE">
            <w:pPr>
              <w:spacing w:beforeLines="80" w:before="192" w:afterLines="80" w:after="192"/>
              <w:rPr>
                <w:rFonts w:eastAsia="Times New Roman"/>
                <w:color w:val="000000"/>
              </w:rPr>
            </w:pPr>
            <w:r w:rsidRPr="00E7577C">
              <w:t xml:space="preserve">Major revision for Special Publication (SP) 800-53 Revision 4.  Includes new template and formatting changes. </w:t>
            </w:r>
          </w:p>
        </w:tc>
        <w:tc>
          <w:tcPr>
            <w:tcW w:w="1890" w:type="dxa"/>
          </w:tcPr>
          <w:p w14:paraId="7DD286C2" w14:textId="019E706A" w:rsidR="00EB00DE" w:rsidRPr="00EB00DE" w:rsidRDefault="00EB00DE" w:rsidP="00EB00DE">
            <w:pPr>
              <w:spacing w:beforeLines="80" w:before="192" w:afterLines="80" w:after="192"/>
              <w:rPr>
                <w:rFonts w:eastAsia="Times New Roman"/>
                <w:color w:val="000000"/>
              </w:rPr>
            </w:pPr>
            <w:r w:rsidRPr="00EB00DE">
              <w:t>FedRAMP PMO</w:t>
            </w:r>
          </w:p>
        </w:tc>
      </w:tr>
      <w:tr w:rsidR="00EB00DE" w:rsidRPr="00FB065A" w14:paraId="0C55F466" w14:textId="77777777" w:rsidTr="00EB00DE">
        <w:trPr>
          <w:cnfStyle w:val="000000010000" w:firstRow="0" w:lastRow="0" w:firstColumn="0" w:lastColumn="0" w:oddVBand="0" w:evenVBand="0" w:oddHBand="0" w:evenHBand="1" w:firstRowFirstColumn="0" w:firstRowLastColumn="0" w:lastRowFirstColumn="0" w:lastRowLastColumn="0"/>
        </w:trPr>
        <w:tc>
          <w:tcPr>
            <w:tcW w:w="1345" w:type="dxa"/>
          </w:tcPr>
          <w:p w14:paraId="688E4DF4" w14:textId="364B31D4" w:rsidR="00EB00DE" w:rsidRPr="00EB00DE" w:rsidRDefault="00EB00DE" w:rsidP="00EB00DE">
            <w:pPr>
              <w:spacing w:beforeLines="80" w:before="192" w:afterLines="80" w:after="192"/>
            </w:pPr>
          </w:p>
        </w:tc>
        <w:tc>
          <w:tcPr>
            <w:tcW w:w="1080" w:type="dxa"/>
          </w:tcPr>
          <w:p w14:paraId="365180C7" w14:textId="7DC36901" w:rsidR="00EB00DE" w:rsidRPr="00EB00DE" w:rsidRDefault="00EB00DE" w:rsidP="00EB00DE">
            <w:pPr>
              <w:spacing w:beforeLines="80" w:before="192" w:afterLines="80" w:after="192"/>
            </w:pPr>
          </w:p>
        </w:tc>
        <w:tc>
          <w:tcPr>
            <w:tcW w:w="900" w:type="dxa"/>
          </w:tcPr>
          <w:p w14:paraId="6FC624C9" w14:textId="6E58578C" w:rsidR="00EB00DE" w:rsidRPr="00EB00DE" w:rsidRDefault="00EB00DE" w:rsidP="00EB00DE">
            <w:pPr>
              <w:spacing w:beforeLines="80" w:before="192" w:afterLines="80" w:after="192"/>
            </w:pPr>
            <w:r w:rsidRPr="00EB00DE">
              <w:t>All</w:t>
            </w:r>
          </w:p>
        </w:tc>
        <w:tc>
          <w:tcPr>
            <w:tcW w:w="4230" w:type="dxa"/>
          </w:tcPr>
          <w:p w14:paraId="3C1EA7A8" w14:textId="77777777" w:rsidR="00EB00DE" w:rsidRPr="00EB00DE" w:rsidRDefault="00EB00DE" w:rsidP="00EB00DE">
            <w:pPr>
              <w:spacing w:beforeLines="80" w:before="192" w:afterLines="80" w:after="192"/>
            </w:pPr>
            <w:r w:rsidRPr="00EB00DE">
              <w:t xml:space="preserve">Reformatted to FedRAMP Document Standard, added repeated text schema, and content fields to tables that were not Control Tables. </w:t>
            </w:r>
          </w:p>
          <w:p w14:paraId="7F12BA42" w14:textId="77777777" w:rsidR="00EB00DE" w:rsidRPr="00EB00DE" w:rsidRDefault="00EB00DE" w:rsidP="00EB00DE">
            <w:pPr>
              <w:spacing w:beforeLines="80" w:before="192" w:afterLines="80" w:after="192"/>
            </w:pPr>
            <w:r w:rsidRPr="00EB00DE">
              <w:t xml:space="preserve">Revised cover page, changed document designation to Confidential Unclassified Information (CUI), </w:t>
            </w:r>
          </w:p>
          <w:p w14:paraId="46116FF5" w14:textId="0C807B34" w:rsidR="00EB00DE" w:rsidRPr="00EB00DE" w:rsidRDefault="00EB00DE" w:rsidP="00EB00DE">
            <w:pPr>
              <w:spacing w:beforeLines="80" w:before="192" w:afterLines="80" w:after="192"/>
            </w:pPr>
            <w:r w:rsidRPr="00EB00DE">
              <w:t xml:space="preserve">Removed front matter section How This Document is </w:t>
            </w:r>
            <w:proofErr w:type="spellStart"/>
            <w:r w:rsidRPr="00EB00DE">
              <w:t>Organized.added</w:t>
            </w:r>
            <w:proofErr w:type="spellEnd"/>
            <w:r w:rsidRPr="00EB00DE">
              <w:t xml:space="preserve"> repeated text schema, and content fields to tables that were not Control Tables. </w:t>
            </w:r>
          </w:p>
          <w:p w14:paraId="2600E3C5" w14:textId="77777777" w:rsidR="00EB00DE" w:rsidRPr="00EB00DE" w:rsidRDefault="00EB00DE" w:rsidP="00EB00DE">
            <w:pPr>
              <w:spacing w:beforeLines="80" w:before="192" w:afterLines="80" w:after="192"/>
            </w:pPr>
            <w:r w:rsidRPr="00EB00DE">
              <w:t xml:space="preserve">Revised cover page, changed document designation to Confidential Unclassified Information (CUI), </w:t>
            </w:r>
          </w:p>
          <w:p w14:paraId="1F7E32B3" w14:textId="440A6F1D" w:rsidR="00EB00DE" w:rsidRPr="00EB00DE" w:rsidRDefault="00EB00DE" w:rsidP="00EB00DE">
            <w:pPr>
              <w:spacing w:beforeLines="80" w:before="192" w:afterLines="80" w:after="192"/>
            </w:pPr>
            <w:r w:rsidRPr="00EB00DE">
              <w:t>Removed front matter section How This Document is Organized.</w:t>
            </w:r>
          </w:p>
        </w:tc>
        <w:tc>
          <w:tcPr>
            <w:tcW w:w="1890" w:type="dxa"/>
          </w:tcPr>
          <w:p w14:paraId="476BC449" w14:textId="5F5572B7" w:rsidR="00EB00DE" w:rsidRPr="00EB00DE" w:rsidRDefault="00EB00DE" w:rsidP="00EB00DE">
            <w:pPr>
              <w:spacing w:beforeLines="80" w:before="192" w:afterLines="80" w:after="192"/>
            </w:pPr>
            <w:r w:rsidRPr="00EB00DE">
              <w:t>FedRAMP PMO </w:t>
            </w:r>
          </w:p>
        </w:tc>
      </w:tr>
      <w:tr w:rsidR="00EB00DE" w:rsidRPr="00FB065A" w14:paraId="34C890A0" w14:textId="77777777" w:rsidTr="00EB00DE">
        <w:trPr>
          <w:cnfStyle w:val="000000100000" w:firstRow="0" w:lastRow="0" w:firstColumn="0" w:lastColumn="0" w:oddVBand="0" w:evenVBand="0" w:oddHBand="1" w:evenHBand="0" w:firstRowFirstColumn="0" w:firstRowLastColumn="0" w:lastRowFirstColumn="0" w:lastRowLastColumn="0"/>
        </w:trPr>
        <w:tc>
          <w:tcPr>
            <w:tcW w:w="1345" w:type="dxa"/>
          </w:tcPr>
          <w:p w14:paraId="23F05ECB" w14:textId="02A7F424" w:rsidR="00EB00DE" w:rsidRPr="00EB00DE" w:rsidRDefault="00F92DBF" w:rsidP="00EB00DE">
            <w:pPr>
              <w:spacing w:beforeLines="80" w:before="192" w:afterLines="80" w:after="192"/>
            </w:pPr>
            <w:r>
              <w:t>0</w:t>
            </w:r>
            <w:r w:rsidR="00EB00DE" w:rsidRPr="00946019">
              <w:t>1/20/2016</w:t>
            </w:r>
          </w:p>
        </w:tc>
        <w:tc>
          <w:tcPr>
            <w:tcW w:w="1080" w:type="dxa"/>
          </w:tcPr>
          <w:p w14:paraId="57714825" w14:textId="4C8CAB56" w:rsidR="00EB00DE" w:rsidRPr="00EB00DE" w:rsidRDefault="00EB00DE" w:rsidP="00EB00DE">
            <w:pPr>
              <w:spacing w:beforeLines="80" w:before="192" w:afterLines="80" w:after="192"/>
            </w:pPr>
            <w:r w:rsidRPr="00767986">
              <w:t>3.0</w:t>
            </w:r>
          </w:p>
        </w:tc>
        <w:tc>
          <w:tcPr>
            <w:tcW w:w="900" w:type="dxa"/>
          </w:tcPr>
          <w:p w14:paraId="2FE98856" w14:textId="77777777" w:rsidR="00EB00DE" w:rsidRPr="00EB00DE" w:rsidRDefault="00EB00DE" w:rsidP="00EB00DE">
            <w:pPr>
              <w:spacing w:beforeLines="80" w:before="192" w:afterLines="80" w:after="192"/>
            </w:pPr>
          </w:p>
        </w:tc>
        <w:tc>
          <w:tcPr>
            <w:tcW w:w="4230" w:type="dxa"/>
          </w:tcPr>
          <w:p w14:paraId="20396376" w14:textId="77777777" w:rsidR="00EB00DE" w:rsidRDefault="00EB00DE" w:rsidP="00EB00DE">
            <w:pPr>
              <w:spacing w:beforeLines="80" w:before="192" w:afterLines="80" w:after="192"/>
            </w:pPr>
            <w:r w:rsidRPr="00FC3CB8">
              <w:t xml:space="preserve">Converted to standard document </w:t>
            </w:r>
            <w:proofErr w:type="gramStart"/>
            <w:r w:rsidRPr="00FC3CB8">
              <w:t>template</w:t>
            </w:r>
            <w:proofErr w:type="gramEnd"/>
          </w:p>
          <w:p w14:paraId="2D526A16" w14:textId="014D675C" w:rsidR="00EB00DE" w:rsidRDefault="00EB00DE" w:rsidP="00EB00DE">
            <w:pPr>
              <w:spacing w:beforeLines="80" w:before="192" w:afterLines="80" w:after="192"/>
            </w:pPr>
            <w:r w:rsidRPr="00606846">
              <w:t xml:space="preserve">Removed Acronyms and referenced FedRAMP Glossary and Acronyms resource </w:t>
            </w:r>
            <w:proofErr w:type="gramStart"/>
            <w:r w:rsidRPr="00606846">
              <w:t>document</w:t>
            </w:r>
            <w:proofErr w:type="gramEnd"/>
          </w:p>
          <w:p w14:paraId="2D201D5D" w14:textId="4DBCAC54" w:rsidR="00EB00DE" w:rsidRPr="00EB00DE" w:rsidRDefault="00EB00DE" w:rsidP="00EB00DE">
            <w:pPr>
              <w:spacing w:beforeLines="80" w:before="192" w:afterLines="80" w:after="192"/>
            </w:pPr>
            <w:r w:rsidRPr="00FC3CB8">
              <w:t>Clarity edits</w:t>
            </w:r>
            <w:r>
              <w:t xml:space="preserve">, and instructions for </w:t>
            </w:r>
            <w:r w:rsidRPr="00906FA3">
              <w:t>the new Integrated Inventory Template</w:t>
            </w:r>
            <w:r>
              <w:t xml:space="preserve"> Section 2.2</w:t>
            </w:r>
          </w:p>
        </w:tc>
        <w:tc>
          <w:tcPr>
            <w:tcW w:w="1890" w:type="dxa"/>
          </w:tcPr>
          <w:p w14:paraId="4413559F" w14:textId="7090827C" w:rsidR="00EB00DE" w:rsidRPr="00EB00DE" w:rsidRDefault="00EB00DE" w:rsidP="00EB00DE">
            <w:pPr>
              <w:spacing w:beforeLines="80" w:before="192" w:afterLines="80" w:after="192"/>
            </w:pPr>
            <w:r w:rsidRPr="00EB00DE">
              <w:t>FedRAMP PMO</w:t>
            </w:r>
          </w:p>
        </w:tc>
      </w:tr>
      <w:tr w:rsidR="00EB00DE" w:rsidRPr="00FB065A" w14:paraId="04BC200C" w14:textId="77777777" w:rsidTr="00EB00DE">
        <w:trPr>
          <w:cnfStyle w:val="000000010000" w:firstRow="0" w:lastRow="0" w:firstColumn="0" w:lastColumn="0" w:oddVBand="0" w:evenVBand="0" w:oddHBand="0" w:evenHBand="1" w:firstRowFirstColumn="0" w:firstRowLastColumn="0" w:lastRowFirstColumn="0" w:lastRowLastColumn="0"/>
        </w:trPr>
        <w:tc>
          <w:tcPr>
            <w:tcW w:w="1345" w:type="dxa"/>
          </w:tcPr>
          <w:p w14:paraId="6BEB7119" w14:textId="0209B607" w:rsidR="00EB00DE" w:rsidRPr="00EB00DE" w:rsidRDefault="00EB00DE" w:rsidP="00EB00DE">
            <w:pPr>
              <w:spacing w:beforeLines="80" w:before="192" w:afterLines="80" w:after="192"/>
            </w:pPr>
          </w:p>
        </w:tc>
        <w:tc>
          <w:tcPr>
            <w:tcW w:w="1080" w:type="dxa"/>
          </w:tcPr>
          <w:p w14:paraId="425ECDDC" w14:textId="64E42BD4" w:rsidR="00EB00DE" w:rsidRPr="00EB00DE" w:rsidRDefault="00EB00DE" w:rsidP="00EB00DE">
            <w:pPr>
              <w:spacing w:beforeLines="80" w:before="192" w:afterLines="80" w:after="192"/>
            </w:pPr>
          </w:p>
        </w:tc>
        <w:tc>
          <w:tcPr>
            <w:tcW w:w="900" w:type="dxa"/>
          </w:tcPr>
          <w:p w14:paraId="4A0C3B7A" w14:textId="77777777" w:rsidR="00EB00DE" w:rsidRPr="00EB00DE" w:rsidRDefault="00EB00DE" w:rsidP="00EB00DE">
            <w:pPr>
              <w:spacing w:beforeLines="80" w:before="192" w:afterLines="80" w:after="192"/>
            </w:pPr>
          </w:p>
        </w:tc>
        <w:tc>
          <w:tcPr>
            <w:tcW w:w="4230" w:type="dxa"/>
          </w:tcPr>
          <w:p w14:paraId="525286E5" w14:textId="5A9EFDBE" w:rsidR="00EB00DE" w:rsidRPr="00EB00DE" w:rsidRDefault="00EB00DE" w:rsidP="00EB00DE">
            <w:pPr>
              <w:spacing w:beforeLines="80" w:before="192" w:afterLines="80" w:after="192"/>
            </w:pPr>
            <w:r w:rsidRPr="00EB00DE">
              <w:t xml:space="preserve">Renamed document from "Security Assessment Plan (SAP) Template to </w:t>
            </w:r>
            <w:r w:rsidRPr="00EB00DE">
              <w:lastRenderedPageBreak/>
              <w:t>"FedRAMP Security Assessment Plan (SAP) Template”</w:t>
            </w:r>
          </w:p>
        </w:tc>
        <w:tc>
          <w:tcPr>
            <w:tcW w:w="1890" w:type="dxa"/>
          </w:tcPr>
          <w:p w14:paraId="430DD549" w14:textId="0F4178A0" w:rsidR="00EB00DE" w:rsidRPr="00EB00DE" w:rsidRDefault="00EB00DE" w:rsidP="00EB00DE">
            <w:pPr>
              <w:spacing w:beforeLines="80" w:before="192" w:afterLines="80" w:after="192"/>
            </w:pPr>
            <w:r w:rsidRPr="00EB00DE">
              <w:lastRenderedPageBreak/>
              <w:t>FedRAMP PMO</w:t>
            </w:r>
          </w:p>
        </w:tc>
      </w:tr>
      <w:tr w:rsidR="00EB00DE" w:rsidRPr="00FB065A" w14:paraId="7D8C917F" w14:textId="77777777" w:rsidTr="00EB00DE">
        <w:trPr>
          <w:cnfStyle w:val="000000100000" w:firstRow="0" w:lastRow="0" w:firstColumn="0" w:lastColumn="0" w:oddVBand="0" w:evenVBand="0" w:oddHBand="1" w:evenHBand="0" w:firstRowFirstColumn="0" w:firstRowLastColumn="0" w:lastRowFirstColumn="0" w:lastRowLastColumn="0"/>
        </w:trPr>
        <w:tc>
          <w:tcPr>
            <w:tcW w:w="1345" w:type="dxa"/>
          </w:tcPr>
          <w:p w14:paraId="278DB5AF" w14:textId="42611896" w:rsidR="00EB00DE" w:rsidRPr="00EB00DE" w:rsidRDefault="00EB00DE" w:rsidP="00EB00DE">
            <w:pPr>
              <w:spacing w:beforeLines="80" w:before="192" w:afterLines="80" w:after="192"/>
            </w:pPr>
            <w:r w:rsidRPr="00946019">
              <w:t>10/21/</w:t>
            </w:r>
            <w:r w:rsidR="00F92DBF">
              <w:t>20</w:t>
            </w:r>
            <w:r w:rsidRPr="00946019">
              <w:t>16</w:t>
            </w:r>
          </w:p>
        </w:tc>
        <w:tc>
          <w:tcPr>
            <w:tcW w:w="1080" w:type="dxa"/>
          </w:tcPr>
          <w:p w14:paraId="027FC223" w14:textId="59220E93" w:rsidR="00EB00DE" w:rsidRPr="00EB00DE" w:rsidRDefault="00EB00DE" w:rsidP="00EB00DE">
            <w:pPr>
              <w:spacing w:beforeLines="80" w:before="192" w:afterLines="80" w:after="192"/>
            </w:pPr>
            <w:r w:rsidRPr="00767986">
              <w:t>3.1</w:t>
            </w:r>
          </w:p>
        </w:tc>
        <w:tc>
          <w:tcPr>
            <w:tcW w:w="900" w:type="dxa"/>
          </w:tcPr>
          <w:p w14:paraId="7A4757BB" w14:textId="77777777" w:rsidR="00EB00DE" w:rsidRPr="00EB00DE" w:rsidRDefault="00EB00DE" w:rsidP="00EB00DE">
            <w:pPr>
              <w:spacing w:beforeLines="80" w:before="192" w:afterLines="80" w:after="192"/>
            </w:pPr>
          </w:p>
        </w:tc>
        <w:tc>
          <w:tcPr>
            <w:tcW w:w="4230" w:type="dxa"/>
          </w:tcPr>
          <w:p w14:paraId="1DFDA8C9" w14:textId="52758C2C" w:rsidR="00EB00DE" w:rsidRPr="00EB00DE" w:rsidRDefault="00EB00DE" w:rsidP="00EB00DE">
            <w:pPr>
              <w:spacing w:beforeLines="80" w:before="192" w:afterLines="80" w:after="192"/>
            </w:pPr>
            <w:r w:rsidRPr="00EB00DE">
              <w:rPr>
                <w:lang w:val="en-US"/>
              </w:rPr>
              <w:t>Updated logo</w:t>
            </w:r>
          </w:p>
        </w:tc>
        <w:tc>
          <w:tcPr>
            <w:tcW w:w="1890" w:type="dxa"/>
          </w:tcPr>
          <w:p w14:paraId="2740D733" w14:textId="68C51136" w:rsidR="00EB00DE" w:rsidRPr="00EB00DE" w:rsidRDefault="00EB00DE" w:rsidP="00EB00DE">
            <w:pPr>
              <w:spacing w:beforeLines="80" w:before="192" w:afterLines="80" w:after="192"/>
            </w:pPr>
            <w:r w:rsidRPr="00EB00DE">
              <w:t>FedRAMP PMO</w:t>
            </w:r>
          </w:p>
        </w:tc>
      </w:tr>
      <w:tr w:rsidR="00EB00DE" w:rsidRPr="00FB065A" w14:paraId="0842F9E0" w14:textId="77777777" w:rsidTr="00EB00DE">
        <w:trPr>
          <w:cnfStyle w:val="000000010000" w:firstRow="0" w:lastRow="0" w:firstColumn="0" w:lastColumn="0" w:oddVBand="0" w:evenVBand="0" w:oddHBand="0" w:evenHBand="1" w:firstRowFirstColumn="0" w:firstRowLastColumn="0" w:lastRowFirstColumn="0" w:lastRowLastColumn="0"/>
        </w:trPr>
        <w:tc>
          <w:tcPr>
            <w:tcW w:w="1345" w:type="dxa"/>
          </w:tcPr>
          <w:p w14:paraId="1E042B23" w14:textId="00F30EAF" w:rsidR="00EB00DE" w:rsidRPr="00EB00DE" w:rsidRDefault="00F92DBF" w:rsidP="00EB00DE">
            <w:pPr>
              <w:spacing w:beforeLines="80" w:before="192" w:afterLines="80" w:after="192"/>
            </w:pPr>
            <w:r>
              <w:t>06/30/2023</w:t>
            </w:r>
          </w:p>
        </w:tc>
        <w:tc>
          <w:tcPr>
            <w:tcW w:w="1080" w:type="dxa"/>
          </w:tcPr>
          <w:p w14:paraId="20F7AE44" w14:textId="4A469509" w:rsidR="00EB00DE" w:rsidRPr="00EB00DE" w:rsidRDefault="00EB00DE" w:rsidP="00EB00DE">
            <w:pPr>
              <w:spacing w:beforeLines="80" w:before="192" w:afterLines="80" w:after="192"/>
            </w:pPr>
            <w:r>
              <w:t>4.0</w:t>
            </w:r>
          </w:p>
        </w:tc>
        <w:tc>
          <w:tcPr>
            <w:tcW w:w="900" w:type="dxa"/>
          </w:tcPr>
          <w:p w14:paraId="58E5244B" w14:textId="760E9476" w:rsidR="00EB00DE" w:rsidRPr="00EB00DE" w:rsidRDefault="00EB00DE" w:rsidP="00EB00DE">
            <w:pPr>
              <w:spacing w:beforeLines="80" w:before="192" w:afterLines="80" w:after="192"/>
            </w:pPr>
            <w:r>
              <w:t>All</w:t>
            </w:r>
          </w:p>
        </w:tc>
        <w:tc>
          <w:tcPr>
            <w:tcW w:w="4230" w:type="dxa"/>
          </w:tcPr>
          <w:p w14:paraId="69AE36EC" w14:textId="12634CEB" w:rsidR="00EB00DE" w:rsidRPr="00EB00DE" w:rsidRDefault="00F92DBF" w:rsidP="00EB00DE">
            <w:pPr>
              <w:spacing w:beforeLines="80" w:before="192" w:afterLines="80" w:after="192"/>
            </w:pPr>
            <w:r w:rsidRPr="00F92DBF">
              <w:t>Initial publication after combining the Initial and Annual SAP templates. New template can also be used for Significant Change Requests.</w:t>
            </w:r>
          </w:p>
        </w:tc>
        <w:tc>
          <w:tcPr>
            <w:tcW w:w="1890" w:type="dxa"/>
          </w:tcPr>
          <w:p w14:paraId="5B7DE83B" w14:textId="5048C654" w:rsidR="00EB00DE" w:rsidRPr="00EB00DE" w:rsidRDefault="00EB00DE" w:rsidP="00EB00DE">
            <w:pPr>
              <w:spacing w:beforeLines="80" w:before="192" w:afterLines="80" w:after="192"/>
            </w:pPr>
            <w:r w:rsidRPr="00EB00DE">
              <w:t>FedRAMP PMO</w:t>
            </w:r>
          </w:p>
        </w:tc>
      </w:tr>
    </w:tbl>
    <w:p w14:paraId="588D924B" w14:textId="77777777" w:rsidR="002A7B7D" w:rsidRPr="00FB065A" w:rsidRDefault="002A7B7D" w:rsidP="002A7B7D">
      <w:pPr>
        <w:rPr>
          <w:rFonts w:asciiTheme="minorHAnsi" w:hAnsiTheme="minorHAnsi" w:cstheme="minorHAnsi"/>
        </w:rPr>
      </w:pPr>
    </w:p>
    <w:p w14:paraId="4A322BA6" w14:textId="77777777" w:rsidR="002A7B7D" w:rsidRPr="009F3EDF" w:rsidRDefault="002A7B7D" w:rsidP="002A7B7D">
      <w:pPr>
        <w:rPr>
          <w:rFonts w:asciiTheme="minorHAnsi" w:hAnsiTheme="minorHAnsi" w:cstheme="minorHAnsi"/>
          <w:b/>
          <w:bCs/>
          <w:sz w:val="24"/>
          <w:szCs w:val="21"/>
          <w:lang w:val="en-US"/>
        </w:rPr>
      </w:pPr>
      <w:r w:rsidRPr="009F3EDF">
        <w:rPr>
          <w:rFonts w:asciiTheme="minorHAnsi" w:hAnsiTheme="minorHAnsi" w:cstheme="minorHAnsi"/>
          <w:b/>
          <w:bCs/>
          <w:sz w:val="24"/>
          <w:szCs w:val="21"/>
          <w:lang w:val="en-US"/>
        </w:rPr>
        <w:t>How to contact us</w:t>
      </w:r>
    </w:p>
    <w:p w14:paraId="01C1686F" w14:textId="77777777" w:rsidR="002A7B7D" w:rsidRPr="00FB065A" w:rsidRDefault="002A7B7D" w:rsidP="002A7B7D">
      <w:pPr>
        <w:rPr>
          <w:rFonts w:asciiTheme="minorHAnsi" w:hAnsiTheme="minorHAnsi" w:cstheme="minorHAnsi"/>
          <w:lang w:val="en-US"/>
        </w:rPr>
      </w:pPr>
      <w:r w:rsidRPr="00FB065A">
        <w:rPr>
          <w:rFonts w:asciiTheme="minorHAnsi" w:hAnsiTheme="minorHAnsi" w:cstheme="minorHAnsi"/>
          <w:lang w:val="en-US"/>
        </w:rPr>
        <w:t xml:space="preserve">For questions about FedRAMP, or for questions about this document including how to use it, contact </w:t>
      </w:r>
      <w:hyperlink r:id="rId11">
        <w:r w:rsidRPr="00FB065A">
          <w:rPr>
            <w:rStyle w:val="Hyperlink"/>
            <w:rFonts w:asciiTheme="minorHAnsi" w:hAnsiTheme="minorHAnsi" w:cstheme="minorHAnsi"/>
          </w:rPr>
          <w:t>info@FedRAMP.gov.</w:t>
        </w:r>
      </w:hyperlink>
      <w:r w:rsidRPr="00FB065A">
        <w:rPr>
          <w:rStyle w:val="Hyperlink"/>
          <w:rFonts w:asciiTheme="minorHAnsi" w:hAnsiTheme="minorHAnsi" w:cstheme="minorHAnsi"/>
        </w:rPr>
        <w:t xml:space="preserve">  </w:t>
      </w:r>
    </w:p>
    <w:p w14:paraId="73D017BA" w14:textId="77777777" w:rsidR="002A7B7D" w:rsidRPr="00FB065A" w:rsidRDefault="002A7B7D" w:rsidP="002A7B7D">
      <w:pPr>
        <w:rPr>
          <w:rFonts w:asciiTheme="minorHAnsi" w:hAnsiTheme="minorHAnsi" w:cstheme="minorHAnsi"/>
          <w:lang w:val="en-US"/>
        </w:rPr>
      </w:pPr>
      <w:r w:rsidRPr="00FB065A">
        <w:rPr>
          <w:rFonts w:asciiTheme="minorHAnsi" w:hAnsiTheme="minorHAnsi" w:cstheme="minorHAnsi"/>
          <w:lang w:val="en-US"/>
        </w:rPr>
        <w:t xml:space="preserve">For more information about FedRAMP, see </w:t>
      </w:r>
      <w:hyperlink r:id="rId12">
        <w:r w:rsidRPr="00FB065A">
          <w:rPr>
            <w:rStyle w:val="Hyperlink"/>
            <w:rFonts w:asciiTheme="minorHAnsi" w:hAnsiTheme="minorHAnsi" w:cstheme="minorHAnsi"/>
          </w:rPr>
          <w:t>www.FedRAMP.gov</w:t>
        </w:r>
      </w:hyperlink>
      <w:r w:rsidRPr="00FB065A">
        <w:rPr>
          <w:rStyle w:val="Hyperlink"/>
          <w:rFonts w:asciiTheme="minorHAnsi" w:hAnsiTheme="minorHAnsi" w:cstheme="minorHAnsi"/>
        </w:rPr>
        <w:t>.</w:t>
      </w:r>
      <w:r w:rsidRPr="00FB065A">
        <w:rPr>
          <w:rFonts w:asciiTheme="minorHAnsi" w:hAnsiTheme="minorHAnsi" w:cstheme="minorHAnsi"/>
          <w:lang w:val="en-US"/>
        </w:rPr>
        <w:t xml:space="preserve"> </w:t>
      </w:r>
    </w:p>
    <w:p w14:paraId="1512F6BC" w14:textId="795A8BDD" w:rsidR="004877E5" w:rsidRPr="00FB065A" w:rsidRDefault="002A7B7D" w:rsidP="002A7B7D">
      <w:pPr>
        <w:pStyle w:val="deletioninstruction"/>
        <w:rPr>
          <w:rFonts w:asciiTheme="minorHAnsi" w:hAnsiTheme="minorHAnsi" w:cstheme="minorHAnsi"/>
        </w:rPr>
      </w:pPr>
      <w:r w:rsidRPr="00FB065A">
        <w:rPr>
          <w:rFonts w:asciiTheme="minorHAnsi" w:hAnsiTheme="minorHAnsi" w:cstheme="minorHAnsi"/>
        </w:rPr>
        <w:t>Delete this Template Revision History page and all other instructional text from your final version of this document.</w:t>
      </w:r>
      <w:r w:rsidR="004877E5" w:rsidRPr="00FB065A">
        <w:rPr>
          <w:rFonts w:asciiTheme="minorHAnsi" w:hAnsiTheme="minorHAnsi" w:cstheme="minorHAnsi"/>
        </w:rPr>
        <w:br w:type="page"/>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2DF3016F" w14:textId="77777777" w:rsidTr="00703332">
        <w:tc>
          <w:tcPr>
            <w:tcW w:w="9350" w:type="dxa"/>
            <w:shd w:val="clear" w:color="auto" w:fill="19447F"/>
          </w:tcPr>
          <w:p w14:paraId="1D4CFF83"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lastRenderedPageBreak/>
              <w:t>Instructions:</w:t>
            </w:r>
          </w:p>
        </w:tc>
      </w:tr>
      <w:tr w:rsidR="002A7B7D" w:rsidRPr="00FB065A" w14:paraId="183C1194" w14:textId="77777777" w:rsidTr="00703332">
        <w:trPr>
          <w:trHeight w:val="2395"/>
        </w:trPr>
        <w:tc>
          <w:tcPr>
            <w:tcW w:w="9350" w:type="dxa"/>
            <w:shd w:val="clear" w:color="auto" w:fill="F2F2F2"/>
          </w:tcPr>
          <w:p w14:paraId="5E8AC5AE" w14:textId="77777777" w:rsidR="002A7B7D" w:rsidRPr="00FB065A" w:rsidRDefault="002A7B7D" w:rsidP="00703332">
            <w:pPr>
              <w:rPr>
                <w:rFonts w:asciiTheme="minorHAnsi" w:hAnsiTheme="minorHAnsi" w:cstheme="minorHAnsi"/>
                <w:i/>
                <w:color w:val="444444"/>
              </w:rPr>
            </w:pPr>
            <w:r w:rsidRPr="00FB065A">
              <w:rPr>
                <w:rFonts w:asciiTheme="minorHAnsi" w:hAnsiTheme="minorHAnsi" w:cstheme="minorHAnsi"/>
                <w:i/>
                <w:color w:val="444444"/>
              </w:rPr>
              <w:t>Once you begin populating this template, it becomes a draft document. The word “template” can be removed wherever it appears. As you populate the template, you will see prompts to enter different types of data. There are no repeatable fields in this template. Please ensure that the inserted wording makes grammatical sense, as applied. You may, if desired, use Word’s “Find” and “Replace with” function to replace repeated terms, such as &lt;Insert CSO Name&gt;.</w:t>
            </w:r>
          </w:p>
          <w:p w14:paraId="0CCE938F" w14:textId="77777777" w:rsidR="002A7B7D" w:rsidRPr="00FB065A" w:rsidRDefault="002A7B7D" w:rsidP="00703332">
            <w:pPr>
              <w:rPr>
                <w:rFonts w:asciiTheme="minorHAnsi" w:hAnsiTheme="minorHAnsi" w:cstheme="minorHAnsi"/>
                <w:b/>
                <w:i/>
                <w:color w:val="444444"/>
              </w:rPr>
            </w:pPr>
            <w:r w:rsidRPr="00FB065A">
              <w:rPr>
                <w:rFonts w:asciiTheme="minorHAnsi" w:hAnsiTheme="minorHAnsi" w:cstheme="minorHAnsi"/>
                <w:b/>
                <w:i/>
                <w:color w:val="444444"/>
              </w:rPr>
              <w:t>CSP Name, CSO Name</w:t>
            </w:r>
          </w:p>
          <w:p w14:paraId="6BFF8547" w14:textId="77777777" w:rsidR="002A7B7D" w:rsidRPr="00FB065A" w:rsidRDefault="002A7B7D" w:rsidP="00703332">
            <w:pPr>
              <w:rPr>
                <w:rFonts w:asciiTheme="minorHAnsi" w:hAnsiTheme="minorHAnsi" w:cstheme="minorHAnsi"/>
                <w:i/>
                <w:color w:val="444444"/>
              </w:rPr>
            </w:pPr>
            <w:r w:rsidRPr="00FB065A">
              <w:rPr>
                <w:rFonts w:asciiTheme="minorHAnsi" w:hAnsiTheme="minorHAnsi" w:cstheme="minorHAnsi"/>
                <w:i/>
                <w:color w:val="444444"/>
              </w:rPr>
              <w:t>Ensure the CSP Name and CSO Name match the SSP entries.</w:t>
            </w:r>
          </w:p>
          <w:p w14:paraId="44A8D4B4" w14:textId="77777777" w:rsidR="002A7B7D" w:rsidRPr="00FB065A" w:rsidRDefault="002A7B7D" w:rsidP="00703332">
            <w:pPr>
              <w:rPr>
                <w:rFonts w:asciiTheme="minorHAnsi" w:hAnsiTheme="minorHAnsi" w:cstheme="minorHAnsi"/>
                <w:b/>
                <w:i/>
                <w:color w:val="444444"/>
              </w:rPr>
            </w:pPr>
            <w:r w:rsidRPr="00FB065A">
              <w:rPr>
                <w:rFonts w:asciiTheme="minorHAnsi" w:hAnsiTheme="minorHAnsi" w:cstheme="minorHAnsi"/>
                <w:b/>
                <w:i/>
                <w:color w:val="444444"/>
              </w:rPr>
              <w:t>Date Selection</w:t>
            </w:r>
          </w:p>
          <w:p w14:paraId="1BF4C40D" w14:textId="77777777" w:rsidR="002A7B7D" w:rsidRPr="00FB065A" w:rsidRDefault="002A7B7D" w:rsidP="00703332">
            <w:pPr>
              <w:rPr>
                <w:rFonts w:asciiTheme="minorHAnsi" w:hAnsiTheme="minorHAnsi" w:cstheme="minorHAnsi"/>
                <w:i/>
                <w:color w:val="444444"/>
              </w:rPr>
            </w:pPr>
            <w:r w:rsidRPr="00FB065A">
              <w:rPr>
                <w:rFonts w:asciiTheme="minorHAnsi" w:hAnsiTheme="minorHAnsi" w:cstheme="minorHAnsi"/>
                <w:i/>
                <w:color w:val="444444"/>
              </w:rPr>
              <w:t>Data items that must contain a date should be in this format, mm/dd/</w:t>
            </w:r>
            <w:proofErr w:type="spellStart"/>
            <w:r w:rsidRPr="00FB065A">
              <w:rPr>
                <w:rFonts w:asciiTheme="minorHAnsi" w:hAnsiTheme="minorHAnsi" w:cstheme="minorHAnsi"/>
                <w:i/>
                <w:color w:val="444444"/>
              </w:rPr>
              <w:t>yyyy</w:t>
            </w:r>
            <w:proofErr w:type="spellEnd"/>
            <w:r w:rsidRPr="00FB065A">
              <w:rPr>
                <w:rFonts w:asciiTheme="minorHAnsi" w:hAnsiTheme="minorHAnsi" w:cstheme="minorHAnsi"/>
                <w:i/>
                <w:color w:val="444444"/>
              </w:rPr>
              <w:t>.</w:t>
            </w:r>
          </w:p>
          <w:p w14:paraId="1811E537" w14:textId="77777777" w:rsidR="002A7B7D" w:rsidRPr="00FB065A" w:rsidRDefault="002A7B7D" w:rsidP="00703332">
            <w:pPr>
              <w:rPr>
                <w:rFonts w:asciiTheme="minorHAnsi" w:hAnsiTheme="minorHAnsi" w:cstheme="minorHAnsi"/>
                <w:b/>
                <w:i/>
                <w:color w:val="444444"/>
              </w:rPr>
            </w:pPr>
            <w:r w:rsidRPr="00FB065A">
              <w:rPr>
                <w:rFonts w:asciiTheme="minorHAnsi" w:hAnsiTheme="minorHAnsi" w:cstheme="minorHAnsi"/>
                <w:b/>
                <w:i/>
                <w:color w:val="444444"/>
              </w:rPr>
              <w:t>Item Choice</w:t>
            </w:r>
          </w:p>
          <w:p w14:paraId="01933531" w14:textId="77777777" w:rsidR="002A7B7D" w:rsidRPr="00FB065A" w:rsidRDefault="002A7B7D" w:rsidP="00703332">
            <w:pPr>
              <w:rPr>
                <w:rFonts w:asciiTheme="minorHAnsi" w:hAnsiTheme="minorHAnsi" w:cstheme="minorHAnsi"/>
                <w:i/>
                <w:color w:val="444444"/>
              </w:rPr>
            </w:pPr>
            <w:r w:rsidRPr="00FB065A">
              <w:rPr>
                <w:rFonts w:asciiTheme="minorHAnsi" w:hAnsiTheme="minorHAnsi" w:cstheme="minorHAnsi"/>
                <w:i/>
                <w:color w:val="444444"/>
              </w:rPr>
              <w:t>Data items may have a limited number of value choices, noted in parentheses as choices. Insert the appropriate choice.</w:t>
            </w:r>
          </w:p>
          <w:p w14:paraId="076C53D9" w14:textId="77777777" w:rsidR="002A7B7D" w:rsidRPr="00FB065A" w:rsidRDefault="002A7B7D" w:rsidP="00703332">
            <w:pPr>
              <w:rPr>
                <w:rFonts w:asciiTheme="minorHAnsi" w:hAnsiTheme="minorHAnsi" w:cstheme="minorHAnsi"/>
                <w:b/>
                <w:i/>
                <w:color w:val="444444"/>
              </w:rPr>
            </w:pPr>
            <w:r w:rsidRPr="00FB065A">
              <w:rPr>
                <w:rFonts w:asciiTheme="minorHAnsi" w:hAnsiTheme="minorHAnsi" w:cstheme="minorHAnsi"/>
                <w:b/>
                <w:i/>
                <w:color w:val="444444"/>
              </w:rPr>
              <w:t>Instructional Text</w:t>
            </w:r>
          </w:p>
          <w:p w14:paraId="61D96467" w14:textId="4CDAE050" w:rsidR="002A7B7D" w:rsidRPr="00FB065A" w:rsidRDefault="002A7B7D" w:rsidP="00703332">
            <w:pPr>
              <w:rPr>
                <w:rFonts w:asciiTheme="minorHAnsi" w:hAnsiTheme="minorHAnsi" w:cstheme="minorHAnsi"/>
                <w:i/>
                <w:color w:val="444444"/>
              </w:rPr>
            </w:pPr>
            <w:r w:rsidRPr="00FB065A">
              <w:rPr>
                <w:rFonts w:asciiTheme="minorHAnsi" w:hAnsiTheme="minorHAnsi" w:cstheme="minorHAnsi"/>
                <w:i/>
                <w:color w:val="444444"/>
              </w:rPr>
              <w:t>Instructions are provided to help you understand how to complete this SA</w:t>
            </w:r>
            <w:r w:rsidR="00893421">
              <w:rPr>
                <w:rFonts w:asciiTheme="minorHAnsi" w:hAnsiTheme="minorHAnsi" w:cstheme="minorHAnsi"/>
                <w:i/>
                <w:color w:val="444444"/>
              </w:rPr>
              <w:t>P</w:t>
            </w:r>
            <w:r w:rsidRPr="00FB065A">
              <w:rPr>
                <w:rFonts w:asciiTheme="minorHAnsi" w:hAnsiTheme="minorHAnsi" w:cstheme="minorHAnsi"/>
                <w:i/>
                <w:color w:val="444444"/>
              </w:rPr>
              <w:t xml:space="preserve"> template. Before delivering the final version of the SA</w:t>
            </w:r>
            <w:r w:rsidR="00893421">
              <w:rPr>
                <w:rFonts w:asciiTheme="minorHAnsi" w:hAnsiTheme="minorHAnsi" w:cstheme="minorHAnsi"/>
                <w:i/>
                <w:color w:val="444444"/>
              </w:rPr>
              <w:t>P</w:t>
            </w:r>
            <w:r w:rsidRPr="00FB065A">
              <w:rPr>
                <w:rFonts w:asciiTheme="minorHAnsi" w:hAnsiTheme="minorHAnsi" w:cstheme="minorHAnsi"/>
                <w:i/>
                <w:color w:val="444444"/>
              </w:rPr>
              <w:t>, be sure to delete all instructional text.</w:t>
            </w:r>
          </w:p>
          <w:p w14:paraId="6BEDAE13" w14:textId="77777777" w:rsidR="002A7B7D" w:rsidRPr="00FB065A" w:rsidRDefault="002A7B7D" w:rsidP="00FB065A">
            <w:pPr>
              <w:pStyle w:val="deletioninstruction"/>
              <w:rPr>
                <w:color w:val="0000FF"/>
              </w:rPr>
            </w:pPr>
            <w:r w:rsidRPr="00FB065A">
              <w:t>Delete this instructional text from your final version of this document.</w:t>
            </w:r>
          </w:p>
        </w:tc>
      </w:tr>
    </w:tbl>
    <w:p w14:paraId="49285B74" w14:textId="3CF9C00F" w:rsidR="002A7B7D" w:rsidRPr="00FB065A" w:rsidRDefault="002A7B7D">
      <w:pPr>
        <w:rPr>
          <w:rFonts w:asciiTheme="minorHAnsi" w:hAnsiTheme="minorHAnsi" w:cstheme="minorHAnsi"/>
        </w:rPr>
      </w:pPr>
    </w:p>
    <w:p w14:paraId="5449CB33" w14:textId="77777777" w:rsidR="002A7B7D" w:rsidRPr="00FB065A" w:rsidRDefault="002A7B7D">
      <w:pPr>
        <w:rPr>
          <w:rFonts w:asciiTheme="minorHAnsi" w:hAnsiTheme="minorHAnsi" w:cstheme="minorHAnsi"/>
        </w:rPr>
      </w:pPr>
      <w:r w:rsidRPr="00FB065A">
        <w:rPr>
          <w:rFonts w:asciiTheme="minorHAnsi" w:hAnsiTheme="minorHAnsi" w:cstheme="minorHAnsi"/>
        </w:rPr>
        <w:br w:type="page"/>
      </w:r>
    </w:p>
    <w:p w14:paraId="2CDE6B4C" w14:textId="77777777" w:rsidR="002A7B7D" w:rsidRPr="00FB065A" w:rsidRDefault="002A7B7D" w:rsidP="002A7B7D">
      <w:pPr>
        <w:pStyle w:val="IntroHeading2"/>
        <w:numPr>
          <w:ilvl w:val="0"/>
          <w:numId w:val="0"/>
        </w:numPr>
        <w:ind w:left="576" w:hanging="576"/>
        <w:rPr>
          <w:rFonts w:asciiTheme="minorHAnsi" w:hAnsiTheme="minorHAnsi" w:cstheme="minorHAnsi"/>
        </w:rPr>
      </w:pPr>
      <w:r w:rsidRPr="00FB065A">
        <w:rPr>
          <w:rFonts w:asciiTheme="minorHAnsi" w:hAnsiTheme="minorHAnsi" w:cstheme="minorHAnsi"/>
        </w:rPr>
        <w:lastRenderedPageBreak/>
        <w:t>Prepared by</w:t>
      </w:r>
    </w:p>
    <w:tbl>
      <w:tblPr>
        <w:tblStyle w:val="FedRAMP"/>
        <w:tblW w:w="9445" w:type="dxa"/>
        <w:tblLayout w:type="fixed"/>
        <w:tblLook w:val="0420" w:firstRow="1" w:lastRow="0" w:firstColumn="0" w:lastColumn="0" w:noHBand="0" w:noVBand="1"/>
      </w:tblPr>
      <w:tblGrid>
        <w:gridCol w:w="2425"/>
        <w:gridCol w:w="7020"/>
      </w:tblGrid>
      <w:tr w:rsidR="002A7B7D" w:rsidRPr="00FB065A" w14:paraId="4C260CCB"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6BC6FEB3"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Cs/>
              </w:rPr>
              <w:t>Identification of Organization that Prepared this Document</w:t>
            </w:r>
          </w:p>
        </w:tc>
      </w:tr>
      <w:tr w:rsidR="002A7B7D" w:rsidRPr="00FB065A" w14:paraId="710D39FB"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6AC593A5"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
                <w:bCs/>
                <w:sz w:val="20"/>
              </w:rPr>
              <w:t>Organization Name</w:t>
            </w:r>
          </w:p>
        </w:tc>
        <w:tc>
          <w:tcPr>
            <w:tcW w:w="7020" w:type="dxa"/>
          </w:tcPr>
          <w:p w14:paraId="38BE2138" w14:textId="41141612"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Company/Organization&gt;</w:t>
            </w:r>
          </w:p>
        </w:tc>
      </w:tr>
      <w:tr w:rsidR="002A7B7D" w:rsidRPr="00FB065A" w14:paraId="28A9D804"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23764DD1" w14:textId="77777777" w:rsidR="002A7B7D" w:rsidRPr="00FB065A" w:rsidRDefault="002A7B7D" w:rsidP="00703332">
            <w:pPr>
              <w:spacing w:before="80" w:after="80" w:line="288" w:lineRule="auto"/>
              <w:rPr>
                <w:rFonts w:asciiTheme="minorHAnsi" w:eastAsia="Times New Roman" w:hAnsiTheme="minorHAnsi" w:cstheme="minorHAnsi"/>
                <w:sz w:val="24"/>
                <w:szCs w:val="24"/>
              </w:rPr>
            </w:pPr>
            <w:r w:rsidRPr="00FB065A">
              <w:rPr>
                <w:rFonts w:asciiTheme="minorHAnsi" w:hAnsiTheme="minorHAnsi" w:cstheme="minorHAnsi"/>
                <w:b/>
                <w:bCs/>
                <w:sz w:val="20"/>
              </w:rPr>
              <w:t>Street Address</w:t>
            </w:r>
          </w:p>
        </w:tc>
        <w:tc>
          <w:tcPr>
            <w:tcW w:w="7020" w:type="dxa"/>
          </w:tcPr>
          <w:p w14:paraId="0C9419AE"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Street Address&gt;</w:t>
            </w:r>
          </w:p>
        </w:tc>
      </w:tr>
      <w:tr w:rsidR="002A7B7D" w:rsidRPr="00FB065A" w14:paraId="0594AC1B"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6D0E6F3" w14:textId="77777777" w:rsidR="002A7B7D" w:rsidRPr="00FB065A" w:rsidRDefault="002A7B7D" w:rsidP="00703332">
            <w:pPr>
              <w:spacing w:before="80" w:after="80" w:line="288" w:lineRule="auto"/>
              <w:rPr>
                <w:rFonts w:asciiTheme="minorHAnsi" w:eastAsia="Times New Roman" w:hAnsiTheme="minorHAnsi" w:cstheme="minorHAnsi"/>
                <w:sz w:val="24"/>
                <w:szCs w:val="24"/>
              </w:rPr>
            </w:pPr>
            <w:r w:rsidRPr="00FB065A">
              <w:rPr>
                <w:rFonts w:asciiTheme="minorHAnsi" w:hAnsiTheme="minorHAnsi" w:cstheme="minorHAnsi"/>
                <w:b/>
                <w:bCs/>
                <w:sz w:val="20"/>
              </w:rPr>
              <w:t>Suite/Room/Building</w:t>
            </w:r>
          </w:p>
        </w:tc>
        <w:tc>
          <w:tcPr>
            <w:tcW w:w="7020" w:type="dxa"/>
          </w:tcPr>
          <w:p w14:paraId="6738B56B"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Suite/Room/Building&gt;</w:t>
            </w:r>
          </w:p>
        </w:tc>
      </w:tr>
      <w:tr w:rsidR="002A7B7D" w:rsidRPr="00FB065A" w14:paraId="7A5FB4DD"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339B404E"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
                <w:bCs/>
                <w:sz w:val="20"/>
              </w:rPr>
              <w:t>City, State Zip</w:t>
            </w:r>
          </w:p>
        </w:tc>
        <w:tc>
          <w:tcPr>
            <w:tcW w:w="7020" w:type="dxa"/>
          </w:tcPr>
          <w:p w14:paraId="65FEC886" w14:textId="55FD62C5"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 xml:space="preserve">&lt;Enter </w:t>
            </w:r>
            <w:r w:rsidR="00273FAA">
              <w:rPr>
                <w:rFonts w:asciiTheme="minorHAnsi" w:hAnsiTheme="minorHAnsi" w:cstheme="minorHAnsi"/>
                <w:sz w:val="20"/>
              </w:rPr>
              <w:t xml:space="preserve">City, State and </w:t>
            </w:r>
            <w:r w:rsidRPr="00FB065A">
              <w:rPr>
                <w:rFonts w:asciiTheme="minorHAnsi" w:hAnsiTheme="minorHAnsi" w:cstheme="minorHAnsi"/>
                <w:sz w:val="20"/>
              </w:rPr>
              <w:t>Zip Code&gt;</w:t>
            </w:r>
          </w:p>
        </w:tc>
      </w:tr>
    </w:tbl>
    <w:p w14:paraId="44AA699C" w14:textId="77777777" w:rsidR="002A7B7D" w:rsidRPr="00FB065A" w:rsidRDefault="002A7B7D" w:rsidP="002A7B7D">
      <w:pPr>
        <w:pStyle w:val="IntroHeading2"/>
        <w:numPr>
          <w:ilvl w:val="0"/>
          <w:numId w:val="0"/>
        </w:numPr>
        <w:ind w:left="576" w:hanging="576"/>
        <w:rPr>
          <w:rFonts w:asciiTheme="minorHAnsi" w:hAnsiTheme="minorHAnsi" w:cstheme="minorHAnsi"/>
        </w:rPr>
      </w:pPr>
      <w:r w:rsidRPr="00FB065A">
        <w:rPr>
          <w:rFonts w:asciiTheme="minorHAnsi" w:hAnsiTheme="minorHAnsi"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2A7B7D" w:rsidRPr="00FB065A" w14:paraId="6AFFD630"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58A27218"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Cs/>
              </w:rPr>
              <w:t>Identification of Cloud Service Provider</w:t>
            </w:r>
          </w:p>
        </w:tc>
      </w:tr>
      <w:tr w:rsidR="002A7B7D" w:rsidRPr="00FB065A" w14:paraId="3705811B"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73C8D69C"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
                <w:bCs/>
                <w:sz w:val="20"/>
              </w:rPr>
              <w:t>Organization Name</w:t>
            </w:r>
          </w:p>
        </w:tc>
        <w:tc>
          <w:tcPr>
            <w:tcW w:w="7020" w:type="dxa"/>
          </w:tcPr>
          <w:p w14:paraId="7ADE2384"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Company/Organization&gt;.</w:t>
            </w:r>
          </w:p>
        </w:tc>
      </w:tr>
      <w:tr w:rsidR="002A7B7D" w:rsidRPr="00FB065A" w14:paraId="269E868C"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6936AFEA" w14:textId="77777777" w:rsidR="002A7B7D" w:rsidRPr="00FB065A" w:rsidRDefault="002A7B7D" w:rsidP="00703332">
            <w:pPr>
              <w:spacing w:before="80" w:after="80" w:line="288" w:lineRule="auto"/>
              <w:rPr>
                <w:rFonts w:asciiTheme="minorHAnsi" w:eastAsia="Times New Roman" w:hAnsiTheme="minorHAnsi" w:cstheme="minorHAnsi"/>
                <w:sz w:val="24"/>
                <w:szCs w:val="24"/>
              </w:rPr>
            </w:pPr>
            <w:r w:rsidRPr="00FB065A">
              <w:rPr>
                <w:rFonts w:asciiTheme="minorHAnsi" w:hAnsiTheme="minorHAnsi" w:cstheme="minorHAnsi"/>
                <w:b/>
                <w:bCs/>
                <w:sz w:val="20"/>
              </w:rPr>
              <w:t>Street Address</w:t>
            </w:r>
          </w:p>
        </w:tc>
        <w:tc>
          <w:tcPr>
            <w:tcW w:w="7020" w:type="dxa"/>
          </w:tcPr>
          <w:p w14:paraId="72078C4E"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Street Address&gt;</w:t>
            </w:r>
          </w:p>
        </w:tc>
      </w:tr>
      <w:tr w:rsidR="002A7B7D" w:rsidRPr="00FB065A" w14:paraId="293D23F7"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2A9C663A" w14:textId="77777777" w:rsidR="002A7B7D" w:rsidRPr="00FB065A" w:rsidRDefault="002A7B7D" w:rsidP="00703332">
            <w:pPr>
              <w:spacing w:before="80" w:after="80" w:line="288" w:lineRule="auto"/>
              <w:rPr>
                <w:rFonts w:asciiTheme="minorHAnsi" w:eastAsia="Times New Roman" w:hAnsiTheme="minorHAnsi" w:cstheme="minorHAnsi"/>
                <w:sz w:val="24"/>
                <w:szCs w:val="24"/>
              </w:rPr>
            </w:pPr>
            <w:r w:rsidRPr="00FB065A">
              <w:rPr>
                <w:rFonts w:asciiTheme="minorHAnsi" w:hAnsiTheme="minorHAnsi" w:cstheme="minorHAnsi"/>
                <w:b/>
                <w:bCs/>
                <w:sz w:val="20"/>
              </w:rPr>
              <w:t>Suite/Room/Building</w:t>
            </w:r>
          </w:p>
        </w:tc>
        <w:tc>
          <w:tcPr>
            <w:tcW w:w="7020" w:type="dxa"/>
          </w:tcPr>
          <w:p w14:paraId="4D0A8FD8"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&lt;Enter Suite/Room/Building&gt;</w:t>
            </w:r>
          </w:p>
        </w:tc>
      </w:tr>
      <w:tr w:rsidR="002A7B7D" w:rsidRPr="00FB065A" w14:paraId="111B1846"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2999940C" w14:textId="7777777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b/>
                <w:bCs/>
                <w:sz w:val="20"/>
              </w:rPr>
              <w:t>City, State Zip</w:t>
            </w:r>
          </w:p>
        </w:tc>
        <w:tc>
          <w:tcPr>
            <w:tcW w:w="7020" w:type="dxa"/>
          </w:tcPr>
          <w:p w14:paraId="03D1579F" w14:textId="0B8216A7" w:rsidR="002A7B7D" w:rsidRPr="00FB065A" w:rsidRDefault="002A7B7D" w:rsidP="00703332">
            <w:pPr>
              <w:spacing w:before="80" w:after="80" w:line="288" w:lineRule="auto"/>
              <w:rPr>
                <w:rFonts w:asciiTheme="minorHAnsi" w:hAnsiTheme="minorHAnsi" w:cstheme="minorHAnsi"/>
              </w:rPr>
            </w:pPr>
            <w:r w:rsidRPr="00FB065A">
              <w:rPr>
                <w:rFonts w:asciiTheme="minorHAnsi" w:hAnsiTheme="minorHAnsi" w:cstheme="minorHAnsi"/>
                <w:sz w:val="20"/>
              </w:rPr>
              <w:t xml:space="preserve">&lt;Enter </w:t>
            </w:r>
            <w:r w:rsidR="00273FAA">
              <w:rPr>
                <w:rFonts w:asciiTheme="minorHAnsi" w:hAnsiTheme="minorHAnsi" w:cstheme="minorHAnsi"/>
                <w:sz w:val="20"/>
              </w:rPr>
              <w:t xml:space="preserve">City, State and </w:t>
            </w:r>
            <w:r w:rsidRPr="00FB065A">
              <w:rPr>
                <w:rFonts w:asciiTheme="minorHAnsi" w:hAnsiTheme="minorHAnsi" w:cstheme="minorHAnsi"/>
                <w:sz w:val="20"/>
              </w:rPr>
              <w:t>Zip Code&gt;</w:t>
            </w:r>
          </w:p>
        </w:tc>
      </w:tr>
    </w:tbl>
    <w:p w14:paraId="577F0108" w14:textId="77777777" w:rsidR="002A7B7D" w:rsidRPr="00FB065A" w:rsidRDefault="002A7B7D" w:rsidP="002A7B7D">
      <w:pPr>
        <w:pStyle w:val="IntroHeading2"/>
        <w:numPr>
          <w:ilvl w:val="0"/>
          <w:numId w:val="0"/>
        </w:numPr>
        <w:ind w:left="576" w:hanging="576"/>
        <w:rPr>
          <w:rFonts w:asciiTheme="minorHAnsi" w:hAnsiTheme="minorHAnsi" w:cstheme="minorHAnsi"/>
        </w:rPr>
      </w:pPr>
      <w:r w:rsidRPr="00FB065A">
        <w:rPr>
          <w:rFonts w:asciiTheme="minorHAnsi" w:hAnsiTheme="minorHAnsi" w:cstheme="minorHAnsi"/>
        </w:rPr>
        <w:t xml:space="preserve">Document Revision History </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2A7B7D" w:rsidRPr="00FB065A" w14:paraId="57341BA9" w14:textId="77777777" w:rsidTr="00703332">
        <w:trPr>
          <w:trHeight w:val="83"/>
          <w:tblHeader/>
        </w:trPr>
        <w:tc>
          <w:tcPr>
            <w:tcW w:w="1255" w:type="dxa"/>
            <w:shd w:val="clear" w:color="auto" w:fill="CCECFC" w:themeFill="background2"/>
            <w:vAlign w:val="center"/>
          </w:tcPr>
          <w:p w14:paraId="3E577450" w14:textId="77777777" w:rsidR="002A7B7D" w:rsidRPr="00FB065A" w:rsidRDefault="002A7B7D" w:rsidP="00703332">
            <w:pPr>
              <w:pBdr>
                <w:top w:val="nil"/>
                <w:left w:val="nil"/>
                <w:bottom w:val="nil"/>
                <w:right w:val="nil"/>
                <w:between w:val="nil"/>
              </w:pBdr>
              <w:spacing w:after="80"/>
              <w:rPr>
                <w:rFonts w:asciiTheme="minorHAnsi" w:hAnsiTheme="minorHAnsi" w:cstheme="minorHAnsi"/>
                <w:b/>
                <w:bCs/>
                <w:sz w:val="20"/>
              </w:rPr>
            </w:pPr>
            <w:r w:rsidRPr="00FB065A">
              <w:rPr>
                <w:rFonts w:asciiTheme="minorHAnsi" w:hAnsiTheme="minorHAnsi" w:cstheme="minorHAnsi"/>
                <w:b/>
                <w:bCs/>
                <w:sz w:val="20"/>
              </w:rPr>
              <w:t>Date</w:t>
            </w:r>
          </w:p>
        </w:tc>
        <w:tc>
          <w:tcPr>
            <w:tcW w:w="5130" w:type="dxa"/>
            <w:shd w:val="clear" w:color="auto" w:fill="CCECFC" w:themeFill="background2"/>
            <w:vAlign w:val="center"/>
          </w:tcPr>
          <w:p w14:paraId="3C15E3D3" w14:textId="77777777" w:rsidR="002A7B7D" w:rsidRPr="00FB065A" w:rsidRDefault="002A7B7D" w:rsidP="00703332">
            <w:pPr>
              <w:pBdr>
                <w:top w:val="nil"/>
                <w:left w:val="nil"/>
                <w:bottom w:val="nil"/>
                <w:right w:val="nil"/>
                <w:between w:val="nil"/>
              </w:pBdr>
              <w:spacing w:after="80"/>
              <w:rPr>
                <w:rFonts w:asciiTheme="minorHAnsi" w:hAnsiTheme="minorHAnsi" w:cstheme="minorHAnsi"/>
                <w:b/>
                <w:bCs/>
                <w:sz w:val="20"/>
              </w:rPr>
            </w:pPr>
            <w:r w:rsidRPr="00FB065A">
              <w:rPr>
                <w:rFonts w:asciiTheme="minorHAnsi" w:hAnsiTheme="minorHAnsi" w:cstheme="minorHAnsi"/>
                <w:b/>
                <w:bCs/>
                <w:sz w:val="20"/>
              </w:rPr>
              <w:t>Description</w:t>
            </w:r>
          </w:p>
        </w:tc>
        <w:tc>
          <w:tcPr>
            <w:tcW w:w="1342" w:type="dxa"/>
            <w:shd w:val="clear" w:color="auto" w:fill="CCECFC" w:themeFill="background2"/>
            <w:vAlign w:val="center"/>
          </w:tcPr>
          <w:p w14:paraId="2ED1E96C" w14:textId="77777777" w:rsidR="002A7B7D" w:rsidRPr="00FB065A" w:rsidRDefault="002A7B7D" w:rsidP="00703332">
            <w:pPr>
              <w:pBdr>
                <w:top w:val="nil"/>
                <w:left w:val="nil"/>
                <w:bottom w:val="nil"/>
                <w:right w:val="nil"/>
                <w:between w:val="nil"/>
              </w:pBdr>
              <w:spacing w:after="80"/>
              <w:rPr>
                <w:rFonts w:asciiTheme="minorHAnsi" w:hAnsiTheme="minorHAnsi" w:cstheme="minorHAnsi"/>
                <w:b/>
                <w:bCs/>
                <w:sz w:val="20"/>
              </w:rPr>
            </w:pPr>
            <w:r w:rsidRPr="00FB065A">
              <w:rPr>
                <w:rFonts w:asciiTheme="minorHAnsi" w:hAnsiTheme="minorHAnsi" w:cstheme="minorHAnsi"/>
                <w:b/>
                <w:bCs/>
                <w:sz w:val="20"/>
              </w:rPr>
              <w:t>Version</w:t>
            </w:r>
          </w:p>
        </w:tc>
        <w:tc>
          <w:tcPr>
            <w:tcW w:w="1623" w:type="dxa"/>
            <w:shd w:val="clear" w:color="auto" w:fill="CCECFC" w:themeFill="background2"/>
            <w:vAlign w:val="center"/>
          </w:tcPr>
          <w:p w14:paraId="45F4B0EC" w14:textId="77777777" w:rsidR="002A7B7D" w:rsidRPr="00FB065A" w:rsidRDefault="002A7B7D" w:rsidP="00703332">
            <w:pPr>
              <w:pBdr>
                <w:top w:val="nil"/>
                <w:left w:val="nil"/>
                <w:bottom w:val="nil"/>
                <w:right w:val="nil"/>
                <w:between w:val="nil"/>
              </w:pBdr>
              <w:spacing w:after="80"/>
              <w:rPr>
                <w:rFonts w:asciiTheme="minorHAnsi" w:hAnsiTheme="minorHAnsi" w:cstheme="minorHAnsi"/>
                <w:b/>
                <w:bCs/>
                <w:sz w:val="20"/>
              </w:rPr>
            </w:pPr>
            <w:r w:rsidRPr="00FB065A">
              <w:rPr>
                <w:rFonts w:asciiTheme="minorHAnsi" w:hAnsiTheme="minorHAnsi" w:cstheme="minorHAnsi"/>
                <w:b/>
                <w:bCs/>
                <w:sz w:val="20"/>
              </w:rPr>
              <w:t>Author</w:t>
            </w:r>
          </w:p>
        </w:tc>
      </w:tr>
      <w:tr w:rsidR="002A7B7D" w:rsidRPr="00FB065A" w14:paraId="271AFDF9" w14:textId="77777777" w:rsidTr="00703332">
        <w:tc>
          <w:tcPr>
            <w:tcW w:w="1255" w:type="dxa"/>
            <w:shd w:val="clear" w:color="auto" w:fill="F2F2F2" w:themeFill="background1" w:themeFillShade="F2"/>
          </w:tcPr>
          <w:p w14:paraId="0515F8A4"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&lt;Date&gt;</w:t>
            </w:r>
          </w:p>
        </w:tc>
        <w:tc>
          <w:tcPr>
            <w:tcW w:w="5130" w:type="dxa"/>
            <w:shd w:val="clear" w:color="auto" w:fill="F2F2F2" w:themeFill="background1" w:themeFillShade="F2"/>
          </w:tcPr>
          <w:p w14:paraId="36F061AD"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&lt;Revision Description&gt;</w:t>
            </w:r>
          </w:p>
        </w:tc>
        <w:tc>
          <w:tcPr>
            <w:tcW w:w="1342" w:type="dxa"/>
            <w:shd w:val="clear" w:color="auto" w:fill="F2F2F2" w:themeFill="background1" w:themeFillShade="F2"/>
          </w:tcPr>
          <w:p w14:paraId="3EE0093B"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&lt;Version&gt;</w:t>
            </w:r>
          </w:p>
        </w:tc>
        <w:tc>
          <w:tcPr>
            <w:tcW w:w="1623" w:type="dxa"/>
            <w:shd w:val="clear" w:color="auto" w:fill="F2F2F2" w:themeFill="background1" w:themeFillShade="F2"/>
          </w:tcPr>
          <w:p w14:paraId="33CEFF0A"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&lt;Author&gt;</w:t>
            </w:r>
          </w:p>
        </w:tc>
      </w:tr>
      <w:tr w:rsidR="002A7B7D" w:rsidRPr="00FB065A" w14:paraId="5DFBC727" w14:textId="77777777" w:rsidTr="00703332">
        <w:tc>
          <w:tcPr>
            <w:tcW w:w="1255" w:type="dxa"/>
          </w:tcPr>
          <w:p w14:paraId="518DFD0B"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&lt;Date&gt;</w:t>
            </w:r>
          </w:p>
        </w:tc>
        <w:tc>
          <w:tcPr>
            <w:tcW w:w="5130" w:type="dxa"/>
          </w:tcPr>
          <w:p w14:paraId="4F3162B1"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&lt;Revision Description&gt;</w:t>
            </w:r>
          </w:p>
        </w:tc>
        <w:tc>
          <w:tcPr>
            <w:tcW w:w="1342" w:type="dxa"/>
          </w:tcPr>
          <w:p w14:paraId="34A3F605"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&lt;Version&gt;</w:t>
            </w:r>
          </w:p>
        </w:tc>
        <w:tc>
          <w:tcPr>
            <w:tcW w:w="1623" w:type="dxa"/>
          </w:tcPr>
          <w:p w14:paraId="1121EFDE"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&lt;Author&gt;</w:t>
            </w:r>
          </w:p>
        </w:tc>
      </w:tr>
      <w:tr w:rsidR="002A7B7D" w:rsidRPr="00FB065A" w14:paraId="7B36A796" w14:textId="77777777" w:rsidTr="00703332">
        <w:tc>
          <w:tcPr>
            <w:tcW w:w="1255" w:type="dxa"/>
            <w:shd w:val="clear" w:color="auto" w:fill="F2F2F2" w:themeFill="background1" w:themeFillShade="F2"/>
          </w:tcPr>
          <w:p w14:paraId="1F140327"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&lt;Date&gt;</w:t>
            </w:r>
          </w:p>
        </w:tc>
        <w:tc>
          <w:tcPr>
            <w:tcW w:w="5130" w:type="dxa"/>
            <w:shd w:val="clear" w:color="auto" w:fill="F2F2F2" w:themeFill="background1" w:themeFillShade="F2"/>
          </w:tcPr>
          <w:p w14:paraId="5DC9BCCB"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&lt;Revision Description&gt;</w:t>
            </w:r>
          </w:p>
        </w:tc>
        <w:tc>
          <w:tcPr>
            <w:tcW w:w="1342" w:type="dxa"/>
            <w:shd w:val="clear" w:color="auto" w:fill="F2F2F2" w:themeFill="background1" w:themeFillShade="F2"/>
          </w:tcPr>
          <w:p w14:paraId="1F5C987B"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&lt;Version&gt;</w:t>
            </w:r>
          </w:p>
        </w:tc>
        <w:tc>
          <w:tcPr>
            <w:tcW w:w="1623" w:type="dxa"/>
            <w:shd w:val="clear" w:color="auto" w:fill="F2F2F2" w:themeFill="background1" w:themeFillShade="F2"/>
          </w:tcPr>
          <w:p w14:paraId="3E526D44" w14:textId="77777777" w:rsidR="002A7B7D" w:rsidRPr="00FB065A" w:rsidRDefault="002A7B7D" w:rsidP="00703332">
            <w:pPr>
              <w:pBdr>
                <w:top w:val="nil"/>
                <w:left w:val="nil"/>
                <w:bottom w:val="nil"/>
                <w:right w:val="nil"/>
                <w:between w:val="nil"/>
              </w:pBdr>
              <w:spacing w:after="80"/>
              <w:rPr>
                <w:rFonts w:asciiTheme="minorHAnsi" w:hAnsiTheme="minorHAnsi" w:cstheme="minorHAnsi"/>
                <w:sz w:val="20"/>
              </w:rPr>
            </w:pPr>
            <w:r w:rsidRPr="00FB065A">
              <w:rPr>
                <w:rFonts w:asciiTheme="minorHAnsi" w:hAnsiTheme="minorHAnsi" w:cstheme="minorHAnsi"/>
                <w:sz w:val="20"/>
              </w:rPr>
              <w:t>&lt;Author&gt;</w:t>
            </w:r>
          </w:p>
        </w:tc>
      </w:tr>
    </w:tbl>
    <w:p w14:paraId="27F21B94" w14:textId="77777777" w:rsidR="002A7B7D" w:rsidRPr="00FB065A" w:rsidRDefault="002A7B7D" w:rsidP="00BF7E10">
      <w:pPr>
        <w:pStyle w:val="IntroHeading"/>
        <w:rPr>
          <w:rFonts w:asciiTheme="minorHAnsi" w:hAnsiTheme="minorHAnsi" w:cstheme="minorHAnsi"/>
        </w:rPr>
      </w:pPr>
    </w:p>
    <w:p w14:paraId="65F9F780" w14:textId="77777777" w:rsidR="002A7B7D" w:rsidRPr="00FB065A" w:rsidRDefault="002A7B7D">
      <w:pPr>
        <w:rPr>
          <w:rFonts w:asciiTheme="minorHAnsi" w:hAnsiTheme="minorHAnsi" w:cstheme="minorHAnsi"/>
          <w:color w:val="1A98C5"/>
          <w:sz w:val="36"/>
          <w:szCs w:val="36"/>
        </w:rPr>
      </w:pPr>
      <w:r w:rsidRPr="00FB065A">
        <w:rPr>
          <w:rFonts w:asciiTheme="minorHAnsi" w:hAnsiTheme="minorHAnsi" w:cstheme="minorHAnsi"/>
        </w:rPr>
        <w:br w:type="page"/>
      </w:r>
    </w:p>
    <w:p w14:paraId="1F984469" w14:textId="0E18BC3C" w:rsidR="00505EB8" w:rsidRPr="00FB065A" w:rsidRDefault="005333B7" w:rsidP="00BF7E10">
      <w:pPr>
        <w:pStyle w:val="IntroHeading"/>
        <w:rPr>
          <w:rFonts w:asciiTheme="minorHAnsi" w:hAnsiTheme="minorHAnsi" w:cstheme="minorHAnsi"/>
        </w:rPr>
      </w:pPr>
      <w:r w:rsidRPr="00FB065A">
        <w:rPr>
          <w:rFonts w:asciiTheme="minorHAnsi" w:hAnsiTheme="minorHAnsi" w:cstheme="minorHAnsi"/>
        </w:rPr>
        <w:lastRenderedPageBreak/>
        <w:fldChar w:fldCharType="begin"/>
      </w:r>
      <w:r w:rsidRPr="00FB065A">
        <w:rPr>
          <w:rFonts w:asciiTheme="minorHAnsi" w:hAnsiTheme="minorHAnsi" w:cstheme="minorHAnsi"/>
        </w:rPr>
        <w:instrText xml:space="preserve"> SUBJECT  \* MERGEFORMAT </w:instrText>
      </w:r>
      <w:r w:rsidRPr="00FB065A">
        <w:rPr>
          <w:rFonts w:asciiTheme="minorHAnsi" w:hAnsiTheme="minorHAnsi" w:cstheme="minorHAnsi"/>
        </w:rPr>
        <w:fldChar w:fldCharType="end"/>
      </w:r>
      <w:r w:rsidRPr="00FB065A">
        <w:rPr>
          <w:rFonts w:asciiTheme="minorHAnsi" w:hAnsiTheme="minorHAnsi" w:cstheme="minorHAnsi"/>
        </w:rPr>
        <w:t>TABLE OF CONTENTS</w:t>
      </w:r>
      <w:r w:rsidR="00505EB8" w:rsidRPr="00FB065A">
        <w:rPr>
          <w:rFonts w:asciiTheme="minorHAnsi" w:hAnsiTheme="minorHAnsi" w:cstheme="minorHAnsi"/>
          <w:sz w:val="26"/>
          <w:szCs w:val="26"/>
        </w:rPr>
        <w:fldChar w:fldCharType="begin"/>
      </w:r>
      <w:r w:rsidR="00505EB8" w:rsidRPr="00FB065A">
        <w:rPr>
          <w:rFonts w:asciiTheme="minorHAnsi" w:hAnsiTheme="minorHAnsi" w:cstheme="minorHAnsi"/>
          <w:sz w:val="26"/>
          <w:szCs w:val="26"/>
        </w:rPr>
        <w:instrText xml:space="preserve">  </w:instrText>
      </w:r>
      <w:r w:rsidR="00505EB8" w:rsidRPr="00FB065A">
        <w:rPr>
          <w:rFonts w:asciiTheme="minorHAnsi" w:hAnsiTheme="minorHAnsi" w:cstheme="minorHAnsi"/>
          <w:sz w:val="26"/>
          <w:szCs w:val="26"/>
        </w:rPr>
        <w:fldChar w:fldCharType="end"/>
      </w:r>
    </w:p>
    <w:p w14:paraId="03D01FF7" w14:textId="42230B01" w:rsidR="00EB00DE" w:rsidRDefault="00CB22F6">
      <w:pPr>
        <w:pStyle w:val="TOC1"/>
        <w:rPr>
          <w:rFonts w:asciiTheme="minorHAnsi" w:eastAsiaTheme="minorEastAsia" w:hAnsiTheme="minorHAnsi" w:cstheme="minorBidi"/>
          <w:b w:val="0"/>
          <w:color w:val="auto"/>
          <w:sz w:val="24"/>
          <w:szCs w:val="24"/>
          <w:lang w:val="en-US"/>
        </w:rPr>
      </w:pPr>
      <w:r w:rsidRPr="00FB065A">
        <w:rPr>
          <w:rFonts w:asciiTheme="minorHAnsi" w:hAnsiTheme="minorHAnsi" w:cstheme="minorHAnsi"/>
          <w:color w:val="162E51" w:themeColor="text2"/>
          <w:sz w:val="24"/>
        </w:rPr>
        <w:fldChar w:fldCharType="begin"/>
      </w:r>
      <w:r w:rsidRPr="00FB065A">
        <w:rPr>
          <w:rFonts w:asciiTheme="minorHAnsi" w:hAnsiTheme="minorHAnsi" w:cstheme="minorHAnsi"/>
          <w:color w:val="162E51" w:themeColor="text2"/>
          <w:sz w:val="24"/>
        </w:rPr>
        <w:instrText xml:space="preserve"> TOC \o "1-1" \h \z \t "Heading 2,2,Heading 3,3" </w:instrText>
      </w:r>
      <w:r w:rsidRPr="00FB065A">
        <w:rPr>
          <w:rFonts w:asciiTheme="minorHAnsi" w:hAnsiTheme="minorHAnsi" w:cstheme="minorHAnsi"/>
          <w:color w:val="162E51" w:themeColor="text2"/>
          <w:sz w:val="24"/>
        </w:rPr>
        <w:fldChar w:fldCharType="separate"/>
      </w:r>
      <w:hyperlink w:anchor="_Toc132927559" w:history="1">
        <w:r w:rsidR="00EB00DE" w:rsidRPr="00164408">
          <w:rPr>
            <w:rStyle w:val="Hyperlink"/>
            <w:rFonts w:cstheme="minorHAnsi"/>
          </w:rPr>
          <w:t>1</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Introduction</w:t>
        </w:r>
        <w:r w:rsidR="00EB00DE">
          <w:rPr>
            <w:webHidden/>
          </w:rPr>
          <w:tab/>
        </w:r>
        <w:r w:rsidR="00EB00DE">
          <w:rPr>
            <w:webHidden/>
          </w:rPr>
          <w:fldChar w:fldCharType="begin"/>
        </w:r>
        <w:r w:rsidR="00EB00DE">
          <w:rPr>
            <w:webHidden/>
          </w:rPr>
          <w:instrText xml:space="preserve"> PAGEREF _Toc132927559 \h </w:instrText>
        </w:r>
        <w:r w:rsidR="00EB00DE">
          <w:rPr>
            <w:webHidden/>
          </w:rPr>
        </w:r>
        <w:r w:rsidR="00EB00DE">
          <w:rPr>
            <w:webHidden/>
          </w:rPr>
          <w:fldChar w:fldCharType="separate"/>
        </w:r>
        <w:r w:rsidR="009831B0">
          <w:rPr>
            <w:webHidden/>
          </w:rPr>
          <w:t>7</w:t>
        </w:r>
        <w:r w:rsidR="00EB00DE">
          <w:rPr>
            <w:webHidden/>
          </w:rPr>
          <w:fldChar w:fldCharType="end"/>
        </w:r>
      </w:hyperlink>
    </w:p>
    <w:p w14:paraId="626703F2" w14:textId="6089C760" w:rsidR="00EB00DE" w:rsidRDefault="00000000">
      <w:pPr>
        <w:pStyle w:val="TOC2"/>
        <w:rPr>
          <w:rFonts w:asciiTheme="minorHAnsi" w:eastAsiaTheme="minorEastAsia" w:hAnsiTheme="minorHAnsi" w:cstheme="minorBidi"/>
          <w:color w:val="auto"/>
          <w:sz w:val="24"/>
          <w:szCs w:val="24"/>
          <w:lang w:val="en-US"/>
        </w:rPr>
      </w:pPr>
      <w:hyperlink w:anchor="_Toc132927560" w:history="1">
        <w:r w:rsidR="00EB00DE" w:rsidRPr="00164408">
          <w:rPr>
            <w:rStyle w:val="Hyperlink"/>
            <w:rFonts w:cstheme="minorHAnsi"/>
          </w:rPr>
          <w:t>1.1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About This Document</w:t>
        </w:r>
        <w:r w:rsidR="00EB00DE">
          <w:rPr>
            <w:webHidden/>
          </w:rPr>
          <w:tab/>
        </w:r>
        <w:r w:rsidR="00EB00DE">
          <w:rPr>
            <w:webHidden/>
          </w:rPr>
          <w:fldChar w:fldCharType="begin"/>
        </w:r>
        <w:r w:rsidR="00EB00DE">
          <w:rPr>
            <w:webHidden/>
          </w:rPr>
          <w:instrText xml:space="preserve"> PAGEREF _Toc132927560 \h </w:instrText>
        </w:r>
        <w:r w:rsidR="00EB00DE">
          <w:rPr>
            <w:webHidden/>
          </w:rPr>
        </w:r>
        <w:r w:rsidR="00EB00DE">
          <w:rPr>
            <w:webHidden/>
          </w:rPr>
          <w:fldChar w:fldCharType="separate"/>
        </w:r>
        <w:r w:rsidR="009831B0">
          <w:rPr>
            <w:webHidden/>
          </w:rPr>
          <w:t>7</w:t>
        </w:r>
        <w:r w:rsidR="00EB00DE">
          <w:rPr>
            <w:webHidden/>
          </w:rPr>
          <w:fldChar w:fldCharType="end"/>
        </w:r>
      </w:hyperlink>
    </w:p>
    <w:p w14:paraId="250F441E" w14:textId="013A6D8A" w:rsidR="00EB00DE" w:rsidRDefault="00000000">
      <w:pPr>
        <w:pStyle w:val="TOC2"/>
        <w:rPr>
          <w:rFonts w:asciiTheme="minorHAnsi" w:eastAsiaTheme="minorEastAsia" w:hAnsiTheme="minorHAnsi" w:cstheme="minorBidi"/>
          <w:color w:val="auto"/>
          <w:sz w:val="24"/>
          <w:szCs w:val="24"/>
          <w:lang w:val="en-US"/>
        </w:rPr>
      </w:pPr>
      <w:hyperlink w:anchor="_Toc132927561" w:history="1">
        <w:r w:rsidR="00EB00DE" w:rsidRPr="00164408">
          <w:rPr>
            <w:rStyle w:val="Hyperlink"/>
            <w:rFonts w:cstheme="minorHAnsi"/>
          </w:rPr>
          <w:t>1.2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Who Should Use This Document?</w:t>
        </w:r>
        <w:r w:rsidR="00EB00DE">
          <w:rPr>
            <w:webHidden/>
          </w:rPr>
          <w:tab/>
        </w:r>
        <w:r w:rsidR="00EB00DE">
          <w:rPr>
            <w:webHidden/>
          </w:rPr>
          <w:fldChar w:fldCharType="begin"/>
        </w:r>
        <w:r w:rsidR="00EB00DE">
          <w:rPr>
            <w:webHidden/>
          </w:rPr>
          <w:instrText xml:space="preserve"> PAGEREF _Toc132927561 \h </w:instrText>
        </w:r>
        <w:r w:rsidR="00EB00DE">
          <w:rPr>
            <w:webHidden/>
          </w:rPr>
        </w:r>
        <w:r w:rsidR="00EB00DE">
          <w:rPr>
            <w:webHidden/>
          </w:rPr>
          <w:fldChar w:fldCharType="separate"/>
        </w:r>
        <w:r w:rsidR="009831B0">
          <w:rPr>
            <w:webHidden/>
          </w:rPr>
          <w:t>7</w:t>
        </w:r>
        <w:r w:rsidR="00EB00DE">
          <w:rPr>
            <w:webHidden/>
          </w:rPr>
          <w:fldChar w:fldCharType="end"/>
        </w:r>
      </w:hyperlink>
    </w:p>
    <w:p w14:paraId="55B4E746" w14:textId="53F247A6" w:rsidR="00EB00DE" w:rsidRDefault="00000000">
      <w:pPr>
        <w:pStyle w:val="TOC1"/>
        <w:rPr>
          <w:rFonts w:asciiTheme="minorHAnsi" w:eastAsiaTheme="minorEastAsia" w:hAnsiTheme="minorHAnsi" w:cstheme="minorBidi"/>
          <w:b w:val="0"/>
          <w:color w:val="auto"/>
          <w:sz w:val="24"/>
          <w:szCs w:val="24"/>
          <w:lang w:val="en-US"/>
        </w:rPr>
      </w:pPr>
      <w:hyperlink w:anchor="_Toc132927562" w:history="1">
        <w:r w:rsidR="00EB00DE" w:rsidRPr="00164408">
          <w:rPr>
            <w:rStyle w:val="Hyperlink"/>
            <w:rFonts w:cstheme="minorHAnsi"/>
          </w:rPr>
          <w:t>2</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Background</w:t>
        </w:r>
        <w:r w:rsidR="00EB00DE">
          <w:rPr>
            <w:webHidden/>
          </w:rPr>
          <w:tab/>
        </w:r>
        <w:r w:rsidR="00EB00DE">
          <w:rPr>
            <w:webHidden/>
          </w:rPr>
          <w:fldChar w:fldCharType="begin"/>
        </w:r>
        <w:r w:rsidR="00EB00DE">
          <w:rPr>
            <w:webHidden/>
          </w:rPr>
          <w:instrText xml:space="preserve"> PAGEREF _Toc132927562 \h </w:instrText>
        </w:r>
        <w:r w:rsidR="00EB00DE">
          <w:rPr>
            <w:webHidden/>
          </w:rPr>
        </w:r>
        <w:r w:rsidR="00EB00DE">
          <w:rPr>
            <w:webHidden/>
          </w:rPr>
          <w:fldChar w:fldCharType="separate"/>
        </w:r>
        <w:r w:rsidR="009831B0">
          <w:rPr>
            <w:webHidden/>
          </w:rPr>
          <w:t>8</w:t>
        </w:r>
        <w:r w:rsidR="00EB00DE">
          <w:rPr>
            <w:webHidden/>
          </w:rPr>
          <w:fldChar w:fldCharType="end"/>
        </w:r>
      </w:hyperlink>
    </w:p>
    <w:p w14:paraId="181940FF" w14:textId="558E4581" w:rsidR="00EB00DE" w:rsidRDefault="00000000">
      <w:pPr>
        <w:pStyle w:val="TOC2"/>
        <w:rPr>
          <w:rFonts w:asciiTheme="minorHAnsi" w:eastAsiaTheme="minorEastAsia" w:hAnsiTheme="minorHAnsi" w:cstheme="minorBidi"/>
          <w:color w:val="auto"/>
          <w:sz w:val="24"/>
          <w:szCs w:val="24"/>
          <w:lang w:val="en-US"/>
        </w:rPr>
      </w:pPr>
      <w:hyperlink w:anchor="_Toc132927563" w:history="1">
        <w:r w:rsidR="00EB00DE" w:rsidRPr="00164408">
          <w:rPr>
            <w:rStyle w:val="Hyperlink"/>
            <w:rFonts w:cstheme="minorHAnsi"/>
          </w:rPr>
          <w:t>2.1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Purpose</w:t>
        </w:r>
        <w:r w:rsidR="00EB00DE">
          <w:rPr>
            <w:webHidden/>
          </w:rPr>
          <w:tab/>
        </w:r>
        <w:r w:rsidR="00EB00DE">
          <w:rPr>
            <w:webHidden/>
          </w:rPr>
          <w:fldChar w:fldCharType="begin"/>
        </w:r>
        <w:r w:rsidR="00EB00DE">
          <w:rPr>
            <w:webHidden/>
          </w:rPr>
          <w:instrText xml:space="preserve"> PAGEREF _Toc132927563 \h </w:instrText>
        </w:r>
        <w:r w:rsidR="00EB00DE">
          <w:rPr>
            <w:webHidden/>
          </w:rPr>
        </w:r>
        <w:r w:rsidR="00EB00DE">
          <w:rPr>
            <w:webHidden/>
          </w:rPr>
          <w:fldChar w:fldCharType="separate"/>
        </w:r>
        <w:r w:rsidR="009831B0">
          <w:rPr>
            <w:webHidden/>
          </w:rPr>
          <w:t>8</w:t>
        </w:r>
        <w:r w:rsidR="00EB00DE">
          <w:rPr>
            <w:webHidden/>
          </w:rPr>
          <w:fldChar w:fldCharType="end"/>
        </w:r>
      </w:hyperlink>
    </w:p>
    <w:p w14:paraId="1BDF44F0" w14:textId="6ECD1CFD" w:rsidR="00EB00DE" w:rsidRDefault="00000000">
      <w:pPr>
        <w:pStyle w:val="TOC2"/>
        <w:rPr>
          <w:rFonts w:asciiTheme="minorHAnsi" w:eastAsiaTheme="minorEastAsia" w:hAnsiTheme="minorHAnsi" w:cstheme="minorBidi"/>
          <w:color w:val="auto"/>
          <w:sz w:val="24"/>
          <w:szCs w:val="24"/>
          <w:lang w:val="en-US"/>
        </w:rPr>
      </w:pPr>
      <w:hyperlink w:anchor="_Toc132927564" w:history="1">
        <w:r w:rsidR="00EB00DE" w:rsidRPr="00164408">
          <w:rPr>
            <w:rStyle w:val="Hyperlink"/>
            <w:rFonts w:cstheme="minorHAnsi"/>
          </w:rPr>
          <w:t>2.2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Applicable Laws, Regulations, Standards, and Guidance</w:t>
        </w:r>
        <w:r w:rsidR="00EB00DE">
          <w:rPr>
            <w:webHidden/>
          </w:rPr>
          <w:tab/>
        </w:r>
        <w:r w:rsidR="00EB00DE">
          <w:rPr>
            <w:webHidden/>
          </w:rPr>
          <w:fldChar w:fldCharType="begin"/>
        </w:r>
        <w:r w:rsidR="00EB00DE">
          <w:rPr>
            <w:webHidden/>
          </w:rPr>
          <w:instrText xml:space="preserve"> PAGEREF _Toc132927564 \h </w:instrText>
        </w:r>
        <w:r w:rsidR="00EB00DE">
          <w:rPr>
            <w:webHidden/>
          </w:rPr>
        </w:r>
        <w:r w:rsidR="00EB00DE">
          <w:rPr>
            <w:webHidden/>
          </w:rPr>
          <w:fldChar w:fldCharType="separate"/>
        </w:r>
        <w:r w:rsidR="009831B0">
          <w:rPr>
            <w:webHidden/>
          </w:rPr>
          <w:t>8</w:t>
        </w:r>
        <w:r w:rsidR="00EB00DE">
          <w:rPr>
            <w:webHidden/>
          </w:rPr>
          <w:fldChar w:fldCharType="end"/>
        </w:r>
      </w:hyperlink>
    </w:p>
    <w:p w14:paraId="5F647DE8" w14:textId="5AE974F4" w:rsidR="00EB00DE" w:rsidRDefault="00000000">
      <w:pPr>
        <w:pStyle w:val="TOC1"/>
        <w:rPr>
          <w:rFonts w:asciiTheme="minorHAnsi" w:eastAsiaTheme="minorEastAsia" w:hAnsiTheme="minorHAnsi" w:cstheme="minorBidi"/>
          <w:b w:val="0"/>
          <w:color w:val="auto"/>
          <w:sz w:val="24"/>
          <w:szCs w:val="24"/>
          <w:lang w:val="en-US"/>
        </w:rPr>
      </w:pPr>
      <w:hyperlink w:anchor="_Toc132927565" w:history="1">
        <w:r w:rsidR="00EB00DE" w:rsidRPr="00164408">
          <w:rPr>
            <w:rStyle w:val="Hyperlink"/>
            <w:rFonts w:cstheme="minorHAnsi"/>
          </w:rPr>
          <w:t>3</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Scope</w:t>
        </w:r>
        <w:r w:rsidR="00EB00DE">
          <w:rPr>
            <w:webHidden/>
          </w:rPr>
          <w:tab/>
        </w:r>
        <w:r w:rsidR="00EB00DE">
          <w:rPr>
            <w:webHidden/>
          </w:rPr>
          <w:fldChar w:fldCharType="begin"/>
        </w:r>
        <w:r w:rsidR="00EB00DE">
          <w:rPr>
            <w:webHidden/>
          </w:rPr>
          <w:instrText xml:space="preserve"> PAGEREF _Toc132927565 \h </w:instrText>
        </w:r>
        <w:r w:rsidR="00EB00DE">
          <w:rPr>
            <w:webHidden/>
          </w:rPr>
        </w:r>
        <w:r w:rsidR="00EB00DE">
          <w:rPr>
            <w:webHidden/>
          </w:rPr>
          <w:fldChar w:fldCharType="separate"/>
        </w:r>
        <w:r w:rsidR="009831B0">
          <w:rPr>
            <w:webHidden/>
          </w:rPr>
          <w:t>9</w:t>
        </w:r>
        <w:r w:rsidR="00EB00DE">
          <w:rPr>
            <w:webHidden/>
          </w:rPr>
          <w:fldChar w:fldCharType="end"/>
        </w:r>
      </w:hyperlink>
    </w:p>
    <w:p w14:paraId="2D3F1B81" w14:textId="1DC10830" w:rsidR="00EB00DE" w:rsidRDefault="00000000">
      <w:pPr>
        <w:pStyle w:val="TOC2"/>
        <w:rPr>
          <w:rFonts w:asciiTheme="minorHAnsi" w:eastAsiaTheme="minorEastAsia" w:hAnsiTheme="minorHAnsi" w:cstheme="minorBidi"/>
          <w:color w:val="auto"/>
          <w:sz w:val="24"/>
          <w:szCs w:val="24"/>
          <w:lang w:val="en-US"/>
        </w:rPr>
      </w:pPr>
      <w:hyperlink w:anchor="_Toc132927566" w:history="1">
        <w:r w:rsidR="00EB00DE" w:rsidRPr="00164408">
          <w:rPr>
            <w:rStyle w:val="Hyperlink"/>
            <w:rFonts w:cstheme="minorHAnsi"/>
          </w:rPr>
          <w:t>3.1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Location of components</w:t>
        </w:r>
        <w:r w:rsidR="00EB00DE">
          <w:rPr>
            <w:webHidden/>
          </w:rPr>
          <w:tab/>
        </w:r>
        <w:r w:rsidR="00EB00DE">
          <w:rPr>
            <w:webHidden/>
          </w:rPr>
          <w:fldChar w:fldCharType="begin"/>
        </w:r>
        <w:r w:rsidR="00EB00DE">
          <w:rPr>
            <w:webHidden/>
          </w:rPr>
          <w:instrText xml:space="preserve"> PAGEREF _Toc132927566 \h </w:instrText>
        </w:r>
        <w:r w:rsidR="00EB00DE">
          <w:rPr>
            <w:webHidden/>
          </w:rPr>
        </w:r>
        <w:r w:rsidR="00EB00DE">
          <w:rPr>
            <w:webHidden/>
          </w:rPr>
          <w:fldChar w:fldCharType="separate"/>
        </w:r>
        <w:r w:rsidR="009831B0">
          <w:rPr>
            <w:webHidden/>
          </w:rPr>
          <w:t>11</w:t>
        </w:r>
        <w:r w:rsidR="00EB00DE">
          <w:rPr>
            <w:webHidden/>
          </w:rPr>
          <w:fldChar w:fldCharType="end"/>
        </w:r>
      </w:hyperlink>
    </w:p>
    <w:p w14:paraId="690EDEC1" w14:textId="4064F464" w:rsidR="00EB00DE" w:rsidRDefault="00000000">
      <w:pPr>
        <w:pStyle w:val="TOC2"/>
        <w:rPr>
          <w:rFonts w:asciiTheme="minorHAnsi" w:eastAsiaTheme="minorEastAsia" w:hAnsiTheme="minorHAnsi" w:cstheme="minorBidi"/>
          <w:color w:val="auto"/>
          <w:sz w:val="24"/>
          <w:szCs w:val="24"/>
          <w:lang w:val="en-US"/>
        </w:rPr>
      </w:pPr>
      <w:hyperlink w:anchor="_Toc132927567" w:history="1">
        <w:r w:rsidR="00EB00DE" w:rsidRPr="00164408">
          <w:rPr>
            <w:rStyle w:val="Hyperlink"/>
            <w:rFonts w:cstheme="minorHAnsi"/>
          </w:rPr>
          <w:t>3.2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IP Addresses Slated for Testing</w:t>
        </w:r>
        <w:r w:rsidR="00EB00DE">
          <w:rPr>
            <w:webHidden/>
          </w:rPr>
          <w:tab/>
        </w:r>
        <w:r w:rsidR="00EB00DE">
          <w:rPr>
            <w:webHidden/>
          </w:rPr>
          <w:fldChar w:fldCharType="begin"/>
        </w:r>
        <w:r w:rsidR="00EB00DE">
          <w:rPr>
            <w:webHidden/>
          </w:rPr>
          <w:instrText xml:space="preserve"> PAGEREF _Toc132927567 \h </w:instrText>
        </w:r>
        <w:r w:rsidR="00EB00DE">
          <w:rPr>
            <w:webHidden/>
          </w:rPr>
        </w:r>
        <w:r w:rsidR="00EB00DE">
          <w:rPr>
            <w:webHidden/>
          </w:rPr>
          <w:fldChar w:fldCharType="separate"/>
        </w:r>
        <w:r w:rsidR="009831B0">
          <w:rPr>
            <w:webHidden/>
          </w:rPr>
          <w:t>11</w:t>
        </w:r>
        <w:r w:rsidR="00EB00DE">
          <w:rPr>
            <w:webHidden/>
          </w:rPr>
          <w:fldChar w:fldCharType="end"/>
        </w:r>
      </w:hyperlink>
    </w:p>
    <w:p w14:paraId="7A848979" w14:textId="388F7E7A" w:rsidR="00EB00DE" w:rsidRDefault="00000000">
      <w:pPr>
        <w:pStyle w:val="TOC2"/>
        <w:rPr>
          <w:rFonts w:asciiTheme="minorHAnsi" w:eastAsiaTheme="minorEastAsia" w:hAnsiTheme="minorHAnsi" w:cstheme="minorBidi"/>
          <w:color w:val="auto"/>
          <w:sz w:val="24"/>
          <w:szCs w:val="24"/>
          <w:lang w:val="en-US"/>
        </w:rPr>
      </w:pPr>
      <w:hyperlink w:anchor="_Toc132927568" w:history="1">
        <w:r w:rsidR="00EB00DE" w:rsidRPr="00164408">
          <w:rPr>
            <w:rStyle w:val="Hyperlink"/>
            <w:rFonts w:cstheme="minorHAnsi"/>
          </w:rPr>
          <w:t>3.3</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Role Testing Exclusions</w:t>
        </w:r>
        <w:r w:rsidR="00EB00DE">
          <w:rPr>
            <w:webHidden/>
          </w:rPr>
          <w:tab/>
        </w:r>
        <w:r w:rsidR="00EB00DE">
          <w:rPr>
            <w:webHidden/>
          </w:rPr>
          <w:fldChar w:fldCharType="begin"/>
        </w:r>
        <w:r w:rsidR="00EB00DE">
          <w:rPr>
            <w:webHidden/>
          </w:rPr>
          <w:instrText xml:space="preserve"> PAGEREF _Toc132927568 \h </w:instrText>
        </w:r>
        <w:r w:rsidR="00EB00DE">
          <w:rPr>
            <w:webHidden/>
          </w:rPr>
        </w:r>
        <w:r w:rsidR="00EB00DE">
          <w:rPr>
            <w:webHidden/>
          </w:rPr>
          <w:fldChar w:fldCharType="separate"/>
        </w:r>
        <w:r w:rsidR="009831B0">
          <w:rPr>
            <w:webHidden/>
          </w:rPr>
          <w:t>12</w:t>
        </w:r>
        <w:r w:rsidR="00EB00DE">
          <w:rPr>
            <w:webHidden/>
          </w:rPr>
          <w:fldChar w:fldCharType="end"/>
        </w:r>
      </w:hyperlink>
    </w:p>
    <w:p w14:paraId="499ACE5C" w14:textId="6CEAD7E9" w:rsidR="00EB00DE" w:rsidRDefault="00000000">
      <w:pPr>
        <w:pStyle w:val="TOC2"/>
        <w:rPr>
          <w:rFonts w:asciiTheme="minorHAnsi" w:eastAsiaTheme="minorEastAsia" w:hAnsiTheme="minorHAnsi" w:cstheme="minorBidi"/>
          <w:color w:val="auto"/>
          <w:sz w:val="24"/>
          <w:szCs w:val="24"/>
          <w:lang w:val="en-US"/>
        </w:rPr>
      </w:pPr>
      <w:hyperlink w:anchor="_Toc132927569" w:history="1">
        <w:r w:rsidR="00EB00DE" w:rsidRPr="00164408">
          <w:rPr>
            <w:rStyle w:val="Hyperlink"/>
            <w:rFonts w:cstheme="minorHAnsi"/>
            <w:lang w:val="en-US"/>
          </w:rPr>
          <w:t>3.4</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lang w:val="en-US"/>
          </w:rPr>
          <w:t>Role Testing for Significant Change Requests</w:t>
        </w:r>
        <w:r w:rsidR="00EB00DE">
          <w:rPr>
            <w:webHidden/>
          </w:rPr>
          <w:tab/>
        </w:r>
        <w:r w:rsidR="00EB00DE">
          <w:rPr>
            <w:webHidden/>
          </w:rPr>
          <w:fldChar w:fldCharType="begin"/>
        </w:r>
        <w:r w:rsidR="00EB00DE">
          <w:rPr>
            <w:webHidden/>
          </w:rPr>
          <w:instrText xml:space="preserve"> PAGEREF _Toc132927569 \h </w:instrText>
        </w:r>
        <w:r w:rsidR="00EB00DE">
          <w:rPr>
            <w:webHidden/>
          </w:rPr>
        </w:r>
        <w:r w:rsidR="00EB00DE">
          <w:rPr>
            <w:webHidden/>
          </w:rPr>
          <w:fldChar w:fldCharType="separate"/>
        </w:r>
        <w:r w:rsidR="009831B0">
          <w:rPr>
            <w:webHidden/>
          </w:rPr>
          <w:t>13</w:t>
        </w:r>
        <w:r w:rsidR="00EB00DE">
          <w:rPr>
            <w:webHidden/>
          </w:rPr>
          <w:fldChar w:fldCharType="end"/>
        </w:r>
      </w:hyperlink>
    </w:p>
    <w:p w14:paraId="52EB6C5F" w14:textId="66B42479" w:rsidR="00EB00DE" w:rsidRDefault="00000000">
      <w:pPr>
        <w:pStyle w:val="TOC1"/>
        <w:rPr>
          <w:rFonts w:asciiTheme="minorHAnsi" w:eastAsiaTheme="minorEastAsia" w:hAnsiTheme="minorHAnsi" w:cstheme="minorBidi"/>
          <w:b w:val="0"/>
          <w:color w:val="auto"/>
          <w:sz w:val="24"/>
          <w:szCs w:val="24"/>
          <w:lang w:val="en-US"/>
        </w:rPr>
      </w:pPr>
      <w:hyperlink w:anchor="_Toc132927570" w:history="1">
        <w:r w:rsidR="00EB00DE" w:rsidRPr="00164408">
          <w:rPr>
            <w:rStyle w:val="Hyperlink"/>
            <w:rFonts w:cstheme="minorHAnsi"/>
          </w:rPr>
          <w:t>4</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Assumptions</w:t>
        </w:r>
        <w:r w:rsidR="00EB00DE">
          <w:rPr>
            <w:webHidden/>
          </w:rPr>
          <w:tab/>
        </w:r>
        <w:r w:rsidR="00EB00DE">
          <w:rPr>
            <w:webHidden/>
          </w:rPr>
          <w:fldChar w:fldCharType="begin"/>
        </w:r>
        <w:r w:rsidR="00EB00DE">
          <w:rPr>
            <w:webHidden/>
          </w:rPr>
          <w:instrText xml:space="preserve"> PAGEREF _Toc132927570 \h </w:instrText>
        </w:r>
        <w:r w:rsidR="00EB00DE">
          <w:rPr>
            <w:webHidden/>
          </w:rPr>
        </w:r>
        <w:r w:rsidR="00EB00DE">
          <w:rPr>
            <w:webHidden/>
          </w:rPr>
          <w:fldChar w:fldCharType="separate"/>
        </w:r>
        <w:r w:rsidR="009831B0">
          <w:rPr>
            <w:webHidden/>
          </w:rPr>
          <w:t>13</w:t>
        </w:r>
        <w:r w:rsidR="00EB00DE">
          <w:rPr>
            <w:webHidden/>
          </w:rPr>
          <w:fldChar w:fldCharType="end"/>
        </w:r>
      </w:hyperlink>
    </w:p>
    <w:p w14:paraId="2CA96742" w14:textId="1019CF99" w:rsidR="00EB00DE" w:rsidRDefault="00000000">
      <w:pPr>
        <w:pStyle w:val="TOC1"/>
        <w:rPr>
          <w:rFonts w:asciiTheme="minorHAnsi" w:eastAsiaTheme="minorEastAsia" w:hAnsiTheme="minorHAnsi" w:cstheme="minorBidi"/>
          <w:b w:val="0"/>
          <w:color w:val="auto"/>
          <w:sz w:val="24"/>
          <w:szCs w:val="24"/>
          <w:lang w:val="en-US"/>
        </w:rPr>
      </w:pPr>
      <w:hyperlink w:anchor="_Toc132927571" w:history="1">
        <w:r w:rsidR="00EB00DE" w:rsidRPr="00164408">
          <w:rPr>
            <w:rStyle w:val="Hyperlink"/>
            <w:rFonts w:cstheme="minorHAnsi"/>
          </w:rPr>
          <w:t>5</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Methodology</w:t>
        </w:r>
        <w:r w:rsidR="00EB00DE">
          <w:rPr>
            <w:webHidden/>
          </w:rPr>
          <w:tab/>
        </w:r>
        <w:r w:rsidR="00EB00DE">
          <w:rPr>
            <w:webHidden/>
          </w:rPr>
          <w:fldChar w:fldCharType="begin"/>
        </w:r>
        <w:r w:rsidR="00EB00DE">
          <w:rPr>
            <w:webHidden/>
          </w:rPr>
          <w:instrText xml:space="preserve"> PAGEREF _Toc132927571 \h </w:instrText>
        </w:r>
        <w:r w:rsidR="00EB00DE">
          <w:rPr>
            <w:webHidden/>
          </w:rPr>
        </w:r>
        <w:r w:rsidR="00EB00DE">
          <w:rPr>
            <w:webHidden/>
          </w:rPr>
          <w:fldChar w:fldCharType="separate"/>
        </w:r>
        <w:r w:rsidR="009831B0">
          <w:rPr>
            <w:webHidden/>
          </w:rPr>
          <w:t>14</w:t>
        </w:r>
        <w:r w:rsidR="00EB00DE">
          <w:rPr>
            <w:webHidden/>
          </w:rPr>
          <w:fldChar w:fldCharType="end"/>
        </w:r>
      </w:hyperlink>
    </w:p>
    <w:p w14:paraId="79EB1448" w14:textId="6683D805" w:rsidR="00EB00DE" w:rsidRDefault="00000000">
      <w:pPr>
        <w:pStyle w:val="TOC2"/>
        <w:rPr>
          <w:rFonts w:asciiTheme="minorHAnsi" w:eastAsiaTheme="minorEastAsia" w:hAnsiTheme="minorHAnsi" w:cstheme="minorBidi"/>
          <w:color w:val="auto"/>
          <w:sz w:val="24"/>
          <w:szCs w:val="24"/>
          <w:lang w:val="en-US"/>
        </w:rPr>
      </w:pPr>
      <w:hyperlink w:anchor="_Toc132927572" w:history="1">
        <w:r w:rsidR="00EB00DE" w:rsidRPr="00164408">
          <w:rPr>
            <w:rStyle w:val="Hyperlink"/>
            <w:rFonts w:cstheme="minorHAnsi"/>
          </w:rPr>
          <w:t>5.1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Control Testing</w:t>
        </w:r>
        <w:r w:rsidR="00EB00DE">
          <w:rPr>
            <w:webHidden/>
          </w:rPr>
          <w:tab/>
        </w:r>
        <w:r w:rsidR="00EB00DE">
          <w:rPr>
            <w:webHidden/>
          </w:rPr>
          <w:fldChar w:fldCharType="begin"/>
        </w:r>
        <w:r w:rsidR="00EB00DE">
          <w:rPr>
            <w:webHidden/>
          </w:rPr>
          <w:instrText xml:space="preserve"> PAGEREF _Toc132927572 \h </w:instrText>
        </w:r>
        <w:r w:rsidR="00EB00DE">
          <w:rPr>
            <w:webHidden/>
          </w:rPr>
        </w:r>
        <w:r w:rsidR="00EB00DE">
          <w:rPr>
            <w:webHidden/>
          </w:rPr>
          <w:fldChar w:fldCharType="separate"/>
        </w:r>
        <w:r w:rsidR="009831B0">
          <w:rPr>
            <w:webHidden/>
          </w:rPr>
          <w:t>15</w:t>
        </w:r>
        <w:r w:rsidR="00EB00DE">
          <w:rPr>
            <w:webHidden/>
          </w:rPr>
          <w:fldChar w:fldCharType="end"/>
        </w:r>
      </w:hyperlink>
    </w:p>
    <w:p w14:paraId="4A760F08" w14:textId="747D9583" w:rsidR="00EB00DE" w:rsidRDefault="00000000">
      <w:pPr>
        <w:pStyle w:val="TOC2"/>
        <w:rPr>
          <w:rFonts w:asciiTheme="minorHAnsi" w:eastAsiaTheme="minorEastAsia" w:hAnsiTheme="minorHAnsi" w:cstheme="minorBidi"/>
          <w:color w:val="auto"/>
          <w:sz w:val="24"/>
          <w:szCs w:val="24"/>
          <w:lang w:val="en-US"/>
        </w:rPr>
      </w:pPr>
      <w:hyperlink w:anchor="_Toc132927573" w:history="1">
        <w:r w:rsidR="00EB00DE" w:rsidRPr="00164408">
          <w:rPr>
            <w:rStyle w:val="Hyperlink"/>
            <w:rFonts w:cstheme="minorHAnsi"/>
          </w:rPr>
          <w:t>5.2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Data Gathering</w:t>
        </w:r>
        <w:r w:rsidR="00EB00DE">
          <w:rPr>
            <w:webHidden/>
          </w:rPr>
          <w:tab/>
        </w:r>
        <w:r w:rsidR="00EB00DE">
          <w:rPr>
            <w:webHidden/>
          </w:rPr>
          <w:fldChar w:fldCharType="begin"/>
        </w:r>
        <w:r w:rsidR="00EB00DE">
          <w:rPr>
            <w:webHidden/>
          </w:rPr>
          <w:instrText xml:space="preserve"> PAGEREF _Toc132927573 \h </w:instrText>
        </w:r>
        <w:r w:rsidR="00EB00DE">
          <w:rPr>
            <w:webHidden/>
          </w:rPr>
        </w:r>
        <w:r w:rsidR="00EB00DE">
          <w:rPr>
            <w:webHidden/>
          </w:rPr>
          <w:fldChar w:fldCharType="separate"/>
        </w:r>
        <w:r w:rsidR="009831B0">
          <w:rPr>
            <w:webHidden/>
          </w:rPr>
          <w:t>15</w:t>
        </w:r>
        <w:r w:rsidR="00EB00DE">
          <w:rPr>
            <w:webHidden/>
          </w:rPr>
          <w:fldChar w:fldCharType="end"/>
        </w:r>
      </w:hyperlink>
    </w:p>
    <w:p w14:paraId="2E2B8FEE" w14:textId="2669F8CA" w:rsidR="00EB00DE" w:rsidRDefault="00000000">
      <w:pPr>
        <w:pStyle w:val="TOC2"/>
        <w:rPr>
          <w:rFonts w:asciiTheme="minorHAnsi" w:eastAsiaTheme="minorEastAsia" w:hAnsiTheme="minorHAnsi" w:cstheme="minorBidi"/>
          <w:color w:val="auto"/>
          <w:sz w:val="24"/>
          <w:szCs w:val="24"/>
          <w:lang w:val="en-US"/>
        </w:rPr>
      </w:pPr>
      <w:hyperlink w:anchor="_Toc132927574" w:history="1">
        <w:r w:rsidR="00EB00DE" w:rsidRPr="00164408">
          <w:rPr>
            <w:rStyle w:val="Hyperlink"/>
            <w:rFonts w:cstheme="minorHAnsi"/>
          </w:rPr>
          <w:t>5.3</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Sampling</w:t>
        </w:r>
        <w:r w:rsidR="00EB00DE">
          <w:rPr>
            <w:webHidden/>
          </w:rPr>
          <w:tab/>
        </w:r>
        <w:r w:rsidR="00EB00DE">
          <w:rPr>
            <w:webHidden/>
          </w:rPr>
          <w:fldChar w:fldCharType="begin"/>
        </w:r>
        <w:r w:rsidR="00EB00DE">
          <w:rPr>
            <w:webHidden/>
          </w:rPr>
          <w:instrText xml:space="preserve"> PAGEREF _Toc132927574 \h </w:instrText>
        </w:r>
        <w:r w:rsidR="00EB00DE">
          <w:rPr>
            <w:webHidden/>
          </w:rPr>
        </w:r>
        <w:r w:rsidR="00EB00DE">
          <w:rPr>
            <w:webHidden/>
          </w:rPr>
          <w:fldChar w:fldCharType="separate"/>
        </w:r>
        <w:r w:rsidR="009831B0">
          <w:rPr>
            <w:webHidden/>
          </w:rPr>
          <w:t>16</w:t>
        </w:r>
        <w:r w:rsidR="00EB00DE">
          <w:rPr>
            <w:webHidden/>
          </w:rPr>
          <w:fldChar w:fldCharType="end"/>
        </w:r>
      </w:hyperlink>
    </w:p>
    <w:p w14:paraId="583D781F" w14:textId="494CE96E" w:rsidR="00EB00DE" w:rsidRDefault="00000000">
      <w:pPr>
        <w:pStyle w:val="TOC2"/>
        <w:rPr>
          <w:rFonts w:asciiTheme="minorHAnsi" w:eastAsiaTheme="minorEastAsia" w:hAnsiTheme="minorHAnsi" w:cstheme="minorBidi"/>
          <w:color w:val="auto"/>
          <w:sz w:val="24"/>
          <w:szCs w:val="24"/>
          <w:lang w:val="en-US"/>
        </w:rPr>
      </w:pPr>
      <w:hyperlink w:anchor="_Toc132927575" w:history="1">
        <w:r w:rsidR="00EB00DE" w:rsidRPr="00164408">
          <w:rPr>
            <w:rStyle w:val="Hyperlink"/>
            <w:rFonts w:cstheme="minorHAnsi"/>
          </w:rPr>
          <w:t>5.4</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Penetration Test</w:t>
        </w:r>
        <w:r w:rsidR="00EB00DE">
          <w:rPr>
            <w:webHidden/>
          </w:rPr>
          <w:tab/>
        </w:r>
        <w:r w:rsidR="00EB00DE">
          <w:rPr>
            <w:webHidden/>
          </w:rPr>
          <w:fldChar w:fldCharType="begin"/>
        </w:r>
        <w:r w:rsidR="00EB00DE">
          <w:rPr>
            <w:webHidden/>
          </w:rPr>
          <w:instrText xml:space="preserve"> PAGEREF _Toc132927575 \h </w:instrText>
        </w:r>
        <w:r w:rsidR="00EB00DE">
          <w:rPr>
            <w:webHidden/>
          </w:rPr>
        </w:r>
        <w:r w:rsidR="00EB00DE">
          <w:rPr>
            <w:webHidden/>
          </w:rPr>
          <w:fldChar w:fldCharType="separate"/>
        </w:r>
        <w:r w:rsidR="009831B0">
          <w:rPr>
            <w:webHidden/>
          </w:rPr>
          <w:t>18</w:t>
        </w:r>
        <w:r w:rsidR="00EB00DE">
          <w:rPr>
            <w:webHidden/>
          </w:rPr>
          <w:fldChar w:fldCharType="end"/>
        </w:r>
      </w:hyperlink>
    </w:p>
    <w:p w14:paraId="49363539" w14:textId="7952993D" w:rsidR="00EB00DE" w:rsidRDefault="00000000">
      <w:pPr>
        <w:pStyle w:val="TOC1"/>
        <w:rPr>
          <w:rFonts w:asciiTheme="minorHAnsi" w:eastAsiaTheme="minorEastAsia" w:hAnsiTheme="minorHAnsi" w:cstheme="minorBidi"/>
          <w:b w:val="0"/>
          <w:color w:val="auto"/>
          <w:sz w:val="24"/>
          <w:szCs w:val="24"/>
          <w:lang w:val="en-US"/>
        </w:rPr>
      </w:pPr>
      <w:hyperlink w:anchor="_Toc132927576" w:history="1">
        <w:r w:rsidR="00EB00DE" w:rsidRPr="00164408">
          <w:rPr>
            <w:rStyle w:val="Hyperlink"/>
            <w:rFonts w:cstheme="minorHAnsi"/>
          </w:rPr>
          <w:t>6</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Test Plan</w:t>
        </w:r>
        <w:r w:rsidR="00EB00DE">
          <w:rPr>
            <w:webHidden/>
          </w:rPr>
          <w:tab/>
        </w:r>
        <w:r w:rsidR="00EB00DE">
          <w:rPr>
            <w:webHidden/>
          </w:rPr>
          <w:fldChar w:fldCharType="begin"/>
        </w:r>
        <w:r w:rsidR="00EB00DE">
          <w:rPr>
            <w:webHidden/>
          </w:rPr>
          <w:instrText xml:space="preserve"> PAGEREF _Toc132927576 \h </w:instrText>
        </w:r>
        <w:r w:rsidR="00EB00DE">
          <w:rPr>
            <w:webHidden/>
          </w:rPr>
        </w:r>
        <w:r w:rsidR="00EB00DE">
          <w:rPr>
            <w:webHidden/>
          </w:rPr>
          <w:fldChar w:fldCharType="separate"/>
        </w:r>
        <w:r w:rsidR="009831B0">
          <w:rPr>
            <w:webHidden/>
          </w:rPr>
          <w:t>18</w:t>
        </w:r>
        <w:r w:rsidR="00EB00DE">
          <w:rPr>
            <w:webHidden/>
          </w:rPr>
          <w:fldChar w:fldCharType="end"/>
        </w:r>
      </w:hyperlink>
    </w:p>
    <w:p w14:paraId="3FA49E21" w14:textId="2035CBFC" w:rsidR="00EB00DE" w:rsidRDefault="00000000">
      <w:pPr>
        <w:pStyle w:val="TOC2"/>
        <w:rPr>
          <w:rFonts w:asciiTheme="minorHAnsi" w:eastAsiaTheme="minorEastAsia" w:hAnsiTheme="minorHAnsi" w:cstheme="minorBidi"/>
          <w:color w:val="auto"/>
          <w:sz w:val="24"/>
          <w:szCs w:val="24"/>
          <w:lang w:val="en-US"/>
        </w:rPr>
      </w:pPr>
      <w:hyperlink w:anchor="_Toc132927577" w:history="1">
        <w:r w:rsidR="00EB00DE" w:rsidRPr="00164408">
          <w:rPr>
            <w:rStyle w:val="Hyperlink"/>
            <w:rFonts w:cstheme="minorHAnsi"/>
          </w:rPr>
          <w:t>6.1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Security Assessment Team</w:t>
        </w:r>
        <w:r w:rsidR="00EB00DE">
          <w:rPr>
            <w:webHidden/>
          </w:rPr>
          <w:tab/>
        </w:r>
        <w:r w:rsidR="00EB00DE">
          <w:rPr>
            <w:webHidden/>
          </w:rPr>
          <w:fldChar w:fldCharType="begin"/>
        </w:r>
        <w:r w:rsidR="00EB00DE">
          <w:rPr>
            <w:webHidden/>
          </w:rPr>
          <w:instrText xml:space="preserve"> PAGEREF _Toc132927577 \h </w:instrText>
        </w:r>
        <w:r w:rsidR="00EB00DE">
          <w:rPr>
            <w:webHidden/>
          </w:rPr>
        </w:r>
        <w:r w:rsidR="00EB00DE">
          <w:rPr>
            <w:webHidden/>
          </w:rPr>
          <w:fldChar w:fldCharType="separate"/>
        </w:r>
        <w:r w:rsidR="009831B0">
          <w:rPr>
            <w:webHidden/>
          </w:rPr>
          <w:t>18</w:t>
        </w:r>
        <w:r w:rsidR="00EB00DE">
          <w:rPr>
            <w:webHidden/>
          </w:rPr>
          <w:fldChar w:fldCharType="end"/>
        </w:r>
      </w:hyperlink>
    </w:p>
    <w:p w14:paraId="29532A56" w14:textId="71D1C2B5" w:rsidR="00EB00DE" w:rsidRDefault="00000000">
      <w:pPr>
        <w:pStyle w:val="TOC2"/>
        <w:rPr>
          <w:rFonts w:asciiTheme="minorHAnsi" w:eastAsiaTheme="minorEastAsia" w:hAnsiTheme="minorHAnsi" w:cstheme="minorBidi"/>
          <w:color w:val="auto"/>
          <w:sz w:val="24"/>
          <w:szCs w:val="24"/>
          <w:lang w:val="en-US"/>
        </w:rPr>
      </w:pPr>
      <w:hyperlink w:anchor="_Toc132927578" w:history="1">
        <w:r w:rsidR="00EB00DE" w:rsidRPr="00164408">
          <w:rPr>
            <w:rStyle w:val="Hyperlink"/>
            <w:rFonts w:cstheme="minorHAnsi"/>
          </w:rPr>
          <w:t>6.2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CSP Testing Points of Contact (POCs)</w:t>
        </w:r>
        <w:r w:rsidR="00EB00DE">
          <w:rPr>
            <w:webHidden/>
          </w:rPr>
          <w:tab/>
        </w:r>
        <w:r w:rsidR="00EB00DE">
          <w:rPr>
            <w:webHidden/>
          </w:rPr>
          <w:fldChar w:fldCharType="begin"/>
        </w:r>
        <w:r w:rsidR="00EB00DE">
          <w:rPr>
            <w:webHidden/>
          </w:rPr>
          <w:instrText xml:space="preserve"> PAGEREF _Toc132927578 \h </w:instrText>
        </w:r>
        <w:r w:rsidR="00EB00DE">
          <w:rPr>
            <w:webHidden/>
          </w:rPr>
        </w:r>
        <w:r w:rsidR="00EB00DE">
          <w:rPr>
            <w:webHidden/>
          </w:rPr>
          <w:fldChar w:fldCharType="separate"/>
        </w:r>
        <w:r w:rsidR="009831B0">
          <w:rPr>
            <w:webHidden/>
          </w:rPr>
          <w:t>19</w:t>
        </w:r>
        <w:r w:rsidR="00EB00DE">
          <w:rPr>
            <w:webHidden/>
          </w:rPr>
          <w:fldChar w:fldCharType="end"/>
        </w:r>
      </w:hyperlink>
    </w:p>
    <w:p w14:paraId="768BF09E" w14:textId="65CE57CD" w:rsidR="00EB00DE" w:rsidRDefault="00000000">
      <w:pPr>
        <w:pStyle w:val="TOC2"/>
        <w:rPr>
          <w:rFonts w:asciiTheme="minorHAnsi" w:eastAsiaTheme="minorEastAsia" w:hAnsiTheme="minorHAnsi" w:cstheme="minorBidi"/>
          <w:color w:val="auto"/>
          <w:sz w:val="24"/>
          <w:szCs w:val="24"/>
          <w:lang w:val="en-US"/>
        </w:rPr>
      </w:pPr>
      <w:hyperlink w:anchor="_Toc132927579" w:history="1">
        <w:r w:rsidR="00EB00DE" w:rsidRPr="00164408">
          <w:rPr>
            <w:rStyle w:val="Hyperlink"/>
            <w:rFonts w:cstheme="minorHAnsi"/>
          </w:rPr>
          <w:t>6.3</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Testing Performed Using Automated Tools</w:t>
        </w:r>
        <w:r w:rsidR="00EB00DE">
          <w:rPr>
            <w:webHidden/>
          </w:rPr>
          <w:tab/>
        </w:r>
        <w:r w:rsidR="00EB00DE">
          <w:rPr>
            <w:webHidden/>
          </w:rPr>
          <w:fldChar w:fldCharType="begin"/>
        </w:r>
        <w:r w:rsidR="00EB00DE">
          <w:rPr>
            <w:webHidden/>
          </w:rPr>
          <w:instrText xml:space="preserve"> PAGEREF _Toc132927579 \h </w:instrText>
        </w:r>
        <w:r w:rsidR="00EB00DE">
          <w:rPr>
            <w:webHidden/>
          </w:rPr>
        </w:r>
        <w:r w:rsidR="00EB00DE">
          <w:rPr>
            <w:webHidden/>
          </w:rPr>
          <w:fldChar w:fldCharType="separate"/>
        </w:r>
        <w:r w:rsidR="009831B0">
          <w:rPr>
            <w:webHidden/>
          </w:rPr>
          <w:t>20</w:t>
        </w:r>
        <w:r w:rsidR="00EB00DE">
          <w:rPr>
            <w:webHidden/>
          </w:rPr>
          <w:fldChar w:fldCharType="end"/>
        </w:r>
      </w:hyperlink>
    </w:p>
    <w:p w14:paraId="719AD342" w14:textId="2126789B" w:rsidR="00EB00DE" w:rsidRDefault="00000000">
      <w:pPr>
        <w:pStyle w:val="TOC2"/>
        <w:rPr>
          <w:rFonts w:asciiTheme="minorHAnsi" w:eastAsiaTheme="minorEastAsia" w:hAnsiTheme="minorHAnsi" w:cstheme="minorBidi"/>
          <w:color w:val="auto"/>
          <w:sz w:val="24"/>
          <w:szCs w:val="24"/>
          <w:lang w:val="en-US"/>
        </w:rPr>
      </w:pPr>
      <w:hyperlink w:anchor="_Toc132927580" w:history="1">
        <w:r w:rsidR="00EB00DE" w:rsidRPr="00164408">
          <w:rPr>
            <w:rStyle w:val="Hyperlink"/>
            <w:rFonts w:cstheme="minorHAnsi"/>
          </w:rPr>
          <w:t>6.4</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Testing Performed Using Manual Methods</w:t>
        </w:r>
        <w:r w:rsidR="00EB00DE">
          <w:rPr>
            <w:webHidden/>
          </w:rPr>
          <w:tab/>
        </w:r>
        <w:r w:rsidR="00EB00DE">
          <w:rPr>
            <w:webHidden/>
          </w:rPr>
          <w:fldChar w:fldCharType="begin"/>
        </w:r>
        <w:r w:rsidR="00EB00DE">
          <w:rPr>
            <w:webHidden/>
          </w:rPr>
          <w:instrText xml:space="preserve"> PAGEREF _Toc132927580 \h </w:instrText>
        </w:r>
        <w:r w:rsidR="00EB00DE">
          <w:rPr>
            <w:webHidden/>
          </w:rPr>
        </w:r>
        <w:r w:rsidR="00EB00DE">
          <w:rPr>
            <w:webHidden/>
          </w:rPr>
          <w:fldChar w:fldCharType="separate"/>
        </w:r>
        <w:r w:rsidR="009831B0">
          <w:rPr>
            <w:webHidden/>
          </w:rPr>
          <w:t>20</w:t>
        </w:r>
        <w:r w:rsidR="00EB00DE">
          <w:rPr>
            <w:webHidden/>
          </w:rPr>
          <w:fldChar w:fldCharType="end"/>
        </w:r>
      </w:hyperlink>
    </w:p>
    <w:p w14:paraId="5BA7808A" w14:textId="449C45E3" w:rsidR="00EB00DE" w:rsidRDefault="00000000">
      <w:pPr>
        <w:pStyle w:val="TOC2"/>
        <w:rPr>
          <w:rFonts w:asciiTheme="minorHAnsi" w:eastAsiaTheme="minorEastAsia" w:hAnsiTheme="minorHAnsi" w:cstheme="minorBidi"/>
          <w:color w:val="auto"/>
          <w:sz w:val="24"/>
          <w:szCs w:val="24"/>
          <w:lang w:val="en-US"/>
        </w:rPr>
      </w:pPr>
      <w:hyperlink w:anchor="_Toc132927581" w:history="1">
        <w:r w:rsidR="00EB00DE" w:rsidRPr="00164408">
          <w:rPr>
            <w:rStyle w:val="Hyperlink"/>
            <w:rFonts w:cstheme="minorHAnsi"/>
          </w:rPr>
          <w:t>6.5</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Schedule</w:t>
        </w:r>
        <w:r w:rsidR="00EB00DE">
          <w:rPr>
            <w:webHidden/>
          </w:rPr>
          <w:tab/>
        </w:r>
        <w:r w:rsidR="00EB00DE">
          <w:rPr>
            <w:webHidden/>
          </w:rPr>
          <w:fldChar w:fldCharType="begin"/>
        </w:r>
        <w:r w:rsidR="00EB00DE">
          <w:rPr>
            <w:webHidden/>
          </w:rPr>
          <w:instrText xml:space="preserve"> PAGEREF _Toc132927581 \h </w:instrText>
        </w:r>
        <w:r w:rsidR="00EB00DE">
          <w:rPr>
            <w:webHidden/>
          </w:rPr>
        </w:r>
        <w:r w:rsidR="00EB00DE">
          <w:rPr>
            <w:webHidden/>
          </w:rPr>
          <w:fldChar w:fldCharType="separate"/>
        </w:r>
        <w:r w:rsidR="009831B0">
          <w:rPr>
            <w:webHidden/>
          </w:rPr>
          <w:t>22</w:t>
        </w:r>
        <w:r w:rsidR="00EB00DE">
          <w:rPr>
            <w:webHidden/>
          </w:rPr>
          <w:fldChar w:fldCharType="end"/>
        </w:r>
      </w:hyperlink>
    </w:p>
    <w:p w14:paraId="43FB07D2" w14:textId="28183C1F" w:rsidR="00EB00DE" w:rsidRDefault="00000000">
      <w:pPr>
        <w:pStyle w:val="TOC1"/>
        <w:rPr>
          <w:rFonts w:asciiTheme="minorHAnsi" w:eastAsiaTheme="minorEastAsia" w:hAnsiTheme="minorHAnsi" w:cstheme="minorBidi"/>
          <w:b w:val="0"/>
          <w:color w:val="auto"/>
          <w:sz w:val="24"/>
          <w:szCs w:val="24"/>
          <w:lang w:val="en-US"/>
        </w:rPr>
      </w:pPr>
      <w:hyperlink w:anchor="_Toc132927582" w:history="1">
        <w:r w:rsidR="00EB00DE" w:rsidRPr="00164408">
          <w:rPr>
            <w:rStyle w:val="Hyperlink"/>
            <w:rFonts w:cstheme="minorHAnsi"/>
          </w:rPr>
          <w:t>7</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Rules of Engagement</w:t>
        </w:r>
        <w:r w:rsidR="00EB00DE">
          <w:rPr>
            <w:webHidden/>
          </w:rPr>
          <w:tab/>
        </w:r>
        <w:r w:rsidR="00EB00DE">
          <w:rPr>
            <w:webHidden/>
          </w:rPr>
          <w:fldChar w:fldCharType="begin"/>
        </w:r>
        <w:r w:rsidR="00EB00DE">
          <w:rPr>
            <w:webHidden/>
          </w:rPr>
          <w:instrText xml:space="preserve"> PAGEREF _Toc132927582 \h </w:instrText>
        </w:r>
        <w:r w:rsidR="00EB00DE">
          <w:rPr>
            <w:webHidden/>
          </w:rPr>
        </w:r>
        <w:r w:rsidR="00EB00DE">
          <w:rPr>
            <w:webHidden/>
          </w:rPr>
          <w:fldChar w:fldCharType="separate"/>
        </w:r>
        <w:r w:rsidR="009831B0">
          <w:rPr>
            <w:webHidden/>
          </w:rPr>
          <w:t>23</w:t>
        </w:r>
        <w:r w:rsidR="00EB00DE">
          <w:rPr>
            <w:webHidden/>
          </w:rPr>
          <w:fldChar w:fldCharType="end"/>
        </w:r>
      </w:hyperlink>
    </w:p>
    <w:p w14:paraId="1067ED64" w14:textId="2C009CF9" w:rsidR="00EB00DE" w:rsidRDefault="00000000">
      <w:pPr>
        <w:pStyle w:val="TOC2"/>
        <w:rPr>
          <w:rFonts w:asciiTheme="minorHAnsi" w:eastAsiaTheme="minorEastAsia" w:hAnsiTheme="minorHAnsi" w:cstheme="minorBidi"/>
          <w:color w:val="auto"/>
          <w:sz w:val="24"/>
          <w:szCs w:val="24"/>
          <w:lang w:val="en-US"/>
        </w:rPr>
      </w:pPr>
      <w:hyperlink w:anchor="_Toc132927583" w:history="1">
        <w:r w:rsidR="00EB00DE" w:rsidRPr="00164408">
          <w:rPr>
            <w:rStyle w:val="Hyperlink"/>
            <w:rFonts w:cstheme="minorHAnsi"/>
          </w:rPr>
          <w:t>7.1</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Disclosures</w:t>
        </w:r>
        <w:r w:rsidR="00EB00DE">
          <w:rPr>
            <w:webHidden/>
          </w:rPr>
          <w:tab/>
        </w:r>
        <w:r w:rsidR="00EB00DE">
          <w:rPr>
            <w:webHidden/>
          </w:rPr>
          <w:fldChar w:fldCharType="begin"/>
        </w:r>
        <w:r w:rsidR="00EB00DE">
          <w:rPr>
            <w:webHidden/>
          </w:rPr>
          <w:instrText xml:space="preserve"> PAGEREF _Toc132927583 \h </w:instrText>
        </w:r>
        <w:r w:rsidR="00EB00DE">
          <w:rPr>
            <w:webHidden/>
          </w:rPr>
        </w:r>
        <w:r w:rsidR="00EB00DE">
          <w:rPr>
            <w:webHidden/>
          </w:rPr>
          <w:fldChar w:fldCharType="separate"/>
        </w:r>
        <w:r w:rsidR="009831B0">
          <w:rPr>
            <w:webHidden/>
          </w:rPr>
          <w:t>24</w:t>
        </w:r>
        <w:r w:rsidR="00EB00DE">
          <w:rPr>
            <w:webHidden/>
          </w:rPr>
          <w:fldChar w:fldCharType="end"/>
        </w:r>
      </w:hyperlink>
    </w:p>
    <w:p w14:paraId="7E0AD098" w14:textId="505F685C" w:rsidR="00EB00DE" w:rsidRDefault="00000000">
      <w:pPr>
        <w:pStyle w:val="TOC3"/>
        <w:tabs>
          <w:tab w:val="left" w:pos="1200"/>
          <w:tab w:val="right" w:leader="dot" w:pos="9350"/>
        </w:tabs>
        <w:rPr>
          <w:rFonts w:asciiTheme="minorHAnsi" w:eastAsiaTheme="minorEastAsia" w:hAnsiTheme="minorHAnsi" w:cstheme="minorBidi"/>
          <w:noProof/>
          <w:color w:val="auto"/>
          <w:sz w:val="24"/>
          <w:szCs w:val="24"/>
          <w:lang w:val="en-US"/>
        </w:rPr>
      </w:pPr>
      <w:hyperlink w:anchor="_Toc132927584" w:history="1">
        <w:r w:rsidR="00EB00DE" w:rsidRPr="00164408">
          <w:rPr>
            <w:rStyle w:val="Hyperlink"/>
            <w:rFonts w:cstheme="minorHAnsi"/>
            <w:noProof/>
          </w:rPr>
          <w:t>7.1.1</w:t>
        </w:r>
        <w:r w:rsidR="00EB00DE">
          <w:rPr>
            <w:rFonts w:asciiTheme="minorHAnsi" w:eastAsiaTheme="minorEastAsia" w:hAnsiTheme="minorHAnsi" w:cstheme="minorBidi"/>
            <w:noProof/>
            <w:color w:val="auto"/>
            <w:sz w:val="24"/>
            <w:szCs w:val="24"/>
            <w:lang w:val="en-US"/>
          </w:rPr>
          <w:tab/>
        </w:r>
        <w:r w:rsidR="00EB00DE" w:rsidRPr="00164408">
          <w:rPr>
            <w:rStyle w:val="Hyperlink"/>
            <w:rFonts w:cstheme="minorHAnsi"/>
            <w:noProof/>
          </w:rPr>
          <w:t>Security Testing May Include</w:t>
        </w:r>
        <w:r w:rsidR="00EB00DE">
          <w:rPr>
            <w:noProof/>
            <w:webHidden/>
          </w:rPr>
          <w:tab/>
        </w:r>
        <w:r w:rsidR="00EB00DE">
          <w:rPr>
            <w:noProof/>
            <w:webHidden/>
          </w:rPr>
          <w:fldChar w:fldCharType="begin"/>
        </w:r>
        <w:r w:rsidR="00EB00DE">
          <w:rPr>
            <w:noProof/>
            <w:webHidden/>
          </w:rPr>
          <w:instrText xml:space="preserve"> PAGEREF _Toc132927584 \h </w:instrText>
        </w:r>
        <w:r w:rsidR="00EB00DE">
          <w:rPr>
            <w:noProof/>
            <w:webHidden/>
          </w:rPr>
        </w:r>
        <w:r w:rsidR="00EB00DE">
          <w:rPr>
            <w:noProof/>
            <w:webHidden/>
          </w:rPr>
          <w:fldChar w:fldCharType="separate"/>
        </w:r>
        <w:r w:rsidR="009831B0">
          <w:rPr>
            <w:noProof/>
            <w:webHidden/>
          </w:rPr>
          <w:t>24</w:t>
        </w:r>
        <w:r w:rsidR="00EB00DE">
          <w:rPr>
            <w:noProof/>
            <w:webHidden/>
          </w:rPr>
          <w:fldChar w:fldCharType="end"/>
        </w:r>
      </w:hyperlink>
    </w:p>
    <w:p w14:paraId="7FF14B0E" w14:textId="0D83BA09" w:rsidR="00EB00DE" w:rsidRDefault="00000000">
      <w:pPr>
        <w:pStyle w:val="TOC3"/>
        <w:tabs>
          <w:tab w:val="left" w:pos="1200"/>
          <w:tab w:val="right" w:leader="dot" w:pos="9350"/>
        </w:tabs>
        <w:rPr>
          <w:rFonts w:asciiTheme="minorHAnsi" w:eastAsiaTheme="minorEastAsia" w:hAnsiTheme="minorHAnsi" w:cstheme="minorBidi"/>
          <w:noProof/>
          <w:color w:val="auto"/>
          <w:sz w:val="24"/>
          <w:szCs w:val="24"/>
          <w:lang w:val="en-US"/>
        </w:rPr>
      </w:pPr>
      <w:hyperlink w:anchor="_Toc132927585" w:history="1">
        <w:r w:rsidR="00EB00DE" w:rsidRPr="00164408">
          <w:rPr>
            <w:rStyle w:val="Hyperlink"/>
            <w:rFonts w:cstheme="minorHAnsi"/>
            <w:noProof/>
          </w:rPr>
          <w:t>7.1.2</w:t>
        </w:r>
        <w:r w:rsidR="00EB00DE">
          <w:rPr>
            <w:rFonts w:asciiTheme="minorHAnsi" w:eastAsiaTheme="minorEastAsia" w:hAnsiTheme="minorHAnsi" w:cstheme="minorBidi"/>
            <w:noProof/>
            <w:color w:val="auto"/>
            <w:sz w:val="24"/>
            <w:szCs w:val="24"/>
            <w:lang w:val="en-US"/>
          </w:rPr>
          <w:tab/>
        </w:r>
        <w:r w:rsidR="00EB00DE" w:rsidRPr="00164408">
          <w:rPr>
            <w:rStyle w:val="Hyperlink"/>
            <w:rFonts w:cstheme="minorHAnsi"/>
            <w:noProof/>
          </w:rPr>
          <w:t>Security Testing Will Not Include</w:t>
        </w:r>
        <w:r w:rsidR="00EB00DE">
          <w:rPr>
            <w:noProof/>
            <w:webHidden/>
          </w:rPr>
          <w:tab/>
        </w:r>
        <w:r w:rsidR="00EB00DE">
          <w:rPr>
            <w:noProof/>
            <w:webHidden/>
          </w:rPr>
          <w:fldChar w:fldCharType="begin"/>
        </w:r>
        <w:r w:rsidR="00EB00DE">
          <w:rPr>
            <w:noProof/>
            <w:webHidden/>
          </w:rPr>
          <w:instrText xml:space="preserve"> PAGEREF _Toc132927585 \h </w:instrText>
        </w:r>
        <w:r w:rsidR="00EB00DE">
          <w:rPr>
            <w:noProof/>
            <w:webHidden/>
          </w:rPr>
        </w:r>
        <w:r w:rsidR="00EB00DE">
          <w:rPr>
            <w:noProof/>
            <w:webHidden/>
          </w:rPr>
          <w:fldChar w:fldCharType="separate"/>
        </w:r>
        <w:r w:rsidR="009831B0">
          <w:rPr>
            <w:noProof/>
            <w:webHidden/>
          </w:rPr>
          <w:t>25</w:t>
        </w:r>
        <w:r w:rsidR="00EB00DE">
          <w:rPr>
            <w:noProof/>
            <w:webHidden/>
          </w:rPr>
          <w:fldChar w:fldCharType="end"/>
        </w:r>
      </w:hyperlink>
    </w:p>
    <w:p w14:paraId="66D95165" w14:textId="2B3A6F7D" w:rsidR="00EB00DE" w:rsidRDefault="00000000">
      <w:pPr>
        <w:pStyle w:val="TOC2"/>
        <w:rPr>
          <w:rFonts w:asciiTheme="minorHAnsi" w:eastAsiaTheme="minorEastAsia" w:hAnsiTheme="minorHAnsi" w:cstheme="minorBidi"/>
          <w:color w:val="auto"/>
          <w:sz w:val="24"/>
          <w:szCs w:val="24"/>
          <w:lang w:val="en-US"/>
        </w:rPr>
      </w:pPr>
      <w:hyperlink w:anchor="_Toc132927586" w:history="1">
        <w:r w:rsidR="00EB00DE" w:rsidRPr="00164408">
          <w:rPr>
            <w:rStyle w:val="Hyperlink"/>
            <w:rFonts w:cstheme="minorHAnsi"/>
          </w:rPr>
          <w:t>7.2</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End of Testing</w:t>
        </w:r>
        <w:r w:rsidR="00EB00DE">
          <w:rPr>
            <w:webHidden/>
          </w:rPr>
          <w:tab/>
        </w:r>
        <w:r w:rsidR="00EB00DE">
          <w:rPr>
            <w:webHidden/>
          </w:rPr>
          <w:fldChar w:fldCharType="begin"/>
        </w:r>
        <w:r w:rsidR="00EB00DE">
          <w:rPr>
            <w:webHidden/>
          </w:rPr>
          <w:instrText xml:space="preserve"> PAGEREF _Toc132927586 \h </w:instrText>
        </w:r>
        <w:r w:rsidR="00EB00DE">
          <w:rPr>
            <w:webHidden/>
          </w:rPr>
        </w:r>
        <w:r w:rsidR="00EB00DE">
          <w:rPr>
            <w:webHidden/>
          </w:rPr>
          <w:fldChar w:fldCharType="separate"/>
        </w:r>
        <w:r w:rsidR="009831B0">
          <w:rPr>
            <w:webHidden/>
          </w:rPr>
          <w:t>25</w:t>
        </w:r>
        <w:r w:rsidR="00EB00DE">
          <w:rPr>
            <w:webHidden/>
          </w:rPr>
          <w:fldChar w:fldCharType="end"/>
        </w:r>
      </w:hyperlink>
    </w:p>
    <w:p w14:paraId="3A146C87" w14:textId="5C8C0008" w:rsidR="00EB00DE" w:rsidRDefault="00000000">
      <w:pPr>
        <w:pStyle w:val="TOC2"/>
        <w:rPr>
          <w:rFonts w:asciiTheme="minorHAnsi" w:eastAsiaTheme="minorEastAsia" w:hAnsiTheme="minorHAnsi" w:cstheme="minorBidi"/>
          <w:color w:val="auto"/>
          <w:sz w:val="24"/>
          <w:szCs w:val="24"/>
          <w:lang w:val="en-US"/>
        </w:rPr>
      </w:pPr>
      <w:hyperlink w:anchor="_Toc132927587" w:history="1">
        <w:r w:rsidR="00EB00DE" w:rsidRPr="00164408">
          <w:rPr>
            <w:rStyle w:val="Hyperlink"/>
            <w:rFonts w:cstheme="minorHAnsi"/>
          </w:rPr>
          <w:t>7.3</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Communication of Test Results</w:t>
        </w:r>
        <w:r w:rsidR="00EB00DE">
          <w:rPr>
            <w:webHidden/>
          </w:rPr>
          <w:tab/>
        </w:r>
        <w:r w:rsidR="00EB00DE">
          <w:rPr>
            <w:webHidden/>
          </w:rPr>
          <w:fldChar w:fldCharType="begin"/>
        </w:r>
        <w:r w:rsidR="00EB00DE">
          <w:rPr>
            <w:webHidden/>
          </w:rPr>
          <w:instrText xml:space="preserve"> PAGEREF _Toc132927587 \h </w:instrText>
        </w:r>
        <w:r w:rsidR="00EB00DE">
          <w:rPr>
            <w:webHidden/>
          </w:rPr>
        </w:r>
        <w:r w:rsidR="00EB00DE">
          <w:rPr>
            <w:webHidden/>
          </w:rPr>
          <w:fldChar w:fldCharType="separate"/>
        </w:r>
        <w:r w:rsidR="009831B0">
          <w:rPr>
            <w:webHidden/>
          </w:rPr>
          <w:t>25</w:t>
        </w:r>
        <w:r w:rsidR="00EB00DE">
          <w:rPr>
            <w:webHidden/>
          </w:rPr>
          <w:fldChar w:fldCharType="end"/>
        </w:r>
      </w:hyperlink>
    </w:p>
    <w:p w14:paraId="3C9452E8" w14:textId="551A30B1" w:rsidR="00EB00DE" w:rsidRDefault="00000000">
      <w:pPr>
        <w:pStyle w:val="TOC2"/>
        <w:rPr>
          <w:rFonts w:asciiTheme="minorHAnsi" w:eastAsiaTheme="minorEastAsia" w:hAnsiTheme="minorHAnsi" w:cstheme="minorBidi"/>
          <w:color w:val="auto"/>
          <w:sz w:val="24"/>
          <w:szCs w:val="24"/>
          <w:lang w:val="en-US"/>
        </w:rPr>
      </w:pPr>
      <w:hyperlink w:anchor="_Toc132927588" w:history="1">
        <w:r w:rsidR="00EB00DE" w:rsidRPr="00164408">
          <w:rPr>
            <w:rStyle w:val="Hyperlink"/>
            <w:rFonts w:cstheme="minorHAnsi"/>
          </w:rPr>
          <w:t>7.4</w:t>
        </w:r>
        <w:r w:rsidR="00EB00DE">
          <w:rPr>
            <w:rFonts w:asciiTheme="minorHAnsi" w:eastAsiaTheme="minorEastAsia" w:hAnsiTheme="minorHAnsi" w:cstheme="minorBidi"/>
            <w:color w:val="auto"/>
            <w:sz w:val="24"/>
            <w:szCs w:val="24"/>
            <w:lang w:val="en-US"/>
          </w:rPr>
          <w:tab/>
        </w:r>
        <w:r w:rsidR="00EB00DE" w:rsidRPr="00164408">
          <w:rPr>
            <w:rStyle w:val="Hyperlink"/>
            <w:rFonts w:cstheme="minorHAnsi"/>
          </w:rPr>
          <w:t>Limitation of Liability</w:t>
        </w:r>
        <w:r w:rsidR="00EB00DE">
          <w:rPr>
            <w:webHidden/>
          </w:rPr>
          <w:tab/>
        </w:r>
        <w:r w:rsidR="00EB00DE">
          <w:rPr>
            <w:webHidden/>
          </w:rPr>
          <w:fldChar w:fldCharType="begin"/>
        </w:r>
        <w:r w:rsidR="00EB00DE">
          <w:rPr>
            <w:webHidden/>
          </w:rPr>
          <w:instrText xml:space="preserve"> PAGEREF _Toc132927588 \h </w:instrText>
        </w:r>
        <w:r w:rsidR="00EB00DE">
          <w:rPr>
            <w:webHidden/>
          </w:rPr>
        </w:r>
        <w:r w:rsidR="00EB00DE">
          <w:rPr>
            <w:webHidden/>
          </w:rPr>
          <w:fldChar w:fldCharType="separate"/>
        </w:r>
        <w:r w:rsidR="009831B0">
          <w:rPr>
            <w:webHidden/>
          </w:rPr>
          <w:t>26</w:t>
        </w:r>
        <w:r w:rsidR="00EB00DE">
          <w:rPr>
            <w:webHidden/>
          </w:rPr>
          <w:fldChar w:fldCharType="end"/>
        </w:r>
      </w:hyperlink>
    </w:p>
    <w:p w14:paraId="213D5C49" w14:textId="4B573BF1" w:rsidR="00EB00DE" w:rsidRDefault="00000000">
      <w:pPr>
        <w:pStyle w:val="TOC1"/>
        <w:rPr>
          <w:rFonts w:asciiTheme="minorHAnsi" w:eastAsiaTheme="minorEastAsia" w:hAnsiTheme="minorHAnsi" w:cstheme="minorBidi"/>
          <w:b w:val="0"/>
          <w:color w:val="auto"/>
          <w:sz w:val="24"/>
          <w:szCs w:val="24"/>
          <w:lang w:val="en-US"/>
        </w:rPr>
      </w:pPr>
      <w:hyperlink w:anchor="_Toc132927589" w:history="1">
        <w:r w:rsidR="00EB00DE" w:rsidRPr="00164408">
          <w:rPr>
            <w:rStyle w:val="Hyperlink"/>
            <w:rFonts w:cstheme="minorHAnsi"/>
          </w:rPr>
          <w:t>8</w:t>
        </w:r>
        <w:r w:rsidR="00EB00DE">
          <w:rPr>
            <w:rFonts w:asciiTheme="minorHAnsi" w:eastAsiaTheme="minorEastAsia" w:hAnsiTheme="minorHAnsi" w:cstheme="minorBidi"/>
            <w:b w:val="0"/>
            <w:color w:val="auto"/>
            <w:sz w:val="24"/>
            <w:szCs w:val="24"/>
            <w:lang w:val="en-US"/>
          </w:rPr>
          <w:tab/>
        </w:r>
        <w:r w:rsidR="00EB00DE" w:rsidRPr="00164408">
          <w:rPr>
            <w:rStyle w:val="Hyperlink"/>
            <w:rFonts w:cstheme="minorHAnsi"/>
          </w:rPr>
          <w:t>Signatures</w:t>
        </w:r>
        <w:r w:rsidR="00EB00DE">
          <w:rPr>
            <w:webHidden/>
          </w:rPr>
          <w:tab/>
        </w:r>
        <w:r w:rsidR="00EB00DE">
          <w:rPr>
            <w:webHidden/>
          </w:rPr>
          <w:fldChar w:fldCharType="begin"/>
        </w:r>
        <w:r w:rsidR="00EB00DE">
          <w:rPr>
            <w:webHidden/>
          </w:rPr>
          <w:instrText xml:space="preserve"> PAGEREF _Toc132927589 \h </w:instrText>
        </w:r>
        <w:r w:rsidR="00EB00DE">
          <w:rPr>
            <w:webHidden/>
          </w:rPr>
        </w:r>
        <w:r w:rsidR="00EB00DE">
          <w:rPr>
            <w:webHidden/>
          </w:rPr>
          <w:fldChar w:fldCharType="separate"/>
        </w:r>
        <w:r w:rsidR="009831B0">
          <w:rPr>
            <w:webHidden/>
          </w:rPr>
          <w:t>26</w:t>
        </w:r>
        <w:r w:rsidR="00EB00DE">
          <w:rPr>
            <w:webHidden/>
          </w:rPr>
          <w:fldChar w:fldCharType="end"/>
        </w:r>
      </w:hyperlink>
    </w:p>
    <w:p w14:paraId="4A0A135E" w14:textId="56171F6B" w:rsidR="00EB00DE" w:rsidRDefault="00000000">
      <w:pPr>
        <w:pStyle w:val="TOC1"/>
        <w:rPr>
          <w:rFonts w:asciiTheme="minorHAnsi" w:eastAsiaTheme="minorEastAsia" w:hAnsiTheme="minorHAnsi" w:cstheme="minorBidi"/>
          <w:b w:val="0"/>
          <w:color w:val="auto"/>
          <w:sz w:val="24"/>
          <w:szCs w:val="24"/>
          <w:lang w:val="en-US"/>
        </w:rPr>
      </w:pPr>
      <w:hyperlink w:anchor="_Toc132927590" w:history="1">
        <w:r w:rsidR="00EB00DE" w:rsidRPr="00164408">
          <w:rPr>
            <w:rStyle w:val="Hyperlink"/>
            <w:rFonts w:cstheme="minorHAnsi"/>
          </w:rPr>
          <w:t>Appendix A FedRAMP &lt;Insert CSO Name&gt; Security Controls Selection Worksheet</w:t>
        </w:r>
        <w:r w:rsidR="00EB00DE">
          <w:rPr>
            <w:webHidden/>
          </w:rPr>
          <w:tab/>
        </w:r>
        <w:r w:rsidR="00EB00DE">
          <w:rPr>
            <w:webHidden/>
          </w:rPr>
          <w:fldChar w:fldCharType="begin"/>
        </w:r>
        <w:r w:rsidR="00EB00DE">
          <w:rPr>
            <w:webHidden/>
          </w:rPr>
          <w:instrText xml:space="preserve"> PAGEREF _Toc132927590 \h </w:instrText>
        </w:r>
        <w:r w:rsidR="00EB00DE">
          <w:rPr>
            <w:webHidden/>
          </w:rPr>
        </w:r>
        <w:r w:rsidR="00EB00DE">
          <w:rPr>
            <w:webHidden/>
          </w:rPr>
          <w:fldChar w:fldCharType="separate"/>
        </w:r>
        <w:r w:rsidR="009831B0">
          <w:rPr>
            <w:webHidden/>
          </w:rPr>
          <w:t>27</w:t>
        </w:r>
        <w:r w:rsidR="00EB00DE">
          <w:rPr>
            <w:webHidden/>
          </w:rPr>
          <w:fldChar w:fldCharType="end"/>
        </w:r>
      </w:hyperlink>
    </w:p>
    <w:p w14:paraId="7F95D57C" w14:textId="0AAC783D" w:rsidR="00EB00DE" w:rsidRDefault="00000000">
      <w:pPr>
        <w:pStyle w:val="TOC1"/>
        <w:rPr>
          <w:rFonts w:asciiTheme="minorHAnsi" w:eastAsiaTheme="minorEastAsia" w:hAnsiTheme="minorHAnsi" w:cstheme="minorBidi"/>
          <w:b w:val="0"/>
          <w:color w:val="auto"/>
          <w:sz w:val="24"/>
          <w:szCs w:val="24"/>
          <w:lang w:val="en-US"/>
        </w:rPr>
      </w:pPr>
      <w:hyperlink w:anchor="_Toc132927591" w:history="1">
        <w:r w:rsidR="00EB00DE" w:rsidRPr="00164408">
          <w:rPr>
            <w:rStyle w:val="Hyperlink"/>
            <w:rFonts w:cstheme="minorHAnsi"/>
          </w:rPr>
          <w:t>Appendix B Sampling Methodology</w:t>
        </w:r>
        <w:r w:rsidR="00EB00DE">
          <w:rPr>
            <w:webHidden/>
          </w:rPr>
          <w:tab/>
        </w:r>
        <w:r w:rsidR="00EB00DE">
          <w:rPr>
            <w:webHidden/>
          </w:rPr>
          <w:fldChar w:fldCharType="begin"/>
        </w:r>
        <w:r w:rsidR="00EB00DE">
          <w:rPr>
            <w:webHidden/>
          </w:rPr>
          <w:instrText xml:space="preserve"> PAGEREF _Toc132927591 \h </w:instrText>
        </w:r>
        <w:r w:rsidR="00EB00DE">
          <w:rPr>
            <w:webHidden/>
          </w:rPr>
        </w:r>
        <w:r w:rsidR="00EB00DE">
          <w:rPr>
            <w:webHidden/>
          </w:rPr>
          <w:fldChar w:fldCharType="separate"/>
        </w:r>
        <w:r w:rsidR="009831B0">
          <w:rPr>
            <w:webHidden/>
          </w:rPr>
          <w:t>28</w:t>
        </w:r>
        <w:r w:rsidR="00EB00DE">
          <w:rPr>
            <w:webHidden/>
          </w:rPr>
          <w:fldChar w:fldCharType="end"/>
        </w:r>
      </w:hyperlink>
    </w:p>
    <w:p w14:paraId="322BFC2B" w14:textId="6F5F421B" w:rsidR="00EB00DE" w:rsidRDefault="00000000">
      <w:pPr>
        <w:pStyle w:val="TOC1"/>
        <w:rPr>
          <w:rFonts w:asciiTheme="minorHAnsi" w:eastAsiaTheme="minorEastAsia" w:hAnsiTheme="minorHAnsi" w:cstheme="minorBidi"/>
          <w:b w:val="0"/>
          <w:color w:val="auto"/>
          <w:sz w:val="24"/>
          <w:szCs w:val="24"/>
          <w:lang w:val="en-US"/>
        </w:rPr>
      </w:pPr>
      <w:hyperlink w:anchor="_Toc132927592" w:history="1">
        <w:r w:rsidR="00EB00DE" w:rsidRPr="00164408">
          <w:rPr>
            <w:rStyle w:val="Hyperlink"/>
            <w:rFonts w:cstheme="minorHAnsi"/>
          </w:rPr>
          <w:t>Appendix C Penetration Testing Plan and Methodology</w:t>
        </w:r>
        <w:r w:rsidR="00EB00DE">
          <w:rPr>
            <w:webHidden/>
          </w:rPr>
          <w:tab/>
        </w:r>
        <w:r w:rsidR="00EB00DE">
          <w:rPr>
            <w:webHidden/>
          </w:rPr>
          <w:fldChar w:fldCharType="begin"/>
        </w:r>
        <w:r w:rsidR="00EB00DE">
          <w:rPr>
            <w:webHidden/>
          </w:rPr>
          <w:instrText xml:space="preserve"> PAGEREF _Toc132927592 \h </w:instrText>
        </w:r>
        <w:r w:rsidR="00EB00DE">
          <w:rPr>
            <w:webHidden/>
          </w:rPr>
        </w:r>
        <w:r w:rsidR="00EB00DE">
          <w:rPr>
            <w:webHidden/>
          </w:rPr>
          <w:fldChar w:fldCharType="separate"/>
        </w:r>
        <w:r w:rsidR="009831B0">
          <w:rPr>
            <w:webHidden/>
          </w:rPr>
          <w:t>28</w:t>
        </w:r>
        <w:r w:rsidR="00EB00DE">
          <w:rPr>
            <w:webHidden/>
          </w:rPr>
          <w:fldChar w:fldCharType="end"/>
        </w:r>
      </w:hyperlink>
    </w:p>
    <w:p w14:paraId="5C75DCDB" w14:textId="7ADEFA98" w:rsidR="00EB00DE" w:rsidRDefault="00000000">
      <w:pPr>
        <w:pStyle w:val="TOC1"/>
        <w:rPr>
          <w:rFonts w:asciiTheme="minorHAnsi" w:eastAsiaTheme="minorEastAsia" w:hAnsiTheme="minorHAnsi" w:cstheme="minorBidi"/>
          <w:b w:val="0"/>
          <w:color w:val="auto"/>
          <w:sz w:val="24"/>
          <w:szCs w:val="24"/>
          <w:lang w:val="en-US"/>
        </w:rPr>
      </w:pPr>
      <w:hyperlink w:anchor="_Toc132927593" w:history="1">
        <w:r w:rsidR="00EB00DE" w:rsidRPr="00164408">
          <w:rPr>
            <w:rStyle w:val="Hyperlink"/>
            <w:rFonts w:cstheme="minorHAnsi"/>
          </w:rPr>
          <w:t>Appendix D Significant Change Request Documentation</w:t>
        </w:r>
        <w:r w:rsidR="00EB00DE">
          <w:rPr>
            <w:webHidden/>
          </w:rPr>
          <w:tab/>
        </w:r>
        <w:r w:rsidR="00EB00DE">
          <w:rPr>
            <w:webHidden/>
          </w:rPr>
          <w:fldChar w:fldCharType="begin"/>
        </w:r>
        <w:r w:rsidR="00EB00DE">
          <w:rPr>
            <w:webHidden/>
          </w:rPr>
          <w:instrText xml:space="preserve"> PAGEREF _Toc132927593 \h </w:instrText>
        </w:r>
        <w:r w:rsidR="00EB00DE">
          <w:rPr>
            <w:webHidden/>
          </w:rPr>
        </w:r>
        <w:r w:rsidR="00EB00DE">
          <w:rPr>
            <w:webHidden/>
          </w:rPr>
          <w:fldChar w:fldCharType="separate"/>
        </w:r>
        <w:r w:rsidR="009831B0">
          <w:rPr>
            <w:webHidden/>
          </w:rPr>
          <w:t>31</w:t>
        </w:r>
        <w:r w:rsidR="00EB00DE">
          <w:rPr>
            <w:webHidden/>
          </w:rPr>
          <w:fldChar w:fldCharType="end"/>
        </w:r>
      </w:hyperlink>
    </w:p>
    <w:p w14:paraId="62B0A346" w14:textId="1CA7870B" w:rsidR="00F457D3" w:rsidRPr="00FB065A" w:rsidRDefault="00CB22F6" w:rsidP="00203F89">
      <w:pPr>
        <w:rPr>
          <w:rFonts w:asciiTheme="minorHAnsi" w:hAnsiTheme="minorHAnsi" w:cstheme="minorHAnsi"/>
        </w:rPr>
        <w:sectPr w:rsidR="00F457D3" w:rsidRPr="00FB065A">
          <w:headerReference w:type="default" r:id="rId13"/>
          <w:footerReference w:type="even" r:id="rId14"/>
          <w:footerReference w:type="default" r:id="rId15"/>
          <w:footerReference w:type="first" r:id="rId16"/>
          <w:pgSz w:w="12240" w:h="15840"/>
          <w:pgMar w:top="0" w:right="1440" w:bottom="0" w:left="1440" w:header="0" w:footer="0" w:gutter="0"/>
          <w:pgNumType w:start="0"/>
          <w:cols w:space="720"/>
          <w:titlePg/>
        </w:sectPr>
      </w:pPr>
      <w:r w:rsidRPr="00FB065A">
        <w:rPr>
          <w:rFonts w:asciiTheme="minorHAnsi" w:hAnsiTheme="minorHAnsi" w:cstheme="minorHAnsi"/>
          <w:noProof/>
        </w:rPr>
        <w:fldChar w:fldCharType="end"/>
      </w:r>
    </w:p>
    <w:p w14:paraId="2D748F3F" w14:textId="181846F0" w:rsidR="00F457D3" w:rsidRPr="00FB065A" w:rsidRDefault="008A2F8A">
      <w:pPr>
        <w:pStyle w:val="Heading1"/>
        <w:rPr>
          <w:rFonts w:asciiTheme="minorHAnsi" w:hAnsiTheme="minorHAnsi" w:cstheme="minorHAnsi"/>
        </w:rPr>
      </w:pPr>
      <w:bookmarkStart w:id="15" w:name="_Toc132927559"/>
      <w:r w:rsidRPr="00FB065A">
        <w:rPr>
          <w:rFonts w:asciiTheme="minorHAnsi" w:hAnsiTheme="minorHAnsi" w:cstheme="minorHAnsi"/>
        </w:rPr>
        <w:lastRenderedPageBreak/>
        <w:t>Introduction</w:t>
      </w:r>
      <w:bookmarkEnd w:id="15"/>
    </w:p>
    <w:p w14:paraId="2995FA6B" w14:textId="10C25000" w:rsidR="00F20B12" w:rsidRPr="00FB065A" w:rsidRDefault="00CB22F6">
      <w:pPr>
        <w:pStyle w:val="Heading2"/>
        <w:rPr>
          <w:rFonts w:asciiTheme="minorHAnsi" w:hAnsiTheme="minorHAnsi" w:cstheme="minorHAnsi"/>
        </w:rPr>
      </w:pPr>
      <w:bookmarkStart w:id="16" w:name="_Toc132927560"/>
      <w:r w:rsidRPr="00FB065A">
        <w:rPr>
          <w:rFonts w:asciiTheme="minorHAnsi" w:hAnsiTheme="minorHAnsi" w:cstheme="minorHAnsi"/>
        </w:rPr>
        <w:t>About This Document</w:t>
      </w:r>
      <w:bookmarkEnd w:id="16"/>
    </w:p>
    <w:p w14:paraId="315B0A85"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This document is developed as a template when creating a FedRAMP Security Assessment Plan (SAP). This template should be used for all initial authorization assessments, annual assessments, combined annual assessments (i.e., JAB annual assessments that may also include significant change assessments), and significant change assessments.</w:t>
      </w:r>
    </w:p>
    <w:p w14:paraId="0CAF4B67"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Independent assessors (IAs) must complete this SAP template in cooperation with a cloud service provider (CSP). This plan is based upon a specific cloud service offering’s (CSO’s) system security plan (SSP). This SAP should not move forward towards completion until a CSP has provided an IA with a final and signed SSP from which to proceed. </w:t>
      </w:r>
    </w:p>
    <w:p w14:paraId="3BEC574B"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A CSP must keep in mind that an IA must follow all FedRAMP requirements in preparing this SAP. Failure to follow FedRAMP requirements may result in retesting, delaying the authorization process.</w:t>
      </w:r>
    </w:p>
    <w:p w14:paraId="2378DF1D" w14:textId="61C16678" w:rsidR="008D557E" w:rsidRPr="00FB065A" w:rsidRDefault="002A7B7D" w:rsidP="002A7B7D">
      <w:pPr>
        <w:rPr>
          <w:rFonts w:asciiTheme="minorHAnsi" w:hAnsiTheme="minorHAnsi" w:cstheme="minorHAnsi"/>
          <w:color w:val="auto"/>
          <w:sz w:val="24"/>
          <w:szCs w:val="24"/>
          <w:lang w:val="en-US"/>
        </w:rPr>
      </w:pPr>
      <w:r w:rsidRPr="00FB065A">
        <w:rPr>
          <w:rFonts w:asciiTheme="minorHAnsi" w:hAnsiTheme="minorHAnsi" w:cstheme="minorHAnsi"/>
        </w:rPr>
        <w:t xml:space="preserve">This document uses the term authorizing official (AO). For systems </w:t>
      </w:r>
      <w:r w:rsidR="00273FAA">
        <w:rPr>
          <w:rFonts w:asciiTheme="minorHAnsi" w:hAnsiTheme="minorHAnsi" w:cstheme="minorHAnsi"/>
        </w:rPr>
        <w:t>pursuing</w:t>
      </w:r>
      <w:r w:rsidR="00273FAA" w:rsidRPr="00FB065A">
        <w:rPr>
          <w:rFonts w:asciiTheme="minorHAnsi" w:hAnsiTheme="minorHAnsi" w:cstheme="minorHAnsi"/>
        </w:rPr>
        <w:t xml:space="preserve"> </w:t>
      </w:r>
      <w:r w:rsidRPr="00FB065A">
        <w:rPr>
          <w:rFonts w:asciiTheme="minorHAnsi" w:hAnsiTheme="minorHAnsi" w:cstheme="minorHAnsi"/>
        </w:rPr>
        <w:t xml:space="preserve">a Joint Authorization Board (JAB) Provisional Authority to Operate (P-ATO), AO refers to the JAB. For systems </w:t>
      </w:r>
      <w:r w:rsidR="00273FAA">
        <w:rPr>
          <w:rFonts w:asciiTheme="minorHAnsi" w:hAnsiTheme="minorHAnsi" w:cstheme="minorHAnsi"/>
        </w:rPr>
        <w:t>pursuing</w:t>
      </w:r>
      <w:r w:rsidR="00273FAA" w:rsidRPr="00FB065A">
        <w:rPr>
          <w:rFonts w:asciiTheme="minorHAnsi" w:hAnsiTheme="minorHAnsi" w:cstheme="minorHAnsi"/>
        </w:rPr>
        <w:t xml:space="preserve"> </w:t>
      </w:r>
      <w:r w:rsidRPr="00FB065A">
        <w:rPr>
          <w:rFonts w:asciiTheme="minorHAnsi" w:hAnsiTheme="minorHAnsi" w:cstheme="minorHAnsi"/>
        </w:rPr>
        <w:t>a FedRAMP Agency Authorization, AO refers to each leveraging agency’s AO</w:t>
      </w:r>
      <w:r w:rsidR="008D557E" w:rsidRPr="00FB065A">
        <w:rPr>
          <w:rFonts w:asciiTheme="minorHAnsi" w:hAnsiTheme="minorHAnsi" w:cstheme="minorHAnsi"/>
          <w:lang w:val="en-US"/>
        </w:rPr>
        <w:t>.</w:t>
      </w:r>
    </w:p>
    <w:p w14:paraId="67056A07" w14:textId="22A9460F" w:rsidR="00F20B12" w:rsidRPr="00FB065A" w:rsidRDefault="00CB22F6">
      <w:pPr>
        <w:pStyle w:val="Heading2"/>
        <w:rPr>
          <w:rFonts w:asciiTheme="minorHAnsi" w:hAnsiTheme="minorHAnsi" w:cstheme="minorHAnsi"/>
        </w:rPr>
      </w:pPr>
      <w:bookmarkStart w:id="17" w:name="_Toc132927561"/>
      <w:r w:rsidRPr="00FB065A">
        <w:rPr>
          <w:rFonts w:asciiTheme="minorHAnsi" w:hAnsiTheme="minorHAnsi" w:cstheme="minorHAnsi"/>
        </w:rPr>
        <w:t>Who Should Use This Document?</w:t>
      </w:r>
      <w:bookmarkEnd w:id="17"/>
    </w:p>
    <w:p w14:paraId="69D9B1B6" w14:textId="0AAEC83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This SAP template is intended to be populated by a FedRAMP recognized </w:t>
      </w:r>
      <w:r w:rsidR="00F0690F">
        <w:rPr>
          <w:rFonts w:asciiTheme="minorHAnsi" w:hAnsiTheme="minorHAnsi" w:cstheme="minorHAnsi"/>
        </w:rPr>
        <w:t>third party assessment organization (</w:t>
      </w:r>
      <w:r w:rsidRPr="00FB065A">
        <w:rPr>
          <w:rFonts w:asciiTheme="minorHAnsi" w:hAnsiTheme="minorHAnsi" w:cstheme="minorHAnsi"/>
        </w:rPr>
        <w:t>3PAO</w:t>
      </w:r>
      <w:r w:rsidR="00F0690F">
        <w:rPr>
          <w:rFonts w:asciiTheme="minorHAnsi" w:hAnsiTheme="minorHAnsi" w:cstheme="minorHAnsi"/>
        </w:rPr>
        <w:t>)</w:t>
      </w:r>
      <w:r w:rsidRPr="00FB065A">
        <w:rPr>
          <w:rFonts w:asciiTheme="minorHAnsi" w:hAnsiTheme="minorHAnsi" w:cstheme="minorHAnsi"/>
        </w:rPr>
        <w:t xml:space="preserve"> or an independent assessment organization (IAO) when documenting the plan to complete a FedRAMP security assessment. AOs will review this completed SAP to understand the scope and methodology of the assessment.</w:t>
      </w:r>
    </w:p>
    <w:p w14:paraId="5F837F76"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CSPs pursuing a JAB P-ATO are required to use a FedRAMP recognized 3PAO to conduct the security assessment. It is incumbent upon a CSP to ensure that their 3PAO assessors hold the appropriate certifications and have the required years of experience (see Section 6.1). CSPs pursuing a FedRAMP Agency Authorization may use other IAOs, if directed to do so by their agency partner; however, the use of a FedRAMP recognized 3PAO is encouraged.</w:t>
      </w:r>
    </w:p>
    <w:p w14:paraId="52BDC4BB" w14:textId="499549E2" w:rsidR="002A7B7D" w:rsidRPr="00FB065A" w:rsidRDefault="002A7B7D" w:rsidP="002A7B7D">
      <w:pPr>
        <w:rPr>
          <w:rFonts w:asciiTheme="minorHAnsi" w:hAnsiTheme="minorHAnsi" w:cstheme="minorHAnsi"/>
        </w:rPr>
      </w:pPr>
      <w:r w:rsidRPr="00FB065A">
        <w:rPr>
          <w:rFonts w:asciiTheme="minorHAnsi" w:hAnsiTheme="minorHAnsi" w:cstheme="minorHAnsi"/>
        </w:rPr>
        <w:lastRenderedPageBreak/>
        <w:t>If an agency elects to use their own IA team or a third-party assessor, that is not a FedRAMP recognized</w:t>
      </w:r>
      <w:r w:rsidR="00273FAA">
        <w:rPr>
          <w:rFonts w:asciiTheme="minorHAnsi" w:hAnsiTheme="minorHAnsi" w:cstheme="minorHAnsi"/>
        </w:rPr>
        <w:t xml:space="preserve"> 3PAO</w:t>
      </w:r>
      <w:r w:rsidRPr="00FB065A">
        <w:rPr>
          <w:rFonts w:asciiTheme="minorHAnsi" w:hAnsiTheme="minorHAnsi" w:cstheme="minorHAnsi"/>
        </w:rPr>
        <w:t>, the agency AO must attest to the independence of the assessment organization. In addition, the IAO must always use FedRAMP provided templates.</w:t>
      </w:r>
    </w:p>
    <w:p w14:paraId="7A479A00" w14:textId="7CB72DEB" w:rsidR="008D557E" w:rsidRPr="00FB065A" w:rsidRDefault="002A7B7D" w:rsidP="002A7B7D">
      <w:pPr>
        <w:rPr>
          <w:rFonts w:asciiTheme="minorHAnsi" w:hAnsiTheme="minorHAnsi" w:cstheme="minorHAnsi"/>
          <w:color w:val="auto"/>
          <w:sz w:val="24"/>
          <w:szCs w:val="24"/>
          <w:lang w:val="en-US"/>
        </w:rPr>
      </w:pPr>
      <w:r w:rsidRPr="00FB065A">
        <w:rPr>
          <w:rFonts w:asciiTheme="minorHAnsi" w:hAnsiTheme="minorHAnsi" w:cstheme="minorHAnsi"/>
        </w:rPr>
        <w:t>Throughout the remainder of this template, an assessor subcontracted with/employed by either a FedRAMP recognized 3PAO or an independent assessment organization (IAO) will be collectively referred to as an “IA”</w:t>
      </w:r>
      <w:r w:rsidR="008D557E" w:rsidRPr="00FB065A">
        <w:rPr>
          <w:rFonts w:asciiTheme="minorHAnsi" w:hAnsiTheme="minorHAnsi" w:cstheme="minorHAnsi"/>
          <w:lang w:val="en-US"/>
        </w:rPr>
        <w:t>.</w:t>
      </w:r>
    </w:p>
    <w:p w14:paraId="035A6D4E" w14:textId="1189C3E4" w:rsidR="008A2F8A" w:rsidRPr="00FB065A" w:rsidRDefault="008D557E">
      <w:pPr>
        <w:pStyle w:val="Heading1"/>
        <w:rPr>
          <w:rFonts w:asciiTheme="minorHAnsi" w:hAnsiTheme="minorHAnsi" w:cstheme="minorHAnsi"/>
        </w:rPr>
      </w:pPr>
      <w:bookmarkStart w:id="18" w:name="_Toc132927562"/>
      <w:r w:rsidRPr="00FB065A">
        <w:rPr>
          <w:rFonts w:asciiTheme="minorHAnsi" w:hAnsiTheme="minorHAnsi" w:cstheme="minorHAnsi"/>
        </w:rPr>
        <w:t>Background</w:t>
      </w:r>
      <w:bookmarkEnd w:id="18"/>
    </w:p>
    <w:p w14:paraId="5690AB24"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FedRAMP is a government-wide program that provides a standardized approach to security assessment, authorization, and continuous monitoring for cloud services. Security assessments are an integral part of the FedRAMP security authorization process.  </w:t>
      </w:r>
    </w:p>
    <w:p w14:paraId="4F433CE1" w14:textId="7CE513C5" w:rsidR="008D557E" w:rsidRPr="00FB065A" w:rsidRDefault="002A7B7D" w:rsidP="008D557E">
      <w:pPr>
        <w:rPr>
          <w:rFonts w:asciiTheme="minorHAnsi" w:hAnsiTheme="minorHAnsi" w:cstheme="minorHAnsi"/>
          <w:color w:val="auto"/>
          <w:lang w:val="en-US"/>
        </w:rPr>
      </w:pPr>
      <w:r w:rsidRPr="00FB065A">
        <w:rPr>
          <w:rFonts w:asciiTheme="minorHAnsi" w:hAnsiTheme="minorHAnsi" w:cstheme="minorHAnsi"/>
        </w:rPr>
        <w:t>Cloud services must be assessed by an IA. The use of an IA reduces the potential for conflicts of interest that could occur in verifying the implementation status and effectiveness of the security controls. National Institute of Standards and Technology (NIST) Special Publication (SP) 800-39, Managing Information Security Risk states</w:t>
      </w:r>
      <w:r w:rsidR="008D557E" w:rsidRPr="00FB065A">
        <w:rPr>
          <w:rFonts w:asciiTheme="minorHAnsi" w:hAnsiTheme="minorHAnsi" w:cstheme="minorHAnsi"/>
          <w:lang w:val="en-US"/>
        </w:rPr>
        <w:t>:</w:t>
      </w:r>
    </w:p>
    <w:p w14:paraId="6183570F" w14:textId="1B702FC2" w:rsidR="008D557E" w:rsidRPr="00FB065A" w:rsidRDefault="002A7B7D" w:rsidP="002A7B7D">
      <w:pPr>
        <w:ind w:left="720"/>
        <w:rPr>
          <w:rFonts w:asciiTheme="minorHAnsi" w:hAnsiTheme="minorHAnsi" w:cstheme="minorHAnsi"/>
          <w:i/>
          <w:color w:val="404040"/>
        </w:rPr>
      </w:pPr>
      <w:r w:rsidRPr="00FB065A">
        <w:rPr>
          <w:rFonts w:asciiTheme="minorHAnsi" w:hAnsiTheme="minorHAnsi" w:cstheme="minorHAnsi"/>
          <w:i/>
          <w:color w:val="404040"/>
        </w:rPr>
        <w:t>Assessor independence is an important factor in: (</w:t>
      </w:r>
      <w:proofErr w:type="spellStart"/>
      <w:r w:rsidRPr="00FB065A">
        <w:rPr>
          <w:rFonts w:asciiTheme="minorHAnsi" w:hAnsiTheme="minorHAnsi" w:cstheme="minorHAnsi"/>
          <w:i/>
          <w:color w:val="404040"/>
        </w:rPr>
        <w:t>i</w:t>
      </w:r>
      <w:proofErr w:type="spellEnd"/>
      <w:r w:rsidRPr="00FB065A">
        <w:rPr>
          <w:rFonts w:asciiTheme="minorHAnsi" w:hAnsiTheme="minorHAnsi" w:cstheme="minorHAnsi"/>
          <w:i/>
          <w:color w:val="404040"/>
        </w:rPr>
        <w:t xml:space="preserve">) preserving the impartial and unbiased nature of the assessment process; (ii) determining the credibility of the security assessment results; and (iii) ensuring that the authorizing official receives the most objective information possible </w:t>
      </w:r>
      <w:proofErr w:type="gramStart"/>
      <w:r w:rsidRPr="00FB065A">
        <w:rPr>
          <w:rFonts w:asciiTheme="minorHAnsi" w:hAnsiTheme="minorHAnsi" w:cstheme="minorHAnsi"/>
          <w:i/>
          <w:color w:val="404040"/>
        </w:rPr>
        <w:t>in order to</w:t>
      </w:r>
      <w:proofErr w:type="gramEnd"/>
      <w:r w:rsidRPr="00FB065A">
        <w:rPr>
          <w:rFonts w:asciiTheme="minorHAnsi" w:hAnsiTheme="minorHAnsi" w:cstheme="minorHAnsi"/>
          <w:i/>
          <w:color w:val="404040"/>
        </w:rPr>
        <w:t xml:space="preserve"> make an informed, risk-based, authorization decision</w:t>
      </w:r>
      <w:r w:rsidR="008D557E" w:rsidRPr="00FB065A">
        <w:rPr>
          <w:rFonts w:asciiTheme="minorHAnsi" w:hAnsiTheme="minorHAnsi" w:cstheme="minorHAnsi"/>
          <w:i/>
          <w:iCs/>
          <w:color w:val="404040"/>
          <w:lang w:val="en-US"/>
        </w:rPr>
        <w:t>.</w:t>
      </w:r>
    </w:p>
    <w:p w14:paraId="55427AE0" w14:textId="1454A55E" w:rsidR="008D557E" w:rsidRPr="00FB065A" w:rsidRDefault="008D557E">
      <w:pPr>
        <w:pStyle w:val="Heading2"/>
        <w:rPr>
          <w:rFonts w:asciiTheme="minorHAnsi" w:hAnsiTheme="minorHAnsi" w:cstheme="minorHAnsi"/>
        </w:rPr>
      </w:pPr>
      <w:bookmarkStart w:id="19" w:name="_Toc132927563"/>
      <w:r w:rsidRPr="00FB065A">
        <w:rPr>
          <w:rFonts w:asciiTheme="minorHAnsi" w:hAnsiTheme="minorHAnsi" w:cstheme="minorHAnsi"/>
        </w:rPr>
        <w:t>Purpose</w:t>
      </w:r>
      <w:bookmarkEnd w:id="19"/>
    </w:p>
    <w:p w14:paraId="206FE80D" w14:textId="1A699153" w:rsidR="008D557E" w:rsidRPr="00FB065A" w:rsidRDefault="002A7B7D" w:rsidP="008D557E">
      <w:pPr>
        <w:rPr>
          <w:rFonts w:asciiTheme="minorHAnsi" w:hAnsiTheme="minorHAnsi" w:cstheme="minorHAnsi"/>
          <w:color w:val="auto"/>
          <w:lang w:val="en-US"/>
        </w:rPr>
      </w:pPr>
      <w:r w:rsidRPr="00FB065A">
        <w:rPr>
          <w:rFonts w:asciiTheme="minorHAnsi" w:hAnsiTheme="minorHAnsi" w:cstheme="minorHAnsi"/>
        </w:rPr>
        <w:t>This SAP has been developed by &lt;Insert IA Name&gt; and is for &lt;Choose One</w:t>
      </w:r>
      <w:r w:rsidR="009C2F55">
        <w:rPr>
          <w:rFonts w:asciiTheme="minorHAnsi" w:hAnsiTheme="minorHAnsi" w:cstheme="minorHAnsi"/>
        </w:rPr>
        <w:t>:</w:t>
      </w:r>
      <w:r w:rsidRPr="00FB065A">
        <w:rPr>
          <w:rFonts w:asciiTheme="minorHAnsi" w:hAnsiTheme="minorHAnsi" w:cstheme="minorHAnsi"/>
        </w:rPr>
        <w:t xml:space="preserve"> an initial assessment/an annual assessment/an annual assessment and significant change assessment/a significant change assessment&gt; of the &lt;Insert CSP Name&gt;, &lt;Insert CSO Name&gt;. The SAP provides the goals for the assessment and details how the assessment will be conducted</w:t>
      </w:r>
      <w:r w:rsidR="008D557E" w:rsidRPr="00FB065A">
        <w:rPr>
          <w:rFonts w:asciiTheme="minorHAnsi" w:hAnsiTheme="minorHAnsi" w:cstheme="minorHAnsi"/>
          <w:lang w:val="en-US"/>
        </w:rPr>
        <w:t>. </w:t>
      </w:r>
    </w:p>
    <w:p w14:paraId="00260B5A" w14:textId="0DE39A13" w:rsidR="008D557E" w:rsidRPr="00EB00DE" w:rsidRDefault="008D557E" w:rsidP="00EB00DE">
      <w:pPr>
        <w:pStyle w:val="Heading2"/>
        <w:rPr>
          <w:rFonts w:asciiTheme="minorHAnsi" w:hAnsiTheme="minorHAnsi" w:cstheme="minorHAnsi"/>
        </w:rPr>
      </w:pPr>
      <w:bookmarkStart w:id="20" w:name="_Toc132927564"/>
      <w:r w:rsidRPr="00EB00DE">
        <w:rPr>
          <w:rFonts w:asciiTheme="minorHAnsi" w:hAnsiTheme="minorHAnsi" w:cstheme="minorHAnsi"/>
        </w:rPr>
        <w:t>Applicable Laws</w:t>
      </w:r>
      <w:r w:rsidR="002622ED">
        <w:rPr>
          <w:rFonts w:asciiTheme="minorHAnsi" w:hAnsiTheme="minorHAnsi" w:cstheme="minorHAnsi"/>
        </w:rPr>
        <w:t>,</w:t>
      </w:r>
      <w:r w:rsidRPr="00EB00DE">
        <w:rPr>
          <w:rFonts w:asciiTheme="minorHAnsi" w:hAnsiTheme="minorHAnsi" w:cstheme="minorHAnsi"/>
        </w:rPr>
        <w:t xml:space="preserve"> Regulations</w:t>
      </w:r>
      <w:r w:rsidR="002622ED">
        <w:rPr>
          <w:rFonts w:asciiTheme="minorHAnsi" w:hAnsiTheme="minorHAnsi" w:cstheme="minorHAnsi"/>
        </w:rPr>
        <w:t>, Standards, and Guidance</w:t>
      </w:r>
      <w:bookmarkEnd w:id="20"/>
    </w:p>
    <w:p w14:paraId="4E8E19E4" w14:textId="68A78139" w:rsidR="008D557E" w:rsidRPr="00FB065A" w:rsidRDefault="00BA4BDA" w:rsidP="008D557E">
      <w:pPr>
        <w:rPr>
          <w:rFonts w:asciiTheme="minorHAnsi" w:hAnsiTheme="minorHAnsi" w:cstheme="minorHAnsi"/>
          <w:color w:val="auto"/>
          <w:lang w:val="en-US"/>
        </w:rPr>
      </w:pPr>
      <w:r>
        <w:rPr>
          <w:rFonts w:asciiTheme="minorHAnsi" w:hAnsiTheme="minorHAnsi" w:cstheme="minorHAnsi"/>
        </w:rPr>
        <w:t>T</w:t>
      </w:r>
      <w:r w:rsidR="002A7B7D" w:rsidRPr="00FB065A">
        <w:rPr>
          <w:rFonts w:asciiTheme="minorHAnsi" w:hAnsiTheme="minorHAnsi" w:cstheme="minorHAnsi"/>
        </w:rPr>
        <w:t>he FedRAMP</w:t>
      </w:r>
      <w:r>
        <w:rPr>
          <w:rFonts w:asciiTheme="minorHAnsi" w:hAnsiTheme="minorHAnsi" w:cstheme="minorHAnsi"/>
        </w:rPr>
        <w:t>-</w:t>
      </w:r>
      <w:r w:rsidR="002622ED">
        <w:rPr>
          <w:rFonts w:asciiTheme="minorHAnsi" w:hAnsiTheme="minorHAnsi" w:cstheme="minorHAnsi"/>
        </w:rPr>
        <w:t>applicable</w:t>
      </w:r>
      <w:r w:rsidR="002A7B7D" w:rsidRPr="00FB065A">
        <w:rPr>
          <w:rFonts w:asciiTheme="minorHAnsi" w:hAnsiTheme="minorHAnsi" w:cstheme="minorHAnsi"/>
        </w:rPr>
        <w:t xml:space="preserve"> laws, regulations, </w:t>
      </w:r>
      <w:proofErr w:type="gramStart"/>
      <w:r w:rsidR="002A7B7D" w:rsidRPr="00FB065A">
        <w:rPr>
          <w:rFonts w:asciiTheme="minorHAnsi" w:hAnsiTheme="minorHAnsi" w:cstheme="minorHAnsi"/>
        </w:rPr>
        <w:t>standards</w:t>
      </w:r>
      <w:proofErr w:type="gramEnd"/>
      <w:r w:rsidR="002A7B7D" w:rsidRPr="00FB065A">
        <w:rPr>
          <w:rFonts w:asciiTheme="minorHAnsi" w:hAnsiTheme="minorHAnsi" w:cstheme="minorHAnsi"/>
        </w:rPr>
        <w:t xml:space="preserve"> and guidance is included in the &lt;Insert CSO Name&gt; SSP</w:t>
      </w:r>
      <w:r w:rsidR="00250237">
        <w:rPr>
          <w:rFonts w:asciiTheme="minorHAnsi" w:hAnsiTheme="minorHAnsi" w:cstheme="minorHAnsi"/>
        </w:rPr>
        <w:t xml:space="preserve"> section – System Security Plan A</w:t>
      </w:r>
      <w:r w:rsidR="002A7B7D" w:rsidRPr="00FB065A">
        <w:rPr>
          <w:rFonts w:asciiTheme="minorHAnsi" w:hAnsiTheme="minorHAnsi" w:cstheme="minorHAnsi"/>
        </w:rPr>
        <w:t>pprovals</w:t>
      </w:r>
      <w:r w:rsidR="008D557E" w:rsidRPr="00FB065A">
        <w:rPr>
          <w:rFonts w:asciiTheme="minorHAnsi" w:hAnsiTheme="minorHAnsi" w:cstheme="minorHAnsi"/>
          <w:lang w:val="en-US"/>
        </w:rPr>
        <w:t>.</w:t>
      </w:r>
      <w:r w:rsidR="00F0690F">
        <w:rPr>
          <w:rFonts w:asciiTheme="minorHAnsi" w:hAnsiTheme="minorHAnsi" w:cstheme="minorHAnsi"/>
          <w:lang w:val="en-US"/>
        </w:rPr>
        <w:t xml:space="preserve"> </w:t>
      </w:r>
      <w:r w:rsidR="00250237">
        <w:rPr>
          <w:rFonts w:asciiTheme="minorHAnsi" w:hAnsiTheme="minorHAnsi" w:cstheme="minorHAnsi"/>
        </w:rPr>
        <w:t>Additionally</w:t>
      </w:r>
      <w:r w:rsidR="00F0690F" w:rsidRPr="00FB065A">
        <w:rPr>
          <w:rFonts w:asciiTheme="minorHAnsi" w:hAnsiTheme="minorHAnsi" w:cstheme="minorHAnsi"/>
        </w:rPr>
        <w:t>,</w:t>
      </w:r>
      <w:r w:rsidR="00250237">
        <w:rPr>
          <w:rFonts w:asciiTheme="minorHAnsi" w:hAnsiTheme="minorHAnsi" w:cstheme="minorHAnsi"/>
        </w:rPr>
        <w:t xml:space="preserve"> in</w:t>
      </w:r>
      <w:r w:rsidR="00F0690F" w:rsidRPr="00FB065A">
        <w:rPr>
          <w:rFonts w:asciiTheme="minorHAnsi" w:hAnsiTheme="minorHAnsi" w:cstheme="minorHAnsi"/>
        </w:rPr>
        <w:t xml:space="preserve"> Appendix L</w:t>
      </w:r>
      <w:r w:rsidR="00250237">
        <w:rPr>
          <w:rFonts w:asciiTheme="minorHAnsi" w:hAnsiTheme="minorHAnsi" w:cstheme="minorHAnsi"/>
        </w:rPr>
        <w:t xml:space="preserve"> of the </w:t>
      </w:r>
      <w:r w:rsidR="00250237">
        <w:rPr>
          <w:rFonts w:asciiTheme="minorHAnsi" w:hAnsiTheme="minorHAnsi" w:cstheme="minorHAnsi"/>
        </w:rPr>
        <w:lastRenderedPageBreak/>
        <w:t>SSP</w:t>
      </w:r>
      <w:r w:rsidR="00F0690F" w:rsidRPr="00FB065A">
        <w:rPr>
          <w:rFonts w:asciiTheme="minorHAnsi" w:hAnsiTheme="minorHAnsi" w:cstheme="minorHAnsi"/>
        </w:rPr>
        <w:t xml:space="preserve">, </w:t>
      </w:r>
      <w:r w:rsidR="00250237">
        <w:rPr>
          <w:rFonts w:asciiTheme="minorHAnsi" w:hAnsiTheme="minorHAnsi" w:cstheme="minorHAnsi"/>
        </w:rPr>
        <w:t xml:space="preserve">the &lt;Insert CSP Name&gt; has </w:t>
      </w:r>
      <w:r w:rsidR="00F0690F" w:rsidRPr="00FB065A">
        <w:rPr>
          <w:rFonts w:asciiTheme="minorHAnsi" w:hAnsiTheme="minorHAnsi" w:cstheme="minorHAnsi"/>
        </w:rPr>
        <w:t>include</w:t>
      </w:r>
      <w:r w:rsidR="00250237">
        <w:rPr>
          <w:rFonts w:asciiTheme="minorHAnsi" w:hAnsiTheme="minorHAnsi" w:cstheme="minorHAnsi"/>
        </w:rPr>
        <w:t>d</w:t>
      </w:r>
      <w:r w:rsidR="00F0690F">
        <w:rPr>
          <w:rFonts w:asciiTheme="minorHAnsi" w:hAnsiTheme="minorHAnsi" w:cstheme="minorHAnsi"/>
        </w:rPr>
        <w:t xml:space="preserve"> </w:t>
      </w:r>
      <w:r w:rsidR="00F0690F" w:rsidRPr="00FB065A">
        <w:rPr>
          <w:rFonts w:asciiTheme="minorHAnsi" w:hAnsiTheme="minorHAnsi" w:cstheme="minorHAnsi"/>
        </w:rPr>
        <w:t>laws, regulations, standards, and guidance that apply</w:t>
      </w:r>
      <w:r w:rsidR="00250237">
        <w:rPr>
          <w:rFonts w:asciiTheme="minorHAnsi" w:hAnsiTheme="minorHAnsi" w:cstheme="minorHAnsi"/>
        </w:rPr>
        <w:t xml:space="preserve"> specifically</w:t>
      </w:r>
      <w:r w:rsidR="00F0690F" w:rsidRPr="00FB065A">
        <w:rPr>
          <w:rFonts w:asciiTheme="minorHAnsi" w:hAnsiTheme="minorHAnsi" w:cstheme="minorHAnsi"/>
        </w:rPr>
        <w:t xml:space="preserve"> to this system.</w:t>
      </w:r>
    </w:p>
    <w:p w14:paraId="3C842163" w14:textId="58279BFF" w:rsidR="008D557E" w:rsidRPr="00FB065A" w:rsidRDefault="008D557E">
      <w:pPr>
        <w:pStyle w:val="Heading1"/>
        <w:rPr>
          <w:rFonts w:asciiTheme="minorHAnsi" w:hAnsiTheme="minorHAnsi" w:cstheme="minorHAnsi"/>
        </w:rPr>
      </w:pPr>
      <w:bookmarkStart w:id="21" w:name="_Toc132927565"/>
      <w:r w:rsidRPr="00FB065A">
        <w:rPr>
          <w:rFonts w:asciiTheme="minorHAnsi" w:hAnsiTheme="minorHAnsi" w:cstheme="minorHAnsi"/>
        </w:rPr>
        <w:t>Scope</w:t>
      </w:r>
      <w:bookmarkEnd w:id="21"/>
    </w:p>
    <w:p w14:paraId="2948FA42" w14:textId="5079756A" w:rsidR="002A7B7D" w:rsidRPr="002A7B7D" w:rsidRDefault="00FB065A" w:rsidP="00FB065A">
      <w:pPr>
        <w:pStyle w:val="Caption"/>
        <w:rPr>
          <w:rFonts w:asciiTheme="minorHAnsi" w:hAnsiTheme="minorHAnsi" w:cstheme="minorHAnsi"/>
        </w:rPr>
      </w:pPr>
      <w:r>
        <w:t xml:space="preserve">Table </w:t>
      </w:r>
      <w:fldSimple w:instr=" STYLEREF 1 \s ">
        <w:r>
          <w:rPr>
            <w:noProof/>
          </w:rPr>
          <w:t>3</w:t>
        </w:r>
      </w:fldSimple>
      <w:r>
        <w:noBreakHyphen/>
      </w:r>
      <w:fldSimple w:instr=" SEQ Table \* ARABIC \s 1 ">
        <w:r>
          <w:rPr>
            <w:noProof/>
          </w:rPr>
          <w:t>1</w:t>
        </w:r>
      </w:fldSimple>
      <w:r w:rsidRPr="00FB065A">
        <w:rPr>
          <w:rFonts w:asciiTheme="minorHAnsi" w:hAnsiTheme="minorHAnsi" w:cstheme="minorHAnsi"/>
        </w:rPr>
        <w:t xml:space="preserve"> </w:t>
      </w:r>
      <w:r w:rsidRPr="002A7B7D">
        <w:rPr>
          <w:rFonts w:asciiTheme="minorHAnsi" w:hAnsiTheme="minorHAnsi" w:cstheme="minorHAnsi"/>
        </w:rPr>
        <w:t>Assessment Scope</w:t>
      </w:r>
    </w:p>
    <w:tbl>
      <w:tblPr>
        <w:tblStyle w:val="FedRAMP"/>
        <w:tblW w:w="9345" w:type="dxa"/>
        <w:tblLayout w:type="fixed"/>
        <w:tblLook w:val="0020" w:firstRow="1" w:lastRow="0" w:firstColumn="0" w:lastColumn="0" w:noHBand="0" w:noVBand="0"/>
      </w:tblPr>
      <w:tblGrid>
        <w:gridCol w:w="3115"/>
        <w:gridCol w:w="3115"/>
        <w:gridCol w:w="3115"/>
      </w:tblGrid>
      <w:tr w:rsidR="008D557E" w:rsidRPr="00FB065A" w14:paraId="08F3B9EB"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3115" w:type="dxa"/>
          </w:tcPr>
          <w:p w14:paraId="02E8D680" w14:textId="7D156223" w:rsidR="008D557E" w:rsidRPr="00FB065A" w:rsidRDefault="008D557E"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FedRAMP </w:t>
            </w:r>
            <w:r w:rsidR="008B1F4C">
              <w:rPr>
                <w:rFonts w:asciiTheme="minorHAnsi" w:hAnsiTheme="minorHAnsi" w:cstheme="minorHAnsi"/>
                <w:b/>
                <w:bCs w:val="0"/>
              </w:rPr>
              <w:t>Package ID</w:t>
            </w:r>
          </w:p>
        </w:tc>
        <w:tc>
          <w:tcPr>
            <w:tcW w:w="3115" w:type="dxa"/>
          </w:tcPr>
          <w:p w14:paraId="397999FB" w14:textId="242DBDCB" w:rsidR="008D557E" w:rsidRPr="00FB065A" w:rsidRDefault="00B333D8" w:rsidP="002A7B7D">
            <w:pPr>
              <w:pStyle w:val="Tabletitle"/>
              <w:spacing w:before="80" w:after="80" w:line="288" w:lineRule="auto"/>
              <w:rPr>
                <w:rFonts w:asciiTheme="minorHAnsi" w:hAnsiTheme="minorHAnsi" w:cstheme="minorHAnsi"/>
              </w:rPr>
            </w:pPr>
            <w:r w:rsidRPr="00FB065A">
              <w:rPr>
                <w:rFonts w:asciiTheme="minorHAnsi" w:hAnsiTheme="minorHAnsi" w:cstheme="minorHAnsi"/>
              </w:rPr>
              <w:fldChar w:fldCharType="begin"/>
            </w:r>
            <w:r w:rsidRPr="00FB065A">
              <w:rPr>
                <w:rFonts w:asciiTheme="minorHAnsi" w:hAnsiTheme="minorHAnsi" w:cstheme="minorHAnsi"/>
              </w:rPr>
              <w:instrText xml:space="preserve"> REF CSPName  \* MERGEFORMAT </w:instrText>
            </w:r>
            <w:r w:rsidRPr="00FB065A">
              <w:rPr>
                <w:rFonts w:asciiTheme="minorHAnsi" w:hAnsiTheme="minorHAnsi" w:cstheme="minorHAnsi"/>
              </w:rPr>
              <w:fldChar w:fldCharType="separate"/>
            </w:r>
            <w:r w:rsidR="003463F8" w:rsidRPr="00FB065A">
              <w:rPr>
                <w:rFonts w:asciiTheme="minorHAnsi" w:hAnsiTheme="minorHAnsi" w:cstheme="minorHAnsi"/>
              </w:rPr>
              <w:t>&lt;</w:t>
            </w:r>
            <w:r w:rsidR="008B1F4C">
              <w:rPr>
                <w:rFonts w:asciiTheme="minorHAnsi" w:hAnsiTheme="minorHAnsi" w:cstheme="minorHAnsi"/>
              </w:rPr>
              <w:t xml:space="preserve">Insert </w:t>
            </w:r>
            <w:r w:rsidR="003463F8" w:rsidRPr="00FB065A">
              <w:rPr>
                <w:rFonts w:asciiTheme="minorHAnsi" w:hAnsiTheme="minorHAnsi" w:cstheme="minorHAnsi"/>
              </w:rPr>
              <w:t>CSP Name&gt;</w:t>
            </w:r>
            <w:r w:rsidRPr="00FB065A">
              <w:rPr>
                <w:rFonts w:asciiTheme="minorHAnsi" w:hAnsiTheme="minorHAnsi" w:cstheme="minorHAnsi"/>
              </w:rPr>
              <w:fldChar w:fldCharType="end"/>
            </w:r>
          </w:p>
        </w:tc>
        <w:tc>
          <w:tcPr>
            <w:tcW w:w="3115" w:type="dxa"/>
          </w:tcPr>
          <w:p w14:paraId="71A52F59" w14:textId="09567140" w:rsidR="008D557E" w:rsidRPr="00FB065A" w:rsidRDefault="00E02817"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Cs w:val="0"/>
              </w:rPr>
              <w:fldChar w:fldCharType="begin"/>
            </w:r>
            <w:r w:rsidRPr="00FB065A">
              <w:rPr>
                <w:rFonts w:asciiTheme="minorHAnsi" w:hAnsiTheme="minorHAnsi" w:cstheme="minorHAnsi"/>
                <w:b/>
                <w:bCs w:val="0"/>
              </w:rPr>
              <w:instrText xml:space="preserve"> REF CSOName </w:instrText>
            </w:r>
            <w:r w:rsidR="00FB065A">
              <w:rPr>
                <w:rFonts w:asciiTheme="minorHAnsi" w:hAnsiTheme="minorHAnsi" w:cstheme="minorHAnsi"/>
                <w:b/>
                <w:bCs w:val="0"/>
              </w:rPr>
              <w:instrText xml:space="preserve"> \* MERGEFORMAT </w:instrText>
            </w:r>
            <w:r w:rsidRPr="00FB065A">
              <w:rPr>
                <w:rFonts w:asciiTheme="minorHAnsi" w:hAnsiTheme="minorHAnsi" w:cstheme="minorHAnsi"/>
                <w:bCs w:val="0"/>
              </w:rPr>
              <w:fldChar w:fldCharType="separate"/>
            </w:r>
            <w:r w:rsidR="003463F8" w:rsidRPr="00FB065A">
              <w:rPr>
                <w:rFonts w:asciiTheme="minorHAnsi" w:hAnsiTheme="minorHAnsi" w:cstheme="minorHAnsi"/>
              </w:rPr>
              <w:t>&lt;</w:t>
            </w:r>
            <w:r w:rsidR="008B1F4C">
              <w:rPr>
                <w:rFonts w:asciiTheme="minorHAnsi" w:hAnsiTheme="minorHAnsi" w:cstheme="minorHAnsi"/>
              </w:rPr>
              <w:t xml:space="preserve">Insert </w:t>
            </w:r>
            <w:r w:rsidR="003463F8" w:rsidRPr="00FB065A">
              <w:rPr>
                <w:rFonts w:asciiTheme="minorHAnsi" w:hAnsiTheme="minorHAnsi" w:cstheme="minorHAnsi"/>
              </w:rPr>
              <w:t>CSO Name&gt;</w:t>
            </w:r>
            <w:r w:rsidRPr="00FB065A">
              <w:rPr>
                <w:rFonts w:asciiTheme="minorHAnsi" w:hAnsiTheme="minorHAnsi" w:cstheme="minorHAnsi"/>
                <w:bCs w:val="0"/>
              </w:rPr>
              <w:fldChar w:fldCharType="end"/>
            </w:r>
          </w:p>
        </w:tc>
      </w:tr>
      <w:tr w:rsidR="008D557E" w:rsidRPr="00FB065A" w14:paraId="6BF70195" w14:textId="77777777" w:rsidTr="002A7B7D">
        <w:trPr>
          <w:cnfStyle w:val="000000100000" w:firstRow="0" w:lastRow="0" w:firstColumn="0" w:lastColumn="0" w:oddVBand="0" w:evenVBand="0" w:oddHBand="1" w:evenHBand="0" w:firstRowFirstColumn="0" w:firstRowLastColumn="0" w:lastRowFirstColumn="0" w:lastRowLastColumn="0"/>
        </w:trPr>
        <w:tc>
          <w:tcPr>
            <w:tcW w:w="3115" w:type="dxa"/>
          </w:tcPr>
          <w:p w14:paraId="09301390" w14:textId="56CCA84A" w:rsidR="008D557E" w:rsidRPr="00FB065A" w:rsidRDefault="008D557E" w:rsidP="002A7B7D">
            <w:pPr>
              <w:pStyle w:val="Tabletextlight"/>
              <w:spacing w:before="80" w:after="80" w:line="288" w:lineRule="auto"/>
              <w:rPr>
                <w:rFonts w:cstheme="minorHAnsi"/>
              </w:rPr>
            </w:pPr>
          </w:p>
        </w:tc>
        <w:tc>
          <w:tcPr>
            <w:tcW w:w="3115" w:type="dxa"/>
          </w:tcPr>
          <w:p w14:paraId="146B2EB7" w14:textId="76619BEA" w:rsidR="008D557E" w:rsidRPr="00FB065A" w:rsidRDefault="008D557E" w:rsidP="002A7B7D">
            <w:pPr>
              <w:pStyle w:val="Tabletextlight"/>
              <w:spacing w:before="80" w:after="80" w:line="288" w:lineRule="auto"/>
              <w:rPr>
                <w:rFonts w:cstheme="minorHAnsi"/>
              </w:rPr>
            </w:pPr>
          </w:p>
        </w:tc>
        <w:tc>
          <w:tcPr>
            <w:tcW w:w="3115" w:type="dxa"/>
          </w:tcPr>
          <w:p w14:paraId="1C909672" w14:textId="19A75F63" w:rsidR="008D557E" w:rsidRPr="00FB065A" w:rsidRDefault="008D557E" w:rsidP="002A7B7D">
            <w:pPr>
              <w:pStyle w:val="Tabletextlight"/>
              <w:spacing w:before="80" w:after="80" w:line="288" w:lineRule="auto"/>
              <w:rPr>
                <w:rFonts w:cstheme="minorHAnsi"/>
              </w:rPr>
            </w:pPr>
          </w:p>
        </w:tc>
      </w:tr>
    </w:tbl>
    <w:p w14:paraId="520E1FDA" w14:textId="77777777" w:rsidR="003C5B3B" w:rsidRPr="00FB065A" w:rsidRDefault="003C5B3B" w:rsidP="003C5B3B">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352DF5EE" w14:textId="77777777" w:rsidTr="00703332">
        <w:trPr>
          <w:trHeight w:val="57"/>
        </w:trPr>
        <w:tc>
          <w:tcPr>
            <w:tcW w:w="9350" w:type="dxa"/>
            <w:shd w:val="clear" w:color="auto" w:fill="19447F"/>
          </w:tcPr>
          <w:p w14:paraId="5F3952E5"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44AD0731" w14:textId="77777777" w:rsidTr="00703332">
        <w:trPr>
          <w:trHeight w:val="57"/>
        </w:trPr>
        <w:tc>
          <w:tcPr>
            <w:tcW w:w="9350" w:type="dxa"/>
            <w:shd w:val="clear" w:color="auto" w:fill="F2F2F2"/>
          </w:tcPr>
          <w:p w14:paraId="3F408407"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Determine what type of assessment will be included in this SAP (e.g., initial, annual, significant change, etc.). Use the correct narrative and remove any narratives that are not applicable. </w:t>
            </w:r>
          </w:p>
          <w:p w14:paraId="2915CED8" w14:textId="77777777" w:rsidR="002A7B7D" w:rsidRPr="00FB065A" w:rsidRDefault="002A7B7D" w:rsidP="00FB065A">
            <w:pPr>
              <w:pStyle w:val="deletioninstruction"/>
              <w:rPr>
                <w:color w:val="162E51"/>
              </w:rPr>
            </w:pPr>
            <w:r w:rsidRPr="00FB065A">
              <w:t>Delete this instructional text from your final version of this document</w:t>
            </w:r>
            <w:r w:rsidRPr="00FB065A">
              <w:rPr>
                <w:color w:val="0000FF"/>
              </w:rPr>
              <w:t>.</w:t>
            </w:r>
          </w:p>
        </w:tc>
      </w:tr>
    </w:tbl>
    <w:p w14:paraId="67AD0444" w14:textId="77777777" w:rsidR="002A7B7D" w:rsidRPr="00FB065A" w:rsidRDefault="002A7B7D" w:rsidP="002A7B7D">
      <w:pPr>
        <w:rPr>
          <w:rFonts w:asciiTheme="minorHAnsi" w:hAnsiTheme="minorHAnsi" w:cstheme="minorHAnsi"/>
          <w:b/>
        </w:rPr>
      </w:pPr>
    </w:p>
    <w:p w14:paraId="34F55BF5" w14:textId="1CC90AB8" w:rsidR="002A7B7D" w:rsidRPr="00FB065A" w:rsidRDefault="002A7B7D" w:rsidP="002A7B7D">
      <w:pPr>
        <w:rPr>
          <w:rFonts w:asciiTheme="minorHAnsi" w:hAnsiTheme="minorHAnsi" w:cstheme="minorHAnsi"/>
          <w:b/>
        </w:rPr>
      </w:pPr>
      <w:r w:rsidRPr="00FB065A">
        <w:rPr>
          <w:rFonts w:asciiTheme="minorHAnsi" w:hAnsiTheme="minorHAnsi" w:cstheme="minorHAnsi"/>
          <w:b/>
        </w:rPr>
        <w:t>Initial Assessment:</w:t>
      </w:r>
    </w:p>
    <w:p w14:paraId="43D5A144"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This plan is for an initial assessment of &lt;Insert CSO Name&gt;, a &lt;Choose One: High/Moderate/ Low&gt; baseline system. 100% of the FedRAMP security controls in the system baseline are assessed. The security controls that will be assessed are listed in Appendix A.</w:t>
      </w:r>
    </w:p>
    <w:p w14:paraId="759890AE" w14:textId="77777777" w:rsidR="002A7B7D" w:rsidRPr="00FB065A" w:rsidRDefault="002A7B7D" w:rsidP="002A7B7D">
      <w:pPr>
        <w:rPr>
          <w:rFonts w:asciiTheme="minorHAnsi" w:hAnsiTheme="minorHAnsi" w:cstheme="minorHAnsi"/>
          <w:b/>
        </w:rPr>
      </w:pPr>
      <w:r w:rsidRPr="00FB065A">
        <w:rPr>
          <w:rFonts w:asciiTheme="minorHAnsi" w:hAnsiTheme="minorHAnsi" w:cstheme="minorHAnsi"/>
          <w:b/>
        </w:rPr>
        <w:t>Annual Assessment:</w:t>
      </w:r>
    </w:p>
    <w:p w14:paraId="78F36163"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This plan is for an annual assessment of &lt;Insert CSO Name&gt;, a &lt;Choose One: High/Moderate/ Low&gt; baseline system. After the initial security assessment, FedRAMP requires that the system is assessed annually thereafter (12 months from an agency ATO / JAB P-ATO date). While the entire set of security controls is assessed during the initial assessment, a subset is assessed during the annual assessment. The control selection is in accordance with the criteria outlined in the </w:t>
      </w:r>
      <w:hyperlink r:id="rId17">
        <w:r w:rsidRPr="00FB065A">
          <w:rPr>
            <w:rStyle w:val="Hyperlink"/>
            <w:rFonts w:asciiTheme="minorHAnsi" w:hAnsiTheme="minorHAnsi" w:cstheme="minorHAnsi"/>
          </w:rPr>
          <w:t>FedRAMP Annual Assessment Guidance</w:t>
        </w:r>
      </w:hyperlink>
      <w:r w:rsidRPr="00FB065A">
        <w:rPr>
          <w:rFonts w:asciiTheme="minorHAnsi" w:hAnsiTheme="minorHAnsi" w:cstheme="minorHAnsi"/>
        </w:rPr>
        <w:t xml:space="preserve"> and includes: </w:t>
      </w:r>
    </w:p>
    <w:p w14:paraId="2BEC0EAC" w14:textId="77777777" w:rsidR="002A7B7D" w:rsidRPr="00FB065A" w:rsidRDefault="002A7B7D">
      <w:pPr>
        <w:numPr>
          <w:ilvl w:val="0"/>
          <w:numId w:val="7"/>
        </w:numPr>
        <w:spacing w:after="0"/>
        <w:rPr>
          <w:rFonts w:asciiTheme="minorHAnsi" w:hAnsiTheme="minorHAnsi" w:cstheme="minorHAnsi"/>
        </w:rPr>
      </w:pPr>
      <w:r w:rsidRPr="00FB065A">
        <w:rPr>
          <w:rFonts w:asciiTheme="minorHAnsi" w:hAnsiTheme="minorHAnsi" w:cstheme="minorHAnsi"/>
        </w:rPr>
        <w:t>Core controls (required annually)</w:t>
      </w:r>
    </w:p>
    <w:p w14:paraId="19FBB221" w14:textId="3862D146" w:rsidR="002A7B7D" w:rsidRPr="00FB065A" w:rsidRDefault="002A7B7D">
      <w:pPr>
        <w:numPr>
          <w:ilvl w:val="0"/>
          <w:numId w:val="7"/>
        </w:numPr>
        <w:spacing w:before="0" w:after="0"/>
        <w:rPr>
          <w:rFonts w:asciiTheme="minorHAnsi" w:hAnsiTheme="minorHAnsi" w:cstheme="minorHAnsi"/>
        </w:rPr>
      </w:pPr>
      <w:r w:rsidRPr="00FB065A">
        <w:rPr>
          <w:rFonts w:asciiTheme="minorHAnsi" w:hAnsiTheme="minorHAnsi" w:cstheme="minorHAnsi"/>
        </w:rPr>
        <w:t xml:space="preserve">CSP-selected controls required to address system changes that have been implemented and/or changed by a CSP since their last assessment (this excludes those controls or </w:t>
      </w:r>
      <w:r w:rsidRPr="00FB065A">
        <w:rPr>
          <w:rFonts w:asciiTheme="minorHAnsi" w:hAnsiTheme="minorHAnsi" w:cstheme="minorHAnsi"/>
        </w:rPr>
        <w:lastRenderedPageBreak/>
        <w:t>portions of controls previously assessed under a significant change within the same annual period)</w:t>
      </w:r>
    </w:p>
    <w:p w14:paraId="67ED6710" w14:textId="42034E4F" w:rsidR="002A7B7D" w:rsidRPr="00FB065A" w:rsidRDefault="002A7B7D">
      <w:pPr>
        <w:numPr>
          <w:ilvl w:val="0"/>
          <w:numId w:val="7"/>
        </w:numPr>
        <w:spacing w:before="0" w:after="0"/>
        <w:rPr>
          <w:rFonts w:asciiTheme="minorHAnsi" w:hAnsiTheme="minorHAnsi" w:cstheme="minorHAnsi"/>
        </w:rPr>
      </w:pPr>
      <w:r w:rsidRPr="00FB065A">
        <w:rPr>
          <w:rFonts w:asciiTheme="minorHAnsi" w:hAnsiTheme="minorHAnsi" w:cstheme="minorHAnsi"/>
        </w:rPr>
        <w:t xml:space="preserve">Validation of Plan of Action &amp; Milestones (POA&amp;Ms) closed since the last </w:t>
      </w:r>
      <w:proofErr w:type="gramStart"/>
      <w:r w:rsidRPr="00FB065A">
        <w:rPr>
          <w:rFonts w:asciiTheme="minorHAnsi" w:hAnsiTheme="minorHAnsi" w:cstheme="minorHAnsi"/>
        </w:rPr>
        <w:t>assessment</w:t>
      </w:r>
      <w:proofErr w:type="gramEnd"/>
    </w:p>
    <w:p w14:paraId="1997D12B" w14:textId="77777777" w:rsidR="002A7B7D" w:rsidRPr="00FB065A" w:rsidRDefault="002A7B7D">
      <w:pPr>
        <w:numPr>
          <w:ilvl w:val="0"/>
          <w:numId w:val="7"/>
        </w:numPr>
        <w:spacing w:before="0" w:after="0"/>
        <w:rPr>
          <w:rFonts w:asciiTheme="minorHAnsi" w:hAnsiTheme="minorHAnsi" w:cstheme="minorHAnsi"/>
        </w:rPr>
      </w:pPr>
      <w:r w:rsidRPr="00FB065A">
        <w:rPr>
          <w:rFonts w:asciiTheme="minorHAnsi" w:hAnsiTheme="minorHAnsi" w:cstheme="minorHAnsi"/>
        </w:rPr>
        <w:t>Validation of POA&amp;Ms identified as vendor dependencies (VDs) or deviation requests (DRs)</w:t>
      </w:r>
    </w:p>
    <w:p w14:paraId="704017DD" w14:textId="77777777" w:rsidR="002A7B7D" w:rsidRPr="00FB065A" w:rsidRDefault="002A7B7D">
      <w:pPr>
        <w:numPr>
          <w:ilvl w:val="0"/>
          <w:numId w:val="7"/>
        </w:numPr>
        <w:spacing w:before="0" w:after="0"/>
        <w:rPr>
          <w:rFonts w:asciiTheme="minorHAnsi" w:hAnsiTheme="minorHAnsi" w:cstheme="minorHAnsi"/>
        </w:rPr>
      </w:pPr>
      <w:r w:rsidRPr="00FB065A">
        <w:rPr>
          <w:rFonts w:asciiTheme="minorHAnsi" w:hAnsiTheme="minorHAnsi" w:cstheme="minorHAnsi"/>
        </w:rPr>
        <w:t xml:space="preserve">CSP-selected controls identified as “Not Applicable” (N/A) to validate they are, in fact, not </w:t>
      </w:r>
      <w:proofErr w:type="gramStart"/>
      <w:r w:rsidRPr="00FB065A">
        <w:rPr>
          <w:rFonts w:asciiTheme="minorHAnsi" w:hAnsiTheme="minorHAnsi" w:cstheme="minorHAnsi"/>
        </w:rPr>
        <w:t>applicable</w:t>
      </w:r>
      <w:proofErr w:type="gramEnd"/>
    </w:p>
    <w:p w14:paraId="65E070CB" w14:textId="77777777" w:rsidR="002A7B7D" w:rsidRPr="00FB065A" w:rsidRDefault="002A7B7D">
      <w:pPr>
        <w:numPr>
          <w:ilvl w:val="0"/>
          <w:numId w:val="7"/>
        </w:numPr>
        <w:spacing w:before="0"/>
        <w:rPr>
          <w:rFonts w:asciiTheme="minorHAnsi" w:hAnsiTheme="minorHAnsi" w:cstheme="minorHAnsi"/>
        </w:rPr>
      </w:pPr>
      <w:r w:rsidRPr="00FB065A">
        <w:rPr>
          <w:rFonts w:asciiTheme="minorHAnsi" w:hAnsiTheme="minorHAnsi" w:cstheme="minorHAnsi"/>
        </w:rPr>
        <w:t xml:space="preserve">Controls that have not been assessed, at least once in a </w:t>
      </w:r>
      <w:proofErr w:type="gramStart"/>
      <w:r w:rsidRPr="00FB065A">
        <w:rPr>
          <w:rFonts w:asciiTheme="minorHAnsi" w:hAnsiTheme="minorHAnsi" w:cstheme="minorHAnsi"/>
        </w:rPr>
        <w:t>three year</w:t>
      </w:r>
      <w:proofErr w:type="gramEnd"/>
      <w:r w:rsidRPr="00FB065A">
        <w:rPr>
          <w:rFonts w:asciiTheme="minorHAnsi" w:hAnsiTheme="minorHAnsi" w:cstheme="minorHAnsi"/>
        </w:rPr>
        <w:t xml:space="preserve"> period, to ensure controls are meeting periodicity requirements</w:t>
      </w:r>
    </w:p>
    <w:p w14:paraId="6E541128"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The detailed control list, including the rationale for each control’s selection, is included in SAP Appendix A, FedRAMP &lt;Insert CSO Name&gt; Security Controls Selection Worksheet.</w:t>
      </w:r>
    </w:p>
    <w:p w14:paraId="2A231D93" w14:textId="77777777" w:rsidR="002A7B7D" w:rsidRPr="00FB065A" w:rsidRDefault="002A7B7D" w:rsidP="002A7B7D">
      <w:pPr>
        <w:rPr>
          <w:rFonts w:asciiTheme="minorHAnsi" w:hAnsiTheme="minorHAnsi" w:cstheme="minorHAnsi"/>
          <w:b/>
        </w:rPr>
      </w:pPr>
      <w:r w:rsidRPr="00FB065A">
        <w:rPr>
          <w:rFonts w:asciiTheme="minorHAnsi" w:hAnsiTheme="minorHAnsi" w:cstheme="minorHAnsi"/>
          <w:b/>
        </w:rPr>
        <w:t>Significant Change:</w:t>
      </w:r>
    </w:p>
    <w:p w14:paraId="363187E2" w14:textId="13E00B69" w:rsidR="009C2F55" w:rsidRDefault="002A7B7D" w:rsidP="002A7B7D">
      <w:pPr>
        <w:rPr>
          <w:rFonts w:asciiTheme="minorHAnsi" w:hAnsiTheme="minorHAnsi" w:cstheme="minorHAnsi"/>
        </w:rPr>
      </w:pPr>
      <w:r w:rsidRPr="00FB065A">
        <w:rPr>
          <w:rFonts w:asciiTheme="minorHAnsi" w:hAnsiTheme="minorHAnsi" w:cstheme="minorHAnsi"/>
        </w:rPr>
        <w:t xml:space="preserve">This document &lt;Choose One: is for/also includes&gt; the assessment plan for &lt;Choose One: a significant change/several significant changes&gt;. Appendix </w:t>
      </w:r>
      <w:r w:rsidR="000D6475">
        <w:rPr>
          <w:rFonts w:asciiTheme="minorHAnsi" w:hAnsiTheme="minorHAnsi" w:cstheme="minorHAnsi"/>
        </w:rPr>
        <w:t>D</w:t>
      </w:r>
      <w:r w:rsidRPr="00FB065A">
        <w:rPr>
          <w:rFonts w:asciiTheme="minorHAnsi" w:hAnsiTheme="minorHAnsi" w:cstheme="minorHAnsi"/>
        </w:rPr>
        <w:t xml:space="preserve"> includes the significant change request documentation submitted by &lt;Insert CSP Name&gt; to the &lt;Choose One: AO/JAB&gt;.  </w:t>
      </w:r>
    </w:p>
    <w:p w14:paraId="6573C297" w14:textId="0B5034BB" w:rsidR="002A7B7D" w:rsidRDefault="002A7B7D" w:rsidP="002A7B7D">
      <w:pPr>
        <w:rPr>
          <w:rFonts w:asciiTheme="minorHAnsi" w:hAnsiTheme="minorHAnsi" w:cstheme="minorHAnsi"/>
        </w:rPr>
      </w:pPr>
      <w:r w:rsidRPr="00FB065A">
        <w:rPr>
          <w:rFonts w:asciiTheme="minorHAnsi" w:hAnsiTheme="minorHAnsi" w:cstheme="minorHAnsi"/>
        </w:rPr>
        <w:t>Appendix A includes the associated control selections.</w:t>
      </w:r>
      <w:r w:rsidR="009C2F55">
        <w:rPr>
          <w:rFonts w:asciiTheme="minorHAnsi" w:hAnsiTheme="minorHAnsi" w:cstheme="minorHAnsi"/>
        </w:rPr>
        <w:t xml:space="preserve"> </w:t>
      </w:r>
      <w:r w:rsidRPr="00FB065A">
        <w:rPr>
          <w:rFonts w:asciiTheme="minorHAnsi" w:hAnsiTheme="minorHAnsi" w:cstheme="minorHAnsi"/>
        </w:rPr>
        <w:t xml:space="preserve">&lt;Insert IA Name&gt; will evaluate (review and/or test), as necessary, &lt;Choose One: all items related to continuous monitoring activities/all items related to continuous monitoring activities as well as those that are applicable to the significant change assessment/continuous monitoring activities that are </w:t>
      </w:r>
      <w:r w:rsidR="008C5C69">
        <w:rPr>
          <w:rFonts w:asciiTheme="minorHAnsi" w:hAnsiTheme="minorHAnsi" w:cstheme="minorHAnsi"/>
        </w:rPr>
        <w:t xml:space="preserve">only </w:t>
      </w:r>
      <w:r w:rsidRPr="00FB065A">
        <w:rPr>
          <w:rFonts w:asciiTheme="minorHAnsi" w:hAnsiTheme="minorHAnsi" w:cstheme="minorHAnsi"/>
        </w:rPr>
        <w:t>applicable to the significant change assessment&gt;</w:t>
      </w:r>
      <w:r w:rsidR="009C2F55">
        <w:rPr>
          <w:rFonts w:asciiTheme="minorHAnsi" w:hAnsiTheme="minorHAnsi" w:cstheme="minorHAnsi"/>
        </w:rPr>
        <w:t>,</w:t>
      </w:r>
      <w:r w:rsidRPr="00FB065A">
        <w:rPr>
          <w:rFonts w:asciiTheme="minorHAnsi" w:hAnsiTheme="minorHAnsi" w:cstheme="minorHAnsi"/>
        </w:rPr>
        <w:t xml:space="preserve"> &lt;Insert IA Name&gt; will evaluate all open POA&amp;M items (including VDs); POA&amp;M closures (to confirm adequate closure) and validate and confirm continued relevance and applicability of DRs (</w:t>
      </w:r>
      <w:r w:rsidR="00E71237">
        <w:rPr>
          <w:rFonts w:asciiTheme="minorHAnsi" w:hAnsiTheme="minorHAnsi" w:cstheme="minorHAnsi"/>
        </w:rPr>
        <w:t>(</w:t>
      </w:r>
      <w:r w:rsidRPr="00FB065A">
        <w:rPr>
          <w:rFonts w:asciiTheme="minorHAnsi" w:hAnsiTheme="minorHAnsi" w:cstheme="minorHAnsi"/>
        </w:rPr>
        <w:t>false positives (FPs), risk adjustments (RAs), and operational requirements (ORs)) &lt;Choose One (if significant change(s) are included): including those applicable to the significant change assessment/applicable</w:t>
      </w:r>
      <w:r w:rsidR="008C5C69">
        <w:rPr>
          <w:rFonts w:asciiTheme="minorHAnsi" w:hAnsiTheme="minorHAnsi" w:cstheme="minorHAnsi"/>
        </w:rPr>
        <w:t xml:space="preserve"> only</w:t>
      </w:r>
      <w:r w:rsidRPr="00FB065A">
        <w:rPr>
          <w:rFonts w:asciiTheme="minorHAnsi" w:hAnsiTheme="minorHAnsi" w:cstheme="minorHAnsi"/>
        </w:rPr>
        <w:t xml:space="preserve"> to the significant change assessment&gt;.</w:t>
      </w:r>
    </w:p>
    <w:p w14:paraId="0D76D3B1" w14:textId="77777777" w:rsidR="00FB065A" w:rsidRPr="00FB065A" w:rsidRDefault="00FB065A" w:rsidP="002A7B7D">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04729D6E" w14:textId="77777777" w:rsidTr="00703332">
        <w:trPr>
          <w:trHeight w:val="57"/>
        </w:trPr>
        <w:tc>
          <w:tcPr>
            <w:tcW w:w="9350" w:type="dxa"/>
            <w:shd w:val="clear" w:color="auto" w:fill="19447F"/>
          </w:tcPr>
          <w:p w14:paraId="38C1F8CD"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6A232C49" w14:textId="77777777" w:rsidTr="00703332">
        <w:trPr>
          <w:trHeight w:val="57"/>
        </w:trPr>
        <w:tc>
          <w:tcPr>
            <w:tcW w:w="9350" w:type="dxa"/>
            <w:shd w:val="clear" w:color="auto" w:fill="F2F2F2"/>
          </w:tcPr>
          <w:p w14:paraId="3C0E26FB"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the CSP is leveraging another cloud service, use the following narrative and table. Otherwise, delete the narrative and table.</w:t>
            </w:r>
          </w:p>
          <w:p w14:paraId="05FA307F" w14:textId="77777777" w:rsidR="002A7B7D" w:rsidRPr="00FB065A" w:rsidRDefault="002A7B7D" w:rsidP="00FB065A">
            <w:pPr>
              <w:pStyle w:val="deletioninstruction"/>
            </w:pPr>
            <w:r w:rsidRPr="00FB065A">
              <w:t>Delete this instructional text from your final version of this document.</w:t>
            </w:r>
          </w:p>
        </w:tc>
      </w:tr>
    </w:tbl>
    <w:p w14:paraId="6D462AA8" w14:textId="77777777" w:rsidR="00FB065A" w:rsidRDefault="00FB065A" w:rsidP="00533EDF">
      <w:pPr>
        <w:rPr>
          <w:rFonts w:asciiTheme="minorHAnsi" w:hAnsiTheme="minorHAnsi" w:cstheme="minorHAnsi"/>
        </w:rPr>
      </w:pPr>
    </w:p>
    <w:p w14:paraId="24CB31D9" w14:textId="10CB9600" w:rsidR="00533EDF" w:rsidRPr="00FB065A" w:rsidRDefault="002A7B7D" w:rsidP="00533EDF">
      <w:pPr>
        <w:rPr>
          <w:rFonts w:asciiTheme="minorHAnsi" w:hAnsiTheme="minorHAnsi" w:cstheme="minorHAnsi"/>
        </w:rPr>
      </w:pPr>
      <w:r w:rsidRPr="00FB065A">
        <w:rPr>
          <w:rFonts w:asciiTheme="minorHAnsi" w:hAnsiTheme="minorHAnsi" w:cstheme="minorHAnsi"/>
        </w:rPr>
        <w:t xml:space="preserve">&lt;Insert CSO Name&gt; leverages the FedRAMP Authorized CSOs listed in Table 3-2. &lt;Insert CSP Name&gt;, as a customer of these CSOs, must meet customer requirements documented by the </w:t>
      </w:r>
      <w:r w:rsidRPr="00FB065A">
        <w:rPr>
          <w:rFonts w:asciiTheme="minorHAnsi" w:hAnsiTheme="minorHAnsi" w:cstheme="minorHAnsi"/>
        </w:rPr>
        <w:lastRenderedPageBreak/>
        <w:t xml:space="preserve">leveraged CSOs in the customer responsibility matrix (CRM). Therefore, &lt;Insert IA Name&gt; will validate to the best of their ability that &lt;Insert CSO Name&gt; </w:t>
      </w:r>
      <w:proofErr w:type="gramStart"/>
      <w:r w:rsidRPr="00FB065A">
        <w:rPr>
          <w:rFonts w:asciiTheme="minorHAnsi" w:hAnsiTheme="minorHAnsi" w:cstheme="minorHAnsi"/>
        </w:rPr>
        <w:t>is in compliance with</w:t>
      </w:r>
      <w:proofErr w:type="gramEnd"/>
      <w:r w:rsidRPr="00FB065A">
        <w:rPr>
          <w:rFonts w:asciiTheme="minorHAnsi" w:hAnsiTheme="minorHAnsi" w:cstheme="minorHAnsi"/>
        </w:rPr>
        <w:t xml:space="preserve"> customer requirements documented in the CRMs of the leveraged CSOs</w:t>
      </w:r>
      <w:r w:rsidR="00533EDF" w:rsidRPr="00FB065A">
        <w:rPr>
          <w:rFonts w:asciiTheme="minorHAnsi" w:hAnsiTheme="minorHAnsi" w:cstheme="minorHAnsi"/>
        </w:rPr>
        <w:t>.</w:t>
      </w:r>
    </w:p>
    <w:p w14:paraId="03E4A49E" w14:textId="77777777" w:rsidR="00FB065A" w:rsidRDefault="00FB065A"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557D83F1" w14:textId="77921029"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3</w:t>
        </w:r>
      </w:fldSimple>
      <w:r>
        <w:noBreakHyphen/>
      </w:r>
      <w:fldSimple w:instr=" SEQ Table \* ARABIC \s 1 ">
        <w:r>
          <w:rPr>
            <w:noProof/>
          </w:rPr>
          <w:t>2</w:t>
        </w:r>
      </w:fldSimple>
      <w:r>
        <w:t xml:space="preserve"> </w:t>
      </w:r>
      <w:r w:rsidR="002A7B7D" w:rsidRPr="00FB065A">
        <w:rPr>
          <w:rFonts w:asciiTheme="minorHAnsi" w:hAnsiTheme="minorHAnsi" w:cstheme="minorHAnsi"/>
          <w:color w:val="162E51"/>
        </w:rPr>
        <w:t>Leveraged Systems CSP/CSO</w:t>
      </w:r>
    </w:p>
    <w:tbl>
      <w:tblPr>
        <w:tblStyle w:val="FedRAMP"/>
        <w:tblW w:w="9345" w:type="dxa"/>
        <w:tblLayout w:type="fixed"/>
        <w:tblLook w:val="0020" w:firstRow="1" w:lastRow="0" w:firstColumn="0" w:lastColumn="0" w:noHBand="0" w:noVBand="0"/>
      </w:tblPr>
      <w:tblGrid>
        <w:gridCol w:w="3115"/>
        <w:gridCol w:w="3115"/>
        <w:gridCol w:w="3115"/>
      </w:tblGrid>
      <w:tr w:rsidR="00533EDF" w:rsidRPr="00FB065A" w14:paraId="67A42FB5"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3115" w:type="dxa"/>
          </w:tcPr>
          <w:p w14:paraId="6D19871C" w14:textId="1F03AA13" w:rsidR="00533EDF" w:rsidRPr="00FB065A" w:rsidRDefault="00533EDF"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FedRAMP </w:t>
            </w:r>
            <w:r w:rsidR="00E71237">
              <w:rPr>
                <w:rFonts w:asciiTheme="minorHAnsi" w:hAnsiTheme="minorHAnsi" w:cstheme="minorHAnsi"/>
                <w:b/>
                <w:bCs w:val="0"/>
              </w:rPr>
              <w:t>Package ID</w:t>
            </w:r>
          </w:p>
        </w:tc>
        <w:tc>
          <w:tcPr>
            <w:tcW w:w="3115" w:type="dxa"/>
          </w:tcPr>
          <w:p w14:paraId="07611EBB" w14:textId="56478B5D" w:rsidR="00533EDF" w:rsidRPr="00FB065A" w:rsidRDefault="00B333D8"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Cs w:val="0"/>
              </w:rPr>
              <w:fldChar w:fldCharType="begin"/>
            </w:r>
            <w:r w:rsidRPr="00FB065A">
              <w:rPr>
                <w:rFonts w:asciiTheme="minorHAnsi" w:hAnsiTheme="minorHAnsi" w:cstheme="minorHAnsi"/>
                <w:b/>
                <w:bCs w:val="0"/>
              </w:rPr>
              <w:instrText xml:space="preserve"> REF CSPName </w:instrText>
            </w:r>
            <w:r w:rsidR="00FB065A">
              <w:rPr>
                <w:rFonts w:asciiTheme="minorHAnsi" w:hAnsiTheme="minorHAnsi" w:cstheme="minorHAnsi"/>
                <w:b/>
                <w:bCs w:val="0"/>
              </w:rPr>
              <w:instrText xml:space="preserve"> \* MERGEFORMAT </w:instrText>
            </w:r>
            <w:r w:rsidRPr="00FB065A">
              <w:rPr>
                <w:rFonts w:asciiTheme="minorHAnsi" w:hAnsiTheme="minorHAnsi" w:cstheme="minorHAnsi"/>
                <w:bCs w:val="0"/>
              </w:rPr>
              <w:fldChar w:fldCharType="separate"/>
            </w:r>
            <w:r w:rsidR="003463F8" w:rsidRPr="00FB065A">
              <w:rPr>
                <w:rFonts w:asciiTheme="minorHAnsi" w:hAnsiTheme="minorHAnsi" w:cstheme="minorHAnsi"/>
              </w:rPr>
              <w:t>&lt;</w:t>
            </w:r>
            <w:r w:rsidR="00E71237">
              <w:rPr>
                <w:rFonts w:asciiTheme="minorHAnsi" w:hAnsiTheme="minorHAnsi" w:cstheme="minorHAnsi"/>
              </w:rPr>
              <w:t xml:space="preserve">Insert </w:t>
            </w:r>
            <w:r w:rsidR="003463F8" w:rsidRPr="00FB065A">
              <w:rPr>
                <w:rFonts w:asciiTheme="minorHAnsi" w:hAnsiTheme="minorHAnsi" w:cstheme="minorHAnsi"/>
              </w:rPr>
              <w:t>CSP Name&gt;</w:t>
            </w:r>
            <w:r w:rsidRPr="00FB065A">
              <w:rPr>
                <w:rFonts w:asciiTheme="minorHAnsi" w:hAnsiTheme="minorHAnsi" w:cstheme="minorHAnsi"/>
                <w:bCs w:val="0"/>
              </w:rPr>
              <w:fldChar w:fldCharType="end"/>
            </w:r>
          </w:p>
        </w:tc>
        <w:tc>
          <w:tcPr>
            <w:tcW w:w="3115" w:type="dxa"/>
          </w:tcPr>
          <w:p w14:paraId="33E4B298" w14:textId="550F6838" w:rsidR="00533EDF" w:rsidRPr="00FB065A" w:rsidRDefault="00E02817"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Cs w:val="0"/>
              </w:rPr>
              <w:fldChar w:fldCharType="begin"/>
            </w:r>
            <w:r w:rsidRPr="00FB065A">
              <w:rPr>
                <w:rFonts w:asciiTheme="minorHAnsi" w:hAnsiTheme="minorHAnsi" w:cstheme="minorHAnsi"/>
                <w:b/>
                <w:bCs w:val="0"/>
              </w:rPr>
              <w:instrText xml:space="preserve"> REF CSOName </w:instrText>
            </w:r>
            <w:r w:rsidR="00FB065A">
              <w:rPr>
                <w:rFonts w:asciiTheme="minorHAnsi" w:hAnsiTheme="minorHAnsi" w:cstheme="minorHAnsi"/>
                <w:b/>
                <w:bCs w:val="0"/>
              </w:rPr>
              <w:instrText xml:space="preserve"> \* MERGEFORMAT </w:instrText>
            </w:r>
            <w:r w:rsidRPr="00FB065A">
              <w:rPr>
                <w:rFonts w:asciiTheme="minorHAnsi" w:hAnsiTheme="minorHAnsi" w:cstheme="minorHAnsi"/>
                <w:bCs w:val="0"/>
              </w:rPr>
              <w:fldChar w:fldCharType="separate"/>
            </w:r>
            <w:r w:rsidR="003463F8" w:rsidRPr="00FB065A">
              <w:rPr>
                <w:rFonts w:asciiTheme="minorHAnsi" w:hAnsiTheme="minorHAnsi" w:cstheme="minorHAnsi"/>
              </w:rPr>
              <w:t>&lt;</w:t>
            </w:r>
            <w:r w:rsidR="00E71237">
              <w:rPr>
                <w:rFonts w:asciiTheme="minorHAnsi" w:hAnsiTheme="minorHAnsi" w:cstheme="minorHAnsi"/>
              </w:rPr>
              <w:t xml:space="preserve">Insert </w:t>
            </w:r>
            <w:r w:rsidR="003463F8" w:rsidRPr="00FB065A">
              <w:rPr>
                <w:rFonts w:asciiTheme="minorHAnsi" w:hAnsiTheme="minorHAnsi" w:cstheme="minorHAnsi"/>
              </w:rPr>
              <w:t>CSO Name&gt;</w:t>
            </w:r>
            <w:r w:rsidRPr="00FB065A">
              <w:rPr>
                <w:rFonts w:asciiTheme="minorHAnsi" w:hAnsiTheme="minorHAnsi" w:cstheme="minorHAnsi"/>
                <w:bCs w:val="0"/>
              </w:rPr>
              <w:fldChar w:fldCharType="end"/>
            </w:r>
          </w:p>
        </w:tc>
      </w:tr>
      <w:tr w:rsidR="00533EDF" w:rsidRPr="00FB065A" w14:paraId="35B58D43" w14:textId="77777777" w:rsidTr="002A7B7D">
        <w:trPr>
          <w:cnfStyle w:val="000000100000" w:firstRow="0" w:lastRow="0" w:firstColumn="0" w:lastColumn="0" w:oddVBand="0" w:evenVBand="0" w:oddHBand="1" w:evenHBand="0" w:firstRowFirstColumn="0" w:firstRowLastColumn="0" w:lastRowFirstColumn="0" w:lastRowLastColumn="0"/>
        </w:trPr>
        <w:tc>
          <w:tcPr>
            <w:tcW w:w="3115" w:type="dxa"/>
          </w:tcPr>
          <w:p w14:paraId="20C71F54" w14:textId="77777777" w:rsidR="00533EDF" w:rsidRPr="00FB065A" w:rsidRDefault="00533EDF" w:rsidP="002A7B7D">
            <w:pPr>
              <w:pStyle w:val="Tabletextlight"/>
              <w:spacing w:before="80" w:after="80" w:line="288" w:lineRule="auto"/>
              <w:rPr>
                <w:rFonts w:cstheme="minorHAnsi"/>
              </w:rPr>
            </w:pPr>
          </w:p>
        </w:tc>
        <w:tc>
          <w:tcPr>
            <w:tcW w:w="3115" w:type="dxa"/>
          </w:tcPr>
          <w:p w14:paraId="12099490" w14:textId="77777777" w:rsidR="00533EDF" w:rsidRPr="00FB065A" w:rsidRDefault="00533EDF" w:rsidP="002A7B7D">
            <w:pPr>
              <w:pStyle w:val="Tabletextlight"/>
              <w:spacing w:before="80" w:after="80" w:line="288" w:lineRule="auto"/>
              <w:rPr>
                <w:rFonts w:cstheme="minorHAnsi"/>
              </w:rPr>
            </w:pPr>
          </w:p>
        </w:tc>
        <w:tc>
          <w:tcPr>
            <w:tcW w:w="3115" w:type="dxa"/>
          </w:tcPr>
          <w:p w14:paraId="149510E3" w14:textId="77777777" w:rsidR="00533EDF" w:rsidRPr="00FB065A" w:rsidRDefault="00533EDF" w:rsidP="002A7B7D">
            <w:pPr>
              <w:pStyle w:val="Tabletextlight"/>
              <w:spacing w:before="80" w:after="80" w:line="288" w:lineRule="auto"/>
              <w:rPr>
                <w:rFonts w:cstheme="minorHAnsi"/>
              </w:rPr>
            </w:pPr>
          </w:p>
        </w:tc>
      </w:tr>
      <w:tr w:rsidR="00533EDF" w:rsidRPr="00FB065A" w14:paraId="062D7C80" w14:textId="77777777" w:rsidTr="002A7B7D">
        <w:trPr>
          <w:cnfStyle w:val="000000010000" w:firstRow="0" w:lastRow="0" w:firstColumn="0" w:lastColumn="0" w:oddVBand="0" w:evenVBand="0" w:oddHBand="0" w:evenHBand="1" w:firstRowFirstColumn="0" w:firstRowLastColumn="0" w:lastRowFirstColumn="0" w:lastRowLastColumn="0"/>
        </w:trPr>
        <w:tc>
          <w:tcPr>
            <w:tcW w:w="3115" w:type="dxa"/>
          </w:tcPr>
          <w:p w14:paraId="6875FCA6" w14:textId="77777777" w:rsidR="00533EDF" w:rsidRPr="00FB065A" w:rsidRDefault="00533EDF" w:rsidP="002A7B7D">
            <w:pPr>
              <w:pStyle w:val="Tabletextlight"/>
              <w:spacing w:before="80" w:after="80" w:line="288" w:lineRule="auto"/>
              <w:rPr>
                <w:rFonts w:cstheme="minorHAnsi"/>
              </w:rPr>
            </w:pPr>
          </w:p>
        </w:tc>
        <w:tc>
          <w:tcPr>
            <w:tcW w:w="3115" w:type="dxa"/>
          </w:tcPr>
          <w:p w14:paraId="116A59A1" w14:textId="77777777" w:rsidR="00533EDF" w:rsidRPr="00FB065A" w:rsidRDefault="00533EDF" w:rsidP="002A7B7D">
            <w:pPr>
              <w:pStyle w:val="Tabletextlight"/>
              <w:spacing w:before="80" w:after="80" w:line="288" w:lineRule="auto"/>
              <w:rPr>
                <w:rFonts w:cstheme="minorHAnsi"/>
              </w:rPr>
            </w:pPr>
          </w:p>
        </w:tc>
        <w:tc>
          <w:tcPr>
            <w:tcW w:w="3115" w:type="dxa"/>
          </w:tcPr>
          <w:p w14:paraId="37FD297D" w14:textId="77777777" w:rsidR="00533EDF" w:rsidRPr="00FB065A" w:rsidRDefault="00533EDF" w:rsidP="002A7B7D">
            <w:pPr>
              <w:pStyle w:val="Tabletextlight"/>
              <w:spacing w:before="80" w:after="80" w:line="288" w:lineRule="auto"/>
              <w:rPr>
                <w:rFonts w:cstheme="minorHAnsi"/>
              </w:rPr>
            </w:pPr>
          </w:p>
        </w:tc>
      </w:tr>
    </w:tbl>
    <w:p w14:paraId="34DB11FD" w14:textId="77777777" w:rsidR="00533EDF" w:rsidRPr="00FB065A" w:rsidRDefault="00533EDF">
      <w:pPr>
        <w:pStyle w:val="Heading2"/>
        <w:rPr>
          <w:rFonts w:asciiTheme="minorHAnsi" w:hAnsiTheme="minorHAnsi" w:cstheme="minorHAnsi"/>
        </w:rPr>
      </w:pPr>
      <w:bookmarkStart w:id="22" w:name="_Toc132927566"/>
      <w:r w:rsidRPr="00FB065A">
        <w:rPr>
          <w:rFonts w:asciiTheme="minorHAnsi" w:hAnsiTheme="minorHAnsi" w:cstheme="minorHAnsi"/>
        </w:rPr>
        <w:t>Location of components</w:t>
      </w:r>
      <w:bookmarkEnd w:id="22"/>
    </w:p>
    <w:p w14:paraId="00D16694" w14:textId="1D8F4404" w:rsidR="00533EDF" w:rsidRPr="00FB065A" w:rsidRDefault="002A7B7D" w:rsidP="00533EDF">
      <w:pPr>
        <w:rPr>
          <w:rFonts w:asciiTheme="minorHAnsi" w:hAnsiTheme="minorHAnsi" w:cstheme="minorHAnsi"/>
        </w:rPr>
      </w:pPr>
      <w:r w:rsidRPr="00FB065A">
        <w:rPr>
          <w:rFonts w:asciiTheme="minorHAnsi" w:hAnsiTheme="minorHAnsi" w:cstheme="minorHAnsi"/>
        </w:rPr>
        <w:t>The physical locations of all the different components that will be tested are described in Table 3-3</w:t>
      </w:r>
      <w:r w:rsidR="00533EDF" w:rsidRPr="00FB065A">
        <w:rPr>
          <w:rFonts w:asciiTheme="minorHAnsi" w:hAnsiTheme="minorHAnsi" w:cstheme="minorHAnsi"/>
        </w:rPr>
        <w:t xml:space="preserve">.  </w:t>
      </w:r>
    </w:p>
    <w:p w14:paraId="05D20189" w14:textId="29A00CB7"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3</w:t>
        </w:r>
      </w:fldSimple>
      <w:r>
        <w:noBreakHyphen/>
      </w:r>
      <w:fldSimple w:instr=" SEQ Table \* ARABIC \s 1 ">
        <w:r>
          <w:rPr>
            <w:noProof/>
          </w:rPr>
          <w:t>3</w:t>
        </w:r>
      </w:fldSimple>
      <w:r>
        <w:t xml:space="preserve"> </w:t>
      </w:r>
      <w:r w:rsidR="002A7B7D" w:rsidRPr="00FB065A">
        <w:rPr>
          <w:rFonts w:asciiTheme="minorHAnsi" w:hAnsiTheme="minorHAnsi" w:cstheme="minorHAnsi"/>
          <w:color w:val="162E51"/>
        </w:rPr>
        <w:t>Location of Components</w:t>
      </w:r>
    </w:p>
    <w:tbl>
      <w:tblPr>
        <w:tblStyle w:val="FedRAMP"/>
        <w:tblW w:w="9345" w:type="dxa"/>
        <w:tblInd w:w="10" w:type="dxa"/>
        <w:tblLayout w:type="fixed"/>
        <w:tblLook w:val="0020" w:firstRow="1" w:lastRow="0" w:firstColumn="0" w:lastColumn="0" w:noHBand="0" w:noVBand="0"/>
      </w:tblPr>
      <w:tblGrid>
        <w:gridCol w:w="3115"/>
        <w:gridCol w:w="3115"/>
        <w:gridCol w:w="3115"/>
      </w:tblGrid>
      <w:tr w:rsidR="00533EDF" w:rsidRPr="00FB065A" w14:paraId="77ED8F7C"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3115" w:type="dxa"/>
          </w:tcPr>
          <w:p w14:paraId="76FAA879" w14:textId="033DDFD0" w:rsidR="00533EDF" w:rsidRPr="00FB065A" w:rsidRDefault="00533EDF"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Data Center Site Name </w:t>
            </w:r>
          </w:p>
        </w:tc>
        <w:tc>
          <w:tcPr>
            <w:tcW w:w="3115" w:type="dxa"/>
          </w:tcPr>
          <w:p w14:paraId="091E1748" w14:textId="233B1282" w:rsidR="00533EDF" w:rsidRPr="00FB065A" w:rsidRDefault="00533EDF"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Address</w:t>
            </w:r>
          </w:p>
        </w:tc>
        <w:tc>
          <w:tcPr>
            <w:tcW w:w="3115" w:type="dxa"/>
          </w:tcPr>
          <w:p w14:paraId="626FD93B" w14:textId="22958868" w:rsidR="00533EDF" w:rsidRPr="00FB065A" w:rsidRDefault="00533EDF"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Description of Components</w:t>
            </w:r>
          </w:p>
        </w:tc>
      </w:tr>
      <w:tr w:rsidR="00533EDF" w:rsidRPr="00FB065A" w14:paraId="3395DBFF" w14:textId="77777777" w:rsidTr="00EA49BC">
        <w:trPr>
          <w:cnfStyle w:val="000000100000" w:firstRow="0" w:lastRow="0" w:firstColumn="0" w:lastColumn="0" w:oddVBand="0" w:evenVBand="0" w:oddHBand="1" w:evenHBand="0" w:firstRowFirstColumn="0" w:firstRowLastColumn="0" w:lastRowFirstColumn="0" w:lastRowLastColumn="0"/>
        </w:trPr>
        <w:tc>
          <w:tcPr>
            <w:tcW w:w="3115" w:type="dxa"/>
          </w:tcPr>
          <w:p w14:paraId="6FA68D31" w14:textId="77777777" w:rsidR="00533EDF" w:rsidRPr="00FB065A" w:rsidRDefault="00533EDF" w:rsidP="002A7B7D">
            <w:pPr>
              <w:pStyle w:val="Tabletextlight"/>
              <w:spacing w:before="80" w:after="80" w:line="288" w:lineRule="auto"/>
              <w:rPr>
                <w:rFonts w:cstheme="minorHAnsi"/>
              </w:rPr>
            </w:pPr>
          </w:p>
        </w:tc>
        <w:tc>
          <w:tcPr>
            <w:tcW w:w="3115" w:type="dxa"/>
          </w:tcPr>
          <w:p w14:paraId="63838876" w14:textId="77777777" w:rsidR="00533EDF" w:rsidRPr="00FB065A" w:rsidRDefault="00533EDF" w:rsidP="002A7B7D">
            <w:pPr>
              <w:pStyle w:val="Tabletextlight"/>
              <w:spacing w:before="80" w:after="80" w:line="288" w:lineRule="auto"/>
              <w:rPr>
                <w:rFonts w:cstheme="minorHAnsi"/>
              </w:rPr>
            </w:pPr>
          </w:p>
        </w:tc>
        <w:tc>
          <w:tcPr>
            <w:tcW w:w="3115" w:type="dxa"/>
          </w:tcPr>
          <w:p w14:paraId="4816F3DA" w14:textId="77777777" w:rsidR="00533EDF" w:rsidRPr="00FB065A" w:rsidRDefault="00533EDF" w:rsidP="002A7B7D">
            <w:pPr>
              <w:pStyle w:val="Tabletextlight"/>
              <w:spacing w:before="80" w:after="80" w:line="288" w:lineRule="auto"/>
              <w:rPr>
                <w:rFonts w:cstheme="minorHAnsi"/>
              </w:rPr>
            </w:pPr>
          </w:p>
        </w:tc>
      </w:tr>
      <w:tr w:rsidR="00533EDF" w:rsidRPr="00FB065A" w14:paraId="642AB2A4" w14:textId="77777777" w:rsidTr="00EA49BC">
        <w:trPr>
          <w:cnfStyle w:val="000000010000" w:firstRow="0" w:lastRow="0" w:firstColumn="0" w:lastColumn="0" w:oddVBand="0" w:evenVBand="0" w:oddHBand="0" w:evenHBand="1" w:firstRowFirstColumn="0" w:firstRowLastColumn="0" w:lastRowFirstColumn="0" w:lastRowLastColumn="0"/>
        </w:trPr>
        <w:tc>
          <w:tcPr>
            <w:tcW w:w="3115" w:type="dxa"/>
          </w:tcPr>
          <w:p w14:paraId="17258B66" w14:textId="77777777" w:rsidR="00533EDF" w:rsidRPr="00FB065A" w:rsidRDefault="00533EDF" w:rsidP="002A7B7D">
            <w:pPr>
              <w:pStyle w:val="Tabletextlight"/>
              <w:spacing w:before="80" w:after="80" w:line="288" w:lineRule="auto"/>
              <w:rPr>
                <w:rFonts w:cstheme="minorHAnsi"/>
              </w:rPr>
            </w:pPr>
          </w:p>
        </w:tc>
        <w:tc>
          <w:tcPr>
            <w:tcW w:w="3115" w:type="dxa"/>
          </w:tcPr>
          <w:p w14:paraId="16617FA8" w14:textId="77777777" w:rsidR="00533EDF" w:rsidRPr="00FB065A" w:rsidRDefault="00533EDF" w:rsidP="002A7B7D">
            <w:pPr>
              <w:pStyle w:val="Tabletextlight"/>
              <w:spacing w:before="80" w:after="80" w:line="288" w:lineRule="auto"/>
              <w:rPr>
                <w:rFonts w:cstheme="minorHAnsi"/>
              </w:rPr>
            </w:pPr>
          </w:p>
        </w:tc>
        <w:tc>
          <w:tcPr>
            <w:tcW w:w="3115" w:type="dxa"/>
          </w:tcPr>
          <w:p w14:paraId="356AFAF7" w14:textId="77777777" w:rsidR="00533EDF" w:rsidRPr="00FB065A" w:rsidRDefault="00533EDF" w:rsidP="002A7B7D">
            <w:pPr>
              <w:pStyle w:val="Tabletextlight"/>
              <w:spacing w:before="80" w:after="80" w:line="288" w:lineRule="auto"/>
              <w:rPr>
                <w:rFonts w:cstheme="minorHAnsi"/>
              </w:rPr>
            </w:pPr>
          </w:p>
        </w:tc>
      </w:tr>
    </w:tbl>
    <w:p w14:paraId="6D08C16B" w14:textId="4D442DCF" w:rsidR="00DF46CF" w:rsidRPr="00FB065A" w:rsidRDefault="00DF46CF">
      <w:pPr>
        <w:pStyle w:val="Heading2"/>
        <w:rPr>
          <w:rFonts w:asciiTheme="minorHAnsi" w:hAnsiTheme="minorHAnsi" w:cstheme="minorHAnsi"/>
        </w:rPr>
      </w:pPr>
      <w:bookmarkStart w:id="23" w:name="_Toc132927567"/>
      <w:r w:rsidRPr="00FB065A">
        <w:rPr>
          <w:rFonts w:asciiTheme="minorHAnsi" w:hAnsiTheme="minorHAnsi" w:cstheme="minorHAnsi"/>
        </w:rPr>
        <w:t>IP Addresses Slated for Testing</w:t>
      </w:r>
      <w:bookmarkEnd w:id="2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75ACC0F3" w14:textId="77777777" w:rsidTr="00703332">
        <w:trPr>
          <w:trHeight w:val="57"/>
        </w:trPr>
        <w:tc>
          <w:tcPr>
            <w:tcW w:w="9350" w:type="dxa"/>
            <w:shd w:val="clear" w:color="auto" w:fill="19447F"/>
          </w:tcPr>
          <w:p w14:paraId="52A3EC4A"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7511C64E" w14:textId="77777777" w:rsidTr="00703332">
        <w:trPr>
          <w:trHeight w:val="57"/>
        </w:trPr>
        <w:tc>
          <w:tcPr>
            <w:tcW w:w="9350" w:type="dxa"/>
            <w:shd w:val="clear" w:color="auto" w:fill="F2F2F2"/>
          </w:tcPr>
          <w:p w14:paraId="7F7323F5" w14:textId="25B490D7" w:rsidR="002A7B7D" w:rsidRPr="00FB065A" w:rsidRDefault="00E71237" w:rsidP="00FB065A">
            <w:pPr>
              <w:pBdr>
                <w:top w:val="nil"/>
                <w:left w:val="nil"/>
                <w:bottom w:val="nil"/>
                <w:right w:val="nil"/>
                <w:between w:val="nil"/>
              </w:pBdr>
              <w:rPr>
                <w:rFonts w:asciiTheme="minorHAnsi" w:hAnsiTheme="minorHAnsi" w:cstheme="minorHAnsi"/>
                <w:i/>
                <w:color w:val="444444"/>
              </w:rPr>
            </w:pPr>
            <w:r>
              <w:rPr>
                <w:rFonts w:asciiTheme="minorHAnsi" w:hAnsiTheme="minorHAnsi" w:cstheme="minorHAnsi"/>
                <w:i/>
                <w:color w:val="444444"/>
              </w:rPr>
              <w:t>The</w:t>
            </w:r>
            <w:r w:rsidR="002A7B7D" w:rsidRPr="00FB065A">
              <w:rPr>
                <w:rFonts w:asciiTheme="minorHAnsi" w:hAnsiTheme="minorHAnsi" w:cstheme="minorHAnsi"/>
                <w:i/>
                <w:color w:val="444444"/>
              </w:rPr>
              <w:t xml:space="preserve"> entire system inventory must be tested. If this SAP is solely for a significant change or includes a significant change in the annual assessment, the additional components associated with that change must be identified in the SAP Appendix D. However, if this SAP is exclusively for an annual or initial assessment, IAs are instructed NOT to embed or attach the FedRAMP Integrated Inventory Worksheet to the SAP. Instead, IAs should simply reference SSP Appendix M in this section of the SAP. If additional components are discovered during testing, the security assessment report (SAR) must describe the deviation from the SAP. Both the SSP and FedRAMP Integrated Inventory Workbook must be updated to reflect the additional component(s) prior to authorization.</w:t>
            </w:r>
          </w:p>
          <w:p w14:paraId="7F376D9A" w14:textId="2D2DF667" w:rsidR="002A7B7D" w:rsidRPr="00FB065A" w:rsidRDefault="002A7B7D" w:rsidP="00FB065A">
            <w:pPr>
              <w:pBdr>
                <w:top w:val="nil"/>
                <w:left w:val="nil"/>
                <w:bottom w:val="nil"/>
                <w:right w:val="nil"/>
                <w:between w:val="nil"/>
              </w:pBdr>
              <w:rPr>
                <w:rStyle w:val="Hyperlink"/>
              </w:rPr>
            </w:pPr>
            <w:r w:rsidRPr="00FB065A">
              <w:rPr>
                <w:rFonts w:asciiTheme="minorHAnsi" w:hAnsiTheme="minorHAnsi" w:cstheme="minorHAnsi"/>
                <w:i/>
                <w:color w:val="444444"/>
              </w:rPr>
              <w:lastRenderedPageBreak/>
              <w:t xml:space="preserve">It is at the initial assessment that the CSP and IA agree on how the testing should proceed. This sets the baseline to be tested for all ensuing annual assessments. However, at every annual assessment, </w:t>
            </w:r>
            <w:r w:rsidR="000D6475">
              <w:rPr>
                <w:rFonts w:asciiTheme="minorHAnsi" w:hAnsiTheme="minorHAnsi" w:cstheme="minorHAnsi"/>
                <w:i/>
                <w:color w:val="444444"/>
              </w:rPr>
              <w:t>the</w:t>
            </w:r>
            <w:r w:rsidRPr="00FB065A">
              <w:rPr>
                <w:rFonts w:asciiTheme="minorHAnsi" w:hAnsiTheme="minorHAnsi" w:cstheme="minorHAnsi"/>
                <w:i/>
                <w:color w:val="444444"/>
              </w:rPr>
              <w:t xml:space="preserve"> CSP and IA must determine if the inventory has gone through any significant changes during the year. It is at that point that the components/parameters of the inventory testing either grow, decrease, or remain the same. If the number of components was determined by sampling, the CSP and IA must ensure that the </w:t>
            </w:r>
            <w:hyperlink r:id="rId18">
              <w:r w:rsidRPr="00FB065A">
                <w:rPr>
                  <w:rStyle w:val="Hyperlink"/>
                </w:rPr>
                <w:t>FedRAMP Guide for Sampling</w:t>
              </w:r>
            </w:hyperlink>
            <w:r w:rsidRPr="00FB065A">
              <w:rPr>
                <w:rStyle w:val="Hyperlink"/>
              </w:rPr>
              <w:t xml:space="preserve"> is strictly followed.</w:t>
            </w:r>
          </w:p>
          <w:p w14:paraId="0C74BA0A" w14:textId="77777777" w:rsidR="002A7B7D" w:rsidRPr="00FB065A" w:rsidRDefault="002A7B7D" w:rsidP="00FB065A">
            <w:pPr>
              <w:pStyle w:val="deletioninstruction"/>
            </w:pPr>
            <w:r w:rsidRPr="00FB065A">
              <w:t>Delete this instructional text from your final version of this document.</w:t>
            </w:r>
          </w:p>
        </w:tc>
      </w:tr>
    </w:tbl>
    <w:p w14:paraId="730911FA" w14:textId="77777777" w:rsidR="002A7B7D" w:rsidRPr="00FB065A" w:rsidRDefault="002A7B7D" w:rsidP="002A7B7D">
      <w:pPr>
        <w:rPr>
          <w:rFonts w:asciiTheme="minorHAnsi" w:hAnsiTheme="minorHAnsi" w:cstheme="minorHAnsi"/>
        </w:rPr>
      </w:pPr>
    </w:p>
    <w:p w14:paraId="6665FCF4" w14:textId="5752919A" w:rsidR="002A7B7D" w:rsidRPr="00FB065A" w:rsidRDefault="002A7B7D" w:rsidP="002A7B7D">
      <w:pPr>
        <w:rPr>
          <w:rFonts w:asciiTheme="minorHAnsi" w:hAnsiTheme="minorHAnsi" w:cstheme="minorHAnsi"/>
        </w:rPr>
      </w:pPr>
      <w:r w:rsidRPr="00FB065A">
        <w:rPr>
          <w:rFonts w:asciiTheme="minorHAnsi" w:hAnsiTheme="minorHAnsi" w:cstheme="minorHAnsi"/>
        </w:rPr>
        <w:t>SSP Appendix M</w:t>
      </w:r>
      <w:r w:rsidR="000D6475">
        <w:rPr>
          <w:rFonts w:asciiTheme="minorHAnsi" w:hAnsiTheme="minorHAnsi" w:cstheme="minorHAnsi"/>
        </w:rPr>
        <w:t>,</w:t>
      </w:r>
      <w:r w:rsidRPr="00FB065A">
        <w:rPr>
          <w:rFonts w:asciiTheme="minorHAnsi" w:hAnsiTheme="minorHAnsi" w:cstheme="minorHAnsi"/>
        </w:rPr>
        <w:t xml:space="preserve"> FedRAMP Integrated Inventory Workbook, captures the inventory items for the entire system and includes all the following required to be tested for the authorization of this system: </w:t>
      </w:r>
    </w:p>
    <w:p w14:paraId="71A61306" w14:textId="77777777" w:rsidR="002A7B7D" w:rsidRPr="00FB065A" w:rsidRDefault="002A7B7D">
      <w:pPr>
        <w:numPr>
          <w:ilvl w:val="0"/>
          <w:numId w:val="8"/>
        </w:numPr>
        <w:spacing w:after="0"/>
        <w:rPr>
          <w:rFonts w:asciiTheme="minorHAnsi" w:hAnsiTheme="minorHAnsi" w:cstheme="minorHAnsi"/>
        </w:rPr>
      </w:pPr>
      <w:r w:rsidRPr="00FB065A">
        <w:rPr>
          <w:rFonts w:asciiTheme="minorHAnsi" w:hAnsiTheme="minorHAnsi" w:cstheme="minorHAnsi"/>
        </w:rPr>
        <w:t>Operating systems/infrastructure,</w:t>
      </w:r>
    </w:p>
    <w:p w14:paraId="0B34CD16" w14:textId="77777777" w:rsidR="002A7B7D" w:rsidRPr="00FB065A" w:rsidRDefault="002A7B7D">
      <w:pPr>
        <w:numPr>
          <w:ilvl w:val="0"/>
          <w:numId w:val="8"/>
        </w:numPr>
        <w:spacing w:before="0" w:after="0"/>
        <w:rPr>
          <w:rFonts w:asciiTheme="minorHAnsi" w:hAnsiTheme="minorHAnsi" w:cstheme="minorHAnsi"/>
        </w:rPr>
      </w:pPr>
      <w:r w:rsidRPr="00FB065A">
        <w:rPr>
          <w:rFonts w:asciiTheme="minorHAnsi" w:hAnsiTheme="minorHAnsi" w:cstheme="minorHAnsi"/>
        </w:rPr>
        <w:t>Container images (as applicable),</w:t>
      </w:r>
    </w:p>
    <w:p w14:paraId="03AC7ADF" w14:textId="77777777" w:rsidR="002A7B7D" w:rsidRPr="00FB065A" w:rsidRDefault="002A7B7D">
      <w:pPr>
        <w:numPr>
          <w:ilvl w:val="0"/>
          <w:numId w:val="8"/>
        </w:numPr>
        <w:spacing w:before="0" w:after="0"/>
        <w:rPr>
          <w:rFonts w:asciiTheme="minorHAnsi" w:hAnsiTheme="minorHAnsi" w:cstheme="minorHAnsi"/>
        </w:rPr>
      </w:pPr>
      <w:r w:rsidRPr="00FB065A">
        <w:rPr>
          <w:rFonts w:asciiTheme="minorHAnsi" w:hAnsiTheme="minorHAnsi" w:cstheme="minorHAnsi"/>
        </w:rPr>
        <w:t>Databases, and</w:t>
      </w:r>
    </w:p>
    <w:p w14:paraId="0AF26121" w14:textId="77777777" w:rsidR="002A7B7D" w:rsidRPr="00FB065A" w:rsidRDefault="002A7B7D">
      <w:pPr>
        <w:numPr>
          <w:ilvl w:val="0"/>
          <w:numId w:val="8"/>
        </w:numPr>
        <w:spacing w:before="0"/>
        <w:rPr>
          <w:rFonts w:asciiTheme="minorHAnsi" w:hAnsiTheme="minorHAnsi" w:cstheme="minorHAnsi"/>
        </w:rPr>
      </w:pPr>
      <w:r w:rsidRPr="00FB065A">
        <w:rPr>
          <w:rFonts w:asciiTheme="minorHAnsi" w:hAnsiTheme="minorHAnsi" w:cstheme="minorHAnsi"/>
        </w:rPr>
        <w:t>Web application components </w:t>
      </w:r>
    </w:p>
    <w:p w14:paraId="0F84F799" w14:textId="449A847E" w:rsidR="002A7B7D" w:rsidRPr="00FB065A" w:rsidRDefault="002A7B7D" w:rsidP="002A7B7D">
      <w:pPr>
        <w:rPr>
          <w:rFonts w:asciiTheme="minorHAnsi" w:hAnsiTheme="minorHAnsi" w:cstheme="minorHAnsi"/>
        </w:rPr>
      </w:pPr>
      <w:r w:rsidRPr="00FB065A">
        <w:rPr>
          <w:rFonts w:asciiTheme="minorHAnsi" w:hAnsiTheme="minorHAnsi" w:cstheme="minorHAnsi"/>
        </w:rPr>
        <w:t>The SSP Appendix M</w:t>
      </w:r>
      <w:r w:rsidR="000D6475">
        <w:rPr>
          <w:rFonts w:asciiTheme="minorHAnsi" w:hAnsiTheme="minorHAnsi" w:cstheme="minorHAnsi"/>
        </w:rPr>
        <w:t>,</w:t>
      </w:r>
      <w:r w:rsidRPr="00FB065A">
        <w:rPr>
          <w:rFonts w:asciiTheme="minorHAnsi" w:hAnsiTheme="minorHAnsi" w:cstheme="minorHAnsi"/>
        </w:rPr>
        <w:t xml:space="preserve"> FedRAMP Integrated Inventory Workbook</w:t>
      </w:r>
      <w:r w:rsidR="000D6475">
        <w:rPr>
          <w:rFonts w:asciiTheme="minorHAnsi" w:hAnsiTheme="minorHAnsi" w:cstheme="minorHAnsi"/>
        </w:rPr>
        <w:t>.</w:t>
      </w:r>
      <w:r w:rsidRPr="00FB065A">
        <w:rPr>
          <w:rFonts w:asciiTheme="minorHAnsi" w:hAnsiTheme="minorHAnsi" w:cstheme="minorHAnsi"/>
        </w:rPr>
        <w:t xml:space="preserve"> is current for this assessment. </w:t>
      </w:r>
    </w:p>
    <w:p w14:paraId="7B1B5C6E" w14:textId="76C34310" w:rsidR="002A7B7D" w:rsidRPr="00FB065A" w:rsidRDefault="002A7B7D" w:rsidP="002A7B7D">
      <w:pPr>
        <w:rPr>
          <w:rFonts w:asciiTheme="minorHAnsi" w:hAnsiTheme="minorHAnsi" w:cstheme="minorHAnsi"/>
        </w:rPr>
      </w:pPr>
      <w:r w:rsidRPr="00FB065A">
        <w:rPr>
          <w:rFonts w:asciiTheme="minorHAnsi" w:hAnsiTheme="minorHAnsi" w:cstheme="minorHAnsi"/>
        </w:rPr>
        <w:t>Any components that are being added to the inventory, removed from the inventory, or are being modified or directly impacted by a significant change, are identified in Appendix D</w:t>
      </w:r>
      <w:r w:rsidR="000D6475">
        <w:rPr>
          <w:rFonts w:asciiTheme="minorHAnsi" w:hAnsiTheme="minorHAnsi" w:cstheme="minorHAnsi"/>
        </w:rPr>
        <w:t xml:space="preserve"> of this SAP</w:t>
      </w:r>
      <w:r w:rsidRPr="00FB065A">
        <w:rPr>
          <w:rFonts w:asciiTheme="minorHAnsi" w:hAnsiTheme="minorHAnsi" w:cstheme="minorHAnsi"/>
        </w:rPr>
        <w:t>. </w:t>
      </w:r>
    </w:p>
    <w:p w14:paraId="63B5DC79"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The methodology section of this document describes the approach to the assessment of the inventory.</w:t>
      </w:r>
    </w:p>
    <w:p w14:paraId="1F5FAC9A" w14:textId="21A96C95" w:rsidR="002A7B7D" w:rsidRPr="00FB065A" w:rsidRDefault="002A7B7D" w:rsidP="002A7B7D">
      <w:pPr>
        <w:pStyle w:val="Heading2"/>
        <w:rPr>
          <w:rFonts w:asciiTheme="minorHAnsi" w:hAnsiTheme="minorHAnsi" w:cstheme="minorHAnsi"/>
        </w:rPr>
      </w:pPr>
      <w:bookmarkStart w:id="24" w:name="_Toc132927568"/>
      <w:r w:rsidRPr="00FB065A">
        <w:rPr>
          <w:rFonts w:asciiTheme="minorHAnsi" w:hAnsiTheme="minorHAnsi" w:cstheme="minorHAnsi"/>
        </w:rPr>
        <w:t>Role Testing Exclusions</w:t>
      </w:r>
      <w:bookmarkEnd w:id="2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4918B8E0" w14:textId="77777777" w:rsidTr="00703332">
        <w:trPr>
          <w:trHeight w:val="57"/>
        </w:trPr>
        <w:tc>
          <w:tcPr>
            <w:tcW w:w="9350" w:type="dxa"/>
            <w:shd w:val="clear" w:color="auto" w:fill="19447F"/>
          </w:tcPr>
          <w:p w14:paraId="2DC06613"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048A8A06" w14:textId="77777777" w:rsidTr="00703332">
        <w:trPr>
          <w:trHeight w:val="57"/>
        </w:trPr>
        <w:tc>
          <w:tcPr>
            <w:tcW w:w="9350" w:type="dxa"/>
            <w:shd w:val="clear" w:color="auto" w:fill="F2F2F2"/>
          </w:tcPr>
          <w:p w14:paraId="54793846"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any roles were excluded from testing, use the following table to document the role type and reason for exclusion. If no roles were excluded, leave the table blank.</w:t>
            </w:r>
          </w:p>
          <w:p w14:paraId="4970B989" w14:textId="77777777" w:rsidR="002A7B7D" w:rsidRPr="00FB065A" w:rsidRDefault="002A7B7D" w:rsidP="00FB065A">
            <w:pPr>
              <w:pStyle w:val="deletioninstruction"/>
            </w:pPr>
            <w:r w:rsidRPr="00FB065A">
              <w:t>Delete this instructional text from your final version of this document.</w:t>
            </w:r>
          </w:p>
        </w:tc>
      </w:tr>
    </w:tbl>
    <w:p w14:paraId="1EBDB6DA" w14:textId="77777777" w:rsidR="002A7B7D" w:rsidRPr="00FB065A" w:rsidRDefault="002A7B7D" w:rsidP="00E22F4E">
      <w:pPr>
        <w:pStyle w:val="Caption"/>
        <w:rPr>
          <w:rFonts w:asciiTheme="minorHAnsi" w:hAnsiTheme="minorHAnsi" w:cstheme="minorHAnsi"/>
        </w:rPr>
      </w:pPr>
    </w:p>
    <w:p w14:paraId="40E64AC8" w14:textId="77777777" w:rsidR="009831B0" w:rsidRDefault="009831B0" w:rsidP="00FB065A">
      <w:pPr>
        <w:pStyle w:val="Caption"/>
      </w:pPr>
    </w:p>
    <w:p w14:paraId="0C139969" w14:textId="77777777" w:rsidR="009831B0" w:rsidRDefault="009831B0" w:rsidP="00FB065A">
      <w:pPr>
        <w:pStyle w:val="Caption"/>
      </w:pPr>
    </w:p>
    <w:p w14:paraId="3B5F1346" w14:textId="6A09912F" w:rsidR="002A7B7D" w:rsidRPr="00FB065A" w:rsidRDefault="00FB065A" w:rsidP="00FB065A">
      <w:pPr>
        <w:pStyle w:val="Caption"/>
        <w:rPr>
          <w:rFonts w:asciiTheme="minorHAnsi" w:hAnsiTheme="minorHAnsi" w:cstheme="minorHAnsi"/>
          <w:i w:val="0"/>
          <w:color w:val="162E51"/>
        </w:rPr>
      </w:pPr>
      <w:r>
        <w:lastRenderedPageBreak/>
        <w:t xml:space="preserve">Table </w:t>
      </w:r>
      <w:fldSimple w:instr=" STYLEREF 1 \s ">
        <w:r>
          <w:rPr>
            <w:noProof/>
          </w:rPr>
          <w:t>3</w:t>
        </w:r>
      </w:fldSimple>
      <w:r>
        <w:noBreakHyphen/>
      </w:r>
      <w:fldSimple w:instr=" SEQ Table \* ARABIC \s 1 ">
        <w:r>
          <w:rPr>
            <w:noProof/>
          </w:rPr>
          <w:t>4</w:t>
        </w:r>
      </w:fldSimple>
      <w:r>
        <w:t xml:space="preserve"> </w:t>
      </w:r>
      <w:r w:rsidR="002A7B7D" w:rsidRPr="00FB065A">
        <w:rPr>
          <w:rFonts w:asciiTheme="minorHAnsi" w:hAnsiTheme="minorHAnsi" w:cstheme="minorHAnsi"/>
          <w:color w:val="162E51"/>
        </w:rPr>
        <w:t>Exclusions for Role Testing</w:t>
      </w:r>
    </w:p>
    <w:tbl>
      <w:tblPr>
        <w:tblStyle w:val="FedRAMP"/>
        <w:tblW w:w="9345" w:type="dxa"/>
        <w:tblInd w:w="10" w:type="dxa"/>
        <w:tblLayout w:type="fixed"/>
        <w:tblLook w:val="0020" w:firstRow="1" w:lastRow="0" w:firstColumn="0" w:lastColumn="0" w:noHBand="0" w:noVBand="0"/>
      </w:tblPr>
      <w:tblGrid>
        <w:gridCol w:w="2415"/>
        <w:gridCol w:w="6930"/>
      </w:tblGrid>
      <w:tr w:rsidR="00E22F4E" w:rsidRPr="00FB065A" w14:paraId="7441BEF0"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2415" w:type="dxa"/>
          </w:tcPr>
          <w:p w14:paraId="55C5F9CB" w14:textId="44E6529E" w:rsidR="00E22F4E" w:rsidRPr="00FB065A" w:rsidRDefault="00E22F4E"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Role Type</w:t>
            </w:r>
          </w:p>
        </w:tc>
        <w:tc>
          <w:tcPr>
            <w:tcW w:w="6930" w:type="dxa"/>
          </w:tcPr>
          <w:p w14:paraId="270CD051" w14:textId="32663B2F" w:rsidR="00E22F4E" w:rsidRPr="00FB065A" w:rsidRDefault="00E22F4E"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Reason for Exclusion</w:t>
            </w:r>
          </w:p>
        </w:tc>
      </w:tr>
      <w:tr w:rsidR="00E22F4E" w:rsidRPr="00FB065A" w14:paraId="15A7A179" w14:textId="77777777" w:rsidTr="00E22F4E">
        <w:trPr>
          <w:cnfStyle w:val="000000100000" w:firstRow="0" w:lastRow="0" w:firstColumn="0" w:lastColumn="0" w:oddVBand="0" w:evenVBand="0" w:oddHBand="1" w:evenHBand="0" w:firstRowFirstColumn="0" w:firstRowLastColumn="0" w:lastRowFirstColumn="0" w:lastRowLastColumn="0"/>
        </w:trPr>
        <w:tc>
          <w:tcPr>
            <w:tcW w:w="2415" w:type="dxa"/>
          </w:tcPr>
          <w:p w14:paraId="1946EB56" w14:textId="77777777" w:rsidR="00E22F4E" w:rsidRPr="00FB065A" w:rsidRDefault="00E22F4E" w:rsidP="002A7B7D">
            <w:pPr>
              <w:pStyle w:val="Tabletextlight"/>
              <w:spacing w:before="80" w:after="80" w:line="288" w:lineRule="auto"/>
              <w:rPr>
                <w:rFonts w:cstheme="minorHAnsi"/>
              </w:rPr>
            </w:pPr>
          </w:p>
        </w:tc>
        <w:tc>
          <w:tcPr>
            <w:tcW w:w="6930" w:type="dxa"/>
          </w:tcPr>
          <w:p w14:paraId="50BEF651" w14:textId="77777777" w:rsidR="00E22F4E" w:rsidRPr="00FB065A" w:rsidRDefault="00E22F4E" w:rsidP="002A7B7D">
            <w:pPr>
              <w:pStyle w:val="Tabletextlight"/>
              <w:spacing w:before="80" w:after="80" w:line="288" w:lineRule="auto"/>
              <w:rPr>
                <w:rFonts w:cstheme="minorHAnsi"/>
              </w:rPr>
            </w:pPr>
          </w:p>
        </w:tc>
      </w:tr>
      <w:tr w:rsidR="00E22F4E" w:rsidRPr="00FB065A" w14:paraId="575C8873" w14:textId="77777777" w:rsidTr="00E22F4E">
        <w:trPr>
          <w:cnfStyle w:val="000000010000" w:firstRow="0" w:lastRow="0" w:firstColumn="0" w:lastColumn="0" w:oddVBand="0" w:evenVBand="0" w:oddHBand="0" w:evenHBand="1" w:firstRowFirstColumn="0" w:firstRowLastColumn="0" w:lastRowFirstColumn="0" w:lastRowLastColumn="0"/>
        </w:trPr>
        <w:tc>
          <w:tcPr>
            <w:tcW w:w="2415" w:type="dxa"/>
          </w:tcPr>
          <w:p w14:paraId="5AEA49D1" w14:textId="77777777" w:rsidR="00E22F4E" w:rsidRPr="00FB065A" w:rsidRDefault="00E22F4E" w:rsidP="002A7B7D">
            <w:pPr>
              <w:pStyle w:val="Tabletextlight"/>
              <w:spacing w:before="80" w:after="80" w:line="288" w:lineRule="auto"/>
              <w:rPr>
                <w:rFonts w:cstheme="minorHAnsi"/>
              </w:rPr>
            </w:pPr>
          </w:p>
        </w:tc>
        <w:tc>
          <w:tcPr>
            <w:tcW w:w="6930" w:type="dxa"/>
          </w:tcPr>
          <w:p w14:paraId="691EACDE" w14:textId="77777777" w:rsidR="00E22F4E" w:rsidRPr="00FB065A" w:rsidRDefault="00E22F4E" w:rsidP="002A7B7D">
            <w:pPr>
              <w:pStyle w:val="Tabletextlight"/>
              <w:spacing w:before="80" w:after="80" w:line="288" w:lineRule="auto"/>
              <w:rPr>
                <w:rFonts w:cstheme="minorHAnsi"/>
              </w:rPr>
            </w:pPr>
          </w:p>
        </w:tc>
      </w:tr>
    </w:tbl>
    <w:p w14:paraId="12668E02" w14:textId="3EF0C5EE" w:rsidR="002A7B7D" w:rsidRPr="00FB065A" w:rsidRDefault="002A7B7D" w:rsidP="002A7B7D">
      <w:pPr>
        <w:pStyle w:val="Heading2"/>
        <w:rPr>
          <w:rFonts w:asciiTheme="minorHAnsi" w:hAnsiTheme="minorHAnsi" w:cstheme="minorHAnsi"/>
          <w:lang w:val="en-US"/>
        </w:rPr>
      </w:pPr>
      <w:bookmarkStart w:id="25" w:name="_Toc132927569"/>
      <w:r w:rsidRPr="00FB065A">
        <w:rPr>
          <w:rFonts w:asciiTheme="minorHAnsi" w:hAnsiTheme="minorHAnsi" w:cstheme="minorHAnsi"/>
          <w:lang w:val="en-US"/>
        </w:rPr>
        <w:t>Role Testing for Significant Change Requests</w:t>
      </w:r>
      <w:bookmarkEnd w:id="2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66011616" w14:textId="77777777" w:rsidTr="00703332">
        <w:trPr>
          <w:trHeight w:val="57"/>
        </w:trPr>
        <w:tc>
          <w:tcPr>
            <w:tcW w:w="9350" w:type="dxa"/>
            <w:shd w:val="clear" w:color="auto" w:fill="19447F"/>
          </w:tcPr>
          <w:p w14:paraId="264952FA"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4D22AC88" w14:textId="77777777" w:rsidTr="00703332">
        <w:trPr>
          <w:trHeight w:val="57"/>
        </w:trPr>
        <w:tc>
          <w:tcPr>
            <w:tcW w:w="9350" w:type="dxa"/>
            <w:shd w:val="clear" w:color="auto" w:fill="F2F2F2"/>
          </w:tcPr>
          <w:p w14:paraId="52B93EF4"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this SAP is for a significant change request (SCR), include the following; otherwise, remove it.</w:t>
            </w:r>
          </w:p>
          <w:p w14:paraId="27B1053D" w14:textId="77777777" w:rsidR="002A7B7D" w:rsidRPr="00FB065A" w:rsidRDefault="002A7B7D" w:rsidP="00FB065A">
            <w:pPr>
              <w:pStyle w:val="deletioninstruction"/>
            </w:pPr>
            <w:r w:rsidRPr="00FB065A">
              <w:t>Delete this instructional text from your final version of this document.</w:t>
            </w:r>
          </w:p>
        </w:tc>
      </w:tr>
    </w:tbl>
    <w:p w14:paraId="3D19CABE" w14:textId="77777777" w:rsidR="002A7B7D" w:rsidRPr="00FB065A" w:rsidRDefault="002A7B7D" w:rsidP="002A7B7D">
      <w:pPr>
        <w:rPr>
          <w:rFonts w:asciiTheme="minorHAnsi" w:hAnsiTheme="minorHAnsi" w:cstheme="minorHAnsi"/>
          <w:lang w:val="en-US"/>
        </w:rPr>
      </w:pPr>
    </w:p>
    <w:p w14:paraId="66FA5FA8" w14:textId="4679D943" w:rsidR="00E22F4E" w:rsidRPr="00FB065A" w:rsidRDefault="002A7B7D" w:rsidP="00E22F4E">
      <w:pPr>
        <w:rPr>
          <w:rFonts w:asciiTheme="minorHAnsi" w:hAnsiTheme="minorHAnsi" w:cstheme="minorHAnsi"/>
        </w:rPr>
      </w:pPr>
      <w:r w:rsidRPr="00FB065A">
        <w:rPr>
          <w:rFonts w:asciiTheme="minorHAnsi" w:hAnsiTheme="minorHAnsi" w:cstheme="minorHAnsi"/>
        </w:rPr>
        <w:t>Additional roles that are being introduced as part of significant changes will be tested and are noted in Appendix D. Role testing will be performed to test the authorization restrictions for each role. &lt;Insert IA Name&gt; will access the system while logged in as different user types and attempt to perform restricted functions for that user</w:t>
      </w:r>
      <w:r w:rsidR="00E22F4E" w:rsidRPr="00FB065A">
        <w:rPr>
          <w:rFonts w:asciiTheme="minorHAnsi" w:hAnsiTheme="minorHAnsi" w:cstheme="minorHAnsi"/>
        </w:rPr>
        <w:t>.</w:t>
      </w:r>
    </w:p>
    <w:p w14:paraId="0ED683F6" w14:textId="17DE8D87" w:rsidR="008A2F8A" w:rsidRPr="00FB065A" w:rsidRDefault="00E22F4E">
      <w:pPr>
        <w:pStyle w:val="Heading1"/>
        <w:rPr>
          <w:rFonts w:asciiTheme="minorHAnsi" w:hAnsiTheme="minorHAnsi" w:cstheme="minorHAnsi"/>
        </w:rPr>
      </w:pPr>
      <w:bookmarkStart w:id="26" w:name="_Toc132927570"/>
      <w:r w:rsidRPr="00FB065A">
        <w:rPr>
          <w:rFonts w:asciiTheme="minorHAnsi" w:hAnsiTheme="minorHAnsi" w:cstheme="minorHAnsi"/>
        </w:rPr>
        <w:t>Assumptions</w:t>
      </w:r>
      <w:bookmarkEnd w:id="2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7018CAE0" w14:textId="77777777" w:rsidTr="00703332">
        <w:trPr>
          <w:trHeight w:val="57"/>
        </w:trPr>
        <w:tc>
          <w:tcPr>
            <w:tcW w:w="9350" w:type="dxa"/>
            <w:shd w:val="clear" w:color="auto" w:fill="19447F"/>
          </w:tcPr>
          <w:p w14:paraId="1E8F0753"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252E6910" w14:textId="77777777" w:rsidTr="00703332">
        <w:trPr>
          <w:trHeight w:val="57"/>
        </w:trPr>
        <w:tc>
          <w:tcPr>
            <w:tcW w:w="9350" w:type="dxa"/>
            <w:shd w:val="clear" w:color="auto" w:fill="F2F2F2"/>
          </w:tcPr>
          <w:p w14:paraId="022BD769"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The assumptions listed are default assumptions. An IA must edit these assumptions as necessary for each unique engagement. While some systems conform to a methodology, the methodology offered here is only an example and can be used for the basis of the CSO assessment; however, the JAB and FedRAMP PMO expect each CSO assessment to be unique and may have a much-expanded testing methodology applied.</w:t>
            </w:r>
          </w:p>
          <w:p w14:paraId="66F37723" w14:textId="77777777" w:rsidR="002A7B7D" w:rsidRPr="00FB065A" w:rsidRDefault="002A7B7D" w:rsidP="00FB065A">
            <w:pPr>
              <w:pStyle w:val="deletioninstruction"/>
            </w:pPr>
            <w:r w:rsidRPr="00FB065A">
              <w:t>Delete this instructional text from your final version of this document.</w:t>
            </w:r>
          </w:p>
        </w:tc>
      </w:tr>
    </w:tbl>
    <w:p w14:paraId="1E8F9605" w14:textId="77777777" w:rsidR="002A7B7D" w:rsidRPr="00FB065A" w:rsidRDefault="002A7B7D" w:rsidP="002A7B7D">
      <w:pPr>
        <w:rPr>
          <w:rFonts w:asciiTheme="minorHAnsi" w:hAnsiTheme="minorHAnsi" w:cstheme="minorHAnsi"/>
        </w:rPr>
      </w:pPr>
    </w:p>
    <w:p w14:paraId="514B78BB"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The following assumptions were agreed upon between &lt;Insert CSP Name&gt; and &lt;Insert IA Name&gt; when developing this SAP:</w:t>
      </w:r>
    </w:p>
    <w:p w14:paraId="57636F61" w14:textId="77777777" w:rsidR="002A7B7D" w:rsidRPr="00FB065A" w:rsidRDefault="002A7B7D">
      <w:pPr>
        <w:numPr>
          <w:ilvl w:val="0"/>
          <w:numId w:val="9"/>
        </w:numPr>
        <w:spacing w:after="0"/>
        <w:rPr>
          <w:rFonts w:asciiTheme="minorHAnsi" w:hAnsiTheme="minorHAnsi" w:cstheme="minorHAnsi"/>
        </w:rPr>
      </w:pPr>
      <w:r w:rsidRPr="00FB065A">
        <w:rPr>
          <w:rFonts w:asciiTheme="minorHAnsi" w:hAnsiTheme="minorHAnsi" w:cstheme="minorHAnsi"/>
        </w:rPr>
        <w:lastRenderedPageBreak/>
        <w:t>This SAP is based on &lt;Insert CSO Name&gt; SSP &lt;Insert Version X.X&gt;, dated &lt;Insert MM/DD/YYYY&gt;, in its entirety. This includes all SSP appendices. The &lt;Insert CSP Name&gt; is responsible for providing &lt;Insert IA Name&gt; the most current SSP.</w:t>
      </w:r>
    </w:p>
    <w:p w14:paraId="1CB4C717"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 xml:space="preserve">Scans will be provided in both machine readable and human readable format. </w:t>
      </w:r>
    </w:p>
    <w:p w14:paraId="5E467194"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&lt;Insert CSO Name&gt; resources, including documentation and individuals with knowledge of the &lt;Insert CSO Name&gt; systems and infrastructure and their contact information, will be available to &lt;Insert IA Name&gt; staff during the time necessary to complete assessments.</w:t>
      </w:r>
    </w:p>
    <w:p w14:paraId="4F802BC2"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The &lt;Insert CSP Name&gt; will provide login account information / credentials necessary for &lt;Insert IA Name&gt; to use its testing devices to perform authenticated scans of all devices and applications.</w:t>
      </w:r>
    </w:p>
    <w:p w14:paraId="031B8806"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The &lt;Insert CSP Name&gt; will permit &lt;Insert IA Name&gt; to connect its testing laptops to the &lt;Insert CSP Name&gt; networks defined within the scope of this assessment.</w:t>
      </w:r>
    </w:p>
    <w:p w14:paraId="523DF9CA"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The &lt;Insert CSP Name&gt; will permit communication from &lt;Insert IA Name&gt; testing appliances to an internet hosted vulnerability management service to permit the analysis of vulnerability data, as applicable.</w:t>
      </w:r>
    </w:p>
    <w:p w14:paraId="2EA48949"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 xml:space="preserve">Security controls that have been identified as “Not Applicable” (NA) in the SSP will be validated by &lt;Insert IA Name&gt; as “Not Applicable”, and further testing will not be performed on these security controls during the assessment. This process is completed for all assessments, including annual assessments. For this assessment, the following controls identified as NA controls will be validated by &lt;Insert IA Name&gt;: </w:t>
      </w:r>
      <w:r w:rsidRPr="00FB065A">
        <w:rPr>
          <w:rFonts w:asciiTheme="minorHAnsi" w:hAnsiTheme="minorHAnsi" w:cstheme="minorHAnsi"/>
          <w:b/>
        </w:rPr>
        <w:t>&lt;List all NA controls that will be validated by the IA for this assessment&gt;.</w:t>
      </w:r>
    </w:p>
    <w:p w14:paraId="79338A43"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Significant upgrades or changes to the infrastructure and components of the system undergoing testing will not be performed during the security assessment period.</w:t>
      </w:r>
    </w:p>
    <w:p w14:paraId="494C16E3"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For onsite control assessment, &lt;Insert CSP Name&gt; personnel will be available should the &lt;Insert IA Name&gt; staff determine that either after hours work, or weekend work, is necessary to support the security assessment.</w:t>
      </w:r>
    </w:p>
    <w:p w14:paraId="0716E7B2"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Add assumptions here; these must be agreed to by the CSP and IA…</w:t>
      </w:r>
    </w:p>
    <w:p w14:paraId="14C35A5A" w14:textId="77777777" w:rsidR="002A7B7D" w:rsidRPr="00FB065A" w:rsidRDefault="002A7B7D">
      <w:pPr>
        <w:numPr>
          <w:ilvl w:val="0"/>
          <w:numId w:val="9"/>
        </w:numPr>
        <w:spacing w:before="0" w:after="0"/>
        <w:rPr>
          <w:rFonts w:asciiTheme="minorHAnsi" w:hAnsiTheme="minorHAnsi" w:cstheme="minorHAnsi"/>
        </w:rPr>
      </w:pPr>
      <w:r w:rsidRPr="00FB065A">
        <w:rPr>
          <w:rFonts w:asciiTheme="minorHAnsi" w:hAnsiTheme="minorHAnsi" w:cstheme="minorHAnsi"/>
        </w:rPr>
        <w:t>Add …</w:t>
      </w:r>
    </w:p>
    <w:p w14:paraId="256DFB80" w14:textId="77777777" w:rsidR="002A7B7D" w:rsidRPr="00FB065A" w:rsidRDefault="002A7B7D">
      <w:pPr>
        <w:numPr>
          <w:ilvl w:val="0"/>
          <w:numId w:val="9"/>
        </w:numPr>
        <w:spacing w:before="0"/>
        <w:rPr>
          <w:rFonts w:asciiTheme="minorHAnsi" w:hAnsiTheme="minorHAnsi" w:cstheme="minorHAnsi"/>
        </w:rPr>
      </w:pPr>
      <w:r w:rsidRPr="00FB065A">
        <w:rPr>
          <w:rFonts w:asciiTheme="minorHAnsi" w:hAnsiTheme="minorHAnsi" w:cstheme="minorHAnsi"/>
        </w:rPr>
        <w:t>Add …</w:t>
      </w:r>
    </w:p>
    <w:p w14:paraId="6DBD5CC7" w14:textId="58D757CC" w:rsidR="008A2F8A" w:rsidRPr="00FB065A" w:rsidRDefault="00F91F8C">
      <w:pPr>
        <w:pStyle w:val="Heading1"/>
        <w:spacing w:before="480"/>
        <w:rPr>
          <w:rFonts w:asciiTheme="minorHAnsi" w:hAnsiTheme="minorHAnsi" w:cstheme="minorHAnsi"/>
        </w:rPr>
      </w:pPr>
      <w:bookmarkStart w:id="27" w:name="_Toc132927571"/>
      <w:r w:rsidRPr="00FB065A">
        <w:rPr>
          <w:rFonts w:asciiTheme="minorHAnsi" w:hAnsiTheme="minorHAnsi" w:cstheme="minorHAnsi"/>
        </w:rPr>
        <w:t>Methodology</w:t>
      </w:r>
      <w:bookmarkEnd w:id="2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663E4BDB" w14:textId="77777777" w:rsidTr="00703332">
        <w:trPr>
          <w:trHeight w:val="57"/>
        </w:trPr>
        <w:tc>
          <w:tcPr>
            <w:tcW w:w="9350" w:type="dxa"/>
            <w:shd w:val="clear" w:color="auto" w:fill="19447F"/>
          </w:tcPr>
          <w:p w14:paraId="22A670B3"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14415E10" w14:textId="77777777" w:rsidTr="00703332">
        <w:trPr>
          <w:trHeight w:val="57"/>
        </w:trPr>
        <w:tc>
          <w:tcPr>
            <w:tcW w:w="9350" w:type="dxa"/>
            <w:shd w:val="clear" w:color="auto" w:fill="F2F2F2"/>
          </w:tcPr>
          <w:p w14:paraId="7EF0FFAC"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FedRAMP provides a documented methodology, which describes the process for testing the security controls. IAs may edit this section to add </w:t>
            </w:r>
            <w:proofErr w:type="gramStart"/>
            <w:r w:rsidRPr="00FB065A">
              <w:rPr>
                <w:rFonts w:asciiTheme="minorHAnsi" w:hAnsiTheme="minorHAnsi" w:cstheme="minorHAnsi"/>
                <w:i/>
                <w:color w:val="444444"/>
              </w:rPr>
              <w:t>information, but</w:t>
            </w:r>
            <w:proofErr w:type="gramEnd"/>
            <w:r w:rsidRPr="00FB065A">
              <w:rPr>
                <w:rFonts w:asciiTheme="minorHAnsi" w:hAnsiTheme="minorHAnsi" w:cstheme="minorHAnsi"/>
                <w:i/>
                <w:color w:val="444444"/>
              </w:rPr>
              <w:t xml:space="preserve"> may not remove any of the </w:t>
            </w:r>
            <w:r w:rsidRPr="00FB065A">
              <w:rPr>
                <w:rFonts w:asciiTheme="minorHAnsi" w:hAnsiTheme="minorHAnsi" w:cstheme="minorHAnsi"/>
                <w:i/>
                <w:color w:val="444444"/>
              </w:rPr>
              <w:lastRenderedPageBreak/>
              <w:t>pre-existing text. The IA should review the FedRAMP SAR template to understand the requirements for documenting assessment results.</w:t>
            </w:r>
          </w:p>
          <w:p w14:paraId="7E8D77FF" w14:textId="77777777" w:rsidR="002A7B7D" w:rsidRPr="00FB065A" w:rsidRDefault="002A7B7D" w:rsidP="00FB065A">
            <w:pPr>
              <w:pStyle w:val="deletioninstruction"/>
            </w:pPr>
            <w:r w:rsidRPr="00FB065A">
              <w:t>Delete this instructional text from your final version of this document.</w:t>
            </w:r>
          </w:p>
        </w:tc>
      </w:tr>
    </w:tbl>
    <w:p w14:paraId="079AD9A4" w14:textId="78AAAE1A" w:rsidR="00F91F8C" w:rsidRPr="00FB065A" w:rsidRDefault="00E22F4E">
      <w:pPr>
        <w:pStyle w:val="Heading2"/>
        <w:rPr>
          <w:rFonts w:asciiTheme="minorHAnsi" w:hAnsiTheme="minorHAnsi" w:cstheme="minorHAnsi"/>
        </w:rPr>
      </w:pPr>
      <w:bookmarkStart w:id="28" w:name="_Toc132927572"/>
      <w:r w:rsidRPr="00FB065A">
        <w:rPr>
          <w:rFonts w:asciiTheme="minorHAnsi" w:hAnsiTheme="minorHAnsi" w:cstheme="minorHAnsi"/>
        </w:rPr>
        <w:lastRenderedPageBreak/>
        <w:t>Control Testing</w:t>
      </w:r>
      <w:bookmarkEnd w:id="28"/>
    </w:p>
    <w:p w14:paraId="5F7876CB" w14:textId="15A8B18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&lt;Insert IA Name&gt; will perform an assessment of the &lt;Insert CSO Name&gt; security controls using the methodology described in NIST SP 800-53A, incorporating the methodology required by FedRAMP as noted below, and any other methods of testing that may be required to thoroughly test this system authorization boundary. &lt;Insert IA Name&gt; will use the FedRAMP Security Requirements Traceability Matrix (SRTM) Workbook to evaluate the security controls. Contained in Excel worksheets, these test procedures contain the test objectives and associated test cases to determine if a control is effectively implemented and operating as intended. The results of the testing shall be recorded in the SRTM workbook for the appropriate High, Moderate, </w:t>
      </w:r>
      <w:r w:rsidR="00C163B5">
        <w:rPr>
          <w:rFonts w:asciiTheme="minorHAnsi" w:hAnsiTheme="minorHAnsi" w:cstheme="minorHAnsi"/>
        </w:rPr>
        <w:t xml:space="preserve">or </w:t>
      </w:r>
      <w:r w:rsidRPr="00FB065A">
        <w:rPr>
          <w:rFonts w:asciiTheme="minorHAnsi" w:hAnsiTheme="minorHAnsi" w:cstheme="minorHAnsi"/>
        </w:rPr>
        <w:t>Low baseline (provided on the FedRAMP Documents and Resources page under Templates) along with information that notes whether the control (or control enhancement) is satisfied or not.</w:t>
      </w:r>
    </w:p>
    <w:p w14:paraId="2B723BCA" w14:textId="76EF7370" w:rsidR="002A7B7D" w:rsidRPr="00FB065A" w:rsidRDefault="002A7B7D" w:rsidP="002A7B7D">
      <w:pPr>
        <w:rPr>
          <w:rFonts w:asciiTheme="minorHAnsi" w:hAnsiTheme="minorHAnsi" w:cstheme="minorHAnsi"/>
          <w:b/>
          <w:i/>
        </w:rPr>
      </w:pPr>
      <w:r w:rsidRPr="00FB065A">
        <w:rPr>
          <w:rFonts w:asciiTheme="minorHAnsi" w:hAnsiTheme="minorHAnsi" w:cstheme="minorHAnsi"/>
        </w:rPr>
        <w:t>&lt;Insert IA Name&gt; will ensure that all &lt;Insert CSO Name&gt; security controls that have an alternative implementation are included in the final SRTM workbook with test procedures that capture the intent of the control. &lt;Insert CSP Name&gt; is advised that testing alternative control implementations involves additional IA rigor since it is much more difficult to prove the intent of the control is being met. The alternative control implementations that are tested for this assessment are:</w:t>
      </w:r>
      <w:r w:rsidRPr="00FB065A">
        <w:rPr>
          <w:rFonts w:asciiTheme="minorHAnsi" w:hAnsiTheme="minorHAnsi" w:cstheme="minorHAnsi"/>
          <w:b/>
          <w:i/>
        </w:rPr>
        <w:t xml:space="preserve"> &lt;List all alternative control implementations that will be tested by the IA for this assessment&gt;.</w:t>
      </w:r>
    </w:p>
    <w:p w14:paraId="5A9C12B0" w14:textId="797E3869" w:rsidR="00F91F8C" w:rsidRPr="00FB065A" w:rsidRDefault="002A7B7D" w:rsidP="00F91F8C">
      <w:pPr>
        <w:rPr>
          <w:rFonts w:asciiTheme="minorHAnsi" w:hAnsiTheme="minorHAnsi" w:cstheme="minorHAnsi"/>
        </w:rPr>
      </w:pPr>
      <w:r w:rsidRPr="00FB065A">
        <w:rPr>
          <w:rFonts w:asciiTheme="minorHAnsi" w:hAnsiTheme="minorHAnsi" w:cstheme="minorHAnsi"/>
        </w:rPr>
        <w:t xml:space="preserve">Deviations from the SAP-defined methodology are described below. </w:t>
      </w:r>
      <w:r w:rsidR="00F91F8C" w:rsidRPr="00FB065A">
        <w:rPr>
          <w:rFonts w:asciiTheme="minorHAnsi" w:hAnsiTheme="minorHAnsi" w:cstheme="minorHAnsi"/>
          <w:color w:val="000000"/>
          <w:szCs w:val="22"/>
        </w:rPr>
        <w:t xml:space="preserve"> </w:t>
      </w:r>
    </w:p>
    <w:p w14:paraId="512DE05A" w14:textId="27DF6214" w:rsidR="00F91F8C" w:rsidRPr="00FB065A" w:rsidRDefault="00E22F4E">
      <w:pPr>
        <w:pStyle w:val="Heading2"/>
        <w:rPr>
          <w:rFonts w:asciiTheme="minorHAnsi" w:hAnsiTheme="minorHAnsi" w:cstheme="minorHAnsi"/>
        </w:rPr>
      </w:pPr>
      <w:bookmarkStart w:id="29" w:name="_Toc132927573"/>
      <w:r w:rsidRPr="00FB065A">
        <w:rPr>
          <w:rFonts w:asciiTheme="minorHAnsi" w:hAnsiTheme="minorHAnsi" w:cstheme="minorHAnsi"/>
        </w:rPr>
        <w:t>Data Gathering</w:t>
      </w:r>
      <w:bookmarkEnd w:id="29"/>
    </w:p>
    <w:p w14:paraId="0B16DD6B"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&lt;Insert IA Name&gt; data gathering activities will consist of the following:</w:t>
      </w:r>
    </w:p>
    <w:p w14:paraId="07391682" w14:textId="77777777" w:rsidR="002A7B7D" w:rsidRPr="00FB065A" w:rsidRDefault="002A7B7D">
      <w:pPr>
        <w:numPr>
          <w:ilvl w:val="0"/>
          <w:numId w:val="10"/>
        </w:numPr>
        <w:spacing w:after="0"/>
        <w:rPr>
          <w:rFonts w:asciiTheme="minorHAnsi" w:hAnsiTheme="minorHAnsi" w:cstheme="minorHAnsi"/>
        </w:rPr>
      </w:pPr>
      <w:r w:rsidRPr="00FB065A">
        <w:rPr>
          <w:rFonts w:asciiTheme="minorHAnsi" w:hAnsiTheme="minorHAnsi" w:cstheme="minorHAnsi"/>
        </w:rPr>
        <w:t>Request &lt;Insert CSP Name&gt; to provide FedRAMP required documentation.</w:t>
      </w:r>
    </w:p>
    <w:p w14:paraId="34213B64" w14:textId="77777777" w:rsidR="002A7B7D" w:rsidRPr="00FB065A" w:rsidRDefault="002A7B7D">
      <w:pPr>
        <w:numPr>
          <w:ilvl w:val="0"/>
          <w:numId w:val="10"/>
        </w:numPr>
        <w:spacing w:before="0" w:after="0"/>
        <w:rPr>
          <w:rFonts w:asciiTheme="minorHAnsi" w:hAnsiTheme="minorHAnsi" w:cstheme="minorHAnsi"/>
        </w:rPr>
      </w:pPr>
      <w:r w:rsidRPr="00FB065A">
        <w:rPr>
          <w:rFonts w:asciiTheme="minorHAnsi" w:hAnsiTheme="minorHAnsi" w:cstheme="minorHAnsi"/>
        </w:rPr>
        <w:t>Ensure &lt;Insert CSP Name&gt; provides the list of controls identified as “Alternative Implementation” and “Not Applicable” in the SSP.</w:t>
      </w:r>
    </w:p>
    <w:p w14:paraId="79F02DB6" w14:textId="77777777" w:rsidR="002A7B7D" w:rsidRPr="00FB065A" w:rsidRDefault="002A7B7D">
      <w:pPr>
        <w:numPr>
          <w:ilvl w:val="0"/>
          <w:numId w:val="10"/>
        </w:numPr>
        <w:spacing w:before="0" w:after="0"/>
        <w:rPr>
          <w:rFonts w:asciiTheme="minorHAnsi" w:hAnsiTheme="minorHAnsi" w:cstheme="minorHAnsi"/>
        </w:rPr>
      </w:pPr>
      <w:r w:rsidRPr="00FB065A">
        <w:rPr>
          <w:rFonts w:asciiTheme="minorHAnsi" w:hAnsiTheme="minorHAnsi" w:cstheme="minorHAnsi"/>
        </w:rPr>
        <w:t>Request any follow-up documentation, files, or information needed that is not provided in FedRAMP required documentation.</w:t>
      </w:r>
    </w:p>
    <w:p w14:paraId="0E169CC6" w14:textId="77777777" w:rsidR="002A7B7D" w:rsidRPr="00FB065A" w:rsidRDefault="002A7B7D">
      <w:pPr>
        <w:numPr>
          <w:ilvl w:val="0"/>
          <w:numId w:val="10"/>
        </w:numPr>
        <w:spacing w:before="0" w:after="0"/>
        <w:rPr>
          <w:rFonts w:asciiTheme="minorHAnsi" w:hAnsiTheme="minorHAnsi" w:cstheme="minorHAnsi"/>
        </w:rPr>
      </w:pPr>
      <w:r w:rsidRPr="00FB065A">
        <w:rPr>
          <w:rFonts w:asciiTheme="minorHAnsi" w:hAnsiTheme="minorHAnsi" w:cstheme="minorHAnsi"/>
        </w:rPr>
        <w:lastRenderedPageBreak/>
        <w:t>Travel to the &lt;Insert CSP Name&gt; sites as necessary to inspect systems and meet with CSP staff.</w:t>
      </w:r>
    </w:p>
    <w:p w14:paraId="148922F0" w14:textId="77777777" w:rsidR="002A7B7D" w:rsidRPr="00FB065A" w:rsidRDefault="002A7B7D">
      <w:pPr>
        <w:numPr>
          <w:ilvl w:val="0"/>
          <w:numId w:val="10"/>
        </w:numPr>
        <w:spacing w:before="0" w:after="0"/>
        <w:rPr>
          <w:rFonts w:asciiTheme="minorHAnsi" w:hAnsiTheme="minorHAnsi" w:cstheme="minorHAnsi"/>
        </w:rPr>
      </w:pPr>
      <w:r w:rsidRPr="00FB065A">
        <w:rPr>
          <w:rFonts w:asciiTheme="minorHAnsi" w:hAnsiTheme="minorHAnsi" w:cstheme="minorHAnsi"/>
        </w:rPr>
        <w:t>Obtain information using security testing tools.</w:t>
      </w:r>
    </w:p>
    <w:p w14:paraId="6C0DFDD8" w14:textId="77777777" w:rsidR="002A7B7D" w:rsidRPr="00FB065A" w:rsidRDefault="002A7B7D">
      <w:pPr>
        <w:numPr>
          <w:ilvl w:val="0"/>
          <w:numId w:val="10"/>
        </w:numPr>
        <w:spacing w:before="0"/>
        <w:rPr>
          <w:rFonts w:asciiTheme="minorHAnsi" w:hAnsiTheme="minorHAnsi" w:cstheme="minorHAnsi"/>
        </w:rPr>
      </w:pPr>
      <w:r w:rsidRPr="00FB065A">
        <w:rPr>
          <w:rFonts w:asciiTheme="minorHAnsi" w:hAnsiTheme="minorHAnsi" w:cstheme="minorHAnsi"/>
        </w:rPr>
        <w:t>Ensure that the testing proceeds as outlined in this SAP. If the testing must be augmented or reduced in scope, these are considered “Deviations” and must be recorded in the SAR.</w:t>
      </w:r>
    </w:p>
    <w:p w14:paraId="6FD02B32"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Security controls will be verified using one or more of the following assessment methods:</w:t>
      </w:r>
    </w:p>
    <w:p w14:paraId="20161461" w14:textId="77777777" w:rsidR="002A7B7D" w:rsidRPr="00FB065A" w:rsidRDefault="002A7B7D">
      <w:pPr>
        <w:numPr>
          <w:ilvl w:val="0"/>
          <w:numId w:val="11"/>
        </w:numPr>
        <w:spacing w:after="0"/>
        <w:rPr>
          <w:rFonts w:asciiTheme="minorHAnsi" w:hAnsiTheme="minorHAnsi" w:cstheme="minorHAnsi"/>
        </w:rPr>
      </w:pPr>
      <w:r w:rsidRPr="00FB065A">
        <w:rPr>
          <w:rFonts w:asciiTheme="minorHAnsi" w:hAnsiTheme="minorHAnsi" w:cstheme="minorHAnsi"/>
        </w:rPr>
        <w:t>Examine: &lt;Insert IA Name&gt; will review, analyze, inspect, or observe one or more assessment artifacts as specified in the SRTM. Note that the SSP is considered a "roadmap" for identification and collection of other artifacts. Therefore, other CSP artifacts should be provided (e.g., screenshots, policies, procedures, records etc.).</w:t>
      </w:r>
    </w:p>
    <w:p w14:paraId="0A18806B" w14:textId="77777777" w:rsidR="002A7B7D" w:rsidRPr="00FB065A" w:rsidRDefault="002A7B7D">
      <w:pPr>
        <w:numPr>
          <w:ilvl w:val="0"/>
          <w:numId w:val="11"/>
        </w:numPr>
        <w:spacing w:before="0" w:after="0"/>
        <w:rPr>
          <w:rFonts w:asciiTheme="minorHAnsi" w:hAnsiTheme="minorHAnsi" w:cstheme="minorHAnsi"/>
        </w:rPr>
      </w:pPr>
      <w:r w:rsidRPr="00FB065A">
        <w:rPr>
          <w:rFonts w:asciiTheme="minorHAnsi" w:hAnsiTheme="minorHAnsi" w:cstheme="minorHAnsi"/>
        </w:rPr>
        <w:t>Interview: &lt;Insert IA Name&gt; will conduct discussions with individuals within the organization to facilitate assessor understanding, achieve clarification, or obtain evidence.</w:t>
      </w:r>
    </w:p>
    <w:p w14:paraId="69033EAB" w14:textId="77777777" w:rsidR="002A7B7D" w:rsidRPr="00FB065A" w:rsidRDefault="002A7B7D">
      <w:pPr>
        <w:numPr>
          <w:ilvl w:val="0"/>
          <w:numId w:val="11"/>
        </w:numPr>
        <w:spacing w:before="0"/>
        <w:rPr>
          <w:rFonts w:asciiTheme="minorHAnsi" w:hAnsiTheme="minorHAnsi" w:cstheme="minorHAnsi"/>
        </w:rPr>
      </w:pPr>
      <w:r w:rsidRPr="00FB065A">
        <w:rPr>
          <w:rFonts w:asciiTheme="minorHAnsi" w:hAnsiTheme="minorHAnsi" w:cstheme="minorHAnsi"/>
        </w:rPr>
        <w:t>Technical Tests: &lt;Insert IA Name&gt; will perform technical tests, including penetration testing on system components, using automated and manual methods.</w:t>
      </w:r>
    </w:p>
    <w:p w14:paraId="6D227D9C" w14:textId="2377676B" w:rsidR="00F91F8C" w:rsidRPr="00FB065A" w:rsidRDefault="00A11F57">
      <w:pPr>
        <w:pStyle w:val="Heading2"/>
        <w:rPr>
          <w:rFonts w:asciiTheme="minorHAnsi" w:hAnsiTheme="minorHAnsi" w:cstheme="minorHAnsi"/>
        </w:rPr>
      </w:pPr>
      <w:bookmarkStart w:id="30" w:name="_Toc132927574"/>
      <w:r w:rsidRPr="00FB065A">
        <w:rPr>
          <w:rFonts w:asciiTheme="minorHAnsi" w:hAnsiTheme="minorHAnsi" w:cstheme="minorHAnsi"/>
        </w:rPr>
        <w:t>Sampling</w:t>
      </w:r>
      <w:bookmarkEnd w:id="30"/>
    </w:p>
    <w:p w14:paraId="45170E8B" w14:textId="66D0CEDD" w:rsidR="00F91F8C" w:rsidRPr="00FB065A" w:rsidRDefault="002A7B7D" w:rsidP="00A11F57">
      <w:pPr>
        <w:rPr>
          <w:rFonts w:asciiTheme="minorHAnsi" w:hAnsiTheme="minorHAnsi" w:cstheme="minorHAnsi"/>
        </w:rPr>
      </w:pPr>
      <w:r w:rsidRPr="00FB065A">
        <w:rPr>
          <w:rFonts w:asciiTheme="minorHAnsi" w:hAnsiTheme="minorHAnsi" w:cstheme="minorHAnsi"/>
        </w:rPr>
        <w:t>The sampling methodology for evidence/artifact gathering, related to controls assessment, is described in Appendix B</w:t>
      </w:r>
      <w:r w:rsidR="00A11F57" w:rsidRPr="00FB065A">
        <w:rPr>
          <w:rFonts w:asciiTheme="minorHAnsi" w:hAnsiTheme="minorHAnsi" w:cstheme="minorHAnsi"/>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38D43617" w14:textId="77777777" w:rsidTr="00703332">
        <w:trPr>
          <w:trHeight w:val="57"/>
        </w:trPr>
        <w:tc>
          <w:tcPr>
            <w:tcW w:w="9350" w:type="dxa"/>
            <w:shd w:val="clear" w:color="auto" w:fill="19447F"/>
          </w:tcPr>
          <w:p w14:paraId="4B849851"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5A6B6859" w14:textId="77777777" w:rsidTr="00703332">
        <w:trPr>
          <w:trHeight w:val="57"/>
        </w:trPr>
        <w:tc>
          <w:tcPr>
            <w:tcW w:w="9350" w:type="dxa"/>
            <w:shd w:val="clear" w:color="auto" w:fill="F2F2F2"/>
          </w:tcPr>
          <w:p w14:paraId="402BE1F4"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The IA must assess a sampling of components for vulnerability scanning in accordance with </w:t>
            </w:r>
            <w:hyperlink r:id="rId19">
              <w:r w:rsidRPr="00FB065A">
                <w:rPr>
                  <w:rStyle w:val="Hyperlink"/>
                </w:rPr>
                <w:t>FedRAMP Guide for Determining Eligibility and Requirements for the Use of Sampling for Vulnerability Scans.</w:t>
              </w:r>
            </w:hyperlink>
            <w:r w:rsidRPr="00FB065A">
              <w:rPr>
                <w:rFonts w:asciiTheme="minorHAnsi" w:hAnsiTheme="minorHAnsi" w:cstheme="minorHAnsi"/>
                <w:i/>
                <w:color w:val="444444"/>
              </w:rPr>
              <w:t xml:space="preserve"> For an initial assessment, 100% of the inventory must be scanned or the sampling methodology must ascertain that the sampling does represent 100% of the system inventory. A sampling of the assets within each of the standard system images is considered sufficient. The IA must attest that the sample selected is sufficient to represent the state of the unique inventory.</w:t>
            </w:r>
          </w:p>
          <w:p w14:paraId="6E88200F"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When the IA is considering sampling methods for testing controls, the IA must attest that the sample selected (e.g., account requests/terminations/transfers process, change control process, </w:t>
            </w:r>
            <w:proofErr w:type="spellStart"/>
            <w:r w:rsidRPr="00FB065A">
              <w:rPr>
                <w:rFonts w:asciiTheme="minorHAnsi" w:hAnsiTheme="minorHAnsi" w:cstheme="minorHAnsi"/>
                <w:i/>
                <w:color w:val="444444"/>
              </w:rPr>
              <w:t>etc</w:t>
            </w:r>
            <w:proofErr w:type="spellEnd"/>
            <w:r w:rsidRPr="00FB065A">
              <w:rPr>
                <w:rFonts w:asciiTheme="minorHAnsi" w:hAnsiTheme="minorHAnsi" w:cstheme="minorHAnsi"/>
                <w:i/>
                <w:color w:val="444444"/>
              </w:rPr>
              <w:t>) is sufficient to represent the unique state of the system and status of the control being tested.</w:t>
            </w:r>
          </w:p>
          <w:p w14:paraId="7742D828" w14:textId="77777777" w:rsidR="002A7B7D" w:rsidRPr="00FB065A" w:rsidRDefault="002A7B7D" w:rsidP="00FB065A">
            <w:pPr>
              <w:pStyle w:val="deletioninstruction"/>
            </w:pPr>
            <w:r w:rsidRPr="00FB065A">
              <w:t>Delete this instructional text from your final version of this document.</w:t>
            </w:r>
          </w:p>
        </w:tc>
      </w:tr>
    </w:tbl>
    <w:p w14:paraId="70399669"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lastRenderedPageBreak/>
        <w:t>&lt;Insert IA Name&gt; &lt;Choose One: will/will not&gt; use sampling when performing vulnerability scanning.</w:t>
      </w:r>
    </w:p>
    <w:p w14:paraId="6C4C309B"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&lt;Insert IA Name&gt; &lt;Choose One: will/will not&gt; use sampling when testing the following controls:</w:t>
      </w:r>
    </w:p>
    <w:p w14:paraId="41F18AE4" w14:textId="77777777" w:rsidR="002A7B7D" w:rsidRPr="00FB065A" w:rsidRDefault="002A7B7D">
      <w:pPr>
        <w:numPr>
          <w:ilvl w:val="0"/>
          <w:numId w:val="12"/>
        </w:numPr>
        <w:spacing w:after="0"/>
        <w:rPr>
          <w:rFonts w:asciiTheme="minorHAnsi" w:hAnsiTheme="minorHAnsi" w:cstheme="minorHAnsi"/>
        </w:rPr>
      </w:pPr>
      <w:r w:rsidRPr="00FB065A">
        <w:rPr>
          <w:rFonts w:asciiTheme="minorHAnsi" w:hAnsiTheme="minorHAnsi" w:cstheme="minorHAnsi"/>
        </w:rPr>
        <w:t>List</w:t>
      </w:r>
    </w:p>
    <w:p w14:paraId="6A6A2BE9" w14:textId="77777777" w:rsidR="002A7B7D" w:rsidRPr="00FB065A" w:rsidRDefault="002A7B7D">
      <w:pPr>
        <w:numPr>
          <w:ilvl w:val="0"/>
          <w:numId w:val="12"/>
        </w:numPr>
        <w:spacing w:before="0" w:after="0"/>
        <w:rPr>
          <w:rFonts w:asciiTheme="minorHAnsi" w:hAnsiTheme="minorHAnsi" w:cstheme="minorHAnsi"/>
        </w:rPr>
      </w:pPr>
      <w:r w:rsidRPr="00FB065A">
        <w:rPr>
          <w:rFonts w:asciiTheme="minorHAnsi" w:hAnsiTheme="minorHAnsi" w:cstheme="minorHAnsi"/>
        </w:rPr>
        <w:t>List</w:t>
      </w:r>
    </w:p>
    <w:p w14:paraId="38F27477" w14:textId="6695D30E" w:rsidR="002A7B7D" w:rsidRPr="00FB065A" w:rsidRDefault="002A7B7D">
      <w:pPr>
        <w:numPr>
          <w:ilvl w:val="0"/>
          <w:numId w:val="12"/>
        </w:numPr>
        <w:spacing w:before="0"/>
        <w:rPr>
          <w:rFonts w:asciiTheme="minorHAnsi" w:hAnsiTheme="minorHAnsi" w:cstheme="minorHAnsi"/>
        </w:rPr>
      </w:pPr>
      <w:r w:rsidRPr="00FB065A">
        <w:rPr>
          <w:rFonts w:asciiTheme="minorHAnsi" w:hAnsiTheme="minorHAnsi" w:cstheme="minorHAnsi"/>
        </w:rPr>
        <w:t>List</w:t>
      </w:r>
    </w:p>
    <w:p w14:paraId="4240ADBA" w14:textId="77777777" w:rsidR="002A7B7D" w:rsidRPr="00FB065A" w:rsidRDefault="002A7B7D" w:rsidP="00FB065A">
      <w:pPr>
        <w:spacing w:before="0"/>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3A9A766C" w14:textId="77777777" w:rsidTr="00703332">
        <w:trPr>
          <w:trHeight w:val="57"/>
        </w:trPr>
        <w:tc>
          <w:tcPr>
            <w:tcW w:w="9350" w:type="dxa"/>
            <w:shd w:val="clear" w:color="auto" w:fill="19447F"/>
          </w:tcPr>
          <w:p w14:paraId="4BC75F29"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7C7D55A7" w14:textId="77777777" w:rsidTr="00703332">
        <w:trPr>
          <w:trHeight w:val="57"/>
        </w:trPr>
        <w:tc>
          <w:tcPr>
            <w:tcW w:w="9350" w:type="dxa"/>
            <w:shd w:val="clear" w:color="auto" w:fill="F2F2F2"/>
          </w:tcPr>
          <w:p w14:paraId="52BDCE7F"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vulnerability scanning sampling is used, include the following text; otherwise, remove it.</w:t>
            </w:r>
          </w:p>
          <w:p w14:paraId="56A7BFFE"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6FAAE302" w14:textId="77777777" w:rsidR="002A7B7D" w:rsidRPr="00FB065A" w:rsidRDefault="002A7B7D" w:rsidP="002A7B7D">
      <w:pPr>
        <w:rPr>
          <w:rFonts w:asciiTheme="minorHAnsi" w:hAnsiTheme="minorHAnsi" w:cstheme="minorHAnsi"/>
        </w:rPr>
      </w:pPr>
    </w:p>
    <w:p w14:paraId="3C532025" w14:textId="082D4F6C" w:rsidR="002A7B7D" w:rsidRPr="00FB065A" w:rsidRDefault="002A7B7D" w:rsidP="00A11F57">
      <w:pPr>
        <w:rPr>
          <w:rFonts w:asciiTheme="minorHAnsi" w:hAnsiTheme="minorHAnsi" w:cstheme="minorHAnsi"/>
        </w:rPr>
      </w:pPr>
      <w:r w:rsidRPr="00FB065A">
        <w:rPr>
          <w:rFonts w:asciiTheme="minorHAnsi" w:hAnsiTheme="minorHAnsi" w:cstheme="minorHAnsi"/>
        </w:rPr>
        <w:t xml:space="preserve">The vulnerability scanning sampling methodology is described in Appendix B and is in accordance with the </w:t>
      </w:r>
      <w:hyperlink r:id="rId20">
        <w:r w:rsidRPr="00FB065A">
          <w:rPr>
            <w:rStyle w:val="Hyperlink"/>
            <w:rFonts w:asciiTheme="minorHAnsi" w:hAnsiTheme="minorHAnsi" w:cstheme="minorHAnsi"/>
          </w:rPr>
          <w:t>FedRAMP Guide for Determining Eligibility and Requirements for the Use of Sampling for Vulnerability Scans</w:t>
        </w:r>
      </w:hyperlink>
      <w:r w:rsidRPr="00FB065A">
        <w:rPr>
          <w:rStyle w:val="Hyperlink"/>
          <w:rFonts w:asciiTheme="minorHAnsi" w:hAnsiTheme="minorHAnsi" w:cstheme="minorHAnsi"/>
        </w:rPr>
        <w:t>.</w:t>
      </w:r>
      <w:r w:rsidRPr="00FB065A">
        <w:rPr>
          <w:rFonts w:asciiTheme="minorHAnsi" w:hAnsiTheme="minorHAnsi" w:cstheme="minorHAnsi"/>
        </w:rPr>
        <w:t xml:space="preserve"> While scanning sampling may be conducted for scanning, all scanning will be performed authenticated.</w:t>
      </w:r>
    </w:p>
    <w:p w14:paraId="0EB091F0" w14:textId="77777777" w:rsidR="002A7B7D" w:rsidRPr="00FB065A" w:rsidRDefault="002A7B7D" w:rsidP="00A11F57">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449BFFE7" w14:textId="77777777" w:rsidTr="00703332">
        <w:trPr>
          <w:trHeight w:val="57"/>
        </w:trPr>
        <w:tc>
          <w:tcPr>
            <w:tcW w:w="9350" w:type="dxa"/>
            <w:shd w:val="clear" w:color="auto" w:fill="19447F"/>
          </w:tcPr>
          <w:p w14:paraId="5C04F0F0"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095305B3" w14:textId="77777777" w:rsidTr="00703332">
        <w:trPr>
          <w:trHeight w:val="57"/>
        </w:trPr>
        <w:tc>
          <w:tcPr>
            <w:tcW w:w="9350" w:type="dxa"/>
            <w:shd w:val="clear" w:color="auto" w:fill="F2F2F2"/>
          </w:tcPr>
          <w:p w14:paraId="2FB51D28"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vulnerability scanning sampling is not used, include the following text; otherwise, remove it.</w:t>
            </w:r>
          </w:p>
          <w:p w14:paraId="522C5202"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3F4D07C4" w14:textId="77777777" w:rsidR="002A7B7D" w:rsidRPr="00FB065A" w:rsidRDefault="002A7B7D" w:rsidP="00A11F57">
      <w:pPr>
        <w:rPr>
          <w:rFonts w:asciiTheme="minorHAnsi" w:hAnsiTheme="minorHAnsi" w:cstheme="minorHAnsi"/>
        </w:rPr>
      </w:pPr>
    </w:p>
    <w:p w14:paraId="5EAA6C42"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&lt;Insert IA Name&gt; validates that all components in the authorization boundary as captured in the &lt;Insert CSO Name&gt; SSP, Appendix M, FedRAMP Integrated Inventory Workbook will be 100% tested, or representative of 100% tested, and will be 100% authenticated vulnerability scans.</w:t>
      </w:r>
    </w:p>
    <w:p w14:paraId="4C31ED1C" w14:textId="4B080F2B" w:rsidR="00A11F57" w:rsidRPr="00FB065A" w:rsidRDefault="002A7B7D" w:rsidP="002A7B7D">
      <w:pPr>
        <w:rPr>
          <w:rFonts w:asciiTheme="minorHAnsi" w:hAnsiTheme="minorHAnsi" w:cstheme="minorHAnsi"/>
        </w:rPr>
      </w:pPr>
      <w:r w:rsidRPr="00FB065A">
        <w:rPr>
          <w:rFonts w:asciiTheme="minorHAnsi" w:hAnsiTheme="minorHAnsi" w:cstheme="minorHAnsi"/>
        </w:rPr>
        <w:t>&lt;Insert IA Name&gt; validates that all security controls required to be tested have appropriate sample sizes for items such as account requests, account terminations, account transfers, change control processes as captured in the &lt;Insert CSO Name&gt; SSP, &lt;Insert Version X.X&gt;, &lt;Insert MM/DD/YYYY&gt;. The controls sampling methodology is described in Appendix B</w:t>
      </w:r>
      <w:r w:rsidR="00A11F57" w:rsidRPr="00FB065A">
        <w:rPr>
          <w:rFonts w:asciiTheme="minorHAnsi" w:hAnsiTheme="minorHAnsi" w:cstheme="minorHAnsi"/>
        </w:rPr>
        <w:t>.</w:t>
      </w:r>
    </w:p>
    <w:p w14:paraId="1907D488" w14:textId="52750122" w:rsidR="00F91F8C" w:rsidRPr="00FB065A" w:rsidRDefault="00A11F57">
      <w:pPr>
        <w:pStyle w:val="Heading2"/>
        <w:rPr>
          <w:rFonts w:asciiTheme="minorHAnsi" w:hAnsiTheme="minorHAnsi" w:cstheme="minorHAnsi"/>
        </w:rPr>
      </w:pPr>
      <w:bookmarkStart w:id="31" w:name="_Toc132927575"/>
      <w:r w:rsidRPr="00FB065A">
        <w:rPr>
          <w:rFonts w:asciiTheme="minorHAnsi" w:hAnsiTheme="minorHAnsi" w:cstheme="minorHAnsi"/>
        </w:rPr>
        <w:lastRenderedPageBreak/>
        <w:t>Penetration Test</w:t>
      </w:r>
      <w:bookmarkEnd w:id="31"/>
    </w:p>
    <w:p w14:paraId="3255D776"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The Penetration Test Plan and Methodology is attached in Appendix C. </w:t>
      </w:r>
    </w:p>
    <w:p w14:paraId="1D5D30FD" w14:textId="3DDD079D" w:rsidR="00082179" w:rsidRPr="00FB065A" w:rsidRDefault="00A11F57">
      <w:pPr>
        <w:pStyle w:val="Heading1"/>
        <w:rPr>
          <w:rFonts w:asciiTheme="minorHAnsi" w:hAnsiTheme="minorHAnsi" w:cstheme="minorHAnsi"/>
        </w:rPr>
      </w:pPr>
      <w:bookmarkStart w:id="32" w:name="_Toc132927576"/>
      <w:r w:rsidRPr="00FB065A">
        <w:rPr>
          <w:rFonts w:asciiTheme="minorHAnsi" w:hAnsiTheme="minorHAnsi" w:cstheme="minorHAnsi"/>
        </w:rPr>
        <w:t>Test Plan</w:t>
      </w:r>
      <w:bookmarkEnd w:id="32"/>
    </w:p>
    <w:p w14:paraId="6379DF49" w14:textId="43EB57D0" w:rsidR="00A11F57" w:rsidRPr="00FB065A" w:rsidRDefault="002A7B7D" w:rsidP="00A11F57">
      <w:pPr>
        <w:rPr>
          <w:rFonts w:asciiTheme="minorHAnsi" w:hAnsiTheme="minorHAnsi" w:cstheme="minorHAnsi"/>
        </w:rPr>
      </w:pPr>
      <w:r w:rsidRPr="00FB065A">
        <w:rPr>
          <w:rFonts w:asciiTheme="minorHAnsi" w:hAnsiTheme="minorHAnsi" w:cstheme="minorHAnsi"/>
        </w:rPr>
        <w:t>The &lt;Insert IA Name&gt; security assessment team, &lt;Insert CSP Name&gt; points of contact, testing schedule, and testing tools that will be used are described in the sections that follow</w:t>
      </w:r>
      <w:r w:rsidR="00A11F57" w:rsidRPr="00FB065A">
        <w:rPr>
          <w:rFonts w:asciiTheme="minorHAnsi" w:hAnsiTheme="minorHAnsi" w:cstheme="minorHAnsi"/>
        </w:rPr>
        <w:t>.</w:t>
      </w:r>
    </w:p>
    <w:p w14:paraId="3D738249" w14:textId="2CBD065C" w:rsidR="00A11F57" w:rsidRPr="00FB065A" w:rsidRDefault="00A11F57">
      <w:pPr>
        <w:pStyle w:val="Heading2"/>
        <w:rPr>
          <w:rFonts w:asciiTheme="minorHAnsi" w:hAnsiTheme="minorHAnsi" w:cstheme="minorHAnsi"/>
        </w:rPr>
      </w:pPr>
      <w:bookmarkStart w:id="33" w:name="_Toc132927577"/>
      <w:r w:rsidRPr="00FB065A">
        <w:rPr>
          <w:rFonts w:asciiTheme="minorHAnsi" w:hAnsiTheme="minorHAnsi" w:cstheme="minorHAnsi"/>
        </w:rPr>
        <w:t>Security Assessment Team</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7E68C526" w14:textId="77777777" w:rsidTr="00703332">
        <w:trPr>
          <w:trHeight w:val="57"/>
        </w:trPr>
        <w:tc>
          <w:tcPr>
            <w:tcW w:w="9350" w:type="dxa"/>
            <w:shd w:val="clear" w:color="auto" w:fill="19447F"/>
          </w:tcPr>
          <w:p w14:paraId="6ABD6216"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2EF5F662" w14:textId="77777777" w:rsidTr="00703332">
        <w:trPr>
          <w:trHeight w:val="57"/>
        </w:trPr>
        <w:tc>
          <w:tcPr>
            <w:tcW w:w="9350" w:type="dxa"/>
            <w:shd w:val="clear" w:color="auto" w:fill="F2F2F2"/>
          </w:tcPr>
          <w:p w14:paraId="146036DF"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The IA is required to provide a minimum of three personnel for each assessment: a senior assessor, junior assessor, and penetration tester. There may be two senior assessors and a penetration tester, where one senior assessor is acting in a junior assessor’s role as long as both assessors meet the senior assessor training, experience, and certification criteria. There is no exception that can be devised to have only two junior assessors (no senior assessor) and a penetration tester.</w:t>
            </w:r>
          </w:p>
          <w:p w14:paraId="4A25CA6C"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Alternatively, a significant change request (SCR) may not require a penetration tester. For SCRs, there may be a senior and a junior assessor or two senior assessors to complete the testing.</w:t>
            </w:r>
          </w:p>
          <w:p w14:paraId="26D38107" w14:textId="5B2C9402"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Additionally, CA-8 is required in Li-SaaS as "Document and Assess". However, CA-8 (1) is NOT part of the Low (and therefore, Li-SaaS) baseline, which means there</w:t>
            </w:r>
            <w:r w:rsidR="00105DF0">
              <w:rPr>
                <w:rFonts w:asciiTheme="minorHAnsi" w:hAnsiTheme="minorHAnsi" w:cstheme="minorHAnsi"/>
                <w:i/>
                <w:color w:val="444444"/>
              </w:rPr>
              <w:t xml:space="preserve"> i</w:t>
            </w:r>
            <w:r w:rsidRPr="00FB065A">
              <w:rPr>
                <w:rFonts w:asciiTheme="minorHAnsi" w:hAnsiTheme="minorHAnsi" w:cstheme="minorHAnsi"/>
                <w:i/>
                <w:color w:val="444444"/>
              </w:rPr>
              <w:t>s no requirement for an independent testing team. Therefore, IAs should only assess the quality of the penetration test.</w:t>
            </w:r>
          </w:p>
          <w:p w14:paraId="1B09C3AF"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SCRs notwithstanding, there is no deviation or exemption for this requirement for </w:t>
            </w:r>
            <w:proofErr w:type="gramStart"/>
            <w:r w:rsidRPr="00FB065A">
              <w:rPr>
                <w:rFonts w:asciiTheme="minorHAnsi" w:hAnsiTheme="minorHAnsi" w:cstheme="minorHAnsi"/>
                <w:i/>
                <w:color w:val="444444"/>
              </w:rPr>
              <w:t>High,  Moderate</w:t>
            </w:r>
            <w:proofErr w:type="gramEnd"/>
            <w:r w:rsidRPr="00FB065A">
              <w:rPr>
                <w:rFonts w:asciiTheme="minorHAnsi" w:hAnsiTheme="minorHAnsi" w:cstheme="minorHAnsi"/>
                <w:i/>
                <w:color w:val="444444"/>
              </w:rPr>
              <w:t xml:space="preserve">, and Low security assessments.   </w:t>
            </w:r>
          </w:p>
          <w:p w14:paraId="60A4D7C1" w14:textId="55439A3B" w:rsidR="002A7B7D" w:rsidRPr="00FB065A" w:rsidRDefault="002A7B7D" w:rsidP="00FB065A">
            <w:pPr>
              <w:pStyle w:val="deletioninstruction"/>
            </w:pPr>
            <w:r w:rsidRPr="00FB065A">
              <w:t xml:space="preserve">Delete this instructional </w:t>
            </w:r>
            <w:r w:rsidR="00FB065A" w:rsidRPr="00FB065A">
              <w:t>text from</w:t>
            </w:r>
            <w:r w:rsidRPr="00FB065A">
              <w:t xml:space="preserve"> your final version of this document.</w:t>
            </w:r>
          </w:p>
        </w:tc>
      </w:tr>
    </w:tbl>
    <w:p w14:paraId="124D065A" w14:textId="77777777" w:rsidR="002A7B7D" w:rsidRPr="00FB065A" w:rsidRDefault="002A7B7D" w:rsidP="002A7B7D">
      <w:pPr>
        <w:rPr>
          <w:rFonts w:asciiTheme="minorHAnsi" w:hAnsiTheme="minorHAnsi" w:cstheme="minorHAnsi"/>
        </w:rPr>
      </w:pPr>
    </w:p>
    <w:p w14:paraId="38F673C2"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The &lt;Insert IA Name&gt; security assessment team consists of the individuals listed in Table 6-1. &lt;Insert CSP Name&gt; is urged to check the capabilities of the named individuals to ensure that each is qualified to hold the position, per A2LA’s personnel requirements specified in the </w:t>
      </w:r>
      <w:hyperlink r:id="rId21">
        <w:r w:rsidRPr="00FB065A">
          <w:rPr>
            <w:rStyle w:val="Hyperlink"/>
            <w:rFonts w:asciiTheme="minorHAnsi" w:hAnsiTheme="minorHAnsi" w:cstheme="minorHAnsi"/>
          </w:rPr>
          <w:t xml:space="preserve">A2LA </w:t>
        </w:r>
        <w:r w:rsidRPr="00FB065A">
          <w:rPr>
            <w:rStyle w:val="Hyperlink"/>
            <w:rFonts w:asciiTheme="minorHAnsi" w:hAnsiTheme="minorHAnsi" w:cstheme="minorHAnsi"/>
          </w:rPr>
          <w:lastRenderedPageBreak/>
          <w:t>R311 - Specific Requirements: Federal Risk and Authorization Management Program (FedRAMP)</w:t>
        </w:r>
      </w:hyperlink>
      <w:r w:rsidRPr="00FB065A">
        <w:rPr>
          <w:rStyle w:val="Hyperlink"/>
          <w:rFonts w:asciiTheme="minorHAnsi" w:hAnsiTheme="minorHAnsi" w:cstheme="minorHAnsi"/>
        </w:rPr>
        <w:t>.</w:t>
      </w:r>
    </w:p>
    <w:p w14:paraId="71124C70" w14:textId="2E67BACB" w:rsidR="00A11F57" w:rsidRPr="00FB065A" w:rsidRDefault="002A7B7D" w:rsidP="00A11F57">
      <w:pPr>
        <w:rPr>
          <w:rFonts w:asciiTheme="minorHAnsi" w:hAnsiTheme="minorHAnsi" w:cstheme="minorHAnsi"/>
        </w:rPr>
      </w:pPr>
      <w:r w:rsidRPr="00FB065A">
        <w:rPr>
          <w:rFonts w:asciiTheme="minorHAnsi" w:hAnsiTheme="minorHAnsi" w:cstheme="minorHAnsi"/>
        </w:rPr>
        <w:t>Note that this document is signed in Section 8, by the &lt;Insert IA Name&gt; and &lt;Insert CSP Name&gt;. &lt;Insert CSP Name&gt; has a right and a responsibility to ensure that competent assessors are providing the assessment services. The document should not be signed until &lt;Insert CSP Name&gt; has validated the IA team.</w:t>
      </w:r>
    </w:p>
    <w:p w14:paraId="2E04FC60" w14:textId="77777777" w:rsidR="002A7B7D" w:rsidRPr="00FB065A" w:rsidRDefault="002A7B7D" w:rsidP="00A11F57">
      <w:pPr>
        <w:rPr>
          <w:rFonts w:asciiTheme="minorHAnsi" w:hAnsiTheme="minorHAnsi" w:cstheme="minorHAnsi"/>
        </w:rPr>
      </w:pPr>
    </w:p>
    <w:p w14:paraId="36259EAF" w14:textId="5F215178"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6</w:t>
        </w:r>
      </w:fldSimple>
      <w:r>
        <w:noBreakHyphen/>
      </w:r>
      <w:fldSimple w:instr=" SEQ Table \* ARABIC \s 1 ">
        <w:r>
          <w:rPr>
            <w:noProof/>
          </w:rPr>
          <w:t>1</w:t>
        </w:r>
      </w:fldSimple>
      <w:r>
        <w:t xml:space="preserve"> </w:t>
      </w:r>
      <w:r w:rsidR="002A7B7D" w:rsidRPr="00FB065A">
        <w:rPr>
          <w:rFonts w:asciiTheme="minorHAnsi" w:hAnsiTheme="minorHAnsi" w:cstheme="minorHAnsi"/>
          <w:color w:val="162E51"/>
        </w:rPr>
        <w:t>&lt;Insert IA Name&gt; Security Assessment Team</w:t>
      </w:r>
    </w:p>
    <w:tbl>
      <w:tblPr>
        <w:tblStyle w:val="FedRAMP"/>
        <w:tblW w:w="9360" w:type="dxa"/>
        <w:tblLayout w:type="fixed"/>
        <w:tblLook w:val="0020" w:firstRow="1" w:lastRow="0" w:firstColumn="0" w:lastColumn="0" w:noHBand="0" w:noVBand="0"/>
      </w:tblPr>
      <w:tblGrid>
        <w:gridCol w:w="2340"/>
        <w:gridCol w:w="2340"/>
        <w:gridCol w:w="2340"/>
        <w:gridCol w:w="2340"/>
      </w:tblGrid>
      <w:tr w:rsidR="00A11F57" w:rsidRPr="00FB065A" w14:paraId="4FD8FCBD"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2340" w:type="dxa"/>
          </w:tcPr>
          <w:p w14:paraId="41C814DD" w14:textId="4AE455EB" w:rsidR="00A11F57" w:rsidRPr="00FB065A" w:rsidRDefault="00A11F57"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Name </w:t>
            </w:r>
          </w:p>
        </w:tc>
        <w:tc>
          <w:tcPr>
            <w:tcW w:w="2340" w:type="dxa"/>
          </w:tcPr>
          <w:p w14:paraId="33D543D8" w14:textId="3F4CE62C" w:rsidR="00A11F57" w:rsidRPr="00FB065A" w:rsidRDefault="00A11F57"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Assessment Role</w:t>
            </w:r>
          </w:p>
        </w:tc>
        <w:tc>
          <w:tcPr>
            <w:tcW w:w="2340" w:type="dxa"/>
          </w:tcPr>
          <w:p w14:paraId="4AE17143" w14:textId="0BE0B5D3" w:rsidR="00A11F57" w:rsidRPr="00FB065A" w:rsidRDefault="00A11F57" w:rsidP="002A7B7D">
            <w:pPr>
              <w:pStyle w:val="Tabletitle"/>
              <w:spacing w:before="80" w:after="80" w:line="288" w:lineRule="auto"/>
              <w:jc w:val="center"/>
              <w:rPr>
                <w:rFonts w:asciiTheme="minorHAnsi" w:hAnsiTheme="minorHAnsi" w:cstheme="minorHAnsi"/>
                <w:b/>
              </w:rPr>
            </w:pPr>
            <w:r w:rsidRPr="00FB065A">
              <w:rPr>
                <w:rFonts w:asciiTheme="minorHAnsi" w:hAnsiTheme="minorHAnsi" w:cstheme="minorHAnsi"/>
                <w:b/>
              </w:rPr>
              <w:t>Validated by IA</w:t>
            </w:r>
          </w:p>
        </w:tc>
        <w:tc>
          <w:tcPr>
            <w:tcW w:w="2340" w:type="dxa"/>
          </w:tcPr>
          <w:p w14:paraId="17987BFB" w14:textId="2943E606" w:rsidR="00A11F57" w:rsidRPr="00FB065A" w:rsidRDefault="00A11F57" w:rsidP="002A7B7D">
            <w:pPr>
              <w:pStyle w:val="Tabletitle"/>
              <w:spacing w:before="80" w:after="80" w:line="288" w:lineRule="auto"/>
              <w:rPr>
                <w:rFonts w:asciiTheme="minorHAnsi" w:hAnsiTheme="minorHAnsi" w:cstheme="minorHAnsi"/>
                <w:b/>
              </w:rPr>
            </w:pPr>
            <w:r w:rsidRPr="00FB065A">
              <w:rPr>
                <w:rFonts w:asciiTheme="minorHAnsi" w:hAnsiTheme="minorHAnsi" w:cstheme="minorHAnsi"/>
                <w:b/>
              </w:rPr>
              <w:t>Validated by CSP</w:t>
            </w:r>
          </w:p>
        </w:tc>
      </w:tr>
      <w:tr w:rsidR="00A11F57" w:rsidRPr="00FB065A" w14:paraId="3E79375B" w14:textId="77777777" w:rsidTr="002A7B7D">
        <w:trPr>
          <w:cnfStyle w:val="000000100000" w:firstRow="0" w:lastRow="0" w:firstColumn="0" w:lastColumn="0" w:oddVBand="0" w:evenVBand="0" w:oddHBand="1" w:evenHBand="0" w:firstRowFirstColumn="0" w:firstRowLastColumn="0" w:lastRowFirstColumn="0" w:lastRowLastColumn="0"/>
        </w:trPr>
        <w:tc>
          <w:tcPr>
            <w:tcW w:w="2340" w:type="dxa"/>
          </w:tcPr>
          <w:p w14:paraId="5264AD1C" w14:textId="77777777" w:rsidR="00A11F57" w:rsidRPr="00FB065A" w:rsidRDefault="00A11F57" w:rsidP="002A7B7D">
            <w:pPr>
              <w:pStyle w:val="Tabletextlight"/>
              <w:spacing w:before="80" w:after="80" w:line="288" w:lineRule="auto"/>
              <w:rPr>
                <w:rFonts w:cstheme="minorHAnsi"/>
              </w:rPr>
            </w:pPr>
          </w:p>
        </w:tc>
        <w:tc>
          <w:tcPr>
            <w:tcW w:w="2340" w:type="dxa"/>
          </w:tcPr>
          <w:p w14:paraId="7B51EBD3" w14:textId="77777777" w:rsidR="00A11F57" w:rsidRPr="00FB065A" w:rsidRDefault="00A11F57" w:rsidP="002A7B7D">
            <w:pPr>
              <w:pStyle w:val="Tabletextlight"/>
              <w:spacing w:before="80" w:after="80" w:line="288" w:lineRule="auto"/>
              <w:rPr>
                <w:rFonts w:cstheme="minorHAnsi"/>
              </w:rPr>
            </w:pPr>
          </w:p>
        </w:tc>
        <w:tc>
          <w:tcPr>
            <w:tcW w:w="2340" w:type="dxa"/>
          </w:tcPr>
          <w:p w14:paraId="62B1031F" w14:textId="77777777" w:rsidR="00A11F57" w:rsidRPr="00FB065A" w:rsidRDefault="00A11F57" w:rsidP="002A7B7D">
            <w:pPr>
              <w:pStyle w:val="Tabletextlight"/>
              <w:spacing w:before="80" w:after="80" w:line="288" w:lineRule="auto"/>
              <w:rPr>
                <w:rFonts w:cstheme="minorHAnsi"/>
              </w:rPr>
            </w:pPr>
          </w:p>
        </w:tc>
        <w:tc>
          <w:tcPr>
            <w:tcW w:w="2340" w:type="dxa"/>
          </w:tcPr>
          <w:p w14:paraId="10D109FF" w14:textId="45C2F154" w:rsidR="00A11F57" w:rsidRPr="00FB065A" w:rsidRDefault="00A11F57" w:rsidP="002A7B7D">
            <w:pPr>
              <w:pStyle w:val="Tabletextlight"/>
              <w:spacing w:before="80" w:after="80" w:line="288" w:lineRule="auto"/>
              <w:rPr>
                <w:rFonts w:cstheme="minorHAnsi"/>
              </w:rPr>
            </w:pPr>
          </w:p>
        </w:tc>
      </w:tr>
      <w:tr w:rsidR="00A11F57" w:rsidRPr="00FB065A" w14:paraId="6674FB1C" w14:textId="77777777" w:rsidTr="002A7B7D">
        <w:trPr>
          <w:cnfStyle w:val="000000010000" w:firstRow="0" w:lastRow="0" w:firstColumn="0" w:lastColumn="0" w:oddVBand="0" w:evenVBand="0" w:oddHBand="0" w:evenHBand="1" w:firstRowFirstColumn="0" w:firstRowLastColumn="0" w:lastRowFirstColumn="0" w:lastRowLastColumn="0"/>
        </w:trPr>
        <w:tc>
          <w:tcPr>
            <w:tcW w:w="2340" w:type="dxa"/>
          </w:tcPr>
          <w:p w14:paraId="4B4D6EFB" w14:textId="77777777" w:rsidR="00A11F57" w:rsidRPr="00FB065A" w:rsidRDefault="00A11F57" w:rsidP="002A7B7D">
            <w:pPr>
              <w:pStyle w:val="Tabletextlight"/>
              <w:spacing w:before="80" w:after="80" w:line="288" w:lineRule="auto"/>
              <w:rPr>
                <w:rFonts w:cstheme="minorHAnsi"/>
              </w:rPr>
            </w:pPr>
          </w:p>
        </w:tc>
        <w:tc>
          <w:tcPr>
            <w:tcW w:w="2340" w:type="dxa"/>
          </w:tcPr>
          <w:p w14:paraId="74A7739D" w14:textId="77777777" w:rsidR="00A11F57" w:rsidRPr="00FB065A" w:rsidRDefault="00A11F57" w:rsidP="002A7B7D">
            <w:pPr>
              <w:pStyle w:val="Tabletextlight"/>
              <w:spacing w:before="80" w:after="80" w:line="288" w:lineRule="auto"/>
              <w:rPr>
                <w:rFonts w:cstheme="minorHAnsi"/>
              </w:rPr>
            </w:pPr>
          </w:p>
        </w:tc>
        <w:tc>
          <w:tcPr>
            <w:tcW w:w="2340" w:type="dxa"/>
          </w:tcPr>
          <w:p w14:paraId="76EA81E7" w14:textId="77777777" w:rsidR="00A11F57" w:rsidRPr="00FB065A" w:rsidRDefault="00A11F57" w:rsidP="002A7B7D">
            <w:pPr>
              <w:pStyle w:val="Tabletextlight"/>
              <w:spacing w:before="80" w:after="80" w:line="288" w:lineRule="auto"/>
              <w:rPr>
                <w:rFonts w:cstheme="minorHAnsi"/>
              </w:rPr>
            </w:pPr>
          </w:p>
        </w:tc>
        <w:tc>
          <w:tcPr>
            <w:tcW w:w="2340" w:type="dxa"/>
          </w:tcPr>
          <w:p w14:paraId="570B4578" w14:textId="3BD1B3C6" w:rsidR="00A11F57" w:rsidRPr="00FB065A" w:rsidRDefault="00A11F57" w:rsidP="002A7B7D">
            <w:pPr>
              <w:pStyle w:val="Tabletextlight"/>
              <w:spacing w:before="80" w:after="80" w:line="288" w:lineRule="auto"/>
              <w:rPr>
                <w:rFonts w:cstheme="minorHAnsi"/>
              </w:rPr>
            </w:pPr>
          </w:p>
        </w:tc>
      </w:tr>
    </w:tbl>
    <w:p w14:paraId="4EF865DA" w14:textId="37B11F32" w:rsidR="002539C1" w:rsidRPr="00FB065A" w:rsidRDefault="002539C1">
      <w:pPr>
        <w:pStyle w:val="Heading2"/>
        <w:rPr>
          <w:rFonts w:asciiTheme="minorHAnsi" w:hAnsiTheme="minorHAnsi" w:cstheme="minorHAnsi"/>
        </w:rPr>
      </w:pPr>
      <w:bookmarkStart w:id="34" w:name="_Toc132927578"/>
      <w:r w:rsidRPr="00FB065A">
        <w:rPr>
          <w:rFonts w:asciiTheme="minorHAnsi" w:hAnsiTheme="minorHAnsi" w:cstheme="minorHAnsi"/>
        </w:rPr>
        <w:t>CSP Testing Points of Contact (POCs)</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62F8172B" w14:textId="77777777" w:rsidTr="00703332">
        <w:trPr>
          <w:trHeight w:val="57"/>
        </w:trPr>
        <w:tc>
          <w:tcPr>
            <w:tcW w:w="9350" w:type="dxa"/>
            <w:shd w:val="clear" w:color="auto" w:fill="19447F"/>
          </w:tcPr>
          <w:p w14:paraId="4024E87F"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3B0CBA97" w14:textId="77777777" w:rsidTr="00703332">
        <w:trPr>
          <w:trHeight w:val="57"/>
        </w:trPr>
        <w:tc>
          <w:tcPr>
            <w:tcW w:w="9350" w:type="dxa"/>
            <w:shd w:val="clear" w:color="auto" w:fill="F2F2F2"/>
          </w:tcPr>
          <w:p w14:paraId="629DADF3"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The IA must obtain at least three POCs from the CSP to use for testing communications. One of the contacts must be an “on call” team member who has points of contact (POC) with the operations center (e.g., NOC and SOC). The CSP POCs listed must be those who actively participate in the assessment effort and participate in meetings with the JAB, agency partner, and FedRAMP PMO.</w:t>
            </w:r>
          </w:p>
          <w:p w14:paraId="5627419B"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17DC2234" w14:textId="77777777" w:rsidR="002A7B7D" w:rsidRPr="00FB065A" w:rsidRDefault="002A7B7D" w:rsidP="002A7B7D">
      <w:pPr>
        <w:rPr>
          <w:rFonts w:asciiTheme="minorHAnsi" w:hAnsiTheme="minorHAnsi" w:cstheme="minorHAnsi"/>
        </w:rPr>
      </w:pPr>
    </w:p>
    <w:p w14:paraId="08A93418" w14:textId="7D7F02AC" w:rsidR="002539C1" w:rsidRPr="00FB065A" w:rsidRDefault="002A7B7D" w:rsidP="002539C1">
      <w:pPr>
        <w:rPr>
          <w:rFonts w:asciiTheme="minorHAnsi" w:hAnsiTheme="minorHAnsi" w:cstheme="minorHAnsi"/>
        </w:rPr>
      </w:pPr>
      <w:r w:rsidRPr="00FB065A">
        <w:rPr>
          <w:rFonts w:asciiTheme="minorHAnsi" w:hAnsiTheme="minorHAnsi" w:cstheme="minorHAnsi"/>
        </w:rPr>
        <w:t>The &lt;Insert CSP Name&gt; POCs are found in Table 6-2. &lt;Insert IA Name&gt; has internal processes to contact the CSP should the need arise</w:t>
      </w:r>
      <w:r w:rsidR="002539C1" w:rsidRPr="00FB065A">
        <w:rPr>
          <w:rFonts w:asciiTheme="minorHAnsi" w:hAnsiTheme="minorHAnsi" w:cstheme="minorHAnsi"/>
        </w:rPr>
        <w:t>.</w:t>
      </w:r>
    </w:p>
    <w:p w14:paraId="514488EC" w14:textId="77777777" w:rsidR="002A7B7D" w:rsidRPr="00FB065A" w:rsidRDefault="002A7B7D"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7D229239" w14:textId="7D86288B"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6</w:t>
        </w:r>
      </w:fldSimple>
      <w:r>
        <w:noBreakHyphen/>
      </w:r>
      <w:fldSimple w:instr=" SEQ Table \* ARABIC \s 1 ">
        <w:r>
          <w:rPr>
            <w:noProof/>
          </w:rPr>
          <w:t>2</w:t>
        </w:r>
      </w:fldSimple>
      <w:r>
        <w:t xml:space="preserve"> </w:t>
      </w:r>
      <w:r w:rsidR="00105DF0">
        <w:t xml:space="preserve">&lt;Insert </w:t>
      </w:r>
      <w:r w:rsidR="002A7B7D" w:rsidRPr="00FB065A">
        <w:rPr>
          <w:rFonts w:asciiTheme="minorHAnsi" w:hAnsiTheme="minorHAnsi" w:cstheme="minorHAnsi"/>
          <w:color w:val="162E51"/>
        </w:rPr>
        <w:t>CSP</w:t>
      </w:r>
      <w:r w:rsidR="00105DF0">
        <w:rPr>
          <w:rFonts w:asciiTheme="minorHAnsi" w:hAnsiTheme="minorHAnsi" w:cstheme="minorHAnsi"/>
          <w:color w:val="162E51"/>
        </w:rPr>
        <w:t xml:space="preserve"> Name&gt;</w:t>
      </w:r>
      <w:r w:rsidR="002A7B7D" w:rsidRPr="00FB065A">
        <w:rPr>
          <w:rFonts w:asciiTheme="minorHAnsi" w:hAnsiTheme="minorHAnsi" w:cstheme="minorHAnsi"/>
          <w:color w:val="162E51"/>
        </w:rPr>
        <w:t xml:space="preserve"> Points of Contact</w:t>
      </w:r>
    </w:p>
    <w:tbl>
      <w:tblPr>
        <w:tblStyle w:val="FedRAMP"/>
        <w:tblW w:w="9345" w:type="dxa"/>
        <w:tblInd w:w="10" w:type="dxa"/>
        <w:tblLayout w:type="fixed"/>
        <w:tblLook w:val="0020" w:firstRow="1" w:lastRow="0" w:firstColumn="0" w:lastColumn="0" w:noHBand="0" w:noVBand="0"/>
      </w:tblPr>
      <w:tblGrid>
        <w:gridCol w:w="4672"/>
        <w:gridCol w:w="4673"/>
      </w:tblGrid>
      <w:tr w:rsidR="002539C1" w:rsidRPr="00FB065A" w14:paraId="10E752A1"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4672" w:type="dxa"/>
          </w:tcPr>
          <w:p w14:paraId="71021801" w14:textId="2E577777" w:rsidR="002539C1" w:rsidRPr="00FB065A" w:rsidRDefault="002539C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Name</w:t>
            </w:r>
          </w:p>
        </w:tc>
        <w:tc>
          <w:tcPr>
            <w:tcW w:w="4673" w:type="dxa"/>
          </w:tcPr>
          <w:p w14:paraId="785FDE7D" w14:textId="07D8B5D9" w:rsidR="002539C1" w:rsidRPr="00FB065A" w:rsidRDefault="002539C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Role</w:t>
            </w:r>
          </w:p>
        </w:tc>
      </w:tr>
      <w:tr w:rsidR="002539C1" w:rsidRPr="00FB065A" w14:paraId="1A038D02" w14:textId="77777777" w:rsidTr="002539C1">
        <w:trPr>
          <w:cnfStyle w:val="000000100000" w:firstRow="0" w:lastRow="0" w:firstColumn="0" w:lastColumn="0" w:oddVBand="0" w:evenVBand="0" w:oddHBand="1" w:evenHBand="0" w:firstRowFirstColumn="0" w:firstRowLastColumn="0" w:lastRowFirstColumn="0" w:lastRowLastColumn="0"/>
        </w:trPr>
        <w:tc>
          <w:tcPr>
            <w:tcW w:w="4672" w:type="dxa"/>
          </w:tcPr>
          <w:p w14:paraId="1559AFA6" w14:textId="77777777" w:rsidR="002539C1" w:rsidRPr="00FB065A" w:rsidRDefault="002539C1" w:rsidP="002A7B7D">
            <w:pPr>
              <w:pStyle w:val="Tabletextlight"/>
              <w:spacing w:before="80" w:after="80" w:line="288" w:lineRule="auto"/>
              <w:rPr>
                <w:rFonts w:cstheme="minorHAnsi"/>
              </w:rPr>
            </w:pPr>
          </w:p>
        </w:tc>
        <w:tc>
          <w:tcPr>
            <w:tcW w:w="4673" w:type="dxa"/>
          </w:tcPr>
          <w:p w14:paraId="2CB43FE2" w14:textId="77777777" w:rsidR="002539C1" w:rsidRPr="00FB065A" w:rsidRDefault="002539C1" w:rsidP="002A7B7D">
            <w:pPr>
              <w:pStyle w:val="Tabletextlight"/>
              <w:spacing w:before="80" w:after="80" w:line="288" w:lineRule="auto"/>
              <w:rPr>
                <w:rFonts w:cstheme="minorHAnsi"/>
              </w:rPr>
            </w:pPr>
          </w:p>
        </w:tc>
      </w:tr>
      <w:tr w:rsidR="002539C1" w:rsidRPr="00FB065A" w14:paraId="447C4498" w14:textId="77777777" w:rsidTr="002539C1">
        <w:trPr>
          <w:cnfStyle w:val="000000010000" w:firstRow="0" w:lastRow="0" w:firstColumn="0" w:lastColumn="0" w:oddVBand="0" w:evenVBand="0" w:oddHBand="0" w:evenHBand="1" w:firstRowFirstColumn="0" w:firstRowLastColumn="0" w:lastRowFirstColumn="0" w:lastRowLastColumn="0"/>
        </w:trPr>
        <w:tc>
          <w:tcPr>
            <w:tcW w:w="4672" w:type="dxa"/>
          </w:tcPr>
          <w:p w14:paraId="15453948" w14:textId="77777777" w:rsidR="002539C1" w:rsidRPr="00FB065A" w:rsidRDefault="002539C1" w:rsidP="002A7B7D">
            <w:pPr>
              <w:pStyle w:val="Tabletextlight"/>
              <w:spacing w:before="80" w:after="80" w:line="288" w:lineRule="auto"/>
              <w:rPr>
                <w:rFonts w:cstheme="minorHAnsi"/>
              </w:rPr>
            </w:pPr>
          </w:p>
        </w:tc>
        <w:tc>
          <w:tcPr>
            <w:tcW w:w="4673" w:type="dxa"/>
          </w:tcPr>
          <w:p w14:paraId="1BB33170" w14:textId="77777777" w:rsidR="002539C1" w:rsidRPr="00FB065A" w:rsidRDefault="002539C1" w:rsidP="002A7B7D">
            <w:pPr>
              <w:pStyle w:val="Tabletextlight"/>
              <w:spacing w:before="80" w:after="80" w:line="288" w:lineRule="auto"/>
              <w:rPr>
                <w:rFonts w:cstheme="minorHAnsi"/>
              </w:rPr>
            </w:pPr>
          </w:p>
        </w:tc>
      </w:tr>
    </w:tbl>
    <w:p w14:paraId="4F63B03A" w14:textId="0786BDF4" w:rsidR="002539C1" w:rsidRPr="00FB065A" w:rsidRDefault="002539C1">
      <w:pPr>
        <w:pStyle w:val="Heading2"/>
        <w:rPr>
          <w:rFonts w:asciiTheme="minorHAnsi" w:hAnsiTheme="minorHAnsi" w:cstheme="minorHAnsi"/>
        </w:rPr>
      </w:pPr>
      <w:bookmarkStart w:id="35" w:name="_Toc132927579"/>
      <w:r w:rsidRPr="00FB065A">
        <w:rPr>
          <w:rFonts w:asciiTheme="minorHAnsi" w:hAnsiTheme="minorHAnsi" w:cstheme="minorHAnsi"/>
        </w:rPr>
        <w:lastRenderedPageBreak/>
        <w:t>Testing Performed Using Automated Tools</w:t>
      </w:r>
      <w:bookmarkEnd w:id="35"/>
    </w:p>
    <w:p w14:paraId="2B912DB0" w14:textId="3BCC23D2" w:rsidR="002A7B7D" w:rsidRPr="00FB065A" w:rsidRDefault="002A7B7D" w:rsidP="002A7B7D">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44442045" w14:textId="77777777" w:rsidTr="00703332">
        <w:trPr>
          <w:trHeight w:val="57"/>
        </w:trPr>
        <w:tc>
          <w:tcPr>
            <w:tcW w:w="9350" w:type="dxa"/>
            <w:shd w:val="clear" w:color="auto" w:fill="19447F"/>
          </w:tcPr>
          <w:p w14:paraId="2DA23E7E"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3384C170" w14:textId="77777777" w:rsidTr="00703332">
        <w:trPr>
          <w:trHeight w:val="57"/>
        </w:trPr>
        <w:tc>
          <w:tcPr>
            <w:tcW w:w="9350" w:type="dxa"/>
            <w:shd w:val="clear" w:color="auto" w:fill="F2F2F2"/>
          </w:tcPr>
          <w:p w14:paraId="0496CF43"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The CSP should ensure that the IA-named tools perform the “purpose” to which the IA refers. For example, Tool X does static code analysis, but not dynamic code analysis; Tool Y does web application scanning, but not database scanning; Tool Z does database </w:t>
            </w:r>
            <w:proofErr w:type="gramStart"/>
            <w:r w:rsidRPr="00FB065A">
              <w:rPr>
                <w:rFonts w:asciiTheme="minorHAnsi" w:hAnsiTheme="minorHAnsi" w:cstheme="minorHAnsi"/>
                <w:i/>
                <w:color w:val="444444"/>
              </w:rPr>
              <w:t>scanning, but</w:t>
            </w:r>
            <w:proofErr w:type="gramEnd"/>
            <w:r w:rsidRPr="00FB065A">
              <w:rPr>
                <w:rFonts w:asciiTheme="minorHAnsi" w:hAnsiTheme="minorHAnsi" w:cstheme="minorHAnsi"/>
                <w:i/>
                <w:color w:val="444444"/>
              </w:rPr>
              <w:t xml:space="preserve"> does not do static code analysis. It is the CSP’s responsibility to ensure that the named tools can perform the named “Purpose of Tool”.</w:t>
            </w:r>
          </w:p>
          <w:p w14:paraId="2899E8CD"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5EBEDD4A" w14:textId="15D6693A" w:rsidR="002A7B7D" w:rsidRPr="00FB065A" w:rsidRDefault="00105DF0" w:rsidP="002A7B7D">
      <w:pPr>
        <w:rPr>
          <w:rFonts w:asciiTheme="minorHAnsi" w:hAnsiTheme="minorHAnsi" w:cstheme="minorHAnsi"/>
        </w:rPr>
      </w:pPr>
      <w:r w:rsidRPr="00FB065A">
        <w:rPr>
          <w:rFonts w:asciiTheme="minorHAnsi" w:hAnsiTheme="minorHAnsi" w:cstheme="minorHAnsi"/>
        </w:rPr>
        <w:t>&lt;Insert IA Name&gt; plans to use the following tools noted in Table 6-3 to perform testing of the &lt;Insert CSO Name&gt;.</w:t>
      </w:r>
    </w:p>
    <w:p w14:paraId="71D06961" w14:textId="59E9E69A" w:rsidR="002A7B7D" w:rsidRPr="00FB065A" w:rsidRDefault="00FB065A" w:rsidP="00FB065A">
      <w:pPr>
        <w:pStyle w:val="Caption"/>
        <w:rPr>
          <w:rFonts w:asciiTheme="minorHAnsi" w:hAnsiTheme="minorHAnsi" w:cstheme="minorHAnsi"/>
        </w:rPr>
      </w:pPr>
      <w:r>
        <w:t xml:space="preserve">Table </w:t>
      </w:r>
      <w:fldSimple w:instr=" STYLEREF 1 \s ">
        <w:r>
          <w:rPr>
            <w:noProof/>
          </w:rPr>
          <w:t>6</w:t>
        </w:r>
      </w:fldSimple>
      <w:r>
        <w:noBreakHyphen/>
      </w:r>
      <w:fldSimple w:instr=" SEQ Table \* ARABIC \s 1 ">
        <w:r>
          <w:rPr>
            <w:noProof/>
          </w:rPr>
          <w:t>3</w:t>
        </w:r>
      </w:fldSimple>
      <w:r>
        <w:t xml:space="preserve"> </w:t>
      </w:r>
      <w:r w:rsidR="002A7B7D" w:rsidRPr="00FB065A">
        <w:rPr>
          <w:rFonts w:asciiTheme="minorHAnsi" w:hAnsiTheme="minorHAnsi" w:cstheme="minorHAnsi"/>
          <w:color w:val="162E51"/>
        </w:rPr>
        <w:t>Assessment Tools</w:t>
      </w:r>
    </w:p>
    <w:tbl>
      <w:tblPr>
        <w:tblStyle w:val="FedRAMP"/>
        <w:tblW w:w="9345" w:type="dxa"/>
        <w:tblInd w:w="10" w:type="dxa"/>
        <w:tblLayout w:type="fixed"/>
        <w:tblLook w:val="0020" w:firstRow="1" w:lastRow="0" w:firstColumn="0" w:lastColumn="0" w:noHBand="0" w:noVBand="0"/>
      </w:tblPr>
      <w:tblGrid>
        <w:gridCol w:w="3115"/>
        <w:gridCol w:w="3115"/>
        <w:gridCol w:w="3115"/>
      </w:tblGrid>
      <w:tr w:rsidR="002539C1" w:rsidRPr="00FB065A" w14:paraId="5D51EF09"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3115" w:type="dxa"/>
          </w:tcPr>
          <w:p w14:paraId="3EAF0C51" w14:textId="48DE901D" w:rsidR="002539C1" w:rsidRPr="00FB065A" w:rsidRDefault="002539C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Tool Name </w:t>
            </w:r>
          </w:p>
        </w:tc>
        <w:tc>
          <w:tcPr>
            <w:tcW w:w="3115" w:type="dxa"/>
          </w:tcPr>
          <w:p w14:paraId="5C7847CF" w14:textId="42403C27" w:rsidR="002539C1" w:rsidRPr="00FB065A" w:rsidRDefault="002539C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Vendor/Organization Name &amp; Version</w:t>
            </w:r>
          </w:p>
        </w:tc>
        <w:tc>
          <w:tcPr>
            <w:tcW w:w="3115" w:type="dxa"/>
          </w:tcPr>
          <w:p w14:paraId="0D67AC84" w14:textId="6B087C31" w:rsidR="002539C1" w:rsidRPr="00FB065A" w:rsidRDefault="002539C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Purpose of Tool</w:t>
            </w:r>
          </w:p>
        </w:tc>
      </w:tr>
      <w:tr w:rsidR="002539C1" w:rsidRPr="00FB065A" w14:paraId="592E582C" w14:textId="77777777" w:rsidTr="00EA49BC">
        <w:trPr>
          <w:cnfStyle w:val="000000100000" w:firstRow="0" w:lastRow="0" w:firstColumn="0" w:lastColumn="0" w:oddVBand="0" w:evenVBand="0" w:oddHBand="1" w:evenHBand="0" w:firstRowFirstColumn="0" w:firstRowLastColumn="0" w:lastRowFirstColumn="0" w:lastRowLastColumn="0"/>
        </w:trPr>
        <w:tc>
          <w:tcPr>
            <w:tcW w:w="3115" w:type="dxa"/>
          </w:tcPr>
          <w:p w14:paraId="2B4C171E" w14:textId="77777777" w:rsidR="002539C1" w:rsidRPr="00FB065A" w:rsidRDefault="002539C1" w:rsidP="002A7B7D">
            <w:pPr>
              <w:pStyle w:val="Tabletextlight"/>
              <w:spacing w:before="80" w:after="80" w:line="288" w:lineRule="auto"/>
              <w:rPr>
                <w:rFonts w:cstheme="minorHAnsi"/>
              </w:rPr>
            </w:pPr>
          </w:p>
        </w:tc>
        <w:tc>
          <w:tcPr>
            <w:tcW w:w="3115" w:type="dxa"/>
          </w:tcPr>
          <w:p w14:paraId="211FB47D" w14:textId="77777777" w:rsidR="002539C1" w:rsidRPr="00FB065A" w:rsidRDefault="002539C1" w:rsidP="002A7B7D">
            <w:pPr>
              <w:pStyle w:val="Tabletextlight"/>
              <w:spacing w:before="80" w:after="80" w:line="288" w:lineRule="auto"/>
              <w:rPr>
                <w:rFonts w:cstheme="minorHAnsi"/>
              </w:rPr>
            </w:pPr>
          </w:p>
        </w:tc>
        <w:tc>
          <w:tcPr>
            <w:tcW w:w="3115" w:type="dxa"/>
          </w:tcPr>
          <w:p w14:paraId="585BEA0A" w14:textId="77777777" w:rsidR="002539C1" w:rsidRPr="00FB065A" w:rsidRDefault="002539C1" w:rsidP="002A7B7D">
            <w:pPr>
              <w:pStyle w:val="Tabletextlight"/>
              <w:spacing w:before="80" w:after="80" w:line="288" w:lineRule="auto"/>
              <w:rPr>
                <w:rFonts w:cstheme="minorHAnsi"/>
              </w:rPr>
            </w:pPr>
          </w:p>
        </w:tc>
      </w:tr>
      <w:tr w:rsidR="002539C1" w:rsidRPr="00FB065A" w14:paraId="75F5A73F" w14:textId="77777777" w:rsidTr="00EA49BC">
        <w:trPr>
          <w:cnfStyle w:val="000000010000" w:firstRow="0" w:lastRow="0" w:firstColumn="0" w:lastColumn="0" w:oddVBand="0" w:evenVBand="0" w:oddHBand="0" w:evenHBand="1" w:firstRowFirstColumn="0" w:firstRowLastColumn="0" w:lastRowFirstColumn="0" w:lastRowLastColumn="0"/>
        </w:trPr>
        <w:tc>
          <w:tcPr>
            <w:tcW w:w="3115" w:type="dxa"/>
          </w:tcPr>
          <w:p w14:paraId="61F98851" w14:textId="77777777" w:rsidR="002539C1" w:rsidRPr="00FB065A" w:rsidRDefault="002539C1" w:rsidP="002A7B7D">
            <w:pPr>
              <w:pStyle w:val="Tabletextlight"/>
              <w:spacing w:before="80" w:after="80" w:line="288" w:lineRule="auto"/>
              <w:rPr>
                <w:rFonts w:cstheme="minorHAnsi"/>
              </w:rPr>
            </w:pPr>
          </w:p>
        </w:tc>
        <w:tc>
          <w:tcPr>
            <w:tcW w:w="3115" w:type="dxa"/>
          </w:tcPr>
          <w:p w14:paraId="3CEF80B0" w14:textId="77777777" w:rsidR="002539C1" w:rsidRPr="00FB065A" w:rsidRDefault="002539C1" w:rsidP="002A7B7D">
            <w:pPr>
              <w:pStyle w:val="Tabletextlight"/>
              <w:spacing w:before="80" w:after="80" w:line="288" w:lineRule="auto"/>
              <w:rPr>
                <w:rFonts w:cstheme="minorHAnsi"/>
              </w:rPr>
            </w:pPr>
          </w:p>
        </w:tc>
        <w:tc>
          <w:tcPr>
            <w:tcW w:w="3115" w:type="dxa"/>
          </w:tcPr>
          <w:p w14:paraId="4B28C40B" w14:textId="77777777" w:rsidR="002539C1" w:rsidRPr="00FB065A" w:rsidRDefault="002539C1" w:rsidP="002A7B7D">
            <w:pPr>
              <w:pStyle w:val="Tabletextlight"/>
              <w:spacing w:before="80" w:after="80" w:line="288" w:lineRule="auto"/>
              <w:rPr>
                <w:rFonts w:cstheme="minorHAnsi"/>
              </w:rPr>
            </w:pPr>
          </w:p>
        </w:tc>
      </w:tr>
    </w:tbl>
    <w:p w14:paraId="02B6ED02" w14:textId="721A392E" w:rsidR="002539C1" w:rsidRDefault="002539C1" w:rsidP="002539C1">
      <w:pPr>
        <w:rPr>
          <w:rFonts w:asciiTheme="minorHAnsi" w:hAnsiTheme="minorHAnsi" w:cstheme="minorHAnsi"/>
        </w:rPr>
      </w:pPr>
    </w:p>
    <w:p w14:paraId="08041D23" w14:textId="0740D748" w:rsidR="00105DF0" w:rsidRPr="00FB065A" w:rsidRDefault="00105DF0" w:rsidP="00105DF0">
      <w:pPr>
        <w:pStyle w:val="Heading2"/>
        <w:rPr>
          <w:rFonts w:asciiTheme="minorHAnsi" w:hAnsiTheme="minorHAnsi" w:cstheme="minorHAnsi"/>
        </w:rPr>
      </w:pPr>
      <w:bookmarkStart w:id="36" w:name="_Toc132927580"/>
      <w:r w:rsidRPr="00FB065A">
        <w:rPr>
          <w:rFonts w:asciiTheme="minorHAnsi" w:hAnsiTheme="minorHAnsi" w:cstheme="minorHAnsi"/>
        </w:rPr>
        <w:t xml:space="preserve">Testing Performed Using </w:t>
      </w:r>
      <w:r>
        <w:rPr>
          <w:rFonts w:asciiTheme="minorHAnsi" w:hAnsiTheme="minorHAnsi" w:cstheme="minorHAnsi"/>
        </w:rPr>
        <w:t>Manual Method</w:t>
      </w:r>
      <w:r w:rsidRPr="00FB065A">
        <w:rPr>
          <w:rFonts w:asciiTheme="minorHAnsi" w:hAnsiTheme="minorHAnsi" w:cstheme="minorHAnsi"/>
        </w:rPr>
        <w:t>s</w:t>
      </w:r>
      <w:bookmarkEnd w:id="36"/>
    </w:p>
    <w:p w14:paraId="73108D53" w14:textId="77777777" w:rsidR="00105DF0" w:rsidRPr="00FB065A" w:rsidRDefault="00105DF0" w:rsidP="002539C1">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59B446B0" w14:textId="77777777" w:rsidTr="00703332">
        <w:trPr>
          <w:trHeight w:val="57"/>
        </w:trPr>
        <w:tc>
          <w:tcPr>
            <w:tcW w:w="9350" w:type="dxa"/>
            <w:shd w:val="clear" w:color="auto" w:fill="19447F"/>
          </w:tcPr>
          <w:p w14:paraId="1403327B"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58E97ECA" w14:textId="77777777" w:rsidTr="00703332">
        <w:trPr>
          <w:trHeight w:val="57"/>
        </w:trPr>
        <w:tc>
          <w:tcPr>
            <w:tcW w:w="9350" w:type="dxa"/>
            <w:shd w:val="clear" w:color="auto" w:fill="F2F2F2"/>
          </w:tcPr>
          <w:p w14:paraId="7408BC01"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Describe what technical tests will be performed through manual methods without the use of automated tools. The results of all manual tests must be recorded in the SAR. Examples are listed in the first four rows. Delete the examples and record the real tests. Add additional rows as necessary. Identifiers must be in the format MT-1, MT-2, etc., which indicates “Manual Test 1”, “Manual Test 2”, etc.</w:t>
            </w:r>
          </w:p>
          <w:p w14:paraId="0E216C0D"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By the examples offered (i.e., CAPTCHA and OSCP), an IA should test to this depth for a CSO. </w:t>
            </w:r>
            <w:proofErr w:type="gramStart"/>
            <w:r w:rsidRPr="00FB065A">
              <w:rPr>
                <w:rFonts w:asciiTheme="minorHAnsi" w:hAnsiTheme="minorHAnsi" w:cstheme="minorHAnsi"/>
                <w:i/>
                <w:color w:val="444444"/>
              </w:rPr>
              <w:t>In the event that</w:t>
            </w:r>
            <w:proofErr w:type="gramEnd"/>
            <w:r w:rsidRPr="00FB065A">
              <w:rPr>
                <w:rFonts w:asciiTheme="minorHAnsi" w:hAnsiTheme="minorHAnsi" w:cstheme="minorHAnsi"/>
                <w:i/>
                <w:color w:val="444444"/>
              </w:rPr>
              <w:t xml:space="preserve"> this manual testing list becomes too extensive, the IA should </w:t>
            </w:r>
            <w:r w:rsidRPr="00FB065A">
              <w:rPr>
                <w:rFonts w:asciiTheme="minorHAnsi" w:hAnsiTheme="minorHAnsi" w:cstheme="minorHAnsi"/>
                <w:i/>
                <w:color w:val="444444"/>
              </w:rPr>
              <w:lastRenderedPageBreak/>
              <w:t xml:space="preserve">determine which testing will cover the security of the system most holistically. This list to address everything </w:t>
            </w:r>
            <w:proofErr w:type="gramStart"/>
            <w:r w:rsidRPr="00FB065A">
              <w:rPr>
                <w:rFonts w:asciiTheme="minorHAnsi" w:hAnsiTheme="minorHAnsi" w:cstheme="minorHAnsi"/>
                <w:i/>
                <w:color w:val="444444"/>
              </w:rPr>
              <w:t>in a given</w:t>
            </w:r>
            <w:proofErr w:type="gramEnd"/>
            <w:r w:rsidRPr="00FB065A">
              <w:rPr>
                <w:rFonts w:asciiTheme="minorHAnsi" w:hAnsiTheme="minorHAnsi" w:cstheme="minorHAnsi"/>
                <w:i/>
                <w:color w:val="444444"/>
              </w:rPr>
              <w:t xml:space="preserve"> environment across all controls in scope, does take extra effort and will be different for each CSO. The IA may find that certain service models and deployment models benefit from a specific battery of tests and should use those.</w:t>
            </w:r>
          </w:p>
          <w:p w14:paraId="333AE19A"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Alternatively, the table, below, may be removed and added as an additional appendix to the SAP. Be sure to replace the template text with: “The &lt;Insert IA Name&gt; will perform manual testing to ensure that the CSO is secure. The details of this are defined in Appendix &lt;Insert Appendix Letter&gt;</w:t>
            </w:r>
            <w:proofErr w:type="gramStart"/>
            <w:r w:rsidRPr="00FB065A">
              <w:rPr>
                <w:rFonts w:asciiTheme="minorHAnsi" w:hAnsiTheme="minorHAnsi" w:cstheme="minorHAnsi"/>
                <w:i/>
                <w:color w:val="444444"/>
              </w:rPr>
              <w:t>”, and</w:t>
            </w:r>
            <w:proofErr w:type="gramEnd"/>
            <w:r w:rsidRPr="00FB065A">
              <w:rPr>
                <w:rFonts w:asciiTheme="minorHAnsi" w:hAnsiTheme="minorHAnsi" w:cstheme="minorHAnsi"/>
                <w:i/>
                <w:color w:val="444444"/>
              </w:rPr>
              <w:t xml:space="preserve"> include a hyperlink to that appendix.</w:t>
            </w:r>
          </w:p>
          <w:p w14:paraId="74ED913B" w14:textId="77777777" w:rsidR="002A7B7D" w:rsidRPr="00FB065A" w:rsidRDefault="002A7B7D" w:rsidP="00FB065A">
            <w:pPr>
              <w:pStyle w:val="deletioninstruction"/>
            </w:pPr>
            <w:r w:rsidRPr="00FB065A">
              <w:t>Delete this instructional text from your final version of this document.</w:t>
            </w:r>
          </w:p>
        </w:tc>
      </w:tr>
    </w:tbl>
    <w:p w14:paraId="656BDC27" w14:textId="77777777" w:rsidR="002A7B7D" w:rsidRPr="00FB065A" w:rsidRDefault="002A7B7D" w:rsidP="002539C1">
      <w:pPr>
        <w:rPr>
          <w:rFonts w:asciiTheme="minorHAnsi" w:hAnsiTheme="minorHAnsi" w:cstheme="minorHAnsi"/>
        </w:rPr>
      </w:pPr>
    </w:p>
    <w:p w14:paraId="620ED40E" w14:textId="45537F23"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6</w:t>
        </w:r>
      </w:fldSimple>
      <w:r>
        <w:noBreakHyphen/>
      </w:r>
      <w:fldSimple w:instr=" SEQ Table \* ARABIC \s 1 ">
        <w:r>
          <w:rPr>
            <w:noProof/>
          </w:rPr>
          <w:t>4</w:t>
        </w:r>
      </w:fldSimple>
      <w:r>
        <w:t xml:space="preserve"> </w:t>
      </w:r>
      <w:r w:rsidR="002A7B7D" w:rsidRPr="00FB065A">
        <w:rPr>
          <w:rFonts w:asciiTheme="minorHAnsi" w:hAnsiTheme="minorHAnsi" w:cstheme="minorHAnsi"/>
          <w:color w:val="162E51"/>
        </w:rPr>
        <w:t>Testing Performed Through Manual Methods</w:t>
      </w:r>
    </w:p>
    <w:tbl>
      <w:tblPr>
        <w:tblStyle w:val="FedRAMP"/>
        <w:tblW w:w="9345" w:type="dxa"/>
        <w:tblLayout w:type="fixed"/>
        <w:tblLook w:val="0020" w:firstRow="1" w:lastRow="0" w:firstColumn="0" w:lastColumn="0" w:noHBand="0" w:noVBand="0"/>
      </w:tblPr>
      <w:tblGrid>
        <w:gridCol w:w="1695"/>
        <w:gridCol w:w="3150"/>
        <w:gridCol w:w="4500"/>
      </w:tblGrid>
      <w:tr w:rsidR="002A7B7D" w:rsidRPr="00FB065A" w14:paraId="0D4D175B"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1695" w:type="dxa"/>
          </w:tcPr>
          <w:p w14:paraId="6CBC1BDC"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 xml:space="preserve">Test ID </w:t>
            </w:r>
          </w:p>
        </w:tc>
        <w:tc>
          <w:tcPr>
            <w:tcW w:w="3150" w:type="dxa"/>
          </w:tcPr>
          <w:p w14:paraId="0785C97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Test Name</w:t>
            </w:r>
          </w:p>
        </w:tc>
        <w:tc>
          <w:tcPr>
            <w:tcW w:w="4500" w:type="dxa"/>
          </w:tcPr>
          <w:p w14:paraId="328E0470"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Description</w:t>
            </w:r>
          </w:p>
        </w:tc>
      </w:tr>
      <w:tr w:rsidR="002A7B7D" w:rsidRPr="00FB065A" w14:paraId="7D6BD3F4" w14:textId="77777777" w:rsidTr="002A7B7D">
        <w:trPr>
          <w:cnfStyle w:val="000000100000" w:firstRow="0" w:lastRow="0" w:firstColumn="0" w:lastColumn="0" w:oddVBand="0" w:evenVBand="0" w:oddHBand="1" w:evenHBand="0" w:firstRowFirstColumn="0" w:firstRowLastColumn="0" w:lastRowFirstColumn="0" w:lastRowLastColumn="0"/>
        </w:trPr>
        <w:tc>
          <w:tcPr>
            <w:tcW w:w="1695" w:type="dxa"/>
          </w:tcPr>
          <w:p w14:paraId="6185A94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MT-1</w:t>
            </w:r>
          </w:p>
        </w:tc>
        <w:tc>
          <w:tcPr>
            <w:tcW w:w="3150" w:type="dxa"/>
          </w:tcPr>
          <w:p w14:paraId="5FBC74A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 xml:space="preserve">Alternative Implementation of Security Control </w:t>
            </w:r>
            <w:r w:rsidRPr="00FB065A">
              <w:rPr>
                <w:rFonts w:asciiTheme="minorHAnsi" w:hAnsiTheme="minorHAnsi" w:cstheme="minorHAnsi"/>
              </w:rPr>
              <w:t>(E</w:t>
            </w:r>
            <w:r w:rsidRPr="00FB065A">
              <w:rPr>
                <w:rFonts w:asciiTheme="minorHAnsi" w:hAnsiTheme="minorHAnsi" w:cstheme="minorHAnsi"/>
                <w:szCs w:val="22"/>
              </w:rPr>
              <w:t>xample</w:t>
            </w:r>
            <w:r w:rsidRPr="00FB065A">
              <w:rPr>
                <w:rFonts w:asciiTheme="minorHAnsi" w:hAnsiTheme="minorHAnsi" w:cstheme="minorHAnsi"/>
              </w:rPr>
              <w:t>)</w:t>
            </w:r>
          </w:p>
        </w:tc>
        <w:tc>
          <w:tcPr>
            <w:tcW w:w="4500" w:type="dxa"/>
          </w:tcPr>
          <w:p w14:paraId="5BD49677"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rPr>
              <w:t>The</w:t>
            </w:r>
            <w:r w:rsidRPr="00FB065A">
              <w:rPr>
                <w:rFonts w:asciiTheme="minorHAnsi" w:hAnsiTheme="minorHAnsi" w:cstheme="minorHAnsi"/>
                <w:szCs w:val="22"/>
              </w:rPr>
              <w:t xml:space="preserve"> IA has indicated what the testing will be for </w:t>
            </w:r>
            <w:r w:rsidRPr="00FB065A">
              <w:rPr>
                <w:rFonts w:asciiTheme="minorHAnsi" w:hAnsiTheme="minorHAnsi" w:cstheme="minorHAnsi"/>
              </w:rPr>
              <w:t xml:space="preserve">the </w:t>
            </w:r>
            <w:r w:rsidRPr="00FB065A">
              <w:rPr>
                <w:rFonts w:asciiTheme="minorHAnsi" w:hAnsiTheme="minorHAnsi" w:cstheme="minorHAnsi"/>
                <w:szCs w:val="22"/>
              </w:rPr>
              <w:t>SSP controls listed as “Alternative Implementa</w:t>
            </w:r>
            <w:r w:rsidRPr="00FB065A">
              <w:rPr>
                <w:rFonts w:asciiTheme="minorHAnsi" w:hAnsiTheme="minorHAnsi" w:cstheme="minorHAnsi"/>
              </w:rPr>
              <w:t>tions”. The CSP should be aware that testing alternative implementations does take extra rigor to ensure the intent of the control is met.</w:t>
            </w:r>
          </w:p>
          <w:p w14:paraId="059D44F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i/>
              </w:rPr>
            </w:pPr>
            <w:r w:rsidRPr="00FB065A">
              <w:rPr>
                <w:rFonts w:asciiTheme="minorHAnsi" w:hAnsiTheme="minorHAnsi" w:cstheme="minorHAnsi"/>
                <w:i/>
              </w:rPr>
              <w:t>[Instruction: The manual methods employed for each of the controls should be listed here with each testing method recorded individually. Each control will have its own line item for testing. Remove this instructional text once this table is fully populated.]</w:t>
            </w:r>
          </w:p>
        </w:tc>
      </w:tr>
      <w:tr w:rsidR="002A7B7D" w:rsidRPr="00FB065A" w14:paraId="0E008047" w14:textId="77777777" w:rsidTr="002A7B7D">
        <w:trPr>
          <w:cnfStyle w:val="000000010000" w:firstRow="0" w:lastRow="0" w:firstColumn="0" w:lastColumn="0" w:oddVBand="0" w:evenVBand="0" w:oddHBand="0" w:evenHBand="1" w:firstRowFirstColumn="0" w:firstRowLastColumn="0" w:lastRowFirstColumn="0" w:lastRowLastColumn="0"/>
        </w:trPr>
        <w:tc>
          <w:tcPr>
            <w:tcW w:w="1695" w:type="dxa"/>
          </w:tcPr>
          <w:p w14:paraId="2CAF2D21"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MT-2</w:t>
            </w:r>
          </w:p>
        </w:tc>
        <w:tc>
          <w:tcPr>
            <w:tcW w:w="3150" w:type="dxa"/>
          </w:tcPr>
          <w:p w14:paraId="57631DA2"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Validation of N/A Controls</w:t>
            </w:r>
          </w:p>
        </w:tc>
        <w:tc>
          <w:tcPr>
            <w:tcW w:w="4500" w:type="dxa"/>
          </w:tcPr>
          <w:p w14:paraId="1074B71B" w14:textId="2D9F73A4"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rPr>
              <w:t>T</w:t>
            </w:r>
            <w:r w:rsidRPr="00FB065A">
              <w:rPr>
                <w:rFonts w:asciiTheme="minorHAnsi" w:hAnsiTheme="minorHAnsi" w:cstheme="minorHAnsi"/>
                <w:szCs w:val="22"/>
              </w:rPr>
              <w:t xml:space="preserve">he IA </w:t>
            </w:r>
            <w:r w:rsidR="000C69E5">
              <w:rPr>
                <w:rFonts w:asciiTheme="minorHAnsi" w:hAnsiTheme="minorHAnsi" w:cstheme="minorHAnsi"/>
                <w:szCs w:val="22"/>
              </w:rPr>
              <w:t>will validate that</w:t>
            </w:r>
            <w:r w:rsidRPr="00FB065A">
              <w:rPr>
                <w:rFonts w:asciiTheme="minorHAnsi" w:hAnsiTheme="minorHAnsi" w:cstheme="minorHAnsi"/>
                <w:szCs w:val="22"/>
              </w:rPr>
              <w:t xml:space="preserve"> controls listed as “Not Applicable”</w:t>
            </w:r>
            <w:r w:rsidR="000C69E5">
              <w:rPr>
                <w:rFonts w:asciiTheme="minorHAnsi" w:hAnsiTheme="minorHAnsi" w:cstheme="minorHAnsi"/>
                <w:szCs w:val="22"/>
              </w:rPr>
              <w:t xml:space="preserve"> are not applicable</w:t>
            </w:r>
            <w:r w:rsidRPr="00FB065A">
              <w:rPr>
                <w:rFonts w:asciiTheme="minorHAnsi" w:hAnsiTheme="minorHAnsi" w:cstheme="minorHAnsi"/>
              </w:rPr>
              <w:t xml:space="preserve">. The CSP should be aware that </w:t>
            </w:r>
            <w:r w:rsidR="000C69E5">
              <w:rPr>
                <w:rFonts w:asciiTheme="minorHAnsi" w:hAnsiTheme="minorHAnsi" w:cstheme="minorHAnsi"/>
              </w:rPr>
              <w:t>validation of</w:t>
            </w:r>
            <w:r w:rsidR="000C69E5" w:rsidRPr="00FB065A">
              <w:rPr>
                <w:rFonts w:asciiTheme="minorHAnsi" w:hAnsiTheme="minorHAnsi" w:cstheme="minorHAnsi"/>
              </w:rPr>
              <w:t xml:space="preserve"> </w:t>
            </w:r>
            <w:r w:rsidRPr="00FB065A">
              <w:rPr>
                <w:rFonts w:asciiTheme="minorHAnsi" w:hAnsiTheme="minorHAnsi" w:cstheme="minorHAnsi"/>
              </w:rPr>
              <w:t xml:space="preserve">“Not Applicable” controls sometimes provides insight that the control </w:t>
            </w:r>
            <w:r w:rsidR="000C69E5">
              <w:rPr>
                <w:rFonts w:asciiTheme="minorHAnsi" w:hAnsiTheme="minorHAnsi" w:cstheme="minorHAnsi"/>
              </w:rPr>
              <w:t xml:space="preserve">is </w:t>
            </w:r>
            <w:proofErr w:type="gramStart"/>
            <w:r w:rsidR="000C69E5">
              <w:rPr>
                <w:rFonts w:asciiTheme="minorHAnsi" w:hAnsiTheme="minorHAnsi" w:cstheme="minorHAnsi"/>
              </w:rPr>
              <w:t>actually applicable</w:t>
            </w:r>
            <w:proofErr w:type="gramEnd"/>
            <w:r w:rsidR="000C69E5">
              <w:rPr>
                <w:rFonts w:asciiTheme="minorHAnsi" w:hAnsiTheme="minorHAnsi" w:cstheme="minorHAnsi"/>
              </w:rPr>
              <w:t xml:space="preserve"> and </w:t>
            </w:r>
            <w:r w:rsidRPr="00FB065A">
              <w:rPr>
                <w:rFonts w:asciiTheme="minorHAnsi" w:hAnsiTheme="minorHAnsi" w:cstheme="minorHAnsi"/>
              </w:rPr>
              <w:t>should be implemented. Once the control is implemented, the IA must retest to ensure the intent of the control is met.</w:t>
            </w:r>
          </w:p>
          <w:p w14:paraId="68A145D2"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i/>
              </w:rPr>
              <w:lastRenderedPageBreak/>
              <w:t>[Instruction: The validation employed for each of the controls should be listed here with each validation method recorded individually. Each control will have its own line item for testing. Remove this instructional text once this table is fully populated.]</w:t>
            </w:r>
          </w:p>
        </w:tc>
      </w:tr>
      <w:tr w:rsidR="002A7B7D" w:rsidRPr="00FB065A" w14:paraId="6155A129" w14:textId="77777777" w:rsidTr="002A7B7D">
        <w:trPr>
          <w:cnfStyle w:val="000000100000" w:firstRow="0" w:lastRow="0" w:firstColumn="0" w:lastColumn="0" w:oddVBand="0" w:evenVBand="0" w:oddHBand="1" w:evenHBand="0" w:firstRowFirstColumn="0" w:firstRowLastColumn="0" w:lastRowFirstColumn="0" w:lastRowLastColumn="0"/>
        </w:trPr>
        <w:tc>
          <w:tcPr>
            <w:tcW w:w="1695" w:type="dxa"/>
          </w:tcPr>
          <w:p w14:paraId="4445E85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lastRenderedPageBreak/>
              <w:t>MT-3</w:t>
            </w:r>
          </w:p>
        </w:tc>
        <w:tc>
          <w:tcPr>
            <w:tcW w:w="3150" w:type="dxa"/>
          </w:tcPr>
          <w:p w14:paraId="48EFA640"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CAPTCHA</w:t>
            </w:r>
          </w:p>
        </w:tc>
        <w:tc>
          <w:tcPr>
            <w:tcW w:w="4500" w:type="dxa"/>
          </w:tcPr>
          <w:p w14:paraId="2CC9D21F"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i/>
              </w:rPr>
            </w:pPr>
            <w:r w:rsidRPr="00FB065A">
              <w:rPr>
                <w:rFonts w:asciiTheme="minorHAnsi" w:hAnsiTheme="minorHAnsi" w:cstheme="minorHAnsi"/>
              </w:rPr>
              <w:t>&lt;</w:t>
            </w:r>
            <w:r w:rsidRPr="00FB065A">
              <w:rPr>
                <w:rFonts w:asciiTheme="minorHAnsi" w:hAnsiTheme="minorHAnsi" w:cstheme="minorHAnsi"/>
                <w:szCs w:val="22"/>
              </w:rPr>
              <w:t xml:space="preserve">Insert Description </w:t>
            </w:r>
            <w:r w:rsidRPr="00FB065A">
              <w:rPr>
                <w:rFonts w:asciiTheme="minorHAnsi" w:hAnsiTheme="minorHAnsi" w:cstheme="minorHAnsi"/>
              </w:rPr>
              <w:t>T</w:t>
            </w:r>
            <w:r w:rsidRPr="00FB065A">
              <w:rPr>
                <w:rFonts w:asciiTheme="minorHAnsi" w:hAnsiTheme="minorHAnsi" w:cstheme="minorHAnsi"/>
                <w:szCs w:val="22"/>
              </w:rPr>
              <w:t>ext&gt;</w:t>
            </w:r>
            <w:r w:rsidRPr="00FB065A">
              <w:rPr>
                <w:rFonts w:asciiTheme="minorHAnsi" w:hAnsiTheme="minorHAnsi" w:cstheme="minorHAnsi"/>
                <w:i/>
                <w:szCs w:val="22"/>
              </w:rPr>
              <w:t xml:space="preserve"> </w:t>
            </w:r>
          </w:p>
          <w:p w14:paraId="558EC62D"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i/>
              </w:rPr>
            </w:pPr>
            <w:r w:rsidRPr="00FB065A">
              <w:rPr>
                <w:rFonts w:asciiTheme="minorHAnsi" w:hAnsiTheme="minorHAnsi" w:cstheme="minorHAnsi"/>
                <w:i/>
              </w:rPr>
              <w:t>[Instruction: Record how to test the CAPTCHA function on the Web. Remove this instructional text once this table is fully populated.]</w:t>
            </w:r>
          </w:p>
        </w:tc>
      </w:tr>
      <w:tr w:rsidR="002A7B7D" w:rsidRPr="00FB065A" w14:paraId="7C8285C2" w14:textId="77777777" w:rsidTr="002A7B7D">
        <w:trPr>
          <w:cnfStyle w:val="000000010000" w:firstRow="0" w:lastRow="0" w:firstColumn="0" w:lastColumn="0" w:oddVBand="0" w:evenVBand="0" w:oddHBand="0" w:evenHBand="1" w:firstRowFirstColumn="0" w:firstRowLastColumn="0" w:lastRowFirstColumn="0" w:lastRowLastColumn="0"/>
        </w:trPr>
        <w:tc>
          <w:tcPr>
            <w:tcW w:w="1695" w:type="dxa"/>
          </w:tcPr>
          <w:p w14:paraId="2D14828E"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MT-4</w:t>
            </w:r>
          </w:p>
        </w:tc>
        <w:tc>
          <w:tcPr>
            <w:tcW w:w="3150" w:type="dxa"/>
          </w:tcPr>
          <w:p w14:paraId="06E14134"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szCs w:val="22"/>
              </w:rPr>
              <w:t>OCSP</w:t>
            </w:r>
          </w:p>
        </w:tc>
        <w:tc>
          <w:tcPr>
            <w:tcW w:w="4500" w:type="dxa"/>
          </w:tcPr>
          <w:p w14:paraId="0A8F238A" w14:textId="77777777" w:rsidR="002A7B7D" w:rsidRPr="00FB065A" w:rsidRDefault="002A7B7D" w:rsidP="002A7B7D">
            <w:pPr>
              <w:spacing w:before="80" w:after="80" w:line="288" w:lineRule="auto"/>
              <w:rPr>
                <w:rFonts w:asciiTheme="minorHAnsi" w:hAnsiTheme="minorHAnsi" w:cstheme="minorHAnsi"/>
              </w:rPr>
            </w:pPr>
            <w:r w:rsidRPr="00FB065A">
              <w:rPr>
                <w:rFonts w:asciiTheme="minorHAnsi" w:hAnsiTheme="minorHAnsi" w:cstheme="minorHAnsi"/>
              </w:rPr>
              <w:t>&lt;Insert Description Text&gt;</w:t>
            </w:r>
            <w:r w:rsidRPr="00FB065A">
              <w:rPr>
                <w:rFonts w:asciiTheme="minorHAnsi" w:hAnsiTheme="minorHAnsi" w:cstheme="minorHAnsi"/>
                <w:i/>
              </w:rPr>
              <w:t xml:space="preserve"> </w:t>
            </w:r>
          </w:p>
          <w:p w14:paraId="305308B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i/>
              </w:rPr>
            </w:pPr>
            <w:r w:rsidRPr="00FB065A">
              <w:rPr>
                <w:rFonts w:asciiTheme="minorHAnsi" w:hAnsiTheme="minorHAnsi" w:cstheme="minorHAnsi"/>
                <w:i/>
              </w:rPr>
              <w:t>[Instruction: Record how to test to determine if OCSP is validating certificates. Remove this instructional text once this table is fully populated.]</w:t>
            </w:r>
          </w:p>
        </w:tc>
      </w:tr>
      <w:tr w:rsidR="002A7B7D" w:rsidRPr="00FB065A" w14:paraId="17185EF1" w14:textId="77777777" w:rsidTr="002A7B7D">
        <w:trPr>
          <w:cnfStyle w:val="000000100000" w:firstRow="0" w:lastRow="0" w:firstColumn="0" w:lastColumn="0" w:oddVBand="0" w:evenVBand="0" w:oddHBand="1" w:evenHBand="0" w:firstRowFirstColumn="0" w:firstRowLastColumn="0" w:lastRowFirstColumn="0" w:lastRowLastColumn="0"/>
        </w:trPr>
        <w:tc>
          <w:tcPr>
            <w:tcW w:w="1695" w:type="dxa"/>
          </w:tcPr>
          <w:p w14:paraId="36525A8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rPr>
              <w:t>&lt;Insert Test ID&gt;</w:t>
            </w:r>
          </w:p>
        </w:tc>
        <w:tc>
          <w:tcPr>
            <w:tcW w:w="3150" w:type="dxa"/>
          </w:tcPr>
          <w:p w14:paraId="10682BBD"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rPr>
            </w:pPr>
            <w:r w:rsidRPr="00FB065A">
              <w:rPr>
                <w:rFonts w:asciiTheme="minorHAnsi" w:hAnsiTheme="minorHAnsi" w:cstheme="minorHAnsi"/>
              </w:rPr>
              <w:t>&lt;Insert Test Name&gt;</w:t>
            </w:r>
          </w:p>
        </w:tc>
        <w:tc>
          <w:tcPr>
            <w:tcW w:w="4500" w:type="dxa"/>
          </w:tcPr>
          <w:p w14:paraId="0762AFB4" w14:textId="77777777" w:rsidR="002A7B7D" w:rsidRPr="00FB065A" w:rsidRDefault="002A7B7D" w:rsidP="002A7B7D">
            <w:pPr>
              <w:spacing w:before="80" w:after="80" w:line="288" w:lineRule="auto"/>
              <w:rPr>
                <w:rFonts w:asciiTheme="minorHAnsi" w:hAnsiTheme="minorHAnsi" w:cstheme="minorHAnsi"/>
              </w:rPr>
            </w:pPr>
            <w:r w:rsidRPr="00FB065A">
              <w:rPr>
                <w:rFonts w:asciiTheme="minorHAnsi" w:hAnsiTheme="minorHAnsi" w:cstheme="minorHAnsi"/>
              </w:rPr>
              <w:t>&lt;Insert Description Text&gt;</w:t>
            </w:r>
            <w:r w:rsidRPr="00FB065A">
              <w:rPr>
                <w:rFonts w:asciiTheme="minorHAnsi" w:hAnsiTheme="minorHAnsi" w:cstheme="minorHAnsi"/>
                <w:i/>
              </w:rPr>
              <w:t xml:space="preserve"> </w:t>
            </w:r>
          </w:p>
          <w:p w14:paraId="6FFB4F26"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i/>
              </w:rPr>
            </w:pPr>
            <w:r w:rsidRPr="00FB065A">
              <w:rPr>
                <w:rFonts w:asciiTheme="minorHAnsi" w:hAnsiTheme="minorHAnsi" w:cstheme="minorHAnsi"/>
                <w:i/>
              </w:rPr>
              <w:t>[Instruction: Use as many rows as necessary. Remove this instructional text once this table is fully populated.]</w:t>
            </w:r>
          </w:p>
        </w:tc>
      </w:tr>
    </w:tbl>
    <w:p w14:paraId="33D60355" w14:textId="77777777" w:rsidR="002A7B7D" w:rsidRPr="00FB065A" w:rsidRDefault="002A7B7D"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023683C3" w14:textId="072327C9" w:rsidR="00F905B3" w:rsidRPr="00FB065A" w:rsidRDefault="00F905B3">
      <w:pPr>
        <w:pStyle w:val="Heading2"/>
        <w:rPr>
          <w:rFonts w:asciiTheme="minorHAnsi" w:hAnsiTheme="minorHAnsi" w:cstheme="minorHAnsi"/>
        </w:rPr>
      </w:pPr>
      <w:bookmarkStart w:id="37" w:name="_Toc132927581"/>
      <w:r w:rsidRPr="00FB065A">
        <w:rPr>
          <w:rFonts w:asciiTheme="minorHAnsi" w:hAnsiTheme="minorHAnsi" w:cstheme="minorHAnsi"/>
        </w:rPr>
        <w:t>Schedule</w:t>
      </w:r>
      <w:bookmarkEnd w:id="3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23627554" w14:textId="77777777" w:rsidTr="00703332">
        <w:trPr>
          <w:trHeight w:val="57"/>
        </w:trPr>
        <w:tc>
          <w:tcPr>
            <w:tcW w:w="9350" w:type="dxa"/>
            <w:shd w:val="clear" w:color="auto" w:fill="19447F"/>
          </w:tcPr>
          <w:p w14:paraId="3E0A1207"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0158AAE7" w14:textId="77777777" w:rsidTr="00703332">
        <w:trPr>
          <w:trHeight w:val="57"/>
        </w:trPr>
        <w:tc>
          <w:tcPr>
            <w:tcW w:w="9350" w:type="dxa"/>
            <w:shd w:val="clear" w:color="auto" w:fill="F2F2F2"/>
          </w:tcPr>
          <w:p w14:paraId="133BE8BE"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Provide the security assessment schedule. The schedule must be presented to a CSP, by an IA, before commencing the assessment.</w:t>
            </w:r>
          </w:p>
          <w:p w14:paraId="7C5C7099" w14:textId="77777777" w:rsidR="002A7B7D" w:rsidRPr="00FB065A" w:rsidRDefault="002A7B7D" w:rsidP="00FB065A">
            <w:pPr>
              <w:pStyle w:val="deletioninstruction"/>
            </w:pPr>
            <w:r w:rsidRPr="00FB065A">
              <w:t>Delete this instructional text from your final version of this document.</w:t>
            </w:r>
          </w:p>
        </w:tc>
      </w:tr>
    </w:tbl>
    <w:p w14:paraId="5206A908" w14:textId="77777777" w:rsidR="002A7B7D" w:rsidRPr="00FB065A" w:rsidRDefault="002A7B7D" w:rsidP="002A7B7D">
      <w:pPr>
        <w:rPr>
          <w:rFonts w:asciiTheme="minorHAnsi" w:hAnsiTheme="minorHAnsi" w:cstheme="minorHAnsi"/>
        </w:rPr>
      </w:pPr>
    </w:p>
    <w:p w14:paraId="2D854B65" w14:textId="592435EA" w:rsidR="00F905B3" w:rsidRPr="00FB065A" w:rsidRDefault="002A7B7D" w:rsidP="00F905B3">
      <w:pPr>
        <w:rPr>
          <w:rFonts w:asciiTheme="minorHAnsi" w:hAnsiTheme="minorHAnsi" w:cstheme="minorHAnsi"/>
        </w:rPr>
      </w:pPr>
      <w:r w:rsidRPr="00FB065A">
        <w:rPr>
          <w:rFonts w:asciiTheme="minorHAnsi" w:hAnsiTheme="minorHAnsi" w:cstheme="minorHAnsi"/>
        </w:rPr>
        <w:lastRenderedPageBreak/>
        <w:t xml:space="preserve">The security assessment schedule can be found in Table </w:t>
      </w:r>
      <w:sdt>
        <w:sdtPr>
          <w:rPr>
            <w:rFonts w:asciiTheme="minorHAnsi" w:hAnsiTheme="minorHAnsi" w:cstheme="minorHAnsi"/>
          </w:rPr>
          <w:tag w:val="goog_rdk_3"/>
          <w:id w:val="-807857617"/>
        </w:sdtPr>
        <w:sdtContent/>
      </w:sdt>
      <w:r w:rsidRPr="00FB065A">
        <w:rPr>
          <w:rFonts w:asciiTheme="minorHAnsi" w:hAnsiTheme="minorHAnsi" w:cstheme="minorHAnsi"/>
        </w:rPr>
        <w:t>6-5. Any deviations from this accepted schedule are recorded in the SAR as Deviations</w:t>
      </w:r>
      <w:r w:rsidR="00F905B3" w:rsidRPr="00FB065A">
        <w:rPr>
          <w:rFonts w:asciiTheme="minorHAnsi" w:hAnsiTheme="minorHAnsi" w:cstheme="minorHAnsi"/>
        </w:rPr>
        <w:t>.</w:t>
      </w:r>
    </w:p>
    <w:p w14:paraId="0DC07893" w14:textId="11343D57" w:rsidR="002A7B7D" w:rsidRPr="00FB065A" w:rsidRDefault="00FB065A" w:rsidP="00FB065A">
      <w:pPr>
        <w:pStyle w:val="Caption"/>
        <w:rPr>
          <w:rFonts w:asciiTheme="minorHAnsi" w:hAnsiTheme="minorHAnsi" w:cstheme="minorHAnsi"/>
          <w:i w:val="0"/>
          <w:color w:val="162E51"/>
        </w:rPr>
      </w:pPr>
      <w:r>
        <w:t xml:space="preserve">Table </w:t>
      </w:r>
      <w:fldSimple w:instr=" STYLEREF 1 \s ">
        <w:r>
          <w:rPr>
            <w:noProof/>
          </w:rPr>
          <w:t>6</w:t>
        </w:r>
      </w:fldSimple>
      <w:r>
        <w:noBreakHyphen/>
      </w:r>
      <w:fldSimple w:instr=" SEQ Table \* ARABIC \s 1 ">
        <w:r>
          <w:rPr>
            <w:noProof/>
          </w:rPr>
          <w:t>5</w:t>
        </w:r>
      </w:fldSimple>
      <w:r>
        <w:t xml:space="preserve"> </w:t>
      </w:r>
      <w:r w:rsidR="002A7B7D" w:rsidRPr="00FB065A">
        <w:rPr>
          <w:rFonts w:asciiTheme="minorHAnsi" w:hAnsiTheme="minorHAnsi" w:cstheme="minorHAnsi"/>
          <w:color w:val="162E51"/>
        </w:rPr>
        <w:t>Assessment Schedule</w:t>
      </w:r>
    </w:p>
    <w:tbl>
      <w:tblPr>
        <w:tblStyle w:val="FedRAMP"/>
        <w:tblW w:w="9345" w:type="dxa"/>
        <w:tblLayout w:type="fixed"/>
        <w:tblLook w:val="0020" w:firstRow="1" w:lastRow="0" w:firstColumn="0" w:lastColumn="0" w:noHBand="0" w:noVBand="0"/>
      </w:tblPr>
      <w:tblGrid>
        <w:gridCol w:w="4845"/>
        <w:gridCol w:w="2250"/>
        <w:gridCol w:w="2250"/>
      </w:tblGrid>
      <w:tr w:rsidR="002A7B7D" w:rsidRPr="00FB065A" w14:paraId="4B9BDB36"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4845" w:type="dxa"/>
          </w:tcPr>
          <w:p w14:paraId="3D7827B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Task Name</w:t>
            </w:r>
          </w:p>
        </w:tc>
        <w:tc>
          <w:tcPr>
            <w:tcW w:w="2250" w:type="dxa"/>
          </w:tcPr>
          <w:p w14:paraId="4597DE0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Start Date</w:t>
            </w:r>
          </w:p>
        </w:tc>
        <w:tc>
          <w:tcPr>
            <w:tcW w:w="2250" w:type="dxa"/>
          </w:tcPr>
          <w:p w14:paraId="6E2CE6B7"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454545"/>
              </w:rPr>
            </w:pPr>
            <w:r w:rsidRPr="00FB065A">
              <w:rPr>
                <w:rFonts w:asciiTheme="minorHAnsi" w:hAnsiTheme="minorHAnsi" w:cstheme="minorHAnsi"/>
                <w:color w:val="454545"/>
                <w:szCs w:val="22"/>
              </w:rPr>
              <w:t>Finish Date</w:t>
            </w:r>
          </w:p>
        </w:tc>
      </w:tr>
      <w:tr w:rsidR="002A7B7D" w:rsidRPr="00FB065A" w14:paraId="555359CB"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353593A4"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 xml:space="preserve">Prepare </w:t>
            </w:r>
            <w:r w:rsidRPr="00FB065A">
              <w:rPr>
                <w:rFonts w:asciiTheme="minorHAnsi" w:hAnsiTheme="minorHAnsi" w:cstheme="minorHAnsi"/>
                <w:color w:val="808080"/>
              </w:rPr>
              <w:t>SAP</w:t>
            </w:r>
          </w:p>
        </w:tc>
        <w:tc>
          <w:tcPr>
            <w:tcW w:w="2250" w:type="dxa"/>
          </w:tcPr>
          <w:p w14:paraId="636DB911"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0361ADC0"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412A7E0F"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79A89FAD"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 xml:space="preserve">Meeting to Review </w:t>
            </w:r>
            <w:r w:rsidRPr="00FB065A">
              <w:rPr>
                <w:rFonts w:asciiTheme="minorHAnsi" w:hAnsiTheme="minorHAnsi" w:cstheme="minorHAnsi"/>
                <w:color w:val="808080"/>
              </w:rPr>
              <w:t>SAP</w:t>
            </w:r>
          </w:p>
        </w:tc>
        <w:tc>
          <w:tcPr>
            <w:tcW w:w="2250" w:type="dxa"/>
          </w:tcPr>
          <w:p w14:paraId="5502B55E"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63F4CB5C"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2E6F9A4C"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1632E609" w14:textId="5E49F9B3"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Update</w:t>
            </w:r>
            <w:r w:rsidR="000C69E5">
              <w:rPr>
                <w:rFonts w:asciiTheme="minorHAnsi" w:hAnsiTheme="minorHAnsi" w:cstheme="minorHAnsi"/>
                <w:color w:val="808080"/>
                <w:szCs w:val="22"/>
              </w:rPr>
              <w:t xml:space="preserve"> and Finalize SAP</w:t>
            </w:r>
          </w:p>
        </w:tc>
        <w:tc>
          <w:tcPr>
            <w:tcW w:w="2250" w:type="dxa"/>
          </w:tcPr>
          <w:p w14:paraId="39AF9FEB"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2196BA2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41871F8E"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0A7F175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Review CSP Documentation</w:t>
            </w:r>
          </w:p>
        </w:tc>
        <w:tc>
          <w:tcPr>
            <w:tcW w:w="2250" w:type="dxa"/>
          </w:tcPr>
          <w:p w14:paraId="48AE8A18"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6AF4845F"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376A6DBF"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77D26BE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Conduct Interviews of CSP Staff</w:t>
            </w:r>
          </w:p>
        </w:tc>
        <w:tc>
          <w:tcPr>
            <w:tcW w:w="2250" w:type="dxa"/>
          </w:tcPr>
          <w:p w14:paraId="5E82EE56"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5FFE3CAC"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299C1F79"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09011B5F"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Perform Testing</w:t>
            </w:r>
          </w:p>
        </w:tc>
        <w:tc>
          <w:tcPr>
            <w:tcW w:w="2250" w:type="dxa"/>
          </w:tcPr>
          <w:p w14:paraId="0A83BCF8"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7AF52512"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1EB79B31"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65702937"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Vulnerability Analysis and Threat Assessment</w:t>
            </w:r>
          </w:p>
        </w:tc>
        <w:tc>
          <w:tcPr>
            <w:tcW w:w="2250" w:type="dxa"/>
          </w:tcPr>
          <w:p w14:paraId="1AEA0F08"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204F5689"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6FE3BE49"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04C95CFA"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Risk Exposure Table Development</w:t>
            </w:r>
          </w:p>
        </w:tc>
        <w:tc>
          <w:tcPr>
            <w:tcW w:w="2250" w:type="dxa"/>
          </w:tcPr>
          <w:p w14:paraId="3C00A2CF"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7F72BDAE"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604B395A"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0F07DCF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Complete Draft SAR</w:t>
            </w:r>
          </w:p>
        </w:tc>
        <w:tc>
          <w:tcPr>
            <w:tcW w:w="2250" w:type="dxa"/>
          </w:tcPr>
          <w:p w14:paraId="3BB41571"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06A76E9D"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263EE431"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40E41400"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 xml:space="preserve">Draft SAR Delivered to </w:t>
            </w:r>
            <w:r w:rsidRPr="00FB065A">
              <w:rPr>
                <w:rFonts w:asciiTheme="minorHAnsi" w:hAnsiTheme="minorHAnsi" w:cstheme="minorHAnsi"/>
                <w:color w:val="808080"/>
              </w:rPr>
              <w:t>CSP</w:t>
            </w:r>
          </w:p>
        </w:tc>
        <w:tc>
          <w:tcPr>
            <w:tcW w:w="2250" w:type="dxa"/>
          </w:tcPr>
          <w:p w14:paraId="08E029D5"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1AB17E16"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639FBB1A"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55C4E93E"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Issue Resolution Meeting</w:t>
            </w:r>
          </w:p>
        </w:tc>
        <w:tc>
          <w:tcPr>
            <w:tcW w:w="2250" w:type="dxa"/>
          </w:tcPr>
          <w:p w14:paraId="7E34C74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49CD4A14"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32E403BF" w14:textId="77777777" w:rsidTr="002A7B7D">
        <w:trPr>
          <w:cnfStyle w:val="000000010000" w:firstRow="0" w:lastRow="0" w:firstColumn="0" w:lastColumn="0" w:oddVBand="0" w:evenVBand="0" w:oddHBand="0" w:evenHBand="1" w:firstRowFirstColumn="0" w:firstRowLastColumn="0" w:lastRowFirstColumn="0" w:lastRowLastColumn="0"/>
        </w:trPr>
        <w:tc>
          <w:tcPr>
            <w:tcW w:w="4845" w:type="dxa"/>
          </w:tcPr>
          <w:p w14:paraId="01D9CC7C"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szCs w:val="22"/>
              </w:rPr>
              <w:t>Complete Final Version of SAR</w:t>
            </w:r>
          </w:p>
        </w:tc>
        <w:tc>
          <w:tcPr>
            <w:tcW w:w="2250" w:type="dxa"/>
          </w:tcPr>
          <w:p w14:paraId="1B866413"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0DB9FB22"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r w:rsidR="002A7B7D" w:rsidRPr="00FB065A" w14:paraId="1FA37EB0" w14:textId="77777777" w:rsidTr="002A7B7D">
        <w:trPr>
          <w:cnfStyle w:val="000000100000" w:firstRow="0" w:lastRow="0" w:firstColumn="0" w:lastColumn="0" w:oddVBand="0" w:evenVBand="0" w:oddHBand="1" w:evenHBand="0" w:firstRowFirstColumn="0" w:firstRowLastColumn="0" w:lastRowFirstColumn="0" w:lastRowLastColumn="0"/>
        </w:trPr>
        <w:tc>
          <w:tcPr>
            <w:tcW w:w="4845" w:type="dxa"/>
          </w:tcPr>
          <w:p w14:paraId="7070794C" w14:textId="682919C8"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r w:rsidRPr="00FB065A">
              <w:rPr>
                <w:rFonts w:asciiTheme="minorHAnsi" w:hAnsiTheme="minorHAnsi" w:cstheme="minorHAnsi"/>
                <w:color w:val="808080"/>
              </w:rPr>
              <w:t>Provide</w:t>
            </w:r>
            <w:r w:rsidRPr="00FB065A">
              <w:rPr>
                <w:rFonts w:asciiTheme="minorHAnsi" w:hAnsiTheme="minorHAnsi" w:cstheme="minorHAnsi"/>
                <w:color w:val="808080"/>
                <w:szCs w:val="22"/>
              </w:rPr>
              <w:t xml:space="preserve"> Final Version of SAR to CSP</w:t>
            </w:r>
          </w:p>
        </w:tc>
        <w:tc>
          <w:tcPr>
            <w:tcW w:w="2250" w:type="dxa"/>
          </w:tcPr>
          <w:p w14:paraId="25EA3A51"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c>
          <w:tcPr>
            <w:tcW w:w="2250" w:type="dxa"/>
          </w:tcPr>
          <w:p w14:paraId="25CC09DF" w14:textId="77777777" w:rsidR="002A7B7D" w:rsidRPr="00FB065A" w:rsidRDefault="002A7B7D" w:rsidP="002A7B7D">
            <w:pPr>
              <w:pBdr>
                <w:top w:val="nil"/>
                <w:left w:val="nil"/>
                <w:bottom w:val="nil"/>
                <w:right w:val="nil"/>
                <w:between w:val="nil"/>
              </w:pBdr>
              <w:spacing w:before="80" w:after="80" w:line="288" w:lineRule="auto"/>
              <w:rPr>
                <w:rFonts w:asciiTheme="minorHAnsi" w:hAnsiTheme="minorHAnsi" w:cstheme="minorHAnsi"/>
                <w:color w:val="808080"/>
              </w:rPr>
            </w:pPr>
          </w:p>
        </w:tc>
      </w:tr>
    </w:tbl>
    <w:p w14:paraId="5553C1EA" w14:textId="77777777" w:rsidR="002A7B7D" w:rsidRPr="00FB065A" w:rsidRDefault="002A7B7D"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25258D6A" w14:textId="17A00799" w:rsidR="00F905B3" w:rsidRPr="00FB065A" w:rsidRDefault="00F905B3">
      <w:pPr>
        <w:pStyle w:val="Heading1"/>
        <w:rPr>
          <w:rFonts w:asciiTheme="minorHAnsi" w:hAnsiTheme="minorHAnsi" w:cstheme="minorHAnsi"/>
        </w:rPr>
      </w:pPr>
      <w:bookmarkStart w:id="38" w:name="_Toc132927582"/>
      <w:r w:rsidRPr="00FB065A">
        <w:rPr>
          <w:rFonts w:asciiTheme="minorHAnsi" w:hAnsiTheme="minorHAnsi" w:cstheme="minorHAnsi"/>
        </w:rPr>
        <w:t>Rules of Engagement</w:t>
      </w:r>
      <w:bookmarkEnd w:id="3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3C60F631" w14:textId="77777777" w:rsidTr="00703332">
        <w:trPr>
          <w:trHeight w:val="104"/>
        </w:trPr>
        <w:tc>
          <w:tcPr>
            <w:tcW w:w="9350" w:type="dxa"/>
            <w:shd w:val="clear" w:color="auto" w:fill="19447F"/>
          </w:tcPr>
          <w:p w14:paraId="3CCA6A68"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2412483A" w14:textId="77777777" w:rsidTr="00703332">
        <w:trPr>
          <w:trHeight w:val="104"/>
        </w:trPr>
        <w:tc>
          <w:tcPr>
            <w:tcW w:w="9350" w:type="dxa"/>
            <w:shd w:val="clear" w:color="auto" w:fill="F2F2F2"/>
          </w:tcPr>
          <w:p w14:paraId="6ED18A8B"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FedRAMP provides and recommends the Rules of Engagement (ROE), as listed in the section that follows. IAs must edit this ROE as necessary. The final version of the ROE must be signed by both an IA and CSP. See NIST SP 800-115, Appendix B, for further guidance.</w:t>
            </w:r>
          </w:p>
          <w:p w14:paraId="77BCE10B"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6AA02F2B" w14:textId="77777777" w:rsidR="002A7B7D" w:rsidRPr="00FB065A" w:rsidRDefault="002A7B7D" w:rsidP="002A7B7D">
      <w:pPr>
        <w:rPr>
          <w:rFonts w:asciiTheme="minorHAnsi" w:hAnsiTheme="minorHAnsi" w:cstheme="minorHAnsi"/>
        </w:rPr>
      </w:pPr>
    </w:p>
    <w:p w14:paraId="7878147E" w14:textId="3E803CD6" w:rsidR="00F905B3" w:rsidRPr="00FB065A" w:rsidRDefault="002A7B7D" w:rsidP="00F905B3">
      <w:pPr>
        <w:rPr>
          <w:rFonts w:asciiTheme="minorHAnsi" w:hAnsiTheme="minorHAnsi" w:cstheme="minorHAnsi"/>
        </w:rPr>
      </w:pPr>
      <w:r w:rsidRPr="00FB065A">
        <w:rPr>
          <w:rFonts w:asciiTheme="minorHAnsi" w:hAnsiTheme="minorHAnsi" w:cstheme="minorHAnsi"/>
        </w:rPr>
        <w:lastRenderedPageBreak/>
        <w:t xml:space="preserve">The ROE is a document designed to describe proper notifications and disclosures between an owner of a tested system and an IA. </w:t>
      </w:r>
      <w:proofErr w:type="gramStart"/>
      <w:r w:rsidRPr="00FB065A">
        <w:rPr>
          <w:rFonts w:asciiTheme="minorHAnsi" w:hAnsiTheme="minorHAnsi" w:cstheme="minorHAnsi"/>
        </w:rPr>
        <w:t>In particular, a</w:t>
      </w:r>
      <w:proofErr w:type="gramEnd"/>
      <w:r w:rsidRPr="00FB065A">
        <w:rPr>
          <w:rFonts w:asciiTheme="minorHAnsi" w:hAnsiTheme="minorHAnsi" w:cstheme="minorHAnsi"/>
        </w:rPr>
        <w:t xml:space="preserve"> ROE includes information about targets of automated scans and IP address origination information of automated scans (and other testing tools). Together with the information provided in preceding sections of this document, this document shall serve as a ROE once signed</w:t>
      </w:r>
      <w:r w:rsidR="00F905B3" w:rsidRPr="00FB065A">
        <w:rPr>
          <w:rFonts w:asciiTheme="minorHAnsi" w:hAnsiTheme="minorHAnsi" w:cstheme="minorHAnsi"/>
        </w:rPr>
        <w:t>.</w:t>
      </w:r>
    </w:p>
    <w:p w14:paraId="24AF6893" w14:textId="1532BA91" w:rsidR="00F905B3" w:rsidRPr="00FB065A" w:rsidRDefault="00F905B3">
      <w:pPr>
        <w:pStyle w:val="Heading2"/>
        <w:rPr>
          <w:rFonts w:asciiTheme="minorHAnsi" w:hAnsiTheme="minorHAnsi" w:cstheme="minorHAnsi"/>
        </w:rPr>
      </w:pPr>
      <w:bookmarkStart w:id="39" w:name="_Toc132927583"/>
      <w:r w:rsidRPr="00FB065A">
        <w:rPr>
          <w:rFonts w:asciiTheme="minorHAnsi" w:hAnsiTheme="minorHAnsi" w:cstheme="minorHAnsi"/>
        </w:rPr>
        <w:t>Disclosures</w:t>
      </w:r>
      <w:bookmarkEnd w:id="39"/>
    </w:p>
    <w:p w14:paraId="055F0EAC"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Any testing will be performed according to the terms and conditions, cited in this SAP and the Penetration Testing ROE, once this SAP is signed by both parties. These ROEs must be upheld to minimize risk exposure that could occur during security assessment testing.  </w:t>
      </w:r>
    </w:p>
    <w:p w14:paraId="0FE2E665" w14:textId="2AC29E20" w:rsidR="00F905B3" w:rsidRPr="00FB065A" w:rsidRDefault="002A7B7D" w:rsidP="002A7B7D">
      <w:pPr>
        <w:rPr>
          <w:rFonts w:asciiTheme="minorHAnsi" w:hAnsiTheme="minorHAnsi" w:cstheme="minorHAnsi"/>
        </w:rPr>
      </w:pPr>
      <w:r w:rsidRPr="00FB065A">
        <w:rPr>
          <w:rFonts w:asciiTheme="minorHAnsi" w:hAnsiTheme="minorHAnsi" w:cstheme="minorHAnsi"/>
        </w:rPr>
        <w:t>The following sections provide additional disclosures accepted by the IA and the CSP for proceeding with this Security Assessment</w:t>
      </w:r>
      <w:r w:rsidR="00F905B3" w:rsidRPr="00FB065A">
        <w:rPr>
          <w:rFonts w:asciiTheme="minorHAnsi" w:hAnsiTheme="minorHAnsi" w:cstheme="minorHAnsi"/>
        </w:rPr>
        <w:t>.</w:t>
      </w:r>
    </w:p>
    <w:p w14:paraId="6692F3F9" w14:textId="64719FA6" w:rsidR="00F905B3" w:rsidRPr="00FB065A" w:rsidRDefault="00F905B3">
      <w:pPr>
        <w:pStyle w:val="Heading3"/>
        <w:rPr>
          <w:rFonts w:asciiTheme="minorHAnsi" w:hAnsiTheme="minorHAnsi" w:cstheme="minorHAnsi"/>
        </w:rPr>
      </w:pPr>
      <w:bookmarkStart w:id="40" w:name="_Toc132927584"/>
      <w:r w:rsidRPr="00FB065A">
        <w:rPr>
          <w:rFonts w:asciiTheme="minorHAnsi" w:hAnsiTheme="minorHAnsi" w:cstheme="minorHAnsi"/>
        </w:rPr>
        <w:t>Security Testing May Include</w:t>
      </w:r>
      <w:bookmarkEnd w:id="40"/>
    </w:p>
    <w:p w14:paraId="73F61CEC" w14:textId="0BCF01B9"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Every assessment requires certain disclosures. Sometimes a CSO may have the same disclosures as another CSO, but not usually. IAs and CSPs are required to ensure that all requirements contracted between the CSP and IA are adequate for both parties. Examples of inclusive disclosures appear below. </w:t>
      </w:r>
      <w:r w:rsidR="00BE4BC9">
        <w:rPr>
          <w:rFonts w:asciiTheme="minorHAnsi" w:hAnsiTheme="minorHAnsi" w:cstheme="minorHAnsi"/>
        </w:rPr>
        <w:t>A</w:t>
      </w:r>
      <w:r w:rsidRPr="00FB065A">
        <w:rPr>
          <w:rFonts w:asciiTheme="minorHAnsi" w:hAnsiTheme="minorHAnsi" w:cstheme="minorHAnsi"/>
        </w:rPr>
        <w:t>dd to and delete from this list, as applicable.</w:t>
      </w:r>
    </w:p>
    <w:p w14:paraId="43C0801F" w14:textId="77777777" w:rsidR="002A7B7D" w:rsidRPr="00FB065A" w:rsidRDefault="002A7B7D">
      <w:pPr>
        <w:numPr>
          <w:ilvl w:val="0"/>
          <w:numId w:val="13"/>
        </w:numPr>
        <w:spacing w:after="0"/>
        <w:rPr>
          <w:rFonts w:asciiTheme="minorHAnsi" w:hAnsiTheme="minorHAnsi" w:cstheme="minorHAnsi"/>
        </w:rPr>
      </w:pPr>
      <w:r w:rsidRPr="00FB065A">
        <w:rPr>
          <w:rFonts w:asciiTheme="minorHAnsi" w:hAnsiTheme="minorHAnsi" w:cstheme="minorHAnsi"/>
        </w:rPr>
        <w:t>Port scans and other network service interaction and queries</w:t>
      </w:r>
    </w:p>
    <w:p w14:paraId="4AFFFECD"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 xml:space="preserve">Network sniffing, traffic monitoring, traffic analysis, and host discovery </w:t>
      </w:r>
    </w:p>
    <w:p w14:paraId="59DEDAA2"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 xml:space="preserve">Attempted logins or other use of systems, with any account name, token, password, and privilege </w:t>
      </w:r>
    </w:p>
    <w:p w14:paraId="557662B9"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Attempted SQL injection and other forms of input parameter testing</w:t>
      </w:r>
    </w:p>
    <w:p w14:paraId="39B6464C"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Use of exploit code for leveraging discovered vulnerabilities</w:t>
      </w:r>
    </w:p>
    <w:p w14:paraId="20B3AB73"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 xml:space="preserve">Password cracking via capture and scanning of authentication </w:t>
      </w:r>
      <w:proofErr w:type="gramStart"/>
      <w:r w:rsidRPr="00FB065A">
        <w:rPr>
          <w:rFonts w:asciiTheme="minorHAnsi" w:hAnsiTheme="minorHAnsi" w:cstheme="minorHAnsi"/>
        </w:rPr>
        <w:t>databases</w:t>
      </w:r>
      <w:proofErr w:type="gramEnd"/>
    </w:p>
    <w:p w14:paraId="27C52C73"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Spoofing or deceiving servers regarding network traffic</w:t>
      </w:r>
    </w:p>
    <w:p w14:paraId="5247112A"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 xml:space="preserve">Altering running system configuration except where denial of service would </w:t>
      </w:r>
      <w:proofErr w:type="gramStart"/>
      <w:r w:rsidRPr="00FB065A">
        <w:rPr>
          <w:rFonts w:asciiTheme="minorHAnsi" w:hAnsiTheme="minorHAnsi" w:cstheme="minorHAnsi"/>
        </w:rPr>
        <w:t>result</w:t>
      </w:r>
      <w:proofErr w:type="gramEnd"/>
    </w:p>
    <w:p w14:paraId="0B6A6CDA" w14:textId="77777777" w:rsidR="002A7B7D" w:rsidRPr="00FB065A" w:rsidRDefault="002A7B7D">
      <w:pPr>
        <w:numPr>
          <w:ilvl w:val="0"/>
          <w:numId w:val="13"/>
        </w:numPr>
        <w:spacing w:before="0" w:after="0"/>
        <w:rPr>
          <w:rFonts w:asciiTheme="minorHAnsi" w:hAnsiTheme="minorHAnsi" w:cstheme="minorHAnsi"/>
        </w:rPr>
      </w:pPr>
      <w:r w:rsidRPr="00FB065A">
        <w:rPr>
          <w:rFonts w:asciiTheme="minorHAnsi" w:hAnsiTheme="minorHAnsi" w:cstheme="minorHAnsi"/>
        </w:rPr>
        <w:t>Adding user accounts</w:t>
      </w:r>
    </w:p>
    <w:p w14:paraId="0CDE8C97" w14:textId="77777777" w:rsidR="002A7B7D" w:rsidRDefault="002A7B7D">
      <w:pPr>
        <w:numPr>
          <w:ilvl w:val="0"/>
          <w:numId w:val="13"/>
        </w:numPr>
        <w:spacing w:before="0"/>
        <w:rPr>
          <w:rFonts w:asciiTheme="minorHAnsi" w:hAnsiTheme="minorHAnsi" w:cstheme="minorHAnsi"/>
        </w:rPr>
      </w:pPr>
      <w:r w:rsidRPr="00FB065A">
        <w:rPr>
          <w:rFonts w:asciiTheme="minorHAnsi" w:hAnsiTheme="minorHAnsi" w:cstheme="minorHAnsi"/>
        </w:rPr>
        <w:t>Add more here as bullets…</w:t>
      </w:r>
    </w:p>
    <w:p w14:paraId="7AB5FFA3" w14:textId="77777777" w:rsidR="00FB065A" w:rsidRPr="00FB065A" w:rsidRDefault="00FB065A" w:rsidP="00FB065A">
      <w:pPr>
        <w:spacing w:before="0"/>
        <w:ind w:left="720"/>
        <w:rPr>
          <w:rFonts w:asciiTheme="minorHAnsi" w:hAnsiTheme="minorHAnsi" w:cstheme="minorHAnsi"/>
        </w:rPr>
      </w:pPr>
    </w:p>
    <w:p w14:paraId="140C4FE6" w14:textId="1342AEC1" w:rsidR="00F905B3" w:rsidRPr="00FB065A" w:rsidRDefault="00F905B3">
      <w:pPr>
        <w:pStyle w:val="Heading3"/>
        <w:rPr>
          <w:rFonts w:asciiTheme="minorHAnsi" w:hAnsiTheme="minorHAnsi" w:cstheme="minorHAnsi"/>
        </w:rPr>
      </w:pPr>
      <w:bookmarkStart w:id="41" w:name="_Toc132927585"/>
      <w:r w:rsidRPr="00FB065A">
        <w:rPr>
          <w:rFonts w:asciiTheme="minorHAnsi" w:hAnsiTheme="minorHAnsi" w:cstheme="minorHAnsi"/>
        </w:rPr>
        <w:lastRenderedPageBreak/>
        <w:t>Security Testing Will Not Include</w:t>
      </w:r>
      <w:bookmarkEnd w:id="4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229BE703" w14:textId="77777777" w:rsidTr="00703332">
        <w:trPr>
          <w:trHeight w:val="57"/>
        </w:trPr>
        <w:tc>
          <w:tcPr>
            <w:tcW w:w="9350" w:type="dxa"/>
            <w:shd w:val="clear" w:color="auto" w:fill="19447F"/>
          </w:tcPr>
          <w:p w14:paraId="4632B6CE"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1E82E12F" w14:textId="77777777" w:rsidTr="00703332">
        <w:trPr>
          <w:trHeight w:val="57"/>
        </w:trPr>
        <w:tc>
          <w:tcPr>
            <w:tcW w:w="9350" w:type="dxa"/>
            <w:shd w:val="clear" w:color="auto" w:fill="F2F2F2"/>
          </w:tcPr>
          <w:p w14:paraId="51FA2053"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a CSP and IA list exclusions that do not seem reasonable for most CSOs, those exclusions must be followed by a rationale and the logic explaining the exclusion. Add to and delete from the following list, as applicable.</w:t>
            </w:r>
          </w:p>
          <w:p w14:paraId="03B6FFE0"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51CE9E3D" w14:textId="77777777" w:rsidR="002A7B7D" w:rsidRPr="00FB065A" w:rsidRDefault="002A7B7D" w:rsidP="002A7B7D">
      <w:pPr>
        <w:rPr>
          <w:rFonts w:asciiTheme="minorHAnsi" w:hAnsiTheme="minorHAnsi" w:cstheme="minorHAnsi"/>
        </w:rPr>
      </w:pPr>
    </w:p>
    <w:p w14:paraId="5FA78E6B"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Examples of exclusive disclosures appear below. Security testing will not include any of the following activities:</w:t>
      </w:r>
    </w:p>
    <w:p w14:paraId="3A0F7650" w14:textId="77777777" w:rsidR="002A7B7D" w:rsidRPr="00FB065A" w:rsidRDefault="002A7B7D">
      <w:pPr>
        <w:numPr>
          <w:ilvl w:val="0"/>
          <w:numId w:val="14"/>
        </w:numPr>
        <w:spacing w:after="0"/>
        <w:rPr>
          <w:rFonts w:asciiTheme="minorHAnsi" w:hAnsiTheme="minorHAnsi" w:cstheme="minorHAnsi"/>
        </w:rPr>
      </w:pPr>
      <w:r w:rsidRPr="00FB065A">
        <w:rPr>
          <w:rFonts w:asciiTheme="minorHAnsi" w:hAnsiTheme="minorHAnsi" w:cstheme="minorHAnsi"/>
        </w:rPr>
        <w:t xml:space="preserve">Changes to assigned user </w:t>
      </w:r>
      <w:proofErr w:type="gramStart"/>
      <w:r w:rsidRPr="00FB065A">
        <w:rPr>
          <w:rFonts w:asciiTheme="minorHAnsi" w:hAnsiTheme="minorHAnsi" w:cstheme="minorHAnsi"/>
        </w:rPr>
        <w:t>passwords</w:t>
      </w:r>
      <w:proofErr w:type="gramEnd"/>
    </w:p>
    <w:p w14:paraId="7E3AB3ED"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Modification of user files or system files</w:t>
      </w:r>
    </w:p>
    <w:p w14:paraId="2D157546"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Telephone modem probes and scans (active and passive)</w:t>
      </w:r>
    </w:p>
    <w:p w14:paraId="2B40C0BE"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 xml:space="preserve">Intentional viewing of &lt;Insert CSP Name&gt; staff email, Internet caches, and/or personnel cookie </w:t>
      </w:r>
      <w:proofErr w:type="gramStart"/>
      <w:r w:rsidRPr="00FB065A">
        <w:rPr>
          <w:rFonts w:asciiTheme="minorHAnsi" w:hAnsiTheme="minorHAnsi" w:cstheme="minorHAnsi"/>
        </w:rPr>
        <w:t>files</w:t>
      </w:r>
      <w:proofErr w:type="gramEnd"/>
    </w:p>
    <w:p w14:paraId="6E2F0958"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 xml:space="preserve">Denial of Service attacks </w:t>
      </w:r>
    </w:p>
    <w:p w14:paraId="1D866A62"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 xml:space="preserve">Exploits that will introduce new weaknesses to the </w:t>
      </w:r>
      <w:proofErr w:type="gramStart"/>
      <w:r w:rsidRPr="00FB065A">
        <w:rPr>
          <w:rFonts w:asciiTheme="minorHAnsi" w:hAnsiTheme="minorHAnsi" w:cstheme="minorHAnsi"/>
        </w:rPr>
        <w:t>system</w:t>
      </w:r>
      <w:proofErr w:type="gramEnd"/>
    </w:p>
    <w:p w14:paraId="48ABFD5B" w14:textId="77777777" w:rsidR="002A7B7D" w:rsidRPr="00FB065A" w:rsidRDefault="002A7B7D">
      <w:pPr>
        <w:numPr>
          <w:ilvl w:val="0"/>
          <w:numId w:val="14"/>
        </w:numPr>
        <w:spacing w:before="0" w:after="0"/>
        <w:rPr>
          <w:rFonts w:asciiTheme="minorHAnsi" w:hAnsiTheme="minorHAnsi" w:cstheme="minorHAnsi"/>
        </w:rPr>
      </w:pPr>
      <w:r w:rsidRPr="00FB065A">
        <w:rPr>
          <w:rFonts w:asciiTheme="minorHAnsi" w:hAnsiTheme="minorHAnsi" w:cstheme="minorHAnsi"/>
        </w:rPr>
        <w:t>Intentional introduction of malicious code (e.g., viruses, Trojans, worms, etc.)</w:t>
      </w:r>
    </w:p>
    <w:p w14:paraId="0923580A" w14:textId="77777777" w:rsidR="002A7B7D" w:rsidRPr="00FB065A" w:rsidRDefault="002A7B7D">
      <w:pPr>
        <w:numPr>
          <w:ilvl w:val="0"/>
          <w:numId w:val="14"/>
        </w:numPr>
        <w:spacing w:before="0"/>
        <w:rPr>
          <w:rFonts w:asciiTheme="minorHAnsi" w:hAnsiTheme="minorHAnsi" w:cstheme="minorHAnsi"/>
        </w:rPr>
      </w:pPr>
      <w:r w:rsidRPr="00FB065A">
        <w:rPr>
          <w:rFonts w:asciiTheme="minorHAnsi" w:hAnsiTheme="minorHAnsi" w:cstheme="minorHAnsi"/>
        </w:rPr>
        <w:t xml:space="preserve">Add exclusions here; however, be aware that FedRAMP may not agree with the exclusions listed (e.g., no testing of </w:t>
      </w:r>
      <w:proofErr w:type="gramStart"/>
      <w:r w:rsidRPr="00FB065A">
        <w:rPr>
          <w:rFonts w:asciiTheme="minorHAnsi" w:hAnsiTheme="minorHAnsi" w:cstheme="minorHAnsi"/>
        </w:rPr>
        <w:t>client side</w:t>
      </w:r>
      <w:proofErr w:type="gramEnd"/>
      <w:r w:rsidRPr="00FB065A">
        <w:rPr>
          <w:rFonts w:asciiTheme="minorHAnsi" w:hAnsiTheme="minorHAnsi" w:cstheme="minorHAnsi"/>
        </w:rPr>
        <w:t xml:space="preserve"> components indicated as imperative for use of the system)</w:t>
      </w:r>
    </w:p>
    <w:p w14:paraId="5B6FA5B0" w14:textId="77777777" w:rsidR="00217E54" w:rsidRPr="00FB065A" w:rsidRDefault="00217E54">
      <w:pPr>
        <w:pStyle w:val="Heading2"/>
        <w:rPr>
          <w:rFonts w:asciiTheme="minorHAnsi" w:hAnsiTheme="minorHAnsi" w:cstheme="minorHAnsi"/>
        </w:rPr>
      </w:pPr>
      <w:bookmarkStart w:id="42" w:name="_Toc132927586"/>
      <w:r w:rsidRPr="00FB065A">
        <w:rPr>
          <w:rFonts w:asciiTheme="minorHAnsi" w:hAnsiTheme="minorHAnsi" w:cstheme="minorHAnsi"/>
        </w:rPr>
        <w:t>End of Testing</w:t>
      </w:r>
      <w:bookmarkEnd w:id="42"/>
    </w:p>
    <w:p w14:paraId="653426F4" w14:textId="1C9A737D" w:rsidR="00217E54" w:rsidRPr="00FB065A" w:rsidRDefault="002A7B7D" w:rsidP="00217E54">
      <w:pPr>
        <w:rPr>
          <w:rFonts w:asciiTheme="minorHAnsi" w:hAnsiTheme="minorHAnsi" w:cstheme="minorHAnsi"/>
        </w:rPr>
      </w:pPr>
      <w:r w:rsidRPr="00FB065A">
        <w:rPr>
          <w:rFonts w:asciiTheme="minorHAnsi" w:hAnsiTheme="minorHAnsi" w:cstheme="minorHAnsi"/>
        </w:rPr>
        <w:t>&lt;Insert IA Name&gt; will notify &lt;Insert Name of Person&gt; at &lt;Insert CSP Name&gt; when security testing has been completed.</w:t>
      </w:r>
    </w:p>
    <w:p w14:paraId="1CC74C90" w14:textId="77777777" w:rsidR="00217E54" w:rsidRPr="00FB065A" w:rsidRDefault="00217E54">
      <w:pPr>
        <w:pStyle w:val="Heading2"/>
        <w:rPr>
          <w:rFonts w:asciiTheme="minorHAnsi" w:hAnsiTheme="minorHAnsi" w:cstheme="minorHAnsi"/>
        </w:rPr>
      </w:pPr>
      <w:bookmarkStart w:id="43" w:name="_Toc132927587"/>
      <w:r w:rsidRPr="00FB065A">
        <w:rPr>
          <w:rFonts w:asciiTheme="minorHAnsi" w:hAnsiTheme="minorHAnsi" w:cstheme="minorHAnsi"/>
        </w:rPr>
        <w:t>Communication of Test Results</w:t>
      </w:r>
      <w:bookmarkEnd w:id="43"/>
    </w:p>
    <w:p w14:paraId="7DA0B7B3"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All documentation generated by this security assessment effort, is to be handled securely, in such a way to protect the confidentiality, integrity and availability of the data, and according to &lt;Insert CSP Name&gt; and &lt;Insert IA Name&gt; acceptable requirements. Security testing results will be provided and disclosed to the individual POCs at &lt;Insert CSP Name&gt; as noted in this </w:t>
      </w:r>
      <w:r w:rsidRPr="00FB065A">
        <w:rPr>
          <w:rFonts w:asciiTheme="minorHAnsi" w:hAnsiTheme="minorHAnsi" w:cstheme="minorHAnsi"/>
        </w:rPr>
        <w:lastRenderedPageBreak/>
        <w:t xml:space="preserve">document. This should be accomplished within &lt;Insert Number of Days&gt; days after security testing has been completed. </w:t>
      </w:r>
    </w:p>
    <w:p w14:paraId="47FBA173" w14:textId="42C26F98" w:rsidR="00217E54" w:rsidRPr="00FB065A" w:rsidRDefault="00217E54">
      <w:pPr>
        <w:pStyle w:val="Heading2"/>
        <w:rPr>
          <w:rFonts w:asciiTheme="minorHAnsi" w:hAnsiTheme="minorHAnsi" w:cstheme="minorHAnsi"/>
        </w:rPr>
      </w:pPr>
      <w:bookmarkStart w:id="44" w:name="_Toc132927588"/>
      <w:r w:rsidRPr="00FB065A">
        <w:rPr>
          <w:rFonts w:asciiTheme="minorHAnsi" w:hAnsiTheme="minorHAnsi" w:cstheme="minorHAnsi"/>
        </w:rPr>
        <w:t>Limitation of Liability</w:t>
      </w:r>
      <w:bookmarkEnd w:id="4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0D736F0F" w14:textId="77777777" w:rsidTr="00703332">
        <w:trPr>
          <w:trHeight w:val="57"/>
        </w:trPr>
        <w:tc>
          <w:tcPr>
            <w:tcW w:w="9350" w:type="dxa"/>
            <w:shd w:val="clear" w:color="auto" w:fill="19447F"/>
          </w:tcPr>
          <w:p w14:paraId="2B91A4FE"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49625DD8" w14:textId="77777777" w:rsidTr="00703332">
        <w:trPr>
          <w:trHeight w:val="57"/>
        </w:trPr>
        <w:tc>
          <w:tcPr>
            <w:tcW w:w="9350" w:type="dxa"/>
            <w:shd w:val="clear" w:color="auto" w:fill="F2F2F2"/>
          </w:tcPr>
          <w:p w14:paraId="20784135"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Insert any Limitations of Liability associated with the security testing below. Edit the provided default Limitation of Liability as needed.</w:t>
            </w:r>
          </w:p>
          <w:p w14:paraId="406A4EEB" w14:textId="77777777" w:rsidR="002A7B7D" w:rsidRPr="00FB065A" w:rsidRDefault="002A7B7D" w:rsidP="00FB065A">
            <w:pPr>
              <w:pStyle w:val="deletioninstruction"/>
            </w:pPr>
            <w:r w:rsidRPr="00FB065A">
              <w:t>Delete this instructional text from your final version of this document.</w:t>
            </w:r>
          </w:p>
        </w:tc>
      </w:tr>
    </w:tbl>
    <w:p w14:paraId="5E9E2EA8" w14:textId="77777777" w:rsidR="002A7B7D" w:rsidRPr="00FB065A" w:rsidRDefault="002A7B7D" w:rsidP="002A7B7D">
      <w:pPr>
        <w:rPr>
          <w:rFonts w:asciiTheme="minorHAnsi" w:hAnsiTheme="minorHAnsi" w:cstheme="minorHAnsi"/>
        </w:rPr>
      </w:pPr>
    </w:p>
    <w:p w14:paraId="4256F558"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&lt;Insert IA Name&gt;, and its stated partners, shall not be held liable to &lt;Insert CSP Name&gt; for </w:t>
      </w:r>
      <w:proofErr w:type="gramStart"/>
      <w:r w:rsidRPr="00FB065A">
        <w:rPr>
          <w:rFonts w:asciiTheme="minorHAnsi" w:hAnsiTheme="minorHAnsi" w:cstheme="minorHAnsi"/>
        </w:rPr>
        <w:t>any and all</w:t>
      </w:r>
      <w:proofErr w:type="gramEnd"/>
      <w:r w:rsidRPr="00FB065A">
        <w:rPr>
          <w:rFonts w:asciiTheme="minorHAnsi" w:hAnsiTheme="minorHAnsi" w:cstheme="minorHAnsi"/>
        </w:rPr>
        <w:t xml:space="preserve"> liabilities, claims, or damages arising out of or relating to the security vulnerability testing portion of this Agreement, howsoever caused and regardless of the legal theory asserted, including breach of contract or warranty, tort, strict liability, statutory liability, or otherwise.</w:t>
      </w:r>
    </w:p>
    <w:p w14:paraId="1D0F0CC2"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&lt;Insert CSP Name&gt; acknowledges that there are limitations inherent in the methodologies implemented, and the assessment of security and vulnerability relating to information technology is an uncertain process based on past experiences, currently available information, and the anticipation of reasonable threats at the time of the analysis. There is no assurance that an analysis of this nature will identify all vulnerabilities or propose exhaustive and operationally viable recommendations to mitigate all exposure.</w:t>
      </w:r>
    </w:p>
    <w:p w14:paraId="3244CECF" w14:textId="77777777" w:rsidR="00217E54" w:rsidRPr="00FB065A" w:rsidRDefault="00217E54">
      <w:pPr>
        <w:pStyle w:val="Heading1"/>
        <w:rPr>
          <w:rFonts w:asciiTheme="minorHAnsi" w:hAnsiTheme="minorHAnsi" w:cstheme="minorHAnsi"/>
        </w:rPr>
      </w:pPr>
      <w:bookmarkStart w:id="45" w:name="_Toc132927589"/>
      <w:r w:rsidRPr="00FB065A">
        <w:rPr>
          <w:rFonts w:asciiTheme="minorHAnsi" w:hAnsiTheme="minorHAnsi" w:cstheme="minorHAnsi"/>
        </w:rPr>
        <w:t>Signatures</w:t>
      </w:r>
      <w:bookmarkEnd w:id="45"/>
    </w:p>
    <w:p w14:paraId="37A1481E" w14:textId="77777777" w:rsidR="002A7B7D" w:rsidRDefault="002A7B7D" w:rsidP="002A7B7D">
      <w:pPr>
        <w:rPr>
          <w:rFonts w:asciiTheme="minorHAnsi" w:hAnsiTheme="minorHAnsi" w:cstheme="minorHAnsi"/>
        </w:rPr>
      </w:pPr>
      <w:r w:rsidRPr="00FB065A">
        <w:rPr>
          <w:rFonts w:asciiTheme="minorHAnsi" w:hAnsiTheme="minorHAnsi" w:cstheme="minorHAnsi"/>
        </w:rPr>
        <w:t>The following individuals at &lt;Insert IA Name&gt; and &lt;Insert CSP Name&gt; have been identified as having the authority to agree to security testing of &lt;Insert CSO Name&gt;. &lt;Insert CSP Name&gt; has validated that the &lt;Insert IA Name&gt; assessors assigned to this project fulfill the FedRAMP assessor requirements, as noted in Section 6.1 and formally named in Table 6-1. This section must be signed and dated prior to an IA beginning an assessment.</w:t>
      </w:r>
    </w:p>
    <w:p w14:paraId="0D8949A4" w14:textId="77777777" w:rsidR="009831B0" w:rsidRDefault="009831B0" w:rsidP="002A7B7D">
      <w:pPr>
        <w:rPr>
          <w:rFonts w:asciiTheme="minorHAnsi" w:hAnsiTheme="minorHAnsi" w:cstheme="minorHAnsi"/>
        </w:rPr>
      </w:pPr>
    </w:p>
    <w:tbl>
      <w:tblPr>
        <w:tblStyle w:val="FedRAMP"/>
        <w:tblW w:w="9365" w:type="dxa"/>
        <w:tblInd w:w="-10" w:type="dxa"/>
        <w:tblLayout w:type="fixed"/>
        <w:tblLook w:val="0020" w:firstRow="1" w:lastRow="0" w:firstColumn="0" w:lastColumn="0" w:noHBand="0" w:noVBand="0"/>
      </w:tblPr>
      <w:tblGrid>
        <w:gridCol w:w="2615"/>
        <w:gridCol w:w="3960"/>
        <w:gridCol w:w="900"/>
        <w:gridCol w:w="1890"/>
      </w:tblGrid>
      <w:tr w:rsidR="00EB00DE" w:rsidRPr="00FB065A" w14:paraId="2A0327B5" w14:textId="77777777" w:rsidTr="00EB00DE">
        <w:trPr>
          <w:cnfStyle w:val="100000000000" w:firstRow="1" w:lastRow="0" w:firstColumn="0" w:lastColumn="0" w:oddVBand="0" w:evenVBand="0" w:oddHBand="0" w:evenHBand="0" w:firstRowFirstColumn="0" w:firstRowLastColumn="0" w:lastRowFirstColumn="0" w:lastRowLastColumn="0"/>
          <w:trHeight w:val="83"/>
          <w:tblHeader/>
        </w:trPr>
        <w:tc>
          <w:tcPr>
            <w:tcW w:w="9365" w:type="dxa"/>
            <w:gridSpan w:val="4"/>
          </w:tcPr>
          <w:p w14:paraId="32EF8662" w14:textId="381AA438"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454545"/>
              </w:rPr>
            </w:pPr>
            <w:r w:rsidRPr="00EB00DE">
              <w:rPr>
                <w:rFonts w:asciiTheme="minorHAnsi" w:hAnsiTheme="minorHAnsi" w:cstheme="minorHAnsi"/>
                <w:color w:val="454545"/>
                <w:szCs w:val="22"/>
              </w:rPr>
              <w:lastRenderedPageBreak/>
              <w:t>Acceptance and Signature</w:t>
            </w:r>
          </w:p>
        </w:tc>
      </w:tr>
      <w:tr w:rsidR="00EB00DE" w:rsidRPr="00FB065A" w14:paraId="06F25D77" w14:textId="77777777" w:rsidTr="00EB00DE">
        <w:trPr>
          <w:cnfStyle w:val="000000100000" w:firstRow="0" w:lastRow="0" w:firstColumn="0" w:lastColumn="0" w:oddVBand="0" w:evenVBand="0" w:oddHBand="1" w:evenHBand="0" w:firstRowFirstColumn="0" w:firstRowLastColumn="0" w:lastRowFirstColumn="0" w:lastRowLastColumn="0"/>
        </w:trPr>
        <w:tc>
          <w:tcPr>
            <w:tcW w:w="9365" w:type="dxa"/>
            <w:gridSpan w:val="4"/>
          </w:tcPr>
          <w:p w14:paraId="7516CE39" w14:textId="0198D1B8"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sidRPr="00EB00DE">
              <w:rPr>
                <w:rFonts w:asciiTheme="minorHAnsi" w:hAnsiTheme="minorHAnsi" w:cstheme="minorHAnsi"/>
                <w:szCs w:val="22"/>
              </w:rPr>
              <w:t>I have read the above Security Assessment and Rules of Engagement and I acknowledge and agree to the tests and terms set forth in the plan.</w:t>
            </w:r>
          </w:p>
        </w:tc>
      </w:tr>
      <w:tr w:rsidR="00EB00DE" w:rsidRPr="00FB065A" w14:paraId="0D38C927" w14:textId="77777777" w:rsidTr="00EB00DE">
        <w:trPr>
          <w:cnfStyle w:val="000000010000" w:firstRow="0" w:lastRow="0" w:firstColumn="0" w:lastColumn="0" w:oddVBand="0" w:evenVBand="0" w:oddHBand="0" w:evenHBand="1" w:firstRowFirstColumn="0" w:firstRowLastColumn="0" w:lastRowFirstColumn="0" w:lastRowLastColumn="0"/>
        </w:trPr>
        <w:tc>
          <w:tcPr>
            <w:tcW w:w="2615" w:type="dxa"/>
          </w:tcPr>
          <w:p w14:paraId="1AF86258" w14:textId="57CBA6FD"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szCs w:val="22"/>
              </w:rPr>
              <w:t>IA Representative:</w:t>
            </w:r>
          </w:p>
        </w:tc>
        <w:tc>
          <w:tcPr>
            <w:tcW w:w="3960" w:type="dxa"/>
          </w:tcPr>
          <w:p w14:paraId="45E181B7" w14:textId="12A23AF1"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sidRPr="00EB00DE">
              <w:rPr>
                <w:rFonts w:asciiTheme="minorHAnsi" w:hAnsiTheme="minorHAnsi" w:cstheme="minorHAnsi"/>
                <w:color w:val="808080"/>
              </w:rPr>
              <w:t>&lt;</w:t>
            </w:r>
            <w:r>
              <w:rPr>
                <w:rFonts w:asciiTheme="minorHAnsi" w:hAnsiTheme="minorHAnsi" w:cstheme="minorHAnsi"/>
                <w:color w:val="808080"/>
              </w:rPr>
              <w:t>print</w:t>
            </w:r>
            <w:r w:rsidRPr="00EB00DE">
              <w:rPr>
                <w:rFonts w:asciiTheme="minorHAnsi" w:hAnsiTheme="minorHAnsi" w:cstheme="minorHAnsi"/>
                <w:color w:val="808080"/>
              </w:rPr>
              <w:t>&gt;</w:t>
            </w:r>
          </w:p>
        </w:tc>
        <w:tc>
          <w:tcPr>
            <w:tcW w:w="900" w:type="dxa"/>
          </w:tcPr>
          <w:p w14:paraId="6AB614D2" w14:textId="77777777"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p>
        </w:tc>
        <w:tc>
          <w:tcPr>
            <w:tcW w:w="1890" w:type="dxa"/>
          </w:tcPr>
          <w:p w14:paraId="7E3DFD79" w14:textId="74292D27"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p>
        </w:tc>
      </w:tr>
      <w:tr w:rsidR="00EB00DE" w:rsidRPr="00FB065A" w14:paraId="273651AA" w14:textId="77777777" w:rsidTr="00EB00DE">
        <w:trPr>
          <w:cnfStyle w:val="000000100000" w:firstRow="0" w:lastRow="0" w:firstColumn="0" w:lastColumn="0" w:oddVBand="0" w:evenVBand="0" w:oddHBand="1" w:evenHBand="0" w:firstRowFirstColumn="0" w:firstRowLastColumn="0" w:lastRowFirstColumn="0" w:lastRowLastColumn="0"/>
          <w:trHeight w:val="1152"/>
        </w:trPr>
        <w:tc>
          <w:tcPr>
            <w:tcW w:w="2615" w:type="dxa"/>
            <w:vAlign w:val="center"/>
          </w:tcPr>
          <w:p w14:paraId="56899A88" w14:textId="1568F6AD"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szCs w:val="22"/>
              </w:rPr>
              <w:t>IA Representative:</w:t>
            </w:r>
          </w:p>
        </w:tc>
        <w:tc>
          <w:tcPr>
            <w:tcW w:w="3960" w:type="dxa"/>
            <w:vAlign w:val="center"/>
          </w:tcPr>
          <w:p w14:paraId="77FA4A8A" w14:textId="10137200"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sidRPr="00EB00DE">
              <w:rPr>
                <w:rFonts w:asciiTheme="minorHAnsi" w:hAnsiTheme="minorHAnsi" w:cstheme="minorHAnsi"/>
                <w:color w:val="808080"/>
              </w:rPr>
              <w:t>&lt;</w:t>
            </w:r>
            <w:r>
              <w:rPr>
                <w:rFonts w:asciiTheme="minorHAnsi" w:hAnsiTheme="minorHAnsi" w:cstheme="minorHAnsi"/>
                <w:color w:val="808080"/>
              </w:rPr>
              <w:t>signature</w:t>
            </w:r>
            <w:r w:rsidRPr="00EB00DE">
              <w:rPr>
                <w:rFonts w:asciiTheme="minorHAnsi" w:hAnsiTheme="minorHAnsi" w:cstheme="minorHAnsi"/>
                <w:color w:val="808080"/>
              </w:rPr>
              <w:t>&gt;</w:t>
            </w:r>
          </w:p>
        </w:tc>
        <w:tc>
          <w:tcPr>
            <w:tcW w:w="900" w:type="dxa"/>
            <w:vAlign w:val="center"/>
          </w:tcPr>
          <w:p w14:paraId="336F9ADD" w14:textId="669C2BDB"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rPr>
              <w:t>Date:</w:t>
            </w:r>
          </w:p>
        </w:tc>
        <w:tc>
          <w:tcPr>
            <w:tcW w:w="1890" w:type="dxa"/>
            <w:vAlign w:val="center"/>
          </w:tcPr>
          <w:p w14:paraId="3913FEF4" w14:textId="4281FDBE"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Pr>
                <w:rFonts w:asciiTheme="minorHAnsi" w:hAnsiTheme="minorHAnsi" w:cstheme="minorHAnsi"/>
                <w:color w:val="808080"/>
              </w:rPr>
              <w:t>&lt;</w:t>
            </w:r>
            <w:proofErr w:type="spellStart"/>
            <w:proofErr w:type="gramStart"/>
            <w:r>
              <w:rPr>
                <w:rFonts w:asciiTheme="minorHAnsi" w:hAnsiTheme="minorHAnsi" w:cstheme="minorHAnsi"/>
                <w:color w:val="808080"/>
              </w:rPr>
              <w:t>mm.dd.yyyy</w:t>
            </w:r>
            <w:proofErr w:type="spellEnd"/>
            <w:proofErr w:type="gramEnd"/>
            <w:r>
              <w:rPr>
                <w:rFonts w:asciiTheme="minorHAnsi" w:hAnsiTheme="minorHAnsi" w:cstheme="minorHAnsi"/>
                <w:color w:val="808080"/>
              </w:rPr>
              <w:t>&gt;</w:t>
            </w:r>
          </w:p>
        </w:tc>
      </w:tr>
      <w:tr w:rsidR="00EB00DE" w:rsidRPr="00FB065A" w14:paraId="6111F74F" w14:textId="77777777" w:rsidTr="00EB00DE">
        <w:trPr>
          <w:cnfStyle w:val="000000010000" w:firstRow="0" w:lastRow="0" w:firstColumn="0" w:lastColumn="0" w:oddVBand="0" w:evenVBand="0" w:oddHBand="0" w:evenHBand="1" w:firstRowFirstColumn="0" w:firstRowLastColumn="0" w:lastRowFirstColumn="0" w:lastRowLastColumn="0"/>
        </w:trPr>
        <w:tc>
          <w:tcPr>
            <w:tcW w:w="2615" w:type="dxa"/>
          </w:tcPr>
          <w:p w14:paraId="69E7B4FB" w14:textId="0CCDF0F2"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szCs w:val="22"/>
              </w:rPr>
              <w:t>CSP Representative:</w:t>
            </w:r>
          </w:p>
        </w:tc>
        <w:tc>
          <w:tcPr>
            <w:tcW w:w="3960" w:type="dxa"/>
          </w:tcPr>
          <w:p w14:paraId="7916F34C" w14:textId="592CAB91"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sidRPr="00EB00DE">
              <w:rPr>
                <w:rFonts w:asciiTheme="minorHAnsi" w:hAnsiTheme="minorHAnsi" w:cstheme="minorHAnsi"/>
                <w:color w:val="808080"/>
              </w:rPr>
              <w:t>&lt;</w:t>
            </w:r>
            <w:r>
              <w:rPr>
                <w:rFonts w:asciiTheme="minorHAnsi" w:hAnsiTheme="minorHAnsi" w:cstheme="minorHAnsi"/>
                <w:color w:val="808080"/>
              </w:rPr>
              <w:t>print</w:t>
            </w:r>
            <w:r w:rsidRPr="00EB00DE">
              <w:rPr>
                <w:rFonts w:asciiTheme="minorHAnsi" w:hAnsiTheme="minorHAnsi" w:cstheme="minorHAnsi"/>
                <w:color w:val="808080"/>
              </w:rPr>
              <w:t>&gt;</w:t>
            </w:r>
          </w:p>
        </w:tc>
        <w:tc>
          <w:tcPr>
            <w:tcW w:w="900" w:type="dxa"/>
          </w:tcPr>
          <w:p w14:paraId="7987EF12" w14:textId="77777777"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p>
        </w:tc>
        <w:tc>
          <w:tcPr>
            <w:tcW w:w="1890" w:type="dxa"/>
          </w:tcPr>
          <w:p w14:paraId="667A56B1" w14:textId="5B94E0FB"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p>
        </w:tc>
      </w:tr>
      <w:tr w:rsidR="00EB00DE" w:rsidRPr="00FB065A" w14:paraId="5EBB75E2" w14:textId="77777777" w:rsidTr="00EB00DE">
        <w:trPr>
          <w:cnfStyle w:val="000000100000" w:firstRow="0" w:lastRow="0" w:firstColumn="0" w:lastColumn="0" w:oddVBand="0" w:evenVBand="0" w:oddHBand="1" w:evenHBand="0" w:firstRowFirstColumn="0" w:firstRowLastColumn="0" w:lastRowFirstColumn="0" w:lastRowLastColumn="0"/>
          <w:trHeight w:val="1152"/>
        </w:trPr>
        <w:tc>
          <w:tcPr>
            <w:tcW w:w="2615" w:type="dxa"/>
            <w:vAlign w:val="center"/>
          </w:tcPr>
          <w:p w14:paraId="09497429" w14:textId="1961AFDE"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szCs w:val="22"/>
              </w:rPr>
              <w:t>CSP Representative:</w:t>
            </w:r>
          </w:p>
        </w:tc>
        <w:tc>
          <w:tcPr>
            <w:tcW w:w="3960" w:type="dxa"/>
            <w:vAlign w:val="center"/>
          </w:tcPr>
          <w:p w14:paraId="61F9FB65" w14:textId="2451408B"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sidRPr="00EB00DE">
              <w:rPr>
                <w:rFonts w:asciiTheme="minorHAnsi" w:hAnsiTheme="minorHAnsi" w:cstheme="minorHAnsi"/>
                <w:color w:val="808080"/>
              </w:rPr>
              <w:t>&lt;</w:t>
            </w:r>
            <w:r>
              <w:rPr>
                <w:rFonts w:asciiTheme="minorHAnsi" w:hAnsiTheme="minorHAnsi" w:cstheme="minorHAnsi"/>
                <w:color w:val="808080"/>
              </w:rPr>
              <w:t>signature</w:t>
            </w:r>
            <w:r w:rsidRPr="00EB00DE">
              <w:rPr>
                <w:rFonts w:asciiTheme="minorHAnsi" w:hAnsiTheme="minorHAnsi" w:cstheme="minorHAnsi"/>
                <w:color w:val="808080"/>
              </w:rPr>
              <w:t>&gt;</w:t>
            </w:r>
          </w:p>
        </w:tc>
        <w:tc>
          <w:tcPr>
            <w:tcW w:w="900" w:type="dxa"/>
            <w:vAlign w:val="center"/>
          </w:tcPr>
          <w:p w14:paraId="5D009590" w14:textId="5C25CEA4" w:rsidR="00EB00DE" w:rsidRPr="00EB00DE" w:rsidRDefault="00EB00DE" w:rsidP="00EB00DE">
            <w:pPr>
              <w:pBdr>
                <w:top w:val="nil"/>
                <w:left w:val="nil"/>
                <w:bottom w:val="nil"/>
                <w:right w:val="nil"/>
                <w:between w:val="nil"/>
              </w:pBdr>
              <w:spacing w:beforeLines="80" w:before="192" w:after="80" w:line="288" w:lineRule="auto"/>
              <w:rPr>
                <w:rFonts w:asciiTheme="minorHAnsi" w:hAnsiTheme="minorHAnsi" w:cstheme="minorHAnsi"/>
              </w:rPr>
            </w:pPr>
            <w:r w:rsidRPr="00EB00DE">
              <w:rPr>
                <w:rFonts w:asciiTheme="minorHAnsi" w:hAnsiTheme="minorHAnsi" w:cstheme="minorHAnsi"/>
              </w:rPr>
              <w:t>Date:</w:t>
            </w:r>
          </w:p>
        </w:tc>
        <w:tc>
          <w:tcPr>
            <w:tcW w:w="1890" w:type="dxa"/>
            <w:vAlign w:val="center"/>
          </w:tcPr>
          <w:p w14:paraId="439E6C11" w14:textId="3175419F" w:rsidR="00EB00DE" w:rsidRPr="00FB065A" w:rsidRDefault="00EB00DE" w:rsidP="00EB00DE">
            <w:pPr>
              <w:pBdr>
                <w:top w:val="nil"/>
                <w:left w:val="nil"/>
                <w:bottom w:val="nil"/>
                <w:right w:val="nil"/>
                <w:between w:val="nil"/>
              </w:pBdr>
              <w:spacing w:beforeLines="80" w:before="192" w:after="80" w:line="288" w:lineRule="auto"/>
              <w:rPr>
                <w:rFonts w:asciiTheme="minorHAnsi" w:hAnsiTheme="minorHAnsi" w:cstheme="minorHAnsi"/>
                <w:color w:val="808080"/>
              </w:rPr>
            </w:pPr>
            <w:r>
              <w:rPr>
                <w:rFonts w:asciiTheme="minorHAnsi" w:hAnsiTheme="minorHAnsi" w:cstheme="minorHAnsi"/>
                <w:color w:val="808080"/>
              </w:rPr>
              <w:t>&lt;</w:t>
            </w:r>
            <w:proofErr w:type="spellStart"/>
            <w:proofErr w:type="gramStart"/>
            <w:r>
              <w:rPr>
                <w:rFonts w:asciiTheme="minorHAnsi" w:hAnsiTheme="minorHAnsi" w:cstheme="minorHAnsi"/>
                <w:color w:val="808080"/>
              </w:rPr>
              <w:t>mm.dd.yyyy</w:t>
            </w:r>
            <w:proofErr w:type="spellEnd"/>
            <w:proofErr w:type="gramEnd"/>
            <w:r>
              <w:rPr>
                <w:rFonts w:asciiTheme="minorHAnsi" w:hAnsiTheme="minorHAnsi" w:cstheme="minorHAnsi"/>
                <w:color w:val="808080"/>
              </w:rPr>
              <w:t>&gt;</w:t>
            </w:r>
          </w:p>
        </w:tc>
      </w:tr>
    </w:tbl>
    <w:p w14:paraId="5386FBDB" w14:textId="77777777" w:rsidR="002A7B7D" w:rsidRPr="00FB065A" w:rsidRDefault="002A7B7D" w:rsidP="002A7B7D">
      <w:pPr>
        <w:pStyle w:val="Appendix1"/>
        <w:rPr>
          <w:rFonts w:asciiTheme="minorHAnsi" w:hAnsiTheme="minorHAnsi" w:cstheme="minorHAnsi"/>
        </w:rPr>
      </w:pPr>
      <w:bookmarkStart w:id="46" w:name="_Toc132927590"/>
      <w:r w:rsidRPr="00FB065A">
        <w:rPr>
          <w:rFonts w:asciiTheme="minorHAnsi" w:hAnsiTheme="minorHAnsi" w:cstheme="minorHAnsi"/>
        </w:rPr>
        <w:t>FedRAMP &lt;Insert CSO Name&gt; Security Controls Selection Worksheet</w:t>
      </w:r>
      <w:bookmarkEnd w:id="4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646C5EB5" w14:textId="77777777" w:rsidTr="00703332">
        <w:trPr>
          <w:trHeight w:val="57"/>
        </w:trPr>
        <w:tc>
          <w:tcPr>
            <w:tcW w:w="9350" w:type="dxa"/>
            <w:shd w:val="clear" w:color="auto" w:fill="19447F"/>
          </w:tcPr>
          <w:p w14:paraId="514F25DD"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372673A3" w14:textId="77777777" w:rsidTr="00703332">
        <w:trPr>
          <w:trHeight w:val="57"/>
        </w:trPr>
        <w:tc>
          <w:tcPr>
            <w:tcW w:w="9350" w:type="dxa"/>
            <w:shd w:val="clear" w:color="auto" w:fill="F2F2F2"/>
          </w:tcPr>
          <w:p w14:paraId="2C7A3446"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Embed or reference copies of the FedRAMP Security Controls Selection Worksheet. If this is a full assessment, please note here that this is a full assessment where 100% of the security controls in the baseline are tested.</w:t>
            </w:r>
          </w:p>
          <w:p w14:paraId="67343832"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Specifying why a control is selected helps an AO/JAB ensure the appropriate controls are selected and gain insight on the impact of changes. If a significant change request (SCR) assessment is included, identify which controls pertain to which SCR. </w:t>
            </w:r>
          </w:p>
          <w:p w14:paraId="595CBD0A"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If a control is selected for multiple reasons, specify all reasons (</w:t>
            </w:r>
            <w:proofErr w:type="gramStart"/>
            <w:r w:rsidRPr="00FB065A">
              <w:rPr>
                <w:rFonts w:asciiTheme="minorHAnsi" w:hAnsiTheme="minorHAnsi" w:cstheme="minorHAnsi"/>
                <w:i/>
                <w:color w:val="444444"/>
              </w:rPr>
              <w:t>e.g.</w:t>
            </w:r>
            <w:proofErr w:type="gramEnd"/>
            <w:r w:rsidRPr="00FB065A">
              <w:rPr>
                <w:rFonts w:asciiTheme="minorHAnsi" w:hAnsiTheme="minorHAnsi" w:cstheme="minorHAnsi"/>
                <w:i/>
                <w:color w:val="444444"/>
              </w:rPr>
              <w:t xml:space="preserve"> annual assessment core controls testing, annual assessment controls periodicity testing, SCR, etc.). </w:t>
            </w:r>
          </w:p>
          <w:p w14:paraId="55CD1188" w14:textId="77777777" w:rsidR="002A7B7D" w:rsidRPr="00FB065A" w:rsidRDefault="002A7B7D" w:rsidP="00FB065A">
            <w:pPr>
              <w:pStyle w:val="deletioninstruction"/>
            </w:pPr>
            <w:r w:rsidRPr="00FB065A">
              <w:t>Delete this instructional text from your final version of this document.</w:t>
            </w:r>
          </w:p>
        </w:tc>
      </w:tr>
    </w:tbl>
    <w:p w14:paraId="76E7212E" w14:textId="77777777" w:rsidR="002A7B7D" w:rsidRPr="00FB065A" w:rsidRDefault="002A7B7D" w:rsidP="002A7B7D">
      <w:pPr>
        <w:pStyle w:val="Appendix1"/>
        <w:rPr>
          <w:rFonts w:asciiTheme="minorHAnsi" w:hAnsiTheme="minorHAnsi" w:cstheme="minorHAnsi"/>
        </w:rPr>
      </w:pPr>
      <w:bookmarkStart w:id="47" w:name="_Toc132927591"/>
      <w:r w:rsidRPr="00FB065A">
        <w:rPr>
          <w:rFonts w:asciiTheme="minorHAnsi" w:hAnsiTheme="minorHAnsi" w:cstheme="minorHAnsi"/>
        </w:rPr>
        <w:lastRenderedPageBreak/>
        <w:t>Sampling Methodology</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587549C9" w14:textId="77777777" w:rsidTr="00703332">
        <w:trPr>
          <w:trHeight w:val="57"/>
        </w:trPr>
        <w:tc>
          <w:tcPr>
            <w:tcW w:w="9350" w:type="dxa"/>
            <w:shd w:val="clear" w:color="auto" w:fill="19447F"/>
          </w:tcPr>
          <w:p w14:paraId="378DDD73"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11BE6C52" w14:textId="77777777" w:rsidTr="00703332">
        <w:trPr>
          <w:trHeight w:val="57"/>
        </w:trPr>
        <w:tc>
          <w:tcPr>
            <w:tcW w:w="9350" w:type="dxa"/>
            <w:shd w:val="clear" w:color="auto" w:fill="F2F2F2"/>
          </w:tcPr>
          <w:p w14:paraId="269C8906"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Embed or reference copies of the sampling methodology for security controls assessment and vulnerability scanning (if applicable).</w:t>
            </w:r>
          </w:p>
          <w:p w14:paraId="5E417F53"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031FCECD" w14:textId="6F44EA9D" w:rsidR="002A7B7D" w:rsidRPr="00FB065A" w:rsidRDefault="002A7B7D" w:rsidP="002A7B7D">
      <w:pPr>
        <w:pStyle w:val="Appendix1"/>
        <w:rPr>
          <w:rFonts w:asciiTheme="minorHAnsi" w:hAnsiTheme="minorHAnsi" w:cstheme="minorHAnsi"/>
        </w:rPr>
      </w:pPr>
      <w:bookmarkStart w:id="48" w:name="_Toc132927592"/>
      <w:r w:rsidRPr="00FB065A">
        <w:rPr>
          <w:rFonts w:asciiTheme="minorHAnsi" w:hAnsiTheme="minorHAnsi" w:cstheme="minorHAnsi"/>
        </w:rPr>
        <w:t>Penetration Testing Plan and Methodology</w:t>
      </w:r>
      <w:bookmarkEnd w:id="4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6C4656F1" w14:textId="77777777" w:rsidTr="00703332">
        <w:trPr>
          <w:trHeight w:val="150"/>
        </w:trPr>
        <w:tc>
          <w:tcPr>
            <w:tcW w:w="9350" w:type="dxa"/>
            <w:shd w:val="clear" w:color="auto" w:fill="19447F"/>
          </w:tcPr>
          <w:p w14:paraId="79592751"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0383FD9D" w14:textId="77777777" w:rsidTr="00703332">
        <w:trPr>
          <w:trHeight w:val="1650"/>
        </w:trPr>
        <w:tc>
          <w:tcPr>
            <w:tcW w:w="9350" w:type="dxa"/>
            <w:shd w:val="clear" w:color="auto" w:fill="F2F2F2"/>
          </w:tcPr>
          <w:p w14:paraId="618259F4"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IAs may embed a file containing the plan or include the plan in this section. The plan must minimally include the attack vectors noted in the FedRAMP Penetration Test Guidance. Additionally, IAs are required to identify and test against the most applicable tactics that would be adopted by a malicious actor based on the FedRAMP Penetration Test Guidance section regarding threat models. Finally, IAs must outline the specific attack narratives of verification and validation of vulnerabilities identified during testing. This requirement will ensure that the approach and attack models are properly met.</w:t>
            </w:r>
          </w:p>
          <w:p w14:paraId="60C1CFF6"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 xml:space="preserve">An IA and CSP may add more lines to this table to accommodate testing parameters. Note that the Penetration Testing Plan and Rules of Engagement must be submitted and include </w:t>
            </w:r>
            <w:proofErr w:type="gramStart"/>
            <w:r w:rsidRPr="00FB065A">
              <w:rPr>
                <w:rFonts w:asciiTheme="minorHAnsi" w:hAnsiTheme="minorHAnsi" w:cstheme="minorHAnsi"/>
                <w:i/>
                <w:color w:val="444444"/>
              </w:rPr>
              <w:t>all of</w:t>
            </w:r>
            <w:proofErr w:type="gramEnd"/>
            <w:r w:rsidRPr="00FB065A">
              <w:rPr>
                <w:rFonts w:asciiTheme="minorHAnsi" w:hAnsiTheme="minorHAnsi" w:cstheme="minorHAnsi"/>
                <w:i/>
                <w:color w:val="444444"/>
              </w:rPr>
              <w:t xml:space="preserve"> the agreed upon threat and attack models.</w:t>
            </w:r>
          </w:p>
          <w:p w14:paraId="065406E8"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See NIST SP 800-115 for further guidance. CSPs must be careful to differentiate between penetration testing and vulnerability assessment; these are not the same activity. The penetration test should not be strictly limited to automated scanning techniques, but manual techniques, as well.</w:t>
            </w:r>
          </w:p>
          <w:p w14:paraId="6099B364" w14:textId="77777777" w:rsidR="002A7B7D" w:rsidRPr="00FB065A" w:rsidRDefault="002A7B7D" w:rsidP="00FB065A">
            <w:pPr>
              <w:pStyle w:val="deletioninstruction"/>
              <w:rPr>
                <w:color w:val="162E51"/>
              </w:rPr>
            </w:pPr>
            <w:r w:rsidRPr="00FB065A">
              <w:t>Delete this instructional text from your final version of this document.</w:t>
            </w:r>
          </w:p>
        </w:tc>
      </w:tr>
    </w:tbl>
    <w:p w14:paraId="764AB997" w14:textId="77777777" w:rsidR="002A7B7D" w:rsidRPr="00FB065A" w:rsidRDefault="002A7B7D" w:rsidP="002A7B7D">
      <w:pPr>
        <w:rPr>
          <w:rFonts w:asciiTheme="minorHAnsi" w:hAnsiTheme="minorHAnsi" w:cstheme="minorHAnsi"/>
        </w:rPr>
      </w:pPr>
    </w:p>
    <w:p w14:paraId="2B6BFA24" w14:textId="194A48E0"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The following table captures the minimum requirements for penetration testing based on FedRAMP requirements. </w:t>
      </w:r>
      <w:r w:rsidR="00893B8F">
        <w:rPr>
          <w:rFonts w:asciiTheme="minorHAnsi" w:hAnsiTheme="minorHAnsi" w:cstheme="minorHAnsi"/>
        </w:rPr>
        <w:t>A</w:t>
      </w:r>
      <w:r w:rsidRPr="00FB065A">
        <w:rPr>
          <w:rFonts w:asciiTheme="minorHAnsi" w:hAnsiTheme="minorHAnsi" w:cstheme="minorHAnsi"/>
        </w:rPr>
        <w:t xml:space="preserve">dditional attack vectors </w:t>
      </w:r>
      <w:r w:rsidR="00893B8F">
        <w:rPr>
          <w:rFonts w:asciiTheme="minorHAnsi" w:hAnsiTheme="minorHAnsi" w:cstheme="minorHAnsi"/>
        </w:rPr>
        <w:t>are</w:t>
      </w:r>
      <w:r w:rsidRPr="00FB065A">
        <w:rPr>
          <w:rFonts w:asciiTheme="minorHAnsi" w:hAnsiTheme="minorHAnsi" w:cstheme="minorHAnsi"/>
        </w:rPr>
        <w:t xml:space="preserve"> outlined in the table below and </w:t>
      </w:r>
      <w:r w:rsidR="00893B8F">
        <w:rPr>
          <w:rFonts w:asciiTheme="minorHAnsi" w:hAnsiTheme="minorHAnsi" w:cstheme="minorHAnsi"/>
        </w:rPr>
        <w:t xml:space="preserve">will be </w:t>
      </w:r>
      <w:r w:rsidRPr="00FB065A">
        <w:rPr>
          <w:rFonts w:asciiTheme="minorHAnsi" w:hAnsiTheme="minorHAnsi" w:cstheme="minorHAnsi"/>
        </w:rPr>
        <w:t xml:space="preserve">recorded in the &lt;Insert CSO Name&gt; Penetration Test Report. </w:t>
      </w:r>
      <w:r w:rsidR="00893B8F">
        <w:rPr>
          <w:rFonts w:asciiTheme="minorHAnsi" w:hAnsiTheme="minorHAnsi" w:cstheme="minorHAnsi"/>
        </w:rPr>
        <w:t xml:space="preserve">Deviations between this list and </w:t>
      </w:r>
      <w:r w:rsidR="00893B8F">
        <w:rPr>
          <w:rFonts w:asciiTheme="minorHAnsi" w:hAnsiTheme="minorHAnsi" w:cstheme="minorHAnsi"/>
        </w:rPr>
        <w:lastRenderedPageBreak/>
        <w:t xml:space="preserve">the </w:t>
      </w:r>
      <w:r w:rsidRPr="00FB065A">
        <w:rPr>
          <w:rFonts w:asciiTheme="minorHAnsi" w:hAnsiTheme="minorHAnsi" w:cstheme="minorHAnsi"/>
        </w:rPr>
        <w:t xml:space="preserve">Penetration Test Report </w:t>
      </w:r>
      <w:r w:rsidR="00893B8F">
        <w:rPr>
          <w:rFonts w:asciiTheme="minorHAnsi" w:hAnsiTheme="minorHAnsi" w:cstheme="minorHAnsi"/>
        </w:rPr>
        <w:t xml:space="preserve">will be </w:t>
      </w:r>
      <w:r w:rsidRPr="00FB065A">
        <w:rPr>
          <w:rFonts w:asciiTheme="minorHAnsi" w:hAnsiTheme="minorHAnsi" w:cstheme="minorHAnsi"/>
        </w:rPr>
        <w:t>recorded and explained in the SAR table “Deviations from the SAP”.</w:t>
      </w:r>
    </w:p>
    <w:p w14:paraId="68680813" w14:textId="008B77F9"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Techniques to test each system may vary depending on the service offering (IaaS, PaaS, SaaS, and Hybrid). Due to system commonalities, the mandatory attack vectors apply to all systems, as indicated by the “x” in the “Include” column. Ensure that all the appropriate threat models and attack models are marked a “x”, as well. The &lt;Insert CSO Name&gt; Penetration Test Report </w:t>
      </w:r>
      <w:r w:rsidR="00893B8F">
        <w:rPr>
          <w:rFonts w:asciiTheme="minorHAnsi" w:hAnsiTheme="minorHAnsi" w:cstheme="minorHAnsi"/>
        </w:rPr>
        <w:t xml:space="preserve">will </w:t>
      </w:r>
      <w:r w:rsidR="00893B8F" w:rsidRPr="00FB065A">
        <w:rPr>
          <w:rFonts w:asciiTheme="minorHAnsi" w:hAnsiTheme="minorHAnsi" w:cstheme="minorHAnsi"/>
        </w:rPr>
        <w:t>include</w:t>
      </w:r>
      <w:r w:rsidRPr="00FB065A">
        <w:rPr>
          <w:rFonts w:asciiTheme="minorHAnsi" w:hAnsiTheme="minorHAnsi" w:cstheme="minorHAnsi"/>
        </w:rPr>
        <w:t xml:space="preserve"> the testing of all the parameters, as indicated in this table. </w:t>
      </w:r>
    </w:p>
    <w:p w14:paraId="28C52DAE" w14:textId="018630ED" w:rsidR="002A7B7D" w:rsidRPr="00FB065A" w:rsidRDefault="002A7B7D" w:rsidP="002A7B7D">
      <w:pPr>
        <w:spacing w:before="0" w:after="200" w:line="240" w:lineRule="auto"/>
        <w:rPr>
          <w:rFonts w:asciiTheme="minorHAnsi" w:hAnsiTheme="minorHAnsi" w:cstheme="minorHAnsi"/>
          <w:i/>
          <w:color w:val="162E51"/>
          <w:sz w:val="18"/>
          <w:szCs w:val="18"/>
        </w:rPr>
      </w:pPr>
      <w:r w:rsidRPr="00FB065A">
        <w:rPr>
          <w:rFonts w:asciiTheme="minorHAnsi" w:hAnsiTheme="minorHAnsi" w:cstheme="minorHAnsi"/>
          <w:i/>
          <w:color w:val="162E51"/>
          <w:sz w:val="18"/>
          <w:szCs w:val="18"/>
        </w:rPr>
        <w:t>Table C-1</w:t>
      </w:r>
      <w:r w:rsidR="00893B8F">
        <w:rPr>
          <w:rFonts w:asciiTheme="minorHAnsi" w:hAnsiTheme="minorHAnsi" w:cstheme="minorHAnsi"/>
          <w:i/>
          <w:color w:val="162E51"/>
          <w:sz w:val="18"/>
          <w:szCs w:val="18"/>
        </w:rPr>
        <w:t xml:space="preserve"> </w:t>
      </w:r>
      <w:r w:rsidR="00071BAC">
        <w:rPr>
          <w:rFonts w:asciiTheme="minorHAnsi" w:hAnsiTheme="minorHAnsi" w:cstheme="minorHAnsi"/>
          <w:i/>
          <w:color w:val="162E51"/>
          <w:sz w:val="18"/>
          <w:szCs w:val="18"/>
        </w:rPr>
        <w:t>Mandatory and Additional Attack Vectors</w:t>
      </w:r>
    </w:p>
    <w:tbl>
      <w:tblPr>
        <w:tblStyle w:val="FedRAMP"/>
        <w:tblW w:w="9360" w:type="dxa"/>
        <w:tblLayout w:type="fixed"/>
        <w:tblLook w:val="0020" w:firstRow="1" w:lastRow="0" w:firstColumn="0" w:lastColumn="0" w:noHBand="0" w:noVBand="0"/>
      </w:tblPr>
      <w:tblGrid>
        <w:gridCol w:w="915"/>
        <w:gridCol w:w="2205"/>
        <w:gridCol w:w="915"/>
        <w:gridCol w:w="2205"/>
        <w:gridCol w:w="915"/>
        <w:gridCol w:w="2205"/>
      </w:tblGrid>
      <w:tr w:rsidR="002A7B7D" w:rsidRPr="00FB065A" w14:paraId="365E4C61"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915" w:type="dxa"/>
          </w:tcPr>
          <w:p w14:paraId="7A7FD32A"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Include</w:t>
            </w:r>
          </w:p>
        </w:tc>
        <w:tc>
          <w:tcPr>
            <w:tcW w:w="2205" w:type="dxa"/>
          </w:tcPr>
          <w:p w14:paraId="14D4DB6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Mandatory Attack Vectors</w:t>
            </w:r>
          </w:p>
        </w:tc>
        <w:tc>
          <w:tcPr>
            <w:tcW w:w="915" w:type="dxa"/>
          </w:tcPr>
          <w:p w14:paraId="44F1127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Include</w:t>
            </w:r>
          </w:p>
        </w:tc>
        <w:tc>
          <w:tcPr>
            <w:tcW w:w="2205" w:type="dxa"/>
          </w:tcPr>
          <w:p w14:paraId="6F5D831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Threat Models</w:t>
            </w:r>
          </w:p>
        </w:tc>
        <w:tc>
          <w:tcPr>
            <w:tcW w:w="915" w:type="dxa"/>
          </w:tcPr>
          <w:p w14:paraId="717A1357"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Include</w:t>
            </w:r>
          </w:p>
        </w:tc>
        <w:tc>
          <w:tcPr>
            <w:tcW w:w="2205" w:type="dxa"/>
          </w:tcPr>
          <w:p w14:paraId="7344EDA8"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Attack Models</w:t>
            </w:r>
          </w:p>
        </w:tc>
      </w:tr>
      <w:tr w:rsidR="002A7B7D" w:rsidRPr="00FB065A" w14:paraId="2772982E"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5AA4F2F0"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0508C8E4"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External to Corporate</w:t>
            </w:r>
          </w:p>
        </w:tc>
        <w:tc>
          <w:tcPr>
            <w:tcW w:w="915" w:type="dxa"/>
            <w:shd w:val="clear" w:color="auto" w:fill="1A4480" w:themeFill="accent4"/>
          </w:tcPr>
          <w:p w14:paraId="3D0F954A" w14:textId="77777777" w:rsidR="002A7B7D" w:rsidRPr="00FB065A" w:rsidRDefault="002A7B7D" w:rsidP="002A7B7D">
            <w:pPr>
              <w:spacing w:before="80" w:after="80" w:line="288" w:lineRule="auto"/>
              <w:rPr>
                <w:rFonts w:asciiTheme="minorHAnsi" w:hAnsiTheme="minorHAnsi" w:cstheme="minorHAnsi"/>
                <w:i/>
                <w:sz w:val="18"/>
                <w:szCs w:val="18"/>
              </w:rPr>
            </w:pPr>
          </w:p>
        </w:tc>
        <w:tc>
          <w:tcPr>
            <w:tcW w:w="2205" w:type="dxa"/>
          </w:tcPr>
          <w:p w14:paraId="19DF1625"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Internet based (Untrusted):</w:t>
            </w:r>
          </w:p>
        </w:tc>
        <w:tc>
          <w:tcPr>
            <w:tcW w:w="915" w:type="dxa"/>
            <w:shd w:val="clear" w:color="auto" w:fill="1A4480" w:themeFill="accent4"/>
          </w:tcPr>
          <w:p w14:paraId="1E615040" w14:textId="77777777" w:rsidR="002A7B7D" w:rsidRPr="00FB065A" w:rsidRDefault="002A7B7D" w:rsidP="002A7B7D">
            <w:pPr>
              <w:spacing w:before="80" w:after="80" w:line="288" w:lineRule="auto"/>
              <w:rPr>
                <w:rFonts w:asciiTheme="minorHAnsi" w:hAnsiTheme="minorHAnsi" w:cstheme="minorHAnsi"/>
                <w:i/>
                <w:sz w:val="18"/>
                <w:szCs w:val="18"/>
              </w:rPr>
            </w:pPr>
          </w:p>
        </w:tc>
        <w:tc>
          <w:tcPr>
            <w:tcW w:w="2205" w:type="dxa"/>
          </w:tcPr>
          <w:p w14:paraId="165073AE"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Enterprise</w:t>
            </w:r>
          </w:p>
        </w:tc>
      </w:tr>
      <w:tr w:rsidR="002A7B7D" w:rsidRPr="00FB065A" w14:paraId="0B428573"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7244D880"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5632A4C1"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External to CSP Target System</w:t>
            </w:r>
          </w:p>
        </w:tc>
        <w:tc>
          <w:tcPr>
            <w:tcW w:w="915" w:type="dxa"/>
          </w:tcPr>
          <w:p w14:paraId="6FE75C7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9D472EB"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Network threat actor</w:t>
            </w:r>
          </w:p>
        </w:tc>
        <w:tc>
          <w:tcPr>
            <w:tcW w:w="915" w:type="dxa"/>
          </w:tcPr>
          <w:p w14:paraId="064961B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837444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Reconnaissance</w:t>
            </w:r>
          </w:p>
        </w:tc>
      </w:tr>
      <w:tr w:rsidR="002A7B7D" w:rsidRPr="00FB065A" w14:paraId="6954664B" w14:textId="77777777" w:rsidTr="002A7B7D">
        <w:trPr>
          <w:cnfStyle w:val="000000100000" w:firstRow="0" w:lastRow="0" w:firstColumn="0" w:lastColumn="0" w:oddVBand="0" w:evenVBand="0" w:oddHBand="1" w:evenHBand="0" w:firstRowFirstColumn="0" w:firstRowLastColumn="0" w:lastRowFirstColumn="0" w:lastRowLastColumn="0"/>
          <w:trHeight w:val="23"/>
        </w:trPr>
        <w:tc>
          <w:tcPr>
            <w:tcW w:w="915" w:type="dxa"/>
          </w:tcPr>
          <w:p w14:paraId="12064EB8"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17069654"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Tenant to CSP Management System</w:t>
            </w:r>
          </w:p>
        </w:tc>
        <w:tc>
          <w:tcPr>
            <w:tcW w:w="915" w:type="dxa"/>
          </w:tcPr>
          <w:p w14:paraId="72C1D1C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09ABC0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Attack on CSP managed user</w:t>
            </w:r>
          </w:p>
        </w:tc>
        <w:tc>
          <w:tcPr>
            <w:tcW w:w="915" w:type="dxa"/>
          </w:tcPr>
          <w:p w14:paraId="1B2B490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69E7DFE"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Resource Development</w:t>
            </w:r>
          </w:p>
        </w:tc>
      </w:tr>
      <w:tr w:rsidR="002A7B7D" w:rsidRPr="00FB065A" w14:paraId="34F447FE"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65E53019"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24731BA8"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Tenant to Tenant</w:t>
            </w:r>
          </w:p>
        </w:tc>
        <w:tc>
          <w:tcPr>
            <w:tcW w:w="915" w:type="dxa"/>
          </w:tcPr>
          <w:p w14:paraId="6EF8B712"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69432D6"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Email attack against CSP managed user</w:t>
            </w:r>
          </w:p>
        </w:tc>
        <w:tc>
          <w:tcPr>
            <w:tcW w:w="915" w:type="dxa"/>
          </w:tcPr>
          <w:p w14:paraId="0E6F1AFB"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76ABD7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Initial Access</w:t>
            </w:r>
          </w:p>
        </w:tc>
      </w:tr>
      <w:tr w:rsidR="002A7B7D" w:rsidRPr="00FB065A" w14:paraId="15BD7911"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1A7A9E1D"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6D1072E8"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Mobile Application to Target System</w:t>
            </w:r>
          </w:p>
        </w:tc>
        <w:tc>
          <w:tcPr>
            <w:tcW w:w="915" w:type="dxa"/>
          </w:tcPr>
          <w:p w14:paraId="2B152D3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6743F1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Application threat actor</w:t>
            </w:r>
          </w:p>
        </w:tc>
        <w:tc>
          <w:tcPr>
            <w:tcW w:w="915" w:type="dxa"/>
          </w:tcPr>
          <w:p w14:paraId="14A44FD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E97845A"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Execution</w:t>
            </w:r>
          </w:p>
        </w:tc>
      </w:tr>
      <w:tr w:rsidR="002A7B7D" w:rsidRPr="00FB065A" w14:paraId="5C71E64A"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20DA4B22" w14:textId="77777777" w:rsidR="002A7B7D" w:rsidRPr="00FB065A" w:rsidRDefault="002A7B7D" w:rsidP="002A7B7D">
            <w:pPr>
              <w:spacing w:before="80" w:after="80" w:line="288" w:lineRule="auto"/>
              <w:jc w:val="center"/>
              <w:rPr>
                <w:rFonts w:asciiTheme="minorHAnsi" w:hAnsiTheme="minorHAnsi" w:cstheme="minorHAnsi"/>
                <w:b/>
                <w:sz w:val="18"/>
                <w:szCs w:val="18"/>
              </w:rPr>
            </w:pPr>
            <w:r w:rsidRPr="00FB065A">
              <w:rPr>
                <w:rFonts w:asciiTheme="minorHAnsi" w:hAnsiTheme="minorHAnsi" w:cstheme="minorHAnsi"/>
                <w:b/>
                <w:sz w:val="18"/>
                <w:szCs w:val="18"/>
              </w:rPr>
              <w:t>X</w:t>
            </w:r>
          </w:p>
        </w:tc>
        <w:tc>
          <w:tcPr>
            <w:tcW w:w="2205" w:type="dxa"/>
          </w:tcPr>
          <w:p w14:paraId="7181158A"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Client-side Application and/or Agents to Target System</w:t>
            </w:r>
          </w:p>
        </w:tc>
        <w:tc>
          <w:tcPr>
            <w:tcW w:w="915" w:type="dxa"/>
          </w:tcPr>
          <w:p w14:paraId="0024463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AA5B7C5"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Physical based attack</w:t>
            </w:r>
          </w:p>
        </w:tc>
        <w:tc>
          <w:tcPr>
            <w:tcW w:w="915" w:type="dxa"/>
          </w:tcPr>
          <w:p w14:paraId="1287BE9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CA837CE"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Persistence</w:t>
            </w:r>
          </w:p>
        </w:tc>
      </w:tr>
      <w:tr w:rsidR="002A7B7D" w:rsidRPr="00FB065A" w14:paraId="19B23763"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189C7E46"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46A511A8"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shd w:val="clear" w:color="auto" w:fill="1A4480" w:themeFill="accent4"/>
          </w:tcPr>
          <w:p w14:paraId="45A325C9"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EED5C00"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CSP Corporate (Untrusted and Trusted)</w:t>
            </w:r>
          </w:p>
        </w:tc>
        <w:tc>
          <w:tcPr>
            <w:tcW w:w="915" w:type="dxa"/>
          </w:tcPr>
          <w:p w14:paraId="12EF268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BA590D5"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Privilege Escalation</w:t>
            </w:r>
          </w:p>
        </w:tc>
      </w:tr>
      <w:tr w:rsidR="002A7B7D" w:rsidRPr="00FB065A" w14:paraId="2D18F817"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65039C1E"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6890BDB"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298AC0B"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60D19E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Breach of CSP management systems</w:t>
            </w:r>
          </w:p>
        </w:tc>
        <w:tc>
          <w:tcPr>
            <w:tcW w:w="915" w:type="dxa"/>
          </w:tcPr>
          <w:p w14:paraId="0FA6BE8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AE9240F"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Defense Evasion</w:t>
            </w:r>
          </w:p>
        </w:tc>
      </w:tr>
      <w:tr w:rsidR="002A7B7D" w:rsidRPr="00FB065A" w14:paraId="23812313"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31F25D61"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39F50F9B"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09647E1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F45BE1F"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Breach of CSP managed support system and/or networks</w:t>
            </w:r>
          </w:p>
        </w:tc>
        <w:tc>
          <w:tcPr>
            <w:tcW w:w="915" w:type="dxa"/>
          </w:tcPr>
          <w:p w14:paraId="619BAAF0"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BF9A6CF"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Credential Access</w:t>
            </w:r>
          </w:p>
        </w:tc>
      </w:tr>
      <w:tr w:rsidR="002A7B7D" w:rsidRPr="00FB065A" w14:paraId="404A1E74"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2C2B5B82"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16624845"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37B41D4"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A9935C9"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Breach of CSP managed enclave of authorized systems</w:t>
            </w:r>
          </w:p>
        </w:tc>
        <w:tc>
          <w:tcPr>
            <w:tcW w:w="915" w:type="dxa"/>
          </w:tcPr>
          <w:p w14:paraId="22B13CB5"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472B9AF"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Discovery</w:t>
            </w:r>
          </w:p>
        </w:tc>
      </w:tr>
      <w:tr w:rsidR="002A7B7D" w:rsidRPr="00FB065A" w14:paraId="0FB76689"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767F2499"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06AC0755"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10A2043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287D479"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Corporate insider threat</w:t>
            </w:r>
          </w:p>
        </w:tc>
        <w:tc>
          <w:tcPr>
            <w:tcW w:w="915" w:type="dxa"/>
          </w:tcPr>
          <w:p w14:paraId="1FEEE56C"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AE4344E"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Lateral Movement</w:t>
            </w:r>
          </w:p>
        </w:tc>
      </w:tr>
      <w:tr w:rsidR="002A7B7D" w:rsidRPr="00FB065A" w14:paraId="223D33F1"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09E55337"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3DB6165C"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0D8495C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2738CC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Lost CSP managed system</w:t>
            </w:r>
          </w:p>
        </w:tc>
        <w:tc>
          <w:tcPr>
            <w:tcW w:w="915" w:type="dxa"/>
          </w:tcPr>
          <w:p w14:paraId="15ED583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D5DCAE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Collection</w:t>
            </w:r>
          </w:p>
        </w:tc>
      </w:tr>
      <w:tr w:rsidR="002A7B7D" w:rsidRPr="00FB065A" w14:paraId="2C5652BB"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20FE7759"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D356028"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3B6BBAA"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44A607E"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 xml:space="preserve">Interconnected networks including international entities, foreign adversaries </w:t>
            </w:r>
            <w:proofErr w:type="gramStart"/>
            <w:r w:rsidRPr="00FB065A">
              <w:rPr>
                <w:rFonts w:asciiTheme="minorHAnsi" w:hAnsiTheme="minorHAnsi" w:cstheme="minorHAnsi"/>
                <w:sz w:val="18"/>
                <w:szCs w:val="18"/>
              </w:rPr>
              <w:t>internally</w:t>
            </w:r>
            <w:proofErr w:type="gramEnd"/>
          </w:p>
          <w:p w14:paraId="6464A5A7"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pivoting to US CSO enclave</w:t>
            </w:r>
          </w:p>
        </w:tc>
        <w:tc>
          <w:tcPr>
            <w:tcW w:w="915" w:type="dxa"/>
          </w:tcPr>
          <w:p w14:paraId="0433D675"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3B6F15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Command and Control</w:t>
            </w:r>
          </w:p>
        </w:tc>
      </w:tr>
      <w:tr w:rsidR="002A7B7D" w:rsidRPr="00FB065A" w14:paraId="52918887"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06B09087"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3EA52E2F"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1E9A22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AFFA82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Ransomware spread from CSP Corporate</w:t>
            </w:r>
          </w:p>
        </w:tc>
        <w:tc>
          <w:tcPr>
            <w:tcW w:w="915" w:type="dxa"/>
          </w:tcPr>
          <w:p w14:paraId="1CE20FF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78C75D7"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Exfiltration</w:t>
            </w:r>
          </w:p>
        </w:tc>
      </w:tr>
      <w:tr w:rsidR="002A7B7D" w:rsidRPr="00FB065A" w14:paraId="594598B8"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342F9190"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1FF01815"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8D89E24"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937B3FB"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Unauthorized physical access to authorized system</w:t>
            </w:r>
          </w:p>
          <w:p w14:paraId="3900630D"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EE4AC68"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5B704F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Impact</w:t>
            </w:r>
          </w:p>
        </w:tc>
      </w:tr>
      <w:tr w:rsidR="002A7B7D" w:rsidRPr="00FB065A" w14:paraId="32D1833D"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5E00BEC2"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DA2F23D"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shd w:val="clear" w:color="auto" w:fill="1A4480" w:themeFill="accent4"/>
          </w:tcPr>
          <w:p w14:paraId="35C5F69C" w14:textId="77777777" w:rsidR="002A7B7D" w:rsidRPr="00FB065A" w:rsidRDefault="002A7B7D" w:rsidP="002A7B7D">
            <w:pPr>
              <w:spacing w:before="80" w:after="80" w:line="288" w:lineRule="auto"/>
              <w:rPr>
                <w:rFonts w:asciiTheme="minorHAnsi" w:hAnsiTheme="minorHAnsi" w:cstheme="minorHAnsi"/>
                <w:sz w:val="18"/>
                <w:szCs w:val="18"/>
              </w:rPr>
            </w:pPr>
          </w:p>
          <w:p w14:paraId="4F33FF3A" w14:textId="65CAF280" w:rsidR="002A7B7D" w:rsidRPr="00FB065A" w:rsidRDefault="002A7B7D" w:rsidP="002A7B7D">
            <w:pPr>
              <w:rPr>
                <w:rFonts w:asciiTheme="minorHAnsi" w:hAnsiTheme="minorHAnsi" w:cstheme="minorHAnsi"/>
                <w:sz w:val="18"/>
                <w:szCs w:val="18"/>
              </w:rPr>
            </w:pPr>
          </w:p>
        </w:tc>
        <w:tc>
          <w:tcPr>
            <w:tcW w:w="2205" w:type="dxa"/>
          </w:tcPr>
          <w:p w14:paraId="18D33195" w14:textId="77777777" w:rsidR="002A7B7D" w:rsidRPr="00FB065A" w:rsidRDefault="002A7B7D" w:rsidP="002A7B7D">
            <w:pPr>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Internal Threat (Untrusted and Trusted)</w:t>
            </w:r>
          </w:p>
        </w:tc>
        <w:tc>
          <w:tcPr>
            <w:tcW w:w="915" w:type="dxa"/>
            <w:shd w:val="clear" w:color="auto" w:fill="1A4480" w:themeFill="accent4"/>
          </w:tcPr>
          <w:p w14:paraId="7921EEFA" w14:textId="77777777" w:rsidR="002A7B7D" w:rsidRPr="00FB065A" w:rsidRDefault="002A7B7D" w:rsidP="002A7B7D">
            <w:pPr>
              <w:spacing w:before="80" w:after="80" w:line="288" w:lineRule="auto"/>
              <w:rPr>
                <w:rFonts w:asciiTheme="minorHAnsi" w:hAnsiTheme="minorHAnsi" w:cstheme="minorHAnsi"/>
                <w:i/>
                <w:sz w:val="18"/>
                <w:szCs w:val="18"/>
              </w:rPr>
            </w:pPr>
          </w:p>
        </w:tc>
        <w:tc>
          <w:tcPr>
            <w:tcW w:w="2205" w:type="dxa"/>
          </w:tcPr>
          <w:p w14:paraId="25D9E276" w14:textId="77777777" w:rsidR="002A7B7D" w:rsidRPr="00FB065A" w:rsidRDefault="002A7B7D" w:rsidP="002A7B7D">
            <w:pPr>
              <w:widowControl w:val="0"/>
              <w:spacing w:before="80" w:after="80" w:line="288" w:lineRule="auto"/>
              <w:rPr>
                <w:rFonts w:asciiTheme="minorHAnsi" w:hAnsiTheme="minorHAnsi" w:cstheme="minorHAnsi"/>
                <w:b/>
                <w:i/>
                <w:sz w:val="18"/>
                <w:szCs w:val="18"/>
              </w:rPr>
            </w:pPr>
            <w:r w:rsidRPr="00FB065A">
              <w:rPr>
                <w:rFonts w:asciiTheme="minorHAnsi" w:hAnsiTheme="minorHAnsi" w:cstheme="minorHAnsi"/>
                <w:b/>
                <w:i/>
                <w:sz w:val="18"/>
                <w:szCs w:val="18"/>
              </w:rPr>
              <w:t>Mobile</w:t>
            </w:r>
          </w:p>
        </w:tc>
      </w:tr>
      <w:tr w:rsidR="002A7B7D" w:rsidRPr="00FB065A" w14:paraId="6820AD8C"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2AA481BF"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041233EA"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95E3BF9"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F2FA07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Weak permissions and access control</w:t>
            </w:r>
          </w:p>
        </w:tc>
        <w:tc>
          <w:tcPr>
            <w:tcW w:w="915" w:type="dxa"/>
          </w:tcPr>
          <w:p w14:paraId="212CBDD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C7CBB0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Initial Access</w:t>
            </w:r>
          </w:p>
        </w:tc>
      </w:tr>
      <w:tr w:rsidR="002A7B7D" w:rsidRPr="00FB065A" w14:paraId="0559FFE1"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48AECD2B"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7501C761"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04ACF7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1070D56"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Abuse of services of authorized system</w:t>
            </w:r>
          </w:p>
        </w:tc>
        <w:tc>
          <w:tcPr>
            <w:tcW w:w="915" w:type="dxa"/>
          </w:tcPr>
          <w:p w14:paraId="769759A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758665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Execution</w:t>
            </w:r>
          </w:p>
        </w:tc>
      </w:tr>
      <w:tr w:rsidR="002A7B7D" w:rsidRPr="00FB065A" w14:paraId="087E69AD"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68BA1508"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45C5B9E2"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D78F51B"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45FFD2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Ransomware spread from government system</w:t>
            </w:r>
          </w:p>
        </w:tc>
        <w:tc>
          <w:tcPr>
            <w:tcW w:w="915" w:type="dxa"/>
          </w:tcPr>
          <w:p w14:paraId="617E992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0C74A68"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Persistence</w:t>
            </w:r>
          </w:p>
        </w:tc>
      </w:tr>
      <w:tr w:rsidR="002A7B7D" w:rsidRPr="00FB065A" w14:paraId="79E67380"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74A8C8EB"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0A30CC9F"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0D269CF2"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D5FB7B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Multi organization access to authorized system</w:t>
            </w:r>
          </w:p>
        </w:tc>
        <w:tc>
          <w:tcPr>
            <w:tcW w:w="915" w:type="dxa"/>
          </w:tcPr>
          <w:p w14:paraId="7C1701F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9B2C2C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Privilege Escalation</w:t>
            </w:r>
          </w:p>
        </w:tc>
      </w:tr>
      <w:tr w:rsidR="002A7B7D" w:rsidRPr="00FB065A" w14:paraId="1575F218"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18E9EC57"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611C7C60"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1CDC669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E59528D"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Unauthorized physical access to authorized system</w:t>
            </w:r>
          </w:p>
        </w:tc>
        <w:tc>
          <w:tcPr>
            <w:tcW w:w="915" w:type="dxa"/>
          </w:tcPr>
          <w:p w14:paraId="53C0C9E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60FA014"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Defense Evasion</w:t>
            </w:r>
          </w:p>
          <w:p w14:paraId="407CF954" w14:textId="77777777" w:rsidR="002A7B7D" w:rsidRPr="00FB065A" w:rsidRDefault="002A7B7D" w:rsidP="002A7B7D">
            <w:pPr>
              <w:spacing w:before="80" w:after="80" w:line="288" w:lineRule="auto"/>
              <w:rPr>
                <w:rFonts w:asciiTheme="minorHAnsi" w:hAnsiTheme="minorHAnsi" w:cstheme="minorHAnsi"/>
                <w:sz w:val="18"/>
                <w:szCs w:val="18"/>
              </w:rPr>
            </w:pPr>
          </w:p>
        </w:tc>
      </w:tr>
      <w:tr w:rsidR="002A7B7D" w:rsidRPr="00FB065A" w14:paraId="174BE7CD"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68D54FBE"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A6121BC"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B5810D9"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C8B2FB8"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2B28C58"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6BEF863"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Credential Access</w:t>
            </w:r>
          </w:p>
        </w:tc>
      </w:tr>
      <w:tr w:rsidR="002A7B7D" w:rsidRPr="00FB065A" w14:paraId="341F11C8"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5608646F"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1B01E2AC"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3261ACFD"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8362AD8"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01167E82"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6FFF32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Discovery</w:t>
            </w:r>
          </w:p>
        </w:tc>
      </w:tr>
      <w:tr w:rsidR="002A7B7D" w:rsidRPr="00FB065A" w14:paraId="09DA6761"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26F9EDF7"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D2ADB12"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023202C"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E9621A1"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1095220A"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447998C"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Lateral Movement</w:t>
            </w:r>
          </w:p>
        </w:tc>
      </w:tr>
      <w:tr w:rsidR="002A7B7D" w:rsidRPr="00FB065A" w14:paraId="7D132578"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1ABCADB6"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360DECE"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6506DC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16918A66"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6877299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3E8485F0"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Collection</w:t>
            </w:r>
          </w:p>
        </w:tc>
      </w:tr>
      <w:tr w:rsidR="002A7B7D" w:rsidRPr="00FB065A" w14:paraId="428BB1A9"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62917244"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00D97658"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319DC711"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CEA9A64"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1F31AAA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F6DCE2F"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Command and Control</w:t>
            </w:r>
          </w:p>
        </w:tc>
      </w:tr>
      <w:tr w:rsidR="002A7B7D" w:rsidRPr="00FB065A" w14:paraId="297A6C86"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042B749E"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12258B2C"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558CC2F"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7A9DFF90"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1A62250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42329492"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Exfiltration</w:t>
            </w:r>
          </w:p>
        </w:tc>
      </w:tr>
      <w:tr w:rsidR="002A7B7D" w:rsidRPr="00FB065A" w14:paraId="31A386B4"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58A20F18"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5C29F152"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501BBC51"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3144DFC"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D009F3A"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2BE95661"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Impact</w:t>
            </w:r>
          </w:p>
        </w:tc>
      </w:tr>
      <w:tr w:rsidR="002A7B7D" w:rsidRPr="00FB065A" w14:paraId="73898AED" w14:textId="77777777" w:rsidTr="002A7B7D">
        <w:trPr>
          <w:cnfStyle w:val="000000100000" w:firstRow="0" w:lastRow="0" w:firstColumn="0" w:lastColumn="0" w:oddVBand="0" w:evenVBand="0" w:oddHBand="1" w:evenHBand="0" w:firstRowFirstColumn="0" w:firstRowLastColumn="0" w:lastRowFirstColumn="0" w:lastRowLastColumn="0"/>
        </w:trPr>
        <w:tc>
          <w:tcPr>
            <w:tcW w:w="915" w:type="dxa"/>
          </w:tcPr>
          <w:p w14:paraId="69737B75"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0E543011"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4EC4B99E"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6C11BA23"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7F1EC57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A89CCFA"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Network Effects</w:t>
            </w:r>
          </w:p>
        </w:tc>
      </w:tr>
      <w:tr w:rsidR="002A7B7D" w:rsidRPr="00FB065A" w14:paraId="2E688063" w14:textId="77777777" w:rsidTr="002A7B7D">
        <w:trPr>
          <w:cnfStyle w:val="000000010000" w:firstRow="0" w:lastRow="0" w:firstColumn="0" w:lastColumn="0" w:oddVBand="0" w:evenVBand="0" w:oddHBand="0" w:evenHBand="1" w:firstRowFirstColumn="0" w:firstRowLastColumn="0" w:lastRowFirstColumn="0" w:lastRowLastColumn="0"/>
        </w:trPr>
        <w:tc>
          <w:tcPr>
            <w:tcW w:w="915" w:type="dxa"/>
          </w:tcPr>
          <w:p w14:paraId="7EA3ACD1" w14:textId="77777777" w:rsidR="002A7B7D" w:rsidRPr="00FB065A" w:rsidRDefault="002A7B7D" w:rsidP="002A7B7D">
            <w:pPr>
              <w:spacing w:before="80" w:after="80" w:line="288" w:lineRule="auto"/>
              <w:jc w:val="center"/>
              <w:rPr>
                <w:rFonts w:asciiTheme="minorHAnsi" w:hAnsiTheme="minorHAnsi" w:cstheme="minorHAnsi"/>
                <w:b/>
                <w:sz w:val="18"/>
                <w:szCs w:val="18"/>
              </w:rPr>
            </w:pPr>
          </w:p>
        </w:tc>
        <w:tc>
          <w:tcPr>
            <w:tcW w:w="2205" w:type="dxa"/>
          </w:tcPr>
          <w:p w14:paraId="6829BE8A"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247FB4A3"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52419865" w14:textId="77777777" w:rsidR="002A7B7D" w:rsidRPr="00FB065A" w:rsidRDefault="002A7B7D" w:rsidP="002A7B7D">
            <w:pPr>
              <w:spacing w:before="80" w:after="80" w:line="288" w:lineRule="auto"/>
              <w:rPr>
                <w:rFonts w:asciiTheme="minorHAnsi" w:hAnsiTheme="minorHAnsi" w:cstheme="minorHAnsi"/>
                <w:sz w:val="18"/>
                <w:szCs w:val="18"/>
              </w:rPr>
            </w:pPr>
          </w:p>
        </w:tc>
        <w:tc>
          <w:tcPr>
            <w:tcW w:w="915" w:type="dxa"/>
          </w:tcPr>
          <w:p w14:paraId="398049F6" w14:textId="77777777" w:rsidR="002A7B7D" w:rsidRPr="00FB065A" w:rsidRDefault="002A7B7D" w:rsidP="002A7B7D">
            <w:pPr>
              <w:spacing w:before="80" w:after="80" w:line="288" w:lineRule="auto"/>
              <w:rPr>
                <w:rFonts w:asciiTheme="minorHAnsi" w:hAnsiTheme="minorHAnsi" w:cstheme="minorHAnsi"/>
                <w:sz w:val="18"/>
                <w:szCs w:val="18"/>
              </w:rPr>
            </w:pPr>
          </w:p>
        </w:tc>
        <w:tc>
          <w:tcPr>
            <w:tcW w:w="2205" w:type="dxa"/>
          </w:tcPr>
          <w:p w14:paraId="09A23218" w14:textId="77777777" w:rsidR="002A7B7D" w:rsidRPr="00FB065A" w:rsidRDefault="002A7B7D" w:rsidP="002A7B7D">
            <w:pPr>
              <w:spacing w:before="80" w:after="80" w:line="288" w:lineRule="auto"/>
              <w:rPr>
                <w:rFonts w:asciiTheme="minorHAnsi" w:hAnsiTheme="minorHAnsi" w:cstheme="minorHAnsi"/>
                <w:sz w:val="18"/>
                <w:szCs w:val="18"/>
              </w:rPr>
            </w:pPr>
            <w:r w:rsidRPr="00FB065A">
              <w:rPr>
                <w:rFonts w:asciiTheme="minorHAnsi" w:hAnsiTheme="minorHAnsi" w:cstheme="minorHAnsi"/>
                <w:sz w:val="18"/>
                <w:szCs w:val="18"/>
              </w:rPr>
              <w:t>Remote Service Effects</w:t>
            </w:r>
          </w:p>
        </w:tc>
      </w:tr>
    </w:tbl>
    <w:p w14:paraId="237FD7A0" w14:textId="77777777" w:rsidR="002A7B7D" w:rsidRPr="00FB065A" w:rsidRDefault="002A7B7D" w:rsidP="002A7B7D">
      <w:pPr>
        <w:spacing w:before="0" w:after="200" w:line="240" w:lineRule="auto"/>
        <w:rPr>
          <w:rFonts w:asciiTheme="minorHAnsi" w:hAnsiTheme="minorHAnsi" w:cstheme="minorHAnsi"/>
          <w:i/>
          <w:color w:val="162E51"/>
          <w:sz w:val="18"/>
          <w:szCs w:val="18"/>
        </w:rPr>
      </w:pPr>
    </w:p>
    <w:p w14:paraId="638308B1" w14:textId="35B9F8F8" w:rsidR="007D1877" w:rsidRPr="00FB065A" w:rsidRDefault="00217E54">
      <w:pPr>
        <w:pStyle w:val="Heading1"/>
        <w:numPr>
          <w:ilvl w:val="0"/>
          <w:numId w:val="5"/>
        </w:numPr>
        <w:ind w:left="0" w:firstLine="0"/>
        <w:rPr>
          <w:rFonts w:asciiTheme="minorHAnsi" w:hAnsiTheme="minorHAnsi" w:cstheme="minorHAnsi"/>
        </w:rPr>
      </w:pPr>
      <w:bookmarkStart w:id="49" w:name="_Toc132927593"/>
      <w:r w:rsidRPr="00FB065A">
        <w:rPr>
          <w:rFonts w:asciiTheme="minorHAnsi" w:hAnsiTheme="minorHAnsi" w:cstheme="minorHAnsi"/>
        </w:rPr>
        <w:t>Significant Change Request Documentation</w:t>
      </w:r>
      <w:bookmarkEnd w:id="4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2A7B7D" w:rsidRPr="00FB065A" w14:paraId="1C09C987" w14:textId="77777777" w:rsidTr="00703332">
        <w:trPr>
          <w:trHeight w:val="57"/>
        </w:trPr>
        <w:tc>
          <w:tcPr>
            <w:tcW w:w="9350" w:type="dxa"/>
            <w:shd w:val="clear" w:color="auto" w:fill="19447F"/>
          </w:tcPr>
          <w:p w14:paraId="4621DC35" w14:textId="77777777" w:rsidR="002A7B7D" w:rsidRPr="00FB065A" w:rsidRDefault="002A7B7D" w:rsidP="00703332">
            <w:pPr>
              <w:spacing w:after="80"/>
              <w:rPr>
                <w:rFonts w:asciiTheme="minorHAnsi" w:hAnsiTheme="minorHAnsi" w:cstheme="minorHAnsi"/>
                <w:b/>
                <w:i/>
                <w:color w:val="FFFFFF"/>
              </w:rPr>
            </w:pPr>
            <w:r w:rsidRPr="00FB065A">
              <w:rPr>
                <w:rFonts w:asciiTheme="minorHAnsi" w:hAnsiTheme="minorHAnsi" w:cstheme="minorHAnsi"/>
                <w:b/>
                <w:i/>
                <w:color w:val="FFFFFF"/>
              </w:rPr>
              <w:t xml:space="preserve">Instruction: </w:t>
            </w:r>
          </w:p>
        </w:tc>
      </w:tr>
      <w:tr w:rsidR="002A7B7D" w:rsidRPr="00FB065A" w14:paraId="2D85A0F3" w14:textId="77777777" w:rsidTr="00703332">
        <w:trPr>
          <w:trHeight w:val="57"/>
        </w:trPr>
        <w:tc>
          <w:tcPr>
            <w:tcW w:w="9350" w:type="dxa"/>
            <w:shd w:val="clear" w:color="auto" w:fill="F2F2F2"/>
          </w:tcPr>
          <w:p w14:paraId="3E850594" w14:textId="77777777" w:rsidR="002A7B7D" w:rsidRPr="00FB065A" w:rsidRDefault="002A7B7D" w:rsidP="00703332">
            <w:pPr>
              <w:pBdr>
                <w:top w:val="nil"/>
                <w:left w:val="nil"/>
                <w:bottom w:val="nil"/>
                <w:right w:val="nil"/>
                <w:between w:val="nil"/>
              </w:pBdr>
              <w:rPr>
                <w:rFonts w:asciiTheme="minorHAnsi" w:hAnsiTheme="minorHAnsi" w:cstheme="minorHAnsi"/>
                <w:i/>
                <w:color w:val="444444"/>
              </w:rPr>
            </w:pPr>
            <w:r w:rsidRPr="00FB065A">
              <w:rPr>
                <w:rFonts w:asciiTheme="minorHAnsi" w:hAnsiTheme="minorHAnsi" w:cstheme="minorHAnsi"/>
                <w:i/>
                <w:color w:val="444444"/>
              </w:rPr>
              <w:t>Embed or reference copies of the SCRs that were submitted by the CSP to the AO/JAB for review. If this SAP is not being used for a SCR, remove this entire Appendix.</w:t>
            </w:r>
          </w:p>
          <w:p w14:paraId="1033C7D3" w14:textId="77777777" w:rsidR="002A7B7D" w:rsidRPr="00FB065A" w:rsidRDefault="002A7B7D" w:rsidP="00FB065A">
            <w:pPr>
              <w:pStyle w:val="deletioninstruction"/>
            </w:pPr>
            <w:r w:rsidRPr="00FB065A">
              <w:t>Delete this instructional text from your final version of this document.</w:t>
            </w:r>
          </w:p>
        </w:tc>
      </w:tr>
    </w:tbl>
    <w:p w14:paraId="6AEA07F0" w14:textId="77777777" w:rsidR="002A7B7D" w:rsidRPr="00FB065A" w:rsidRDefault="002A7B7D" w:rsidP="002A7B7D">
      <w:pPr>
        <w:rPr>
          <w:rFonts w:asciiTheme="minorHAnsi" w:hAnsiTheme="minorHAnsi" w:cstheme="minorHAnsi"/>
        </w:rPr>
      </w:pPr>
    </w:p>
    <w:p w14:paraId="28E93C43" w14:textId="77777777" w:rsidR="002A7B7D" w:rsidRPr="00FB065A" w:rsidRDefault="002A7B7D" w:rsidP="002A7B7D">
      <w:pPr>
        <w:rPr>
          <w:rFonts w:asciiTheme="minorHAnsi" w:hAnsiTheme="minorHAnsi" w:cstheme="minorHAnsi"/>
        </w:rPr>
      </w:pPr>
      <w:r w:rsidRPr="00FB065A">
        <w:rPr>
          <w:rFonts w:asciiTheme="minorHAnsi" w:hAnsiTheme="minorHAnsi" w:cstheme="minorHAnsi"/>
        </w:rPr>
        <w:t xml:space="preserve">The following is SCR documentation that was submitted by &lt;Insert CSP Name&gt; to &lt;Choose One: AO/JAB&gt;: </w:t>
      </w:r>
    </w:p>
    <w:p w14:paraId="16B9A2B2" w14:textId="77777777" w:rsidR="002A7B7D" w:rsidRPr="00FB065A" w:rsidRDefault="002A7B7D">
      <w:pPr>
        <w:numPr>
          <w:ilvl w:val="0"/>
          <w:numId w:val="15"/>
        </w:numPr>
        <w:spacing w:after="0"/>
        <w:rPr>
          <w:rFonts w:asciiTheme="minorHAnsi" w:hAnsiTheme="minorHAnsi" w:cstheme="minorHAnsi"/>
        </w:rPr>
      </w:pPr>
      <w:r w:rsidRPr="00FB065A">
        <w:rPr>
          <w:rFonts w:asciiTheme="minorHAnsi" w:hAnsiTheme="minorHAnsi" w:cstheme="minorHAnsi"/>
        </w:rPr>
        <w:t>&lt;Insert the SCR Form(s) and Supporting Documents&gt;</w:t>
      </w:r>
    </w:p>
    <w:p w14:paraId="6AA33DA9" w14:textId="6B79B300" w:rsidR="002A7B7D" w:rsidRPr="00FB065A" w:rsidRDefault="002A7B7D">
      <w:pPr>
        <w:numPr>
          <w:ilvl w:val="0"/>
          <w:numId w:val="15"/>
        </w:numPr>
        <w:spacing w:before="0" w:after="0"/>
        <w:rPr>
          <w:rFonts w:asciiTheme="minorHAnsi" w:hAnsiTheme="minorHAnsi" w:cstheme="minorHAnsi"/>
        </w:rPr>
      </w:pPr>
      <w:r w:rsidRPr="00FB065A">
        <w:rPr>
          <w:rFonts w:asciiTheme="minorHAnsi" w:hAnsiTheme="minorHAnsi" w:cstheme="minorHAnsi"/>
        </w:rPr>
        <w:t>&lt;Insert the SCR Inventory (e.g., any components that are being added to the inventory, removed from the inventory, or are being modified or directly impacted by the change(s).</w:t>
      </w:r>
      <w:r w:rsidR="00893B8F">
        <w:rPr>
          <w:rFonts w:asciiTheme="minorHAnsi" w:hAnsiTheme="minorHAnsi" w:cstheme="minorHAnsi"/>
        </w:rPr>
        <w:t>&gt;</w:t>
      </w:r>
    </w:p>
    <w:p w14:paraId="138162AD" w14:textId="77777777" w:rsidR="002A7B7D" w:rsidRPr="00FB065A" w:rsidRDefault="002A7B7D">
      <w:pPr>
        <w:numPr>
          <w:ilvl w:val="0"/>
          <w:numId w:val="15"/>
        </w:numPr>
        <w:spacing w:before="0"/>
        <w:rPr>
          <w:rFonts w:asciiTheme="minorHAnsi" w:hAnsiTheme="minorHAnsi" w:cstheme="minorHAnsi"/>
        </w:rPr>
      </w:pPr>
      <w:r w:rsidRPr="00FB065A">
        <w:rPr>
          <w:rFonts w:asciiTheme="minorHAnsi" w:hAnsiTheme="minorHAnsi" w:cstheme="minorHAnsi"/>
        </w:rPr>
        <w:t>&lt;Insert the Embedded Excel File using the FedRAMP Standard Inventory Template&gt;</w:t>
      </w:r>
    </w:p>
    <w:p w14:paraId="48211321" w14:textId="62C14B13" w:rsidR="00804DE1" w:rsidRPr="00FB065A" w:rsidRDefault="00302CBC" w:rsidP="002A7B7D">
      <w:pPr>
        <w:rPr>
          <w:rFonts w:asciiTheme="minorHAnsi" w:hAnsiTheme="minorHAnsi" w:cstheme="minorHAnsi"/>
        </w:rPr>
      </w:pPr>
      <w:r>
        <w:rPr>
          <w:rFonts w:asciiTheme="minorHAnsi" w:hAnsiTheme="minorHAnsi" w:cstheme="minorHAnsi"/>
        </w:rPr>
        <w:t>R</w:t>
      </w:r>
      <w:r w:rsidR="002A7B7D" w:rsidRPr="00FB065A">
        <w:rPr>
          <w:rFonts w:asciiTheme="minorHAnsi" w:hAnsiTheme="minorHAnsi" w:cstheme="minorHAnsi"/>
        </w:rPr>
        <w:t xml:space="preserve">oles </w:t>
      </w:r>
      <w:r w:rsidR="00787EA3">
        <w:rPr>
          <w:rFonts w:asciiTheme="minorHAnsi" w:hAnsiTheme="minorHAnsi" w:cstheme="minorHAnsi"/>
        </w:rPr>
        <w:t xml:space="preserve">are described in the &lt;Insert CSO Name&gt; SSP, Section 11, Separation of Duties. Additional roles </w:t>
      </w:r>
      <w:r w:rsidR="002A7B7D" w:rsidRPr="00FB065A">
        <w:rPr>
          <w:rFonts w:asciiTheme="minorHAnsi" w:hAnsiTheme="minorHAnsi" w:cstheme="minorHAnsi"/>
        </w:rPr>
        <w:t>that are being introduced as part of significant changes will be tested and are noted in Table D-1. Role testing will be performed to test the authorization restrictions for each role. &lt;Insert IA Name&gt; will access the system while logged in as different user types and attempt to perform restricted functions for that user</w:t>
      </w:r>
      <w:r w:rsidR="00804DE1" w:rsidRPr="00FB065A">
        <w:rPr>
          <w:rFonts w:asciiTheme="minorHAnsi" w:hAnsiTheme="minorHAnsi" w:cstheme="minorHAnsi"/>
        </w:rPr>
        <w:t>.</w:t>
      </w:r>
    </w:p>
    <w:p w14:paraId="71889337" w14:textId="77777777" w:rsidR="00EB00DE" w:rsidRDefault="00EB00DE"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1D89A3EC" w14:textId="77777777" w:rsidR="00EB00DE" w:rsidRDefault="00EB00DE"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p>
    <w:p w14:paraId="305D08BC" w14:textId="44DAEB82" w:rsidR="002A7B7D" w:rsidRPr="00FB065A" w:rsidRDefault="002A7B7D" w:rsidP="002A7B7D">
      <w:pPr>
        <w:pBdr>
          <w:top w:val="nil"/>
          <w:left w:val="nil"/>
          <w:bottom w:val="nil"/>
          <w:right w:val="nil"/>
          <w:between w:val="nil"/>
        </w:pBdr>
        <w:spacing w:before="0" w:after="200" w:line="240" w:lineRule="auto"/>
        <w:rPr>
          <w:rFonts w:asciiTheme="minorHAnsi" w:hAnsiTheme="minorHAnsi" w:cstheme="minorHAnsi"/>
          <w:i/>
          <w:color w:val="162E51"/>
          <w:sz w:val="18"/>
          <w:szCs w:val="18"/>
        </w:rPr>
      </w:pPr>
      <w:r w:rsidRPr="00FB065A">
        <w:rPr>
          <w:rFonts w:asciiTheme="minorHAnsi" w:hAnsiTheme="minorHAnsi" w:cstheme="minorHAnsi"/>
          <w:i/>
          <w:color w:val="162E51"/>
          <w:sz w:val="18"/>
          <w:szCs w:val="18"/>
        </w:rPr>
        <w:lastRenderedPageBreak/>
        <w:t>Table D-1 Role Based Testing</w:t>
      </w:r>
    </w:p>
    <w:tbl>
      <w:tblPr>
        <w:tblStyle w:val="FedRAMP"/>
        <w:tblW w:w="9345" w:type="dxa"/>
        <w:tblInd w:w="10" w:type="dxa"/>
        <w:tblLayout w:type="fixed"/>
        <w:tblLook w:val="0020" w:firstRow="1" w:lastRow="0" w:firstColumn="0" w:lastColumn="0" w:noHBand="0" w:noVBand="0"/>
      </w:tblPr>
      <w:tblGrid>
        <w:gridCol w:w="3115"/>
        <w:gridCol w:w="3115"/>
        <w:gridCol w:w="3115"/>
      </w:tblGrid>
      <w:tr w:rsidR="00804DE1" w:rsidRPr="00FB065A" w14:paraId="7CB5C7F6" w14:textId="77777777" w:rsidTr="002A7B7D">
        <w:trPr>
          <w:cnfStyle w:val="100000000000" w:firstRow="1" w:lastRow="0" w:firstColumn="0" w:lastColumn="0" w:oddVBand="0" w:evenVBand="0" w:oddHBand="0" w:evenHBand="0" w:firstRowFirstColumn="0" w:firstRowLastColumn="0" w:lastRowFirstColumn="0" w:lastRowLastColumn="0"/>
          <w:trHeight w:val="83"/>
          <w:tblHeader/>
        </w:trPr>
        <w:tc>
          <w:tcPr>
            <w:tcW w:w="3115" w:type="dxa"/>
          </w:tcPr>
          <w:p w14:paraId="4AA143E0" w14:textId="07831AC7" w:rsidR="00804DE1" w:rsidRPr="00FB065A" w:rsidRDefault="00804DE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 xml:space="preserve">Role Name </w:t>
            </w:r>
          </w:p>
        </w:tc>
        <w:tc>
          <w:tcPr>
            <w:tcW w:w="3115" w:type="dxa"/>
          </w:tcPr>
          <w:p w14:paraId="27B5C2F7" w14:textId="1F2F42FE" w:rsidR="00804DE1" w:rsidRPr="00FB065A" w:rsidRDefault="00804DE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Test User ID</w:t>
            </w:r>
          </w:p>
        </w:tc>
        <w:tc>
          <w:tcPr>
            <w:tcW w:w="3115" w:type="dxa"/>
          </w:tcPr>
          <w:p w14:paraId="0305485D" w14:textId="6FFDA245" w:rsidR="00804DE1" w:rsidRPr="00FB065A" w:rsidRDefault="00804DE1" w:rsidP="002A7B7D">
            <w:pPr>
              <w:pStyle w:val="Tabletitle"/>
              <w:spacing w:before="80" w:after="80" w:line="288" w:lineRule="auto"/>
              <w:rPr>
                <w:rFonts w:asciiTheme="minorHAnsi" w:hAnsiTheme="minorHAnsi" w:cstheme="minorHAnsi"/>
                <w:b/>
                <w:bCs w:val="0"/>
              </w:rPr>
            </w:pPr>
            <w:r w:rsidRPr="00FB065A">
              <w:rPr>
                <w:rFonts w:asciiTheme="minorHAnsi" w:hAnsiTheme="minorHAnsi" w:cstheme="minorHAnsi"/>
                <w:b/>
                <w:bCs w:val="0"/>
              </w:rPr>
              <w:t>Associated Functions</w:t>
            </w:r>
          </w:p>
        </w:tc>
      </w:tr>
      <w:tr w:rsidR="00804DE1" w:rsidRPr="00FB065A" w14:paraId="7079977C" w14:textId="77777777" w:rsidTr="00EA49BC">
        <w:trPr>
          <w:cnfStyle w:val="000000100000" w:firstRow="0" w:lastRow="0" w:firstColumn="0" w:lastColumn="0" w:oddVBand="0" w:evenVBand="0" w:oddHBand="1" w:evenHBand="0" w:firstRowFirstColumn="0" w:firstRowLastColumn="0" w:lastRowFirstColumn="0" w:lastRowLastColumn="0"/>
        </w:trPr>
        <w:tc>
          <w:tcPr>
            <w:tcW w:w="3115" w:type="dxa"/>
          </w:tcPr>
          <w:p w14:paraId="64C520B4" w14:textId="77777777" w:rsidR="00804DE1" w:rsidRPr="00FB065A" w:rsidRDefault="00804DE1" w:rsidP="002A7B7D">
            <w:pPr>
              <w:pStyle w:val="Tabletextlight"/>
              <w:spacing w:before="80" w:after="80" w:line="288" w:lineRule="auto"/>
              <w:rPr>
                <w:rFonts w:cstheme="minorHAnsi"/>
              </w:rPr>
            </w:pPr>
          </w:p>
        </w:tc>
        <w:tc>
          <w:tcPr>
            <w:tcW w:w="3115" w:type="dxa"/>
          </w:tcPr>
          <w:p w14:paraId="79847F5D" w14:textId="77777777" w:rsidR="00804DE1" w:rsidRPr="00FB065A" w:rsidRDefault="00804DE1" w:rsidP="002A7B7D">
            <w:pPr>
              <w:pStyle w:val="Tabletextlight"/>
              <w:spacing w:before="80" w:after="80" w:line="288" w:lineRule="auto"/>
              <w:rPr>
                <w:rFonts w:cstheme="minorHAnsi"/>
              </w:rPr>
            </w:pPr>
          </w:p>
        </w:tc>
        <w:tc>
          <w:tcPr>
            <w:tcW w:w="3115" w:type="dxa"/>
          </w:tcPr>
          <w:p w14:paraId="6B171B27" w14:textId="77777777" w:rsidR="00804DE1" w:rsidRPr="00FB065A" w:rsidRDefault="00804DE1" w:rsidP="002A7B7D">
            <w:pPr>
              <w:pStyle w:val="Tabletextlight"/>
              <w:spacing w:before="80" w:after="80" w:line="288" w:lineRule="auto"/>
              <w:rPr>
                <w:rFonts w:cstheme="minorHAnsi"/>
              </w:rPr>
            </w:pPr>
          </w:p>
        </w:tc>
      </w:tr>
      <w:tr w:rsidR="00804DE1" w:rsidRPr="00FB065A" w14:paraId="5DBD8C1F" w14:textId="77777777" w:rsidTr="00EA49BC">
        <w:trPr>
          <w:cnfStyle w:val="000000010000" w:firstRow="0" w:lastRow="0" w:firstColumn="0" w:lastColumn="0" w:oddVBand="0" w:evenVBand="0" w:oddHBand="0" w:evenHBand="1" w:firstRowFirstColumn="0" w:firstRowLastColumn="0" w:lastRowFirstColumn="0" w:lastRowLastColumn="0"/>
        </w:trPr>
        <w:tc>
          <w:tcPr>
            <w:tcW w:w="3115" w:type="dxa"/>
          </w:tcPr>
          <w:p w14:paraId="03B554AE" w14:textId="77777777" w:rsidR="00804DE1" w:rsidRPr="00FB065A" w:rsidRDefault="00804DE1" w:rsidP="002A7B7D">
            <w:pPr>
              <w:pStyle w:val="Tabletextlight"/>
              <w:spacing w:before="80" w:after="80" w:line="288" w:lineRule="auto"/>
              <w:rPr>
                <w:rFonts w:cstheme="minorHAnsi"/>
              </w:rPr>
            </w:pPr>
          </w:p>
        </w:tc>
        <w:tc>
          <w:tcPr>
            <w:tcW w:w="3115" w:type="dxa"/>
          </w:tcPr>
          <w:p w14:paraId="5E7E4896" w14:textId="77777777" w:rsidR="00804DE1" w:rsidRPr="00FB065A" w:rsidRDefault="00804DE1" w:rsidP="002A7B7D">
            <w:pPr>
              <w:pStyle w:val="Tabletextlight"/>
              <w:spacing w:before="80" w:after="80" w:line="288" w:lineRule="auto"/>
              <w:rPr>
                <w:rFonts w:cstheme="minorHAnsi"/>
              </w:rPr>
            </w:pPr>
          </w:p>
        </w:tc>
        <w:tc>
          <w:tcPr>
            <w:tcW w:w="3115" w:type="dxa"/>
          </w:tcPr>
          <w:p w14:paraId="2DB3973B" w14:textId="77777777" w:rsidR="00804DE1" w:rsidRPr="00FB065A" w:rsidRDefault="00804DE1" w:rsidP="002A7B7D">
            <w:pPr>
              <w:pStyle w:val="Tabletextlight"/>
              <w:spacing w:before="80" w:after="80" w:line="288" w:lineRule="auto"/>
              <w:rPr>
                <w:rFonts w:cstheme="minorHAnsi"/>
              </w:rPr>
            </w:pPr>
          </w:p>
        </w:tc>
      </w:tr>
    </w:tbl>
    <w:p w14:paraId="7722DC92" w14:textId="2EC3D38C" w:rsidR="00F457D3" w:rsidRPr="00FB065A" w:rsidRDefault="003C5B3B" w:rsidP="00804DE1">
      <w:pPr>
        <w:rPr>
          <w:rFonts w:asciiTheme="minorHAnsi" w:hAnsiTheme="minorHAnsi" w:cstheme="minorHAnsi"/>
        </w:rPr>
      </w:pPr>
      <w:r w:rsidRPr="00FB065A">
        <w:rPr>
          <w:rFonts w:asciiTheme="minorHAnsi" w:hAnsiTheme="minorHAnsi" w:cstheme="minorHAnsi"/>
          <w:lang w:val="en-US"/>
        </w:rPr>
        <w:t xml:space="preserve"> </w:t>
      </w:r>
    </w:p>
    <w:sectPr w:rsidR="00F457D3" w:rsidRPr="00FB065A" w:rsidSect="00FB065A">
      <w:headerReference w:type="default" r:id="rId22"/>
      <w:footerReference w:type="default" r:id="rId23"/>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1BC9" w14:textId="77777777" w:rsidR="00C179E1" w:rsidRDefault="00C179E1">
      <w:pPr>
        <w:spacing w:before="0" w:after="0" w:line="240" w:lineRule="auto"/>
      </w:pPr>
      <w:r>
        <w:separator/>
      </w:r>
    </w:p>
  </w:endnote>
  <w:endnote w:type="continuationSeparator" w:id="0">
    <w:p w14:paraId="079B9B61" w14:textId="77777777" w:rsidR="00C179E1" w:rsidRDefault="00C179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3269449"/>
      <w:docPartObj>
        <w:docPartGallery w:val="Page Numbers (Bottom of Page)"/>
        <w:docPartUnique/>
      </w:docPartObj>
    </w:sdtPr>
    <w:sdtContent>
      <w:p w14:paraId="3296428E" w14:textId="6B9B9C16" w:rsidR="00FB065A" w:rsidRDefault="00FB065A"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C22801" w14:textId="77777777" w:rsidR="00FB065A" w:rsidRDefault="00FB065A" w:rsidP="00FB06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FB065A">
    <w:pPr>
      <w:ind w:right="360"/>
    </w:pPr>
  </w:p>
  <w:sdt>
    <w:sdtPr>
      <w:rPr>
        <w:rStyle w:val="PageNumber"/>
        <w:sz w:val="20"/>
        <w:szCs w:val="16"/>
      </w:rPr>
      <w:id w:val="1073481269"/>
      <w:docPartObj>
        <w:docPartGallery w:val="Page Numbers (Bottom of Page)"/>
        <w:docPartUnique/>
      </w:docPartObj>
    </w:sdtPr>
    <w:sdtContent>
      <w:p w14:paraId="127435CC" w14:textId="77777777" w:rsidR="00FB065A" w:rsidRPr="00FB065A" w:rsidRDefault="00FB065A" w:rsidP="00FB065A">
        <w:pPr>
          <w:pStyle w:val="Footer"/>
          <w:framePr w:wrap="none" w:vAnchor="text" w:hAnchor="page" w:x="10697" w:y="223"/>
          <w:rPr>
            <w:rStyle w:val="PageNumber"/>
            <w:sz w:val="20"/>
            <w:szCs w:val="16"/>
          </w:rPr>
        </w:pPr>
        <w:r w:rsidRPr="00FB065A">
          <w:rPr>
            <w:rStyle w:val="PageNumber"/>
            <w:sz w:val="20"/>
            <w:szCs w:val="16"/>
          </w:rPr>
          <w:fldChar w:fldCharType="begin"/>
        </w:r>
        <w:r w:rsidRPr="00FB065A">
          <w:rPr>
            <w:rStyle w:val="PageNumber"/>
            <w:sz w:val="20"/>
            <w:szCs w:val="16"/>
          </w:rPr>
          <w:instrText xml:space="preserve"> PAGE </w:instrText>
        </w:r>
        <w:r w:rsidRPr="00FB065A">
          <w:rPr>
            <w:rStyle w:val="PageNumber"/>
            <w:sz w:val="20"/>
            <w:szCs w:val="16"/>
          </w:rPr>
          <w:fldChar w:fldCharType="separate"/>
        </w:r>
        <w:r w:rsidRPr="00FB065A">
          <w:rPr>
            <w:rStyle w:val="PageNumber"/>
            <w:noProof/>
            <w:sz w:val="20"/>
            <w:szCs w:val="16"/>
          </w:rPr>
          <w:t>1</w:t>
        </w:r>
        <w:r w:rsidRPr="00FB065A">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0891A44B"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07660B96"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87DC" w14:textId="77777777" w:rsidR="00FB065A" w:rsidRDefault="00FB065A" w:rsidP="00FB065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621B"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51655169"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30A46ED"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C4FEDDE" w14:textId="22B2E30F" w:rsidR="004C12AC" w:rsidRPr="00FB065A" w:rsidRDefault="004C12AC">
          <w:pPr>
            <w:ind w:right="1249"/>
            <w:jc w:val="right"/>
            <w:rPr>
              <w:sz w:val="20"/>
              <w:szCs w:val="16"/>
            </w:rPr>
          </w:pPr>
          <w:r w:rsidRPr="00FB065A">
            <w:rPr>
              <w:sz w:val="20"/>
              <w:szCs w:val="16"/>
            </w:rPr>
            <w:fldChar w:fldCharType="begin"/>
          </w:r>
          <w:r w:rsidRPr="00FB065A">
            <w:rPr>
              <w:sz w:val="20"/>
              <w:szCs w:val="16"/>
            </w:rPr>
            <w:instrText>PAGE</w:instrText>
          </w:r>
          <w:r w:rsidRPr="00FB065A">
            <w:rPr>
              <w:sz w:val="20"/>
              <w:szCs w:val="16"/>
            </w:rPr>
            <w:fldChar w:fldCharType="separate"/>
          </w:r>
          <w:r w:rsidRPr="00FB065A">
            <w:rPr>
              <w:noProof/>
              <w:sz w:val="20"/>
              <w:szCs w:val="16"/>
            </w:rPr>
            <w:t>1</w:t>
          </w:r>
          <w:r w:rsidRPr="00FB065A">
            <w:rPr>
              <w:sz w:val="20"/>
              <w:szCs w:val="16"/>
            </w:rPr>
            <w:fldChar w:fldCharType="end"/>
          </w:r>
        </w:p>
      </w:tc>
    </w:tr>
  </w:tbl>
  <w:p w14:paraId="36F11B69" w14:textId="77777777" w:rsidR="004C12AC" w:rsidRDefault="004C12AC">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77AC4" w14:textId="77777777" w:rsidR="00C179E1" w:rsidRDefault="00C179E1">
      <w:pPr>
        <w:spacing w:before="0" w:after="0" w:line="240" w:lineRule="auto"/>
      </w:pPr>
      <w:r>
        <w:separator/>
      </w:r>
    </w:p>
  </w:footnote>
  <w:footnote w:type="continuationSeparator" w:id="0">
    <w:p w14:paraId="7003DDE9" w14:textId="77777777" w:rsidR="00C179E1" w:rsidRDefault="00C179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3505"/>
      <w:gridCol w:w="8720"/>
    </w:tblGrid>
    <w:tr w:rsidR="00F457D3" w14:paraId="02860F46" w14:textId="77777777" w:rsidTr="00FB065A">
      <w:trPr>
        <w:trHeight w:val="1080"/>
      </w:trPr>
      <w:tc>
        <w:tcPr>
          <w:tcW w:w="3505" w:type="dxa"/>
          <w:shd w:val="clear" w:color="auto" w:fill="1A4480"/>
          <w:tcMar>
            <w:top w:w="90" w:type="dxa"/>
            <w:left w:w="90" w:type="dxa"/>
            <w:bottom w:w="90" w:type="dxa"/>
            <w:right w:w="90" w:type="dxa"/>
          </w:tcMar>
          <w:vAlign w:val="center"/>
        </w:tcPr>
        <w:p w14:paraId="306BD15F" w14:textId="77777777" w:rsidR="00F457D3" w:rsidRDefault="00000000" w:rsidP="004C12AC">
          <w:pPr>
            <w:ind w:left="1347" w:hanging="7"/>
          </w:pPr>
          <w:r>
            <w:rPr>
              <w:noProof/>
            </w:rPr>
            <w:drawing>
              <wp:inline distT="114300" distB="114300" distL="114300" distR="114300" wp14:anchorId="565A6768" wp14:editId="653DDEF7">
                <wp:extent cx="676275" cy="447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8720" w:type="dxa"/>
          <w:shd w:val="clear" w:color="auto" w:fill="1A4480"/>
          <w:tcMar>
            <w:top w:w="100" w:type="dxa"/>
            <w:left w:w="100" w:type="dxa"/>
            <w:bottom w:w="100" w:type="dxa"/>
            <w:right w:w="100" w:type="dxa"/>
          </w:tcMar>
          <w:vAlign w:val="center"/>
        </w:tcPr>
        <w:p w14:paraId="582FB00D" w14:textId="717563D0" w:rsidR="00EB00DE" w:rsidRDefault="00EB00DE" w:rsidP="00EB00DE">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w:t>
          </w:r>
          <w:r>
            <w:t xml:space="preserve">Plan </w:t>
          </w:r>
          <w:r w:rsidRPr="00D80036">
            <w:t>(SA</w:t>
          </w:r>
          <w:r>
            <w:t>P</w:t>
          </w:r>
          <w:r w:rsidRPr="00D80036">
            <w:t xml:space="preserve">)  </w:t>
          </w:r>
        </w:p>
        <w:p w14:paraId="334BEB13" w14:textId="53B0E94F" w:rsidR="000917AF" w:rsidRDefault="00EB00DE" w:rsidP="00EB00DE">
          <w:pPr>
            <w:pStyle w:val="Header"/>
            <w:ind w:left="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w:t>
          </w:r>
          <w:r w:rsidRPr="000B0267">
            <w:rPr>
              <w:sz w:val="15"/>
              <w:szCs w:val="15"/>
            </w:rPr>
            <w:t>Version X.X  |  &lt;Insert MM/DD</w:t>
          </w:r>
          <w:r w:rsidRPr="00323664">
            <w:rPr>
              <w:sz w:val="15"/>
              <w:szCs w:val="15"/>
            </w:rPr>
            <w:t>/YYYY&gt;</w:t>
          </w:r>
        </w:p>
      </w:tc>
    </w:tr>
  </w:tbl>
  <w:p w14:paraId="6C049BF6" w14:textId="7E5E3896" w:rsidR="00F457D3" w:rsidRDefault="00000000" w:rsidP="00E73671">
    <w:pPr>
      <w:tabs>
        <w:tab w:val="left" w:pos="3645"/>
        <w:tab w:val="left" w:pos="6463"/>
      </w:tabs>
      <w:spacing w:after="360"/>
    </w:pPr>
    <w:r>
      <w:tab/>
    </w:r>
    <w:r w:rsidR="00E7367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02E7"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4DB344A5" w14:textId="77777777" w:rsidTr="000917AF">
      <w:trPr>
        <w:trHeight w:val="1080"/>
      </w:trPr>
      <w:tc>
        <w:tcPr>
          <w:tcW w:w="2785" w:type="dxa"/>
          <w:shd w:val="clear" w:color="auto" w:fill="1A4480"/>
          <w:tcMar>
            <w:top w:w="90" w:type="dxa"/>
            <w:left w:w="90" w:type="dxa"/>
            <w:bottom w:w="90" w:type="dxa"/>
            <w:right w:w="90" w:type="dxa"/>
          </w:tcMar>
          <w:vAlign w:val="center"/>
        </w:tcPr>
        <w:p w14:paraId="202F0F4B" w14:textId="77777777" w:rsidR="004C12AC" w:rsidRDefault="004C12AC" w:rsidP="004C12AC">
          <w:pPr>
            <w:ind w:left="1347" w:hanging="7"/>
          </w:pPr>
          <w:r>
            <w:rPr>
              <w:noProof/>
            </w:rPr>
            <w:drawing>
              <wp:inline distT="114300" distB="114300" distL="114300" distR="114300" wp14:anchorId="20FF67B2" wp14:editId="0139D46F">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F643A12" w14:textId="1285A9D4" w:rsidR="00FB065A" w:rsidRDefault="00FB065A" w:rsidP="00FB065A">
          <w:pPr>
            <w:pStyle w:val="Header"/>
            <w:spacing w:before="80" w:after="80" w:line="288" w:lineRule="auto"/>
            <w:ind w:left="518" w:right="1310"/>
            <w:jc w:val="right"/>
          </w:pPr>
          <w:r w:rsidRPr="00323664">
            <w:t>FedRAMP</w:t>
          </w:r>
          <w:r w:rsidRPr="00D80036">
            <w:rPr>
              <w:vertAlign w:val="superscript"/>
            </w:rPr>
            <w:t>®</w:t>
          </w:r>
          <w:r w:rsidRPr="00323664">
            <w:t xml:space="preserve"> </w:t>
          </w:r>
          <w:r w:rsidRPr="00FB065A">
            <w:t>Security Assessment Plan (SAP)</w:t>
          </w:r>
        </w:p>
        <w:p w14:paraId="441DFE58" w14:textId="2B5D2514" w:rsidR="004C12AC" w:rsidRDefault="00FB065A" w:rsidP="00FB065A">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715D3D23" w14:textId="77777777" w:rsidR="004C12AC" w:rsidRDefault="004C12AC"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891"/>
    <w:multiLevelType w:val="multilevel"/>
    <w:tmpl w:val="A1DA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36B89"/>
    <w:multiLevelType w:val="multilevel"/>
    <w:tmpl w:val="88745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202BA"/>
    <w:multiLevelType w:val="multilevel"/>
    <w:tmpl w:val="B9520E9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03B5184"/>
    <w:multiLevelType w:val="multilevel"/>
    <w:tmpl w:val="F7C4A246"/>
    <w:styleLink w:val="CurrentList3"/>
    <w:lvl w:ilvl="0">
      <w:start w:val="4"/>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B86D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946135"/>
    <w:multiLevelType w:val="multilevel"/>
    <w:tmpl w:val="D6E48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3A1B1D"/>
    <w:multiLevelType w:val="multilevel"/>
    <w:tmpl w:val="D2A81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E16CD2"/>
    <w:multiLevelType w:val="multilevel"/>
    <w:tmpl w:val="17928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902C7"/>
    <w:multiLevelType w:val="multilevel"/>
    <w:tmpl w:val="5E38F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EF6209C"/>
    <w:multiLevelType w:val="multilevel"/>
    <w:tmpl w:val="9012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879EB"/>
    <w:multiLevelType w:val="multilevel"/>
    <w:tmpl w:val="EB744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D0673A"/>
    <w:multiLevelType w:val="multilevel"/>
    <w:tmpl w:val="F7C4A246"/>
    <w:numStyleLink w:val="CurrentList3"/>
  </w:abstractNum>
  <w:abstractNum w:abstractNumId="14" w15:restartNumberingAfterBreak="0">
    <w:nsid w:val="77E97CAD"/>
    <w:multiLevelType w:val="multilevel"/>
    <w:tmpl w:val="BC8CF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5006761">
    <w:abstractNumId w:val="7"/>
  </w:num>
  <w:num w:numId="2" w16cid:durableId="1492211443">
    <w:abstractNumId w:val="2"/>
  </w:num>
  <w:num w:numId="3" w16cid:durableId="31998748">
    <w:abstractNumId w:val="10"/>
  </w:num>
  <w:num w:numId="4" w16cid:durableId="34501171">
    <w:abstractNumId w:val="3"/>
  </w:num>
  <w:num w:numId="5" w16cid:durableId="1520658491">
    <w:abstractNumId w:val="13"/>
  </w:num>
  <w:num w:numId="6" w16cid:durableId="1254123977">
    <w:abstractNumId w:val="4"/>
  </w:num>
  <w:num w:numId="7" w16cid:durableId="44567097">
    <w:abstractNumId w:val="11"/>
  </w:num>
  <w:num w:numId="8" w16cid:durableId="189496086">
    <w:abstractNumId w:val="9"/>
  </w:num>
  <w:num w:numId="9" w16cid:durableId="177352017">
    <w:abstractNumId w:val="1"/>
  </w:num>
  <w:num w:numId="10" w16cid:durableId="19866012">
    <w:abstractNumId w:val="5"/>
  </w:num>
  <w:num w:numId="11" w16cid:durableId="440494540">
    <w:abstractNumId w:val="0"/>
  </w:num>
  <w:num w:numId="12" w16cid:durableId="1260913638">
    <w:abstractNumId w:val="12"/>
  </w:num>
  <w:num w:numId="13" w16cid:durableId="1606890013">
    <w:abstractNumId w:val="8"/>
  </w:num>
  <w:num w:numId="14" w16cid:durableId="2055108798">
    <w:abstractNumId w:val="14"/>
  </w:num>
  <w:num w:numId="15" w16cid:durableId="279921210">
    <w:abstractNumId w:val="6"/>
  </w:num>
  <w:num w:numId="16" w16cid:durableId="69770578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3700C"/>
    <w:rsid w:val="00071BAC"/>
    <w:rsid w:val="00082179"/>
    <w:rsid w:val="00087CC3"/>
    <w:rsid w:val="000917AF"/>
    <w:rsid w:val="000C69E5"/>
    <w:rsid w:val="000D25A1"/>
    <w:rsid w:val="000D6475"/>
    <w:rsid w:val="000E180F"/>
    <w:rsid w:val="00105DF0"/>
    <w:rsid w:val="001B193D"/>
    <w:rsid w:val="00203F89"/>
    <w:rsid w:val="00211228"/>
    <w:rsid w:val="00217E54"/>
    <w:rsid w:val="00250237"/>
    <w:rsid w:val="00253610"/>
    <w:rsid w:val="002539C1"/>
    <w:rsid w:val="002622ED"/>
    <w:rsid w:val="00273FAA"/>
    <w:rsid w:val="00283C9F"/>
    <w:rsid w:val="002A7B7D"/>
    <w:rsid w:val="002F0962"/>
    <w:rsid w:val="002F71C0"/>
    <w:rsid w:val="00302CBC"/>
    <w:rsid w:val="00304BB5"/>
    <w:rsid w:val="0032333C"/>
    <w:rsid w:val="003373DC"/>
    <w:rsid w:val="003463F8"/>
    <w:rsid w:val="003C5B3B"/>
    <w:rsid w:val="003E3ABD"/>
    <w:rsid w:val="003F23EF"/>
    <w:rsid w:val="004004ED"/>
    <w:rsid w:val="00453B14"/>
    <w:rsid w:val="004877E5"/>
    <w:rsid w:val="00490F31"/>
    <w:rsid w:val="00491642"/>
    <w:rsid w:val="004C12AC"/>
    <w:rsid w:val="004C62E5"/>
    <w:rsid w:val="004D4C76"/>
    <w:rsid w:val="004E5151"/>
    <w:rsid w:val="004F5B3E"/>
    <w:rsid w:val="0050465E"/>
    <w:rsid w:val="00505EB8"/>
    <w:rsid w:val="005250F0"/>
    <w:rsid w:val="00527ED5"/>
    <w:rsid w:val="00532017"/>
    <w:rsid w:val="00532D60"/>
    <w:rsid w:val="005333B7"/>
    <w:rsid w:val="00533EDF"/>
    <w:rsid w:val="00545FCF"/>
    <w:rsid w:val="00550FE6"/>
    <w:rsid w:val="005601BF"/>
    <w:rsid w:val="00564ABF"/>
    <w:rsid w:val="00580972"/>
    <w:rsid w:val="00591884"/>
    <w:rsid w:val="005A7692"/>
    <w:rsid w:val="005C0260"/>
    <w:rsid w:val="005D6ED0"/>
    <w:rsid w:val="00606F63"/>
    <w:rsid w:val="00610E22"/>
    <w:rsid w:val="00613C20"/>
    <w:rsid w:val="0063169A"/>
    <w:rsid w:val="00664A3E"/>
    <w:rsid w:val="00697B87"/>
    <w:rsid w:val="006D46F8"/>
    <w:rsid w:val="006F25B1"/>
    <w:rsid w:val="006F64EF"/>
    <w:rsid w:val="00724225"/>
    <w:rsid w:val="00766715"/>
    <w:rsid w:val="00776754"/>
    <w:rsid w:val="00783C26"/>
    <w:rsid w:val="00787EA3"/>
    <w:rsid w:val="007C5659"/>
    <w:rsid w:val="007D1877"/>
    <w:rsid w:val="00804DE1"/>
    <w:rsid w:val="0081508A"/>
    <w:rsid w:val="00827619"/>
    <w:rsid w:val="00833E3E"/>
    <w:rsid w:val="00852380"/>
    <w:rsid w:val="00893421"/>
    <w:rsid w:val="008938BD"/>
    <w:rsid w:val="00893B8F"/>
    <w:rsid w:val="008A2F8A"/>
    <w:rsid w:val="008A49DB"/>
    <w:rsid w:val="008B1F4C"/>
    <w:rsid w:val="008C5C69"/>
    <w:rsid w:val="008D557E"/>
    <w:rsid w:val="00902398"/>
    <w:rsid w:val="00906B3B"/>
    <w:rsid w:val="00954F83"/>
    <w:rsid w:val="0096275B"/>
    <w:rsid w:val="009831B0"/>
    <w:rsid w:val="0099624E"/>
    <w:rsid w:val="009A30E3"/>
    <w:rsid w:val="009C1A96"/>
    <w:rsid w:val="009C2F55"/>
    <w:rsid w:val="009E1574"/>
    <w:rsid w:val="00A11F57"/>
    <w:rsid w:val="00A42CAF"/>
    <w:rsid w:val="00A71F55"/>
    <w:rsid w:val="00AB41A1"/>
    <w:rsid w:val="00AD5E53"/>
    <w:rsid w:val="00B332B5"/>
    <w:rsid w:val="00B333D8"/>
    <w:rsid w:val="00B573A3"/>
    <w:rsid w:val="00B63E67"/>
    <w:rsid w:val="00B65C28"/>
    <w:rsid w:val="00B66995"/>
    <w:rsid w:val="00B82699"/>
    <w:rsid w:val="00B87495"/>
    <w:rsid w:val="00BA19CF"/>
    <w:rsid w:val="00BA4BDA"/>
    <w:rsid w:val="00BA5031"/>
    <w:rsid w:val="00BB2BC4"/>
    <w:rsid w:val="00BB34AB"/>
    <w:rsid w:val="00BD0903"/>
    <w:rsid w:val="00BE4BC9"/>
    <w:rsid w:val="00BF7E10"/>
    <w:rsid w:val="00C163B5"/>
    <w:rsid w:val="00C179E1"/>
    <w:rsid w:val="00C17FA4"/>
    <w:rsid w:val="00C51DFD"/>
    <w:rsid w:val="00C563B8"/>
    <w:rsid w:val="00CB22F6"/>
    <w:rsid w:val="00D06B0E"/>
    <w:rsid w:val="00D360CD"/>
    <w:rsid w:val="00D52DDC"/>
    <w:rsid w:val="00D62610"/>
    <w:rsid w:val="00DC240B"/>
    <w:rsid w:val="00DC4E45"/>
    <w:rsid w:val="00DD40AD"/>
    <w:rsid w:val="00DE34DE"/>
    <w:rsid w:val="00DF46CF"/>
    <w:rsid w:val="00E02817"/>
    <w:rsid w:val="00E22F4E"/>
    <w:rsid w:val="00E71237"/>
    <w:rsid w:val="00E73671"/>
    <w:rsid w:val="00EB00DE"/>
    <w:rsid w:val="00EB2D65"/>
    <w:rsid w:val="00ED13B4"/>
    <w:rsid w:val="00ED20DE"/>
    <w:rsid w:val="00EF7887"/>
    <w:rsid w:val="00F0690F"/>
    <w:rsid w:val="00F20B12"/>
    <w:rsid w:val="00F32F93"/>
    <w:rsid w:val="00F457D3"/>
    <w:rsid w:val="00F905B3"/>
    <w:rsid w:val="00F91F8C"/>
    <w:rsid w:val="00F9286B"/>
    <w:rsid w:val="00F92DBF"/>
    <w:rsid w:val="00FB065A"/>
    <w:rsid w:val="00FB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902398"/>
    <w:pPr>
      <w:keepNext/>
      <w:keepLines/>
      <w:widowControl w:val="0"/>
      <w:numPr>
        <w:numId w:val="6"/>
      </w:numPr>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numPr>
        <w:ilvl w:val="1"/>
        <w:numId w:val="6"/>
      </w:numPr>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6"/>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6"/>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rsid w:val="00902398"/>
    <w:pPr>
      <w:keepNext/>
      <w:keepLines/>
      <w:numPr>
        <w:ilvl w:val="4"/>
        <w:numId w:val="6"/>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6"/>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6"/>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6"/>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6"/>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EB00DE"/>
    <w:pPr>
      <w:tabs>
        <w:tab w:val="left" w:pos="360"/>
        <w:tab w:val="right" w:leader="dot" w:pos="9360"/>
      </w:tabs>
      <w:spacing w:after="100"/>
    </w:pPr>
    <w:rPr>
      <w:b/>
      <w:noProof/>
    </w:rPr>
  </w:style>
  <w:style w:type="paragraph" w:styleId="TOC2">
    <w:name w:val="toc 2"/>
    <w:basedOn w:val="Normal"/>
    <w:next w:val="Normal"/>
    <w:autoRedefine/>
    <w:uiPriority w:val="39"/>
    <w:unhideWhenUsed/>
    <w:rsid w:val="00EB00DE"/>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after="100"/>
      <w:ind w:left="1760"/>
    </w:p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styleId="CommentReference">
    <w:name w:val="annotation reference"/>
    <w:basedOn w:val="DefaultParagraphFont"/>
    <w:uiPriority w:val="99"/>
    <w:semiHidden/>
    <w:unhideWhenUsed/>
    <w:rsid w:val="002A7B7D"/>
    <w:rPr>
      <w:sz w:val="16"/>
      <w:szCs w:val="16"/>
    </w:rPr>
  </w:style>
  <w:style w:type="paragraph" w:customStyle="1" w:styleId="deletioninstruction">
    <w:name w:val="deletion instruction"/>
    <w:basedOn w:val="Normal"/>
    <w:qFormat/>
    <w:rsid w:val="002A7B7D"/>
    <w:rPr>
      <w:i/>
      <w:color w:val="CC1D1D" w:themeColor="accent3"/>
      <w:lang w:val="en-US"/>
    </w:rPr>
  </w:style>
  <w:style w:type="paragraph" w:styleId="CommentText">
    <w:name w:val="annotation text"/>
    <w:basedOn w:val="Normal"/>
    <w:link w:val="CommentTextChar"/>
    <w:uiPriority w:val="99"/>
    <w:unhideWhenUsed/>
    <w:rsid w:val="002A7B7D"/>
    <w:pPr>
      <w:spacing w:line="240" w:lineRule="auto"/>
    </w:pPr>
    <w:rPr>
      <w:sz w:val="20"/>
    </w:rPr>
  </w:style>
  <w:style w:type="character" w:customStyle="1" w:styleId="CommentTextChar">
    <w:name w:val="Comment Text Char"/>
    <w:basedOn w:val="DefaultParagraphFont"/>
    <w:link w:val="CommentText"/>
    <w:uiPriority w:val="99"/>
    <w:rsid w:val="002A7B7D"/>
    <w:rPr>
      <w:color w:val="454545" w:themeColor="text1"/>
    </w:rPr>
  </w:style>
  <w:style w:type="paragraph" w:styleId="CommentSubject">
    <w:name w:val="annotation subject"/>
    <w:basedOn w:val="CommentText"/>
    <w:next w:val="CommentText"/>
    <w:link w:val="CommentSubjectChar"/>
    <w:uiPriority w:val="99"/>
    <w:semiHidden/>
    <w:unhideWhenUsed/>
    <w:rsid w:val="002A7B7D"/>
    <w:rPr>
      <w:b/>
      <w:bCs/>
    </w:rPr>
  </w:style>
  <w:style w:type="character" w:customStyle="1" w:styleId="CommentSubjectChar">
    <w:name w:val="Comment Subject Char"/>
    <w:basedOn w:val="CommentTextChar"/>
    <w:link w:val="CommentSubject"/>
    <w:uiPriority w:val="99"/>
    <w:semiHidden/>
    <w:rsid w:val="002A7B7D"/>
    <w:rPr>
      <w:b/>
      <w:bCs/>
      <w:color w:val="454545" w:themeColor="text1"/>
    </w:rPr>
  </w:style>
  <w:style w:type="paragraph" w:customStyle="1" w:styleId="Appendix1">
    <w:name w:val="Appendix 1"/>
    <w:basedOn w:val="Heading1"/>
    <w:qFormat/>
    <w:rsid w:val="002A7B7D"/>
    <w:pPr>
      <w:numPr>
        <w:numId w:val="2"/>
      </w:numPr>
      <w:ind w:left="0" w:firstLine="0"/>
    </w:pPr>
  </w:style>
  <w:style w:type="character" w:styleId="PageNumber">
    <w:name w:val="page number"/>
    <w:basedOn w:val="DefaultParagraphFont"/>
    <w:uiPriority w:val="99"/>
    <w:semiHidden/>
    <w:unhideWhenUsed/>
    <w:rsid w:val="00FB065A"/>
  </w:style>
  <w:style w:type="paragraph" w:styleId="Revision">
    <w:name w:val="Revision"/>
    <w:hidden/>
    <w:uiPriority w:val="99"/>
    <w:semiHidden/>
    <w:rsid w:val="00893421"/>
    <w:pPr>
      <w:spacing w:before="0" w:after="0" w:line="240" w:lineRule="auto"/>
    </w:pPr>
    <w:rPr>
      <w:color w:val="454545" w:themeColor="text1"/>
      <w:sz w:val="22"/>
    </w:rPr>
  </w:style>
  <w:style w:type="paragraph" w:customStyle="1" w:styleId="GSATitleVersion">
    <w:name w:val="GSA Title Version"/>
    <w:next w:val="Normal"/>
    <w:link w:val="GSATitleVersionChar"/>
    <w:autoRedefine/>
    <w:qFormat/>
    <w:rsid w:val="00EB00DE"/>
    <w:pPr>
      <w:spacing w:before="0" w:line="259" w:lineRule="auto"/>
      <w:jc w:val="center"/>
    </w:pPr>
    <w:rPr>
      <w:rFonts w:ascii="Times New Roman" w:eastAsiaTheme="majorEastAsia" w:hAnsi="Times New Roman" w:cstheme="majorBidi"/>
      <w:color w:val="002060"/>
      <w:spacing w:val="5"/>
      <w:kern w:val="28"/>
      <w:sz w:val="40"/>
      <w:szCs w:val="52"/>
      <w:lang w:val="en-US"/>
    </w:rPr>
  </w:style>
  <w:style w:type="character" w:customStyle="1" w:styleId="GSATitleVersionChar">
    <w:name w:val="GSA Title Version Char"/>
    <w:basedOn w:val="DefaultParagraphFont"/>
    <w:link w:val="GSATitleVersion"/>
    <w:rsid w:val="00EB00DE"/>
    <w:rPr>
      <w:rFonts w:ascii="Times New Roman" w:eastAsiaTheme="majorEastAsia" w:hAnsi="Times New Roman" w:cstheme="majorBidi"/>
      <w:color w:val="002060"/>
      <w:spacing w:val="5"/>
      <w:kern w:val="28"/>
      <w:sz w:val="40"/>
      <w:szCs w:val="52"/>
      <w:lang w:val="en-US"/>
    </w:rPr>
  </w:style>
  <w:style w:type="paragraph" w:customStyle="1" w:styleId="GSATableText">
    <w:name w:val="GSA Table Text"/>
    <w:basedOn w:val="Normal"/>
    <w:next w:val="Normal"/>
    <w:link w:val="GSATableTextChar"/>
    <w:qFormat/>
    <w:rsid w:val="00EB00DE"/>
    <w:pPr>
      <w:spacing w:before="0" w:after="0" w:line="240" w:lineRule="auto"/>
    </w:pPr>
    <w:rPr>
      <w:rFonts w:ascii="Calibri" w:eastAsia="Calibri" w:hAnsi="Calibri"/>
      <w:color w:val="auto"/>
      <w:sz w:val="20"/>
      <w:szCs w:val="22"/>
      <w:lang w:val="en-US"/>
    </w:rPr>
  </w:style>
  <w:style w:type="character" w:customStyle="1" w:styleId="GSATableTextChar">
    <w:name w:val="GSA Table Text Char"/>
    <w:basedOn w:val="DefaultParagraphFont"/>
    <w:link w:val="GSATableText"/>
    <w:rsid w:val="00EB00DE"/>
    <w:rPr>
      <w:rFonts w:ascii="Calibri" w:eastAsia="Calibri" w:hAnsi="Calibri"/>
      <w:color w:val="auto"/>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19302783">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473053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298271655">
      <w:bodyDiv w:val="1"/>
      <w:marLeft w:val="0"/>
      <w:marRight w:val="0"/>
      <w:marTop w:val="0"/>
      <w:marBottom w:val="0"/>
      <w:divBdr>
        <w:top w:val="none" w:sz="0" w:space="0" w:color="auto"/>
        <w:left w:val="none" w:sz="0" w:space="0" w:color="auto"/>
        <w:bottom w:val="none" w:sz="0" w:space="0" w:color="auto"/>
        <w:right w:val="none" w:sz="0" w:space="0" w:color="auto"/>
      </w:divBdr>
    </w:div>
    <w:div w:id="302194797">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356200323">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63953109">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41231257">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834339979">
      <w:bodyDiv w:val="1"/>
      <w:marLeft w:val="0"/>
      <w:marRight w:val="0"/>
      <w:marTop w:val="0"/>
      <w:marBottom w:val="0"/>
      <w:divBdr>
        <w:top w:val="none" w:sz="0" w:space="0" w:color="auto"/>
        <w:left w:val="none" w:sz="0" w:space="0" w:color="auto"/>
        <w:bottom w:val="none" w:sz="0" w:space="0" w:color="auto"/>
        <w:right w:val="none" w:sz="0" w:space="0" w:color="auto"/>
      </w:divBdr>
    </w:div>
    <w:div w:id="847409708">
      <w:bodyDiv w:val="1"/>
      <w:marLeft w:val="0"/>
      <w:marRight w:val="0"/>
      <w:marTop w:val="0"/>
      <w:marBottom w:val="0"/>
      <w:divBdr>
        <w:top w:val="none" w:sz="0" w:space="0" w:color="auto"/>
        <w:left w:val="none" w:sz="0" w:space="0" w:color="auto"/>
        <w:bottom w:val="none" w:sz="0" w:space="0" w:color="auto"/>
        <w:right w:val="none" w:sz="0" w:space="0" w:color="auto"/>
      </w:divBdr>
    </w:div>
    <w:div w:id="884561318">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24191966">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2032420">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995063003">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3863564">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59398279">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87460199">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51285214">
      <w:bodyDiv w:val="1"/>
      <w:marLeft w:val="0"/>
      <w:marRight w:val="0"/>
      <w:marTop w:val="0"/>
      <w:marBottom w:val="0"/>
      <w:divBdr>
        <w:top w:val="none" w:sz="0" w:space="0" w:color="auto"/>
        <w:left w:val="none" w:sz="0" w:space="0" w:color="auto"/>
        <w:bottom w:val="none" w:sz="0" w:space="0" w:color="auto"/>
        <w:right w:val="none" w:sz="0" w:space="0" w:color="auto"/>
      </w:divBdr>
    </w:div>
    <w:div w:id="1161501495">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187138543">
      <w:bodyDiv w:val="1"/>
      <w:marLeft w:val="0"/>
      <w:marRight w:val="0"/>
      <w:marTop w:val="0"/>
      <w:marBottom w:val="0"/>
      <w:divBdr>
        <w:top w:val="none" w:sz="0" w:space="0" w:color="auto"/>
        <w:left w:val="none" w:sz="0" w:space="0" w:color="auto"/>
        <w:bottom w:val="none" w:sz="0" w:space="0" w:color="auto"/>
        <w:right w:val="none" w:sz="0" w:space="0" w:color="auto"/>
      </w:divBdr>
    </w:div>
    <w:div w:id="1216159041">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49119278">
      <w:bodyDiv w:val="1"/>
      <w:marLeft w:val="0"/>
      <w:marRight w:val="0"/>
      <w:marTop w:val="0"/>
      <w:marBottom w:val="0"/>
      <w:divBdr>
        <w:top w:val="none" w:sz="0" w:space="0" w:color="auto"/>
        <w:left w:val="none" w:sz="0" w:space="0" w:color="auto"/>
        <w:bottom w:val="none" w:sz="0" w:space="0" w:color="auto"/>
        <w:right w:val="none" w:sz="0" w:space="0" w:color="auto"/>
      </w:divBdr>
    </w:div>
    <w:div w:id="1253856874">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79214323">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006915">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69957898">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1987052167">
      <w:bodyDiv w:val="1"/>
      <w:marLeft w:val="0"/>
      <w:marRight w:val="0"/>
      <w:marTop w:val="0"/>
      <w:marBottom w:val="0"/>
      <w:divBdr>
        <w:top w:val="none" w:sz="0" w:space="0" w:color="auto"/>
        <w:left w:val="none" w:sz="0" w:space="0" w:color="auto"/>
        <w:bottom w:val="none" w:sz="0" w:space="0" w:color="auto"/>
        <w:right w:val="none" w:sz="0" w:space="0" w:color="auto"/>
      </w:divBdr>
    </w:div>
    <w:div w:id="1989895850">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 w:id="213879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www.fedramp.gov/assets/resources/documents/CSP_Vulnerability_Scan_Requirements_Using_Sampling.pdf" TargetMode="External"/><Relationship Id="rId3" Type="http://schemas.openxmlformats.org/officeDocument/2006/relationships/numbering" Target="numbering.xml"/><Relationship Id="rId21" Type="http://schemas.openxmlformats.org/officeDocument/2006/relationships/hyperlink" Target="https://a2la.qualtraxcloud.com/ShowDocument.aspx?ID=5621"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www.fedramp.gov/assets/resources/documents/CSP_Annual_Assessment_Guidanc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fedramp.gov/assets/resources/documents/CSP_Vulnerability_Scan_Requirements_Using_Sampl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www.fedramp.gov/assets/resources/documents/CSP_Vulnerability_Scan_Requirements_Using_Sampling.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321F17FD-8066-FB4A-A09A-9839D3EB34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6759</Words>
  <Characters>37587</Characters>
  <Application>Microsoft Office Word</Application>
  <DocSecurity>0</DocSecurity>
  <Lines>1164</Lines>
  <Paragraphs>515</Paragraphs>
  <ScaleCrop>false</ScaleCrop>
  <HeadingPairs>
    <vt:vector size="2" baseType="variant">
      <vt:variant>
        <vt:lpstr>Title</vt:lpstr>
      </vt:variant>
      <vt:variant>
        <vt:i4>1</vt:i4>
      </vt:variant>
    </vt:vector>
  </HeadingPairs>
  <TitlesOfParts>
    <vt:vector size="1" baseType="lpstr">
      <vt:lpstr>FedRAMP® Security Assessment Plan (SAP)</vt:lpstr>
    </vt:vector>
  </TitlesOfParts>
  <Manager/>
  <Company/>
  <LinksUpToDate>false</LinksUpToDate>
  <CharactersWithSpaces>43967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Security Assessment Plan (SAP)</dc:title>
  <dc:subject/>
  <dc:creator>FedRAMP PMO</dc:creator>
  <cp:keywords/>
  <dc:description/>
  <cp:lastModifiedBy>Shiva Alipour</cp:lastModifiedBy>
  <cp:revision>4</cp:revision>
  <dcterms:created xsi:type="dcterms:W3CDTF">2023-04-21T04:01:00Z</dcterms:created>
  <dcterms:modified xsi:type="dcterms:W3CDTF">2023-06-29T22:50:00Z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