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600440207"/>
        <w:docPartObj>
          <w:docPartGallery w:val="Cover Pages"/>
          <w:docPartUnique/>
        </w:docPartObj>
      </w:sdtPr>
      <w:sdtEndPr/>
      <w:sdtContent>
        <w:p w14:paraId="41C97A5E" w14:textId="77777777" w:rsidR="00A0726E" w:rsidRDefault="00A0726E">
          <w:r>
            <w:rPr>
              <w:noProof/>
            </w:rPr>
            <mc:AlternateContent>
              <mc:Choice Requires="wpg">
                <w:drawing>
                  <wp:anchor distT="0" distB="0" distL="114300" distR="114300" simplePos="0" relativeHeight="251916288" behindDoc="1" locked="0" layoutInCell="1" allowOverlap="1" wp14:anchorId="0BFBF10B" wp14:editId="6B49DE47">
                    <wp:simplePos x="0" y="0"/>
                    <wp:positionH relativeFrom="page">
                      <wp:align>center</wp:align>
                    </wp:positionH>
                    <wp:positionV relativeFrom="page">
                      <wp:align>center</wp:align>
                    </wp:positionV>
                    <wp:extent cx="6864824" cy="9123528"/>
                    <wp:effectExtent l="0" t="0" r="2540" b="635"/>
                    <wp:wrapSquare wrapText="bothSides"/>
                    <wp:docPr id="13" name="Group 1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4" name="Rectangle 1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3059896" w14:textId="77777777" w:rsidR="00757B1B" w:rsidRPr="00121B79" w:rsidRDefault="00757B1B">
                                      <w:pPr>
                                        <w:pStyle w:val="NoSpacing"/>
                                        <w:spacing w:before="120"/>
                                        <w:jc w:val="center"/>
                                        <w:rPr>
                                          <w:color w:val="FFFFFF" w:themeColor="background1"/>
                                          <w:sz w:val="32"/>
                                        </w:rPr>
                                      </w:pPr>
                                      <w:r w:rsidRPr="00121B79">
                                        <w:rPr>
                                          <w:color w:val="FFFFFF" w:themeColor="background1"/>
                                          <w:sz w:val="32"/>
                                        </w:rPr>
                                        <w:t>Identity, Credential, and Access Management Subcommittee</w:t>
                                      </w:r>
                                    </w:p>
                                  </w:sdtContent>
                                </w:sdt>
                                <w:p w14:paraId="28BB7F12" w14:textId="155FD17E" w:rsidR="00757B1B" w:rsidRPr="00121B79" w:rsidRDefault="00EC1E5D">
                                  <w:pPr>
                                    <w:pStyle w:val="NoSpacing"/>
                                    <w:spacing w:before="120"/>
                                    <w:jc w:val="center"/>
                                    <w:rPr>
                                      <w:color w:val="FFFFFF" w:themeColor="background1"/>
                                      <w:sz w:val="32"/>
                                    </w:rPr>
                                  </w:pPr>
                                  <w:r>
                                    <w:rPr>
                                      <w:caps/>
                                      <w:color w:val="FFFFFF" w:themeColor="background1"/>
                                      <w:sz w:val="32"/>
                                    </w:rPr>
                                    <w:t>May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6" name="Text Box 1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56C45F6" w14:textId="7E41D3AD" w:rsidR="00757B1B" w:rsidRDefault="00422939">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Draft April-release                       FY18 FISMA icam           metrics guidance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FBF10B" id="Group 13" o:spid="_x0000_s1026" style="position:absolute;margin-left:0;margin-top:0;width:540.55pt;height:718.4pt;z-index:-251400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">
                    <v:rect id="Rectangle 1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" fillcolor="#4f81bd [3204]" stroked="f" strokeweight="1pt"/>
                    <v:rect id="Rectangle 1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" fillcolor="#4f81bd [3204]" stroked="f" strokeweight="1pt">
                      <v:textbox inset="36pt,57.6pt,36pt,36pt">
                        <w:txbxContent>
                          <w:sdt>
                            <w:sdtPr>
                              <w:rPr>
                                <w:color w:val="FFFFFF" w:themeColor="background1"/>
                                <w:sz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3059896" w14:textId="77777777" w:rsidR="00757B1B" w:rsidRPr="00121B79" w:rsidRDefault="00757B1B">
                                <w:pPr>
                                  <w:pStyle w:val="NoSpacing"/>
                                  <w:spacing w:before="120"/>
                                  <w:jc w:val="center"/>
                                  <w:rPr>
                                    <w:color w:val="FFFFFF" w:themeColor="background1"/>
                                    <w:sz w:val="32"/>
                                  </w:rPr>
                                </w:pPr>
                                <w:r w:rsidRPr="00121B79">
                                  <w:rPr>
                                    <w:color w:val="FFFFFF" w:themeColor="background1"/>
                                    <w:sz w:val="32"/>
                                  </w:rPr>
                                  <w:t>Identity, Credential, and Access Management Subcommittee</w:t>
                                </w:r>
                              </w:p>
                            </w:sdtContent>
                          </w:sdt>
                          <w:p w14:paraId="28BB7F12" w14:textId="155FD17E" w:rsidR="00757B1B" w:rsidRPr="00121B79" w:rsidRDefault="00EC1E5D">
                            <w:pPr>
                              <w:pStyle w:val="NoSpacing"/>
                              <w:spacing w:before="120"/>
                              <w:jc w:val="center"/>
                              <w:rPr>
                                <w:color w:val="FFFFFF" w:themeColor="background1"/>
                                <w:sz w:val="32"/>
                              </w:rPr>
                            </w:pPr>
                            <w:r>
                              <w:rPr>
                                <w:caps/>
                                <w:color w:val="FFFFFF" w:themeColor="background1"/>
                                <w:sz w:val="32"/>
                              </w:rPr>
                              <w:t>May 2018</w:t>
                            </w:r>
                          </w:p>
                        </w:txbxContent>
                      </v:textbox>
                    </v:rect>
                    <v:shapetype id="_x0000_t202" coordsize="21600,21600" o:spt="202" path="m,l,21600r21600,l21600,xe">
                      <v:stroke joinstyle="miter"/>
                      <v:path gradientshapeok="t" o:connecttype="rect"/>
                    </v:shapetype>
                    <v:shape id="Text Box 1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56C45F6" w14:textId="7E41D3AD" w:rsidR="00757B1B" w:rsidRDefault="00422939">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Draft April-release                       FY18 FISMA icam           metrics guidance</w:t>
                                </w:r>
                              </w:p>
                            </w:sdtContent>
                          </w:sdt>
                        </w:txbxContent>
                      </v:textbox>
                    </v:shape>
                    <w10:wrap type="square" anchorx="page" anchory="page"/>
                  </v:group>
                </w:pict>
              </mc:Fallback>
            </mc:AlternateContent>
          </w:r>
        </w:p>
        <w:p w14:paraId="69683B51" w14:textId="77777777" w:rsidR="00A0726E" w:rsidRDefault="00A0726E">
          <w:r>
            <w:lastRenderedPageBreak/>
            <w:br w:type="page"/>
          </w:r>
        </w:p>
      </w:sdtContent>
    </w:sdt>
    <w:sdt>
      <w:sdtPr>
        <w:rPr>
          <w:rFonts w:asciiTheme="minorHAnsi" w:eastAsiaTheme="minorHAnsi" w:hAnsiTheme="minorHAnsi" w:cstheme="minorBidi"/>
          <w:color w:val="auto"/>
          <w:sz w:val="22"/>
          <w:szCs w:val="22"/>
        </w:rPr>
        <w:id w:val="-1541503208"/>
        <w:docPartObj>
          <w:docPartGallery w:val="Table of Contents"/>
          <w:docPartUnique/>
        </w:docPartObj>
      </w:sdtPr>
      <w:sdtEndPr>
        <w:rPr>
          <w:b/>
          <w:bCs/>
          <w:noProof/>
        </w:rPr>
      </w:sdtEndPr>
      <w:sdtContent>
        <w:p w14:paraId="5EB88417" w14:textId="77777777" w:rsidR="000205A3" w:rsidRPr="00EE5A9E" w:rsidRDefault="000205A3">
          <w:pPr>
            <w:pStyle w:val="TOCHeading"/>
            <w:rPr>
              <w:b/>
            </w:rPr>
          </w:pPr>
          <w:r w:rsidRPr="00EE5A9E">
            <w:rPr>
              <w:b/>
            </w:rPr>
            <w:t>Table of Contents</w:t>
          </w:r>
        </w:p>
        <w:p w14:paraId="71417D59" w14:textId="0A1C744A" w:rsidR="0005484A" w:rsidRDefault="000205A3">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13200667" w:history="1">
            <w:r w:rsidR="0005484A" w:rsidRPr="00F60E7B">
              <w:rPr>
                <w:rStyle w:val="Hyperlink"/>
                <w:rFonts w:ascii="Cambria" w:hAnsi="Cambria"/>
                <w:b/>
                <w:bCs/>
                <w:noProof/>
              </w:rPr>
              <w:t>Introduction</w:t>
            </w:r>
            <w:r w:rsidR="0005484A">
              <w:rPr>
                <w:noProof/>
                <w:webHidden/>
              </w:rPr>
              <w:tab/>
            </w:r>
            <w:r w:rsidR="0005484A">
              <w:rPr>
                <w:noProof/>
                <w:webHidden/>
              </w:rPr>
              <w:fldChar w:fldCharType="begin"/>
            </w:r>
            <w:r w:rsidR="0005484A">
              <w:rPr>
                <w:noProof/>
                <w:webHidden/>
              </w:rPr>
              <w:instrText xml:space="preserve"> PAGEREF _Toc513200667 \h </w:instrText>
            </w:r>
            <w:r w:rsidR="0005484A">
              <w:rPr>
                <w:noProof/>
                <w:webHidden/>
              </w:rPr>
            </w:r>
            <w:r w:rsidR="0005484A">
              <w:rPr>
                <w:noProof/>
                <w:webHidden/>
              </w:rPr>
              <w:fldChar w:fldCharType="separate"/>
            </w:r>
            <w:r w:rsidR="0005484A">
              <w:rPr>
                <w:noProof/>
                <w:webHidden/>
              </w:rPr>
              <w:t>3</w:t>
            </w:r>
            <w:r w:rsidR="0005484A">
              <w:rPr>
                <w:noProof/>
                <w:webHidden/>
              </w:rPr>
              <w:fldChar w:fldCharType="end"/>
            </w:r>
          </w:hyperlink>
        </w:p>
        <w:p w14:paraId="7872A11C" w14:textId="010FEE35" w:rsidR="0005484A" w:rsidRDefault="00211003">
          <w:pPr>
            <w:pStyle w:val="TOC1"/>
            <w:tabs>
              <w:tab w:val="right" w:leader="dot" w:pos="10790"/>
            </w:tabs>
            <w:rPr>
              <w:rFonts w:eastAsiaTheme="minorEastAsia"/>
              <w:noProof/>
            </w:rPr>
          </w:pPr>
          <w:hyperlink w:anchor="_Toc513200668" w:history="1">
            <w:r w:rsidR="0005484A" w:rsidRPr="00F60E7B">
              <w:rPr>
                <w:rStyle w:val="Hyperlink"/>
                <w:rFonts w:ascii="Cambria" w:hAnsi="Cambria"/>
                <w:b/>
                <w:bCs/>
                <w:noProof/>
              </w:rPr>
              <w:t>Approach</w:t>
            </w:r>
            <w:r w:rsidR="0005484A">
              <w:rPr>
                <w:noProof/>
                <w:webHidden/>
              </w:rPr>
              <w:tab/>
            </w:r>
            <w:r w:rsidR="0005484A">
              <w:rPr>
                <w:noProof/>
                <w:webHidden/>
              </w:rPr>
              <w:fldChar w:fldCharType="begin"/>
            </w:r>
            <w:r w:rsidR="0005484A">
              <w:rPr>
                <w:noProof/>
                <w:webHidden/>
              </w:rPr>
              <w:instrText xml:space="preserve"> PAGEREF _Toc513200668 \h </w:instrText>
            </w:r>
            <w:r w:rsidR="0005484A">
              <w:rPr>
                <w:noProof/>
                <w:webHidden/>
              </w:rPr>
            </w:r>
            <w:r w:rsidR="0005484A">
              <w:rPr>
                <w:noProof/>
                <w:webHidden/>
              </w:rPr>
              <w:fldChar w:fldCharType="separate"/>
            </w:r>
            <w:r w:rsidR="0005484A">
              <w:rPr>
                <w:noProof/>
                <w:webHidden/>
              </w:rPr>
              <w:t>5</w:t>
            </w:r>
            <w:r w:rsidR="0005484A">
              <w:rPr>
                <w:noProof/>
                <w:webHidden/>
              </w:rPr>
              <w:fldChar w:fldCharType="end"/>
            </w:r>
          </w:hyperlink>
        </w:p>
        <w:p w14:paraId="609BB105" w14:textId="19EAFD62" w:rsidR="0005484A" w:rsidRDefault="00211003">
          <w:pPr>
            <w:pStyle w:val="TOC1"/>
            <w:tabs>
              <w:tab w:val="right" w:leader="dot" w:pos="10790"/>
            </w:tabs>
            <w:rPr>
              <w:rFonts w:eastAsiaTheme="minorEastAsia"/>
              <w:noProof/>
            </w:rPr>
          </w:pPr>
          <w:hyperlink w:anchor="_Toc513200669" w:history="1">
            <w:r w:rsidR="0005484A" w:rsidRPr="00F60E7B">
              <w:rPr>
                <w:rStyle w:val="Hyperlink"/>
                <w:rFonts w:ascii="Cambria" w:hAnsi="Cambria"/>
                <w:b/>
                <w:bCs/>
                <w:noProof/>
              </w:rPr>
              <w:t>How to Navigate</w:t>
            </w:r>
            <w:r w:rsidR="0005484A">
              <w:rPr>
                <w:noProof/>
                <w:webHidden/>
              </w:rPr>
              <w:tab/>
            </w:r>
            <w:r w:rsidR="0005484A">
              <w:rPr>
                <w:noProof/>
                <w:webHidden/>
              </w:rPr>
              <w:fldChar w:fldCharType="begin"/>
            </w:r>
            <w:r w:rsidR="0005484A">
              <w:rPr>
                <w:noProof/>
                <w:webHidden/>
              </w:rPr>
              <w:instrText xml:space="preserve"> PAGEREF _Toc513200669 \h </w:instrText>
            </w:r>
            <w:r w:rsidR="0005484A">
              <w:rPr>
                <w:noProof/>
                <w:webHidden/>
              </w:rPr>
            </w:r>
            <w:r w:rsidR="0005484A">
              <w:rPr>
                <w:noProof/>
                <w:webHidden/>
              </w:rPr>
              <w:fldChar w:fldCharType="separate"/>
            </w:r>
            <w:r w:rsidR="0005484A">
              <w:rPr>
                <w:noProof/>
                <w:webHidden/>
              </w:rPr>
              <w:t>6</w:t>
            </w:r>
            <w:r w:rsidR="0005484A">
              <w:rPr>
                <w:noProof/>
                <w:webHidden/>
              </w:rPr>
              <w:fldChar w:fldCharType="end"/>
            </w:r>
          </w:hyperlink>
        </w:p>
        <w:p w14:paraId="4FE304C7" w14:textId="62E37881" w:rsidR="0005484A" w:rsidRDefault="00211003">
          <w:pPr>
            <w:pStyle w:val="TOC1"/>
            <w:tabs>
              <w:tab w:val="right" w:leader="dot" w:pos="10790"/>
            </w:tabs>
            <w:rPr>
              <w:rFonts w:eastAsiaTheme="minorEastAsia"/>
              <w:noProof/>
            </w:rPr>
          </w:pPr>
          <w:hyperlink w:anchor="_Toc513200670" w:history="1">
            <w:r w:rsidR="0005484A" w:rsidRPr="00F60E7B">
              <w:rPr>
                <w:rStyle w:val="Hyperlink"/>
                <w:rFonts w:ascii="Cambria" w:hAnsi="Cambria"/>
                <w:b/>
                <w:bCs/>
                <w:noProof/>
              </w:rPr>
              <w:t>Tools &amp; Tips</w:t>
            </w:r>
            <w:r w:rsidR="0005484A">
              <w:rPr>
                <w:noProof/>
                <w:webHidden/>
              </w:rPr>
              <w:tab/>
            </w:r>
            <w:r w:rsidR="0005484A">
              <w:rPr>
                <w:noProof/>
                <w:webHidden/>
              </w:rPr>
              <w:fldChar w:fldCharType="begin"/>
            </w:r>
            <w:r w:rsidR="0005484A">
              <w:rPr>
                <w:noProof/>
                <w:webHidden/>
              </w:rPr>
              <w:instrText xml:space="preserve"> PAGEREF _Toc513200670 \h </w:instrText>
            </w:r>
            <w:r w:rsidR="0005484A">
              <w:rPr>
                <w:noProof/>
                <w:webHidden/>
              </w:rPr>
            </w:r>
            <w:r w:rsidR="0005484A">
              <w:rPr>
                <w:noProof/>
                <w:webHidden/>
              </w:rPr>
              <w:fldChar w:fldCharType="separate"/>
            </w:r>
            <w:r w:rsidR="0005484A">
              <w:rPr>
                <w:noProof/>
                <w:webHidden/>
              </w:rPr>
              <w:t>7</w:t>
            </w:r>
            <w:r w:rsidR="0005484A">
              <w:rPr>
                <w:noProof/>
                <w:webHidden/>
              </w:rPr>
              <w:fldChar w:fldCharType="end"/>
            </w:r>
          </w:hyperlink>
        </w:p>
        <w:p w14:paraId="533B18B7" w14:textId="0C424626" w:rsidR="0005484A" w:rsidRDefault="00211003">
          <w:pPr>
            <w:pStyle w:val="TOC2"/>
            <w:tabs>
              <w:tab w:val="right" w:leader="dot" w:pos="10790"/>
            </w:tabs>
            <w:rPr>
              <w:rFonts w:eastAsiaTheme="minorEastAsia"/>
              <w:noProof/>
            </w:rPr>
          </w:pPr>
          <w:hyperlink w:anchor="_Toc513200671" w:history="1">
            <w:r w:rsidR="0005484A" w:rsidRPr="00F60E7B">
              <w:rPr>
                <w:rStyle w:val="Hyperlink"/>
                <w:rFonts w:ascii="Cambria" w:hAnsi="Cambria"/>
                <w:b/>
                <w:noProof/>
              </w:rPr>
              <w:t>FISMA Definitions</w:t>
            </w:r>
            <w:r w:rsidR="0005484A">
              <w:rPr>
                <w:noProof/>
                <w:webHidden/>
              </w:rPr>
              <w:tab/>
            </w:r>
            <w:r w:rsidR="0005484A">
              <w:rPr>
                <w:noProof/>
                <w:webHidden/>
              </w:rPr>
              <w:fldChar w:fldCharType="begin"/>
            </w:r>
            <w:r w:rsidR="0005484A">
              <w:rPr>
                <w:noProof/>
                <w:webHidden/>
              </w:rPr>
              <w:instrText xml:space="preserve"> PAGEREF _Toc513200671 \h </w:instrText>
            </w:r>
            <w:r w:rsidR="0005484A">
              <w:rPr>
                <w:noProof/>
                <w:webHidden/>
              </w:rPr>
            </w:r>
            <w:r w:rsidR="0005484A">
              <w:rPr>
                <w:noProof/>
                <w:webHidden/>
              </w:rPr>
              <w:fldChar w:fldCharType="separate"/>
            </w:r>
            <w:r w:rsidR="0005484A">
              <w:rPr>
                <w:noProof/>
                <w:webHidden/>
              </w:rPr>
              <w:t>7</w:t>
            </w:r>
            <w:r w:rsidR="0005484A">
              <w:rPr>
                <w:noProof/>
                <w:webHidden/>
              </w:rPr>
              <w:fldChar w:fldCharType="end"/>
            </w:r>
          </w:hyperlink>
        </w:p>
        <w:p w14:paraId="1D2FF6D4" w14:textId="37401B3E" w:rsidR="0005484A" w:rsidRDefault="00211003">
          <w:pPr>
            <w:pStyle w:val="TOC2"/>
            <w:tabs>
              <w:tab w:val="right" w:leader="dot" w:pos="10790"/>
            </w:tabs>
            <w:rPr>
              <w:rFonts w:eastAsiaTheme="minorEastAsia"/>
              <w:noProof/>
            </w:rPr>
          </w:pPr>
          <w:hyperlink w:anchor="_Toc513200672" w:history="1">
            <w:r w:rsidR="0005484A" w:rsidRPr="00F60E7B">
              <w:rPr>
                <w:rStyle w:val="Hyperlink"/>
                <w:rFonts w:ascii="Cambria" w:hAnsi="Cambria"/>
                <w:b/>
                <w:noProof/>
              </w:rPr>
              <w:t>Searching Active Directory</w:t>
            </w:r>
            <w:r w:rsidR="0005484A">
              <w:rPr>
                <w:noProof/>
                <w:webHidden/>
              </w:rPr>
              <w:tab/>
            </w:r>
            <w:r w:rsidR="0005484A">
              <w:rPr>
                <w:noProof/>
                <w:webHidden/>
              </w:rPr>
              <w:fldChar w:fldCharType="begin"/>
            </w:r>
            <w:r w:rsidR="0005484A">
              <w:rPr>
                <w:noProof/>
                <w:webHidden/>
              </w:rPr>
              <w:instrText xml:space="preserve"> PAGEREF _Toc513200672 \h </w:instrText>
            </w:r>
            <w:r w:rsidR="0005484A">
              <w:rPr>
                <w:noProof/>
                <w:webHidden/>
              </w:rPr>
            </w:r>
            <w:r w:rsidR="0005484A">
              <w:rPr>
                <w:noProof/>
                <w:webHidden/>
              </w:rPr>
              <w:fldChar w:fldCharType="separate"/>
            </w:r>
            <w:r w:rsidR="0005484A">
              <w:rPr>
                <w:noProof/>
                <w:webHidden/>
              </w:rPr>
              <w:t>9</w:t>
            </w:r>
            <w:r w:rsidR="0005484A">
              <w:rPr>
                <w:noProof/>
                <w:webHidden/>
              </w:rPr>
              <w:fldChar w:fldCharType="end"/>
            </w:r>
          </w:hyperlink>
        </w:p>
        <w:p w14:paraId="541CEE65" w14:textId="2F240E66" w:rsidR="0005484A" w:rsidRDefault="00211003">
          <w:pPr>
            <w:pStyle w:val="TOC2"/>
            <w:tabs>
              <w:tab w:val="right" w:leader="dot" w:pos="10790"/>
            </w:tabs>
            <w:rPr>
              <w:rFonts w:eastAsiaTheme="minorEastAsia"/>
              <w:noProof/>
            </w:rPr>
          </w:pPr>
          <w:hyperlink w:anchor="_Toc513200673" w:history="1">
            <w:r w:rsidR="0005484A" w:rsidRPr="00F60E7B">
              <w:rPr>
                <w:rStyle w:val="Hyperlink"/>
                <w:rFonts w:ascii="Cambria" w:hAnsi="Cambria"/>
                <w:b/>
                <w:noProof/>
              </w:rPr>
              <w:t>Searching Active Directory - PIV</w:t>
            </w:r>
            <w:r w:rsidR="0005484A">
              <w:rPr>
                <w:noProof/>
                <w:webHidden/>
              </w:rPr>
              <w:tab/>
            </w:r>
            <w:r w:rsidR="0005484A">
              <w:rPr>
                <w:noProof/>
                <w:webHidden/>
              </w:rPr>
              <w:fldChar w:fldCharType="begin"/>
            </w:r>
            <w:r w:rsidR="0005484A">
              <w:rPr>
                <w:noProof/>
                <w:webHidden/>
              </w:rPr>
              <w:instrText xml:space="preserve"> PAGEREF _Toc513200673 \h </w:instrText>
            </w:r>
            <w:r w:rsidR="0005484A">
              <w:rPr>
                <w:noProof/>
                <w:webHidden/>
              </w:rPr>
            </w:r>
            <w:r w:rsidR="0005484A">
              <w:rPr>
                <w:noProof/>
                <w:webHidden/>
              </w:rPr>
              <w:fldChar w:fldCharType="separate"/>
            </w:r>
            <w:r w:rsidR="0005484A">
              <w:rPr>
                <w:noProof/>
                <w:webHidden/>
              </w:rPr>
              <w:t>10</w:t>
            </w:r>
            <w:r w:rsidR="0005484A">
              <w:rPr>
                <w:noProof/>
                <w:webHidden/>
              </w:rPr>
              <w:fldChar w:fldCharType="end"/>
            </w:r>
          </w:hyperlink>
        </w:p>
        <w:p w14:paraId="74F26830" w14:textId="712B0C4C" w:rsidR="0005484A" w:rsidRDefault="00211003">
          <w:pPr>
            <w:pStyle w:val="TOC1"/>
            <w:tabs>
              <w:tab w:val="right" w:leader="dot" w:pos="10790"/>
            </w:tabs>
            <w:rPr>
              <w:rFonts w:eastAsiaTheme="minorEastAsia"/>
              <w:noProof/>
            </w:rPr>
          </w:pPr>
          <w:hyperlink w:anchor="_Toc513200674" w:history="1">
            <w:r w:rsidR="0005484A" w:rsidRPr="00F60E7B">
              <w:rPr>
                <w:rStyle w:val="Hyperlink"/>
                <w:rFonts w:ascii="Cambria" w:hAnsi="Cambria"/>
                <w:b/>
                <w:noProof/>
              </w:rPr>
              <w:t>Unprivileged</w:t>
            </w:r>
            <w:r w:rsidR="0005484A" w:rsidRPr="00F60E7B">
              <w:rPr>
                <w:rStyle w:val="Hyperlink"/>
                <w:rFonts w:ascii="Cambria" w:hAnsi="Cambria"/>
                <w:b/>
                <w:bCs/>
                <w:noProof/>
              </w:rPr>
              <w:t xml:space="preserve"> Network Users</w:t>
            </w:r>
            <w:r w:rsidR="0005484A">
              <w:rPr>
                <w:noProof/>
                <w:webHidden/>
              </w:rPr>
              <w:tab/>
            </w:r>
            <w:r w:rsidR="0005484A">
              <w:rPr>
                <w:noProof/>
                <w:webHidden/>
              </w:rPr>
              <w:fldChar w:fldCharType="begin"/>
            </w:r>
            <w:r w:rsidR="0005484A">
              <w:rPr>
                <w:noProof/>
                <w:webHidden/>
              </w:rPr>
              <w:instrText xml:space="preserve"> PAGEREF _Toc513200674 \h </w:instrText>
            </w:r>
            <w:r w:rsidR="0005484A">
              <w:rPr>
                <w:noProof/>
                <w:webHidden/>
              </w:rPr>
            </w:r>
            <w:r w:rsidR="0005484A">
              <w:rPr>
                <w:noProof/>
                <w:webHidden/>
              </w:rPr>
              <w:fldChar w:fldCharType="separate"/>
            </w:r>
            <w:r w:rsidR="0005484A">
              <w:rPr>
                <w:noProof/>
                <w:webHidden/>
              </w:rPr>
              <w:t>11</w:t>
            </w:r>
            <w:r w:rsidR="0005484A">
              <w:rPr>
                <w:noProof/>
                <w:webHidden/>
              </w:rPr>
              <w:fldChar w:fldCharType="end"/>
            </w:r>
          </w:hyperlink>
        </w:p>
        <w:p w14:paraId="1293EEEE" w14:textId="3A51506B" w:rsidR="0005484A" w:rsidRDefault="00211003">
          <w:pPr>
            <w:pStyle w:val="TOC2"/>
            <w:tabs>
              <w:tab w:val="right" w:leader="dot" w:pos="10790"/>
            </w:tabs>
            <w:rPr>
              <w:rFonts w:eastAsiaTheme="minorEastAsia"/>
              <w:noProof/>
            </w:rPr>
          </w:pPr>
          <w:hyperlink w:anchor="_Toc513200675" w:history="1">
            <w:r w:rsidR="0005484A" w:rsidRPr="00F60E7B">
              <w:rPr>
                <w:rStyle w:val="Hyperlink"/>
                <w:rFonts w:ascii="Cambria" w:hAnsi="Cambria"/>
                <w:b/>
                <w:noProof/>
              </w:rPr>
              <w:t>Collecting Metric 2.4.1</w:t>
            </w:r>
            <w:r w:rsidR="0005484A">
              <w:rPr>
                <w:noProof/>
                <w:webHidden/>
              </w:rPr>
              <w:tab/>
            </w:r>
            <w:r w:rsidR="0005484A">
              <w:rPr>
                <w:noProof/>
                <w:webHidden/>
              </w:rPr>
              <w:fldChar w:fldCharType="begin"/>
            </w:r>
            <w:r w:rsidR="0005484A">
              <w:rPr>
                <w:noProof/>
                <w:webHidden/>
              </w:rPr>
              <w:instrText xml:space="preserve"> PAGEREF _Toc513200675 \h </w:instrText>
            </w:r>
            <w:r w:rsidR="0005484A">
              <w:rPr>
                <w:noProof/>
                <w:webHidden/>
              </w:rPr>
            </w:r>
            <w:r w:rsidR="0005484A">
              <w:rPr>
                <w:noProof/>
                <w:webHidden/>
              </w:rPr>
              <w:fldChar w:fldCharType="separate"/>
            </w:r>
            <w:r w:rsidR="0005484A">
              <w:rPr>
                <w:noProof/>
                <w:webHidden/>
              </w:rPr>
              <w:t>12</w:t>
            </w:r>
            <w:r w:rsidR="0005484A">
              <w:rPr>
                <w:noProof/>
                <w:webHidden/>
              </w:rPr>
              <w:fldChar w:fldCharType="end"/>
            </w:r>
          </w:hyperlink>
        </w:p>
        <w:p w14:paraId="5041CCBE" w14:textId="011DC6BB" w:rsidR="0005484A" w:rsidRDefault="00211003">
          <w:pPr>
            <w:pStyle w:val="TOC2"/>
            <w:tabs>
              <w:tab w:val="right" w:leader="dot" w:pos="10790"/>
            </w:tabs>
            <w:rPr>
              <w:rFonts w:eastAsiaTheme="minorEastAsia"/>
              <w:noProof/>
            </w:rPr>
          </w:pPr>
          <w:hyperlink w:anchor="_Toc513200676" w:history="1">
            <w:r w:rsidR="0005484A" w:rsidRPr="00F60E7B">
              <w:rPr>
                <w:rStyle w:val="Hyperlink"/>
                <w:rFonts w:ascii="Cambria" w:hAnsi="Cambria"/>
                <w:b/>
                <w:noProof/>
              </w:rPr>
              <w:t>Collecting Metric 2.4.2</w:t>
            </w:r>
            <w:r w:rsidR="0005484A">
              <w:rPr>
                <w:noProof/>
                <w:webHidden/>
              </w:rPr>
              <w:tab/>
            </w:r>
            <w:r w:rsidR="0005484A">
              <w:rPr>
                <w:noProof/>
                <w:webHidden/>
              </w:rPr>
              <w:fldChar w:fldCharType="begin"/>
            </w:r>
            <w:r w:rsidR="0005484A">
              <w:rPr>
                <w:noProof/>
                <w:webHidden/>
              </w:rPr>
              <w:instrText xml:space="preserve"> PAGEREF _Toc513200676 \h </w:instrText>
            </w:r>
            <w:r w:rsidR="0005484A">
              <w:rPr>
                <w:noProof/>
                <w:webHidden/>
              </w:rPr>
            </w:r>
            <w:r w:rsidR="0005484A">
              <w:rPr>
                <w:noProof/>
                <w:webHidden/>
              </w:rPr>
              <w:fldChar w:fldCharType="separate"/>
            </w:r>
            <w:r w:rsidR="0005484A">
              <w:rPr>
                <w:noProof/>
                <w:webHidden/>
              </w:rPr>
              <w:t>13</w:t>
            </w:r>
            <w:r w:rsidR="0005484A">
              <w:rPr>
                <w:noProof/>
                <w:webHidden/>
              </w:rPr>
              <w:fldChar w:fldCharType="end"/>
            </w:r>
          </w:hyperlink>
        </w:p>
        <w:p w14:paraId="07587C47" w14:textId="1F035280" w:rsidR="0005484A" w:rsidRDefault="00211003">
          <w:pPr>
            <w:pStyle w:val="TOC2"/>
            <w:tabs>
              <w:tab w:val="right" w:leader="dot" w:pos="10790"/>
            </w:tabs>
            <w:rPr>
              <w:rFonts w:eastAsiaTheme="minorEastAsia"/>
              <w:noProof/>
            </w:rPr>
          </w:pPr>
          <w:hyperlink w:anchor="_Toc513200677" w:history="1">
            <w:r w:rsidR="0005484A" w:rsidRPr="00F60E7B">
              <w:rPr>
                <w:rStyle w:val="Hyperlink"/>
                <w:rFonts w:ascii="Cambria" w:hAnsi="Cambria"/>
                <w:b/>
                <w:noProof/>
              </w:rPr>
              <w:t>Collecting Metric 2.4.3</w:t>
            </w:r>
            <w:r w:rsidR="0005484A">
              <w:rPr>
                <w:noProof/>
                <w:webHidden/>
              </w:rPr>
              <w:tab/>
            </w:r>
            <w:r w:rsidR="0005484A">
              <w:rPr>
                <w:noProof/>
                <w:webHidden/>
              </w:rPr>
              <w:fldChar w:fldCharType="begin"/>
            </w:r>
            <w:r w:rsidR="0005484A">
              <w:rPr>
                <w:noProof/>
                <w:webHidden/>
              </w:rPr>
              <w:instrText xml:space="preserve"> PAGEREF _Toc513200677 \h </w:instrText>
            </w:r>
            <w:r w:rsidR="0005484A">
              <w:rPr>
                <w:noProof/>
                <w:webHidden/>
              </w:rPr>
            </w:r>
            <w:r w:rsidR="0005484A">
              <w:rPr>
                <w:noProof/>
                <w:webHidden/>
              </w:rPr>
              <w:fldChar w:fldCharType="separate"/>
            </w:r>
            <w:r w:rsidR="0005484A">
              <w:rPr>
                <w:noProof/>
                <w:webHidden/>
              </w:rPr>
              <w:t>14</w:t>
            </w:r>
            <w:r w:rsidR="0005484A">
              <w:rPr>
                <w:noProof/>
                <w:webHidden/>
              </w:rPr>
              <w:fldChar w:fldCharType="end"/>
            </w:r>
          </w:hyperlink>
        </w:p>
        <w:p w14:paraId="68A46ECE" w14:textId="1DF30342" w:rsidR="0005484A" w:rsidRDefault="00211003">
          <w:pPr>
            <w:pStyle w:val="TOC2"/>
            <w:tabs>
              <w:tab w:val="right" w:leader="dot" w:pos="10790"/>
            </w:tabs>
            <w:rPr>
              <w:rFonts w:eastAsiaTheme="minorEastAsia"/>
              <w:noProof/>
            </w:rPr>
          </w:pPr>
          <w:hyperlink w:anchor="_Toc513200678" w:history="1">
            <w:r w:rsidR="0005484A" w:rsidRPr="00F60E7B">
              <w:rPr>
                <w:rStyle w:val="Hyperlink"/>
                <w:rFonts w:ascii="Cambria" w:hAnsi="Cambria"/>
                <w:b/>
                <w:noProof/>
              </w:rPr>
              <w:t>Collecting Metric 2.4.4</w:t>
            </w:r>
            <w:r w:rsidR="0005484A">
              <w:rPr>
                <w:noProof/>
                <w:webHidden/>
              </w:rPr>
              <w:tab/>
            </w:r>
            <w:r w:rsidR="0005484A">
              <w:rPr>
                <w:noProof/>
                <w:webHidden/>
              </w:rPr>
              <w:fldChar w:fldCharType="begin"/>
            </w:r>
            <w:r w:rsidR="0005484A">
              <w:rPr>
                <w:noProof/>
                <w:webHidden/>
              </w:rPr>
              <w:instrText xml:space="preserve"> PAGEREF _Toc513200678 \h </w:instrText>
            </w:r>
            <w:r w:rsidR="0005484A">
              <w:rPr>
                <w:noProof/>
                <w:webHidden/>
              </w:rPr>
            </w:r>
            <w:r w:rsidR="0005484A">
              <w:rPr>
                <w:noProof/>
                <w:webHidden/>
              </w:rPr>
              <w:fldChar w:fldCharType="separate"/>
            </w:r>
            <w:r w:rsidR="0005484A">
              <w:rPr>
                <w:noProof/>
                <w:webHidden/>
              </w:rPr>
              <w:t>15</w:t>
            </w:r>
            <w:r w:rsidR="0005484A">
              <w:rPr>
                <w:noProof/>
                <w:webHidden/>
              </w:rPr>
              <w:fldChar w:fldCharType="end"/>
            </w:r>
          </w:hyperlink>
        </w:p>
        <w:p w14:paraId="073BCBD3" w14:textId="33ACD25B" w:rsidR="0005484A" w:rsidRDefault="00211003">
          <w:pPr>
            <w:pStyle w:val="TOC1"/>
            <w:tabs>
              <w:tab w:val="right" w:leader="dot" w:pos="10790"/>
            </w:tabs>
            <w:rPr>
              <w:rFonts w:eastAsiaTheme="minorEastAsia"/>
              <w:noProof/>
            </w:rPr>
          </w:pPr>
          <w:hyperlink w:anchor="_Toc513200679" w:history="1">
            <w:r w:rsidR="0005484A" w:rsidRPr="00F60E7B">
              <w:rPr>
                <w:rStyle w:val="Hyperlink"/>
                <w:rFonts w:ascii="Cambria" w:hAnsi="Cambria"/>
                <w:b/>
                <w:noProof/>
              </w:rPr>
              <w:t>Privileged Network Users</w:t>
            </w:r>
            <w:r w:rsidR="0005484A">
              <w:rPr>
                <w:noProof/>
                <w:webHidden/>
              </w:rPr>
              <w:tab/>
            </w:r>
            <w:r w:rsidR="0005484A">
              <w:rPr>
                <w:noProof/>
                <w:webHidden/>
              </w:rPr>
              <w:fldChar w:fldCharType="begin"/>
            </w:r>
            <w:r w:rsidR="0005484A">
              <w:rPr>
                <w:noProof/>
                <w:webHidden/>
              </w:rPr>
              <w:instrText xml:space="preserve"> PAGEREF _Toc513200679 \h </w:instrText>
            </w:r>
            <w:r w:rsidR="0005484A">
              <w:rPr>
                <w:noProof/>
                <w:webHidden/>
              </w:rPr>
            </w:r>
            <w:r w:rsidR="0005484A">
              <w:rPr>
                <w:noProof/>
                <w:webHidden/>
              </w:rPr>
              <w:fldChar w:fldCharType="separate"/>
            </w:r>
            <w:r w:rsidR="0005484A">
              <w:rPr>
                <w:noProof/>
                <w:webHidden/>
              </w:rPr>
              <w:t>16</w:t>
            </w:r>
            <w:r w:rsidR="0005484A">
              <w:rPr>
                <w:noProof/>
                <w:webHidden/>
              </w:rPr>
              <w:fldChar w:fldCharType="end"/>
            </w:r>
          </w:hyperlink>
        </w:p>
        <w:p w14:paraId="1C072237" w14:textId="0549A3AC" w:rsidR="0005484A" w:rsidRDefault="00211003">
          <w:pPr>
            <w:pStyle w:val="TOC2"/>
            <w:tabs>
              <w:tab w:val="right" w:leader="dot" w:pos="10790"/>
            </w:tabs>
            <w:rPr>
              <w:rFonts w:eastAsiaTheme="minorEastAsia"/>
              <w:noProof/>
            </w:rPr>
          </w:pPr>
          <w:hyperlink w:anchor="_Toc513200680" w:history="1">
            <w:r w:rsidR="0005484A" w:rsidRPr="00F60E7B">
              <w:rPr>
                <w:rStyle w:val="Hyperlink"/>
                <w:rFonts w:ascii="Cambria" w:hAnsi="Cambria"/>
                <w:b/>
                <w:noProof/>
              </w:rPr>
              <w:t>Collecting Metric 2.5.1</w:t>
            </w:r>
            <w:r w:rsidR="0005484A">
              <w:rPr>
                <w:noProof/>
                <w:webHidden/>
              </w:rPr>
              <w:tab/>
            </w:r>
            <w:r w:rsidR="0005484A">
              <w:rPr>
                <w:noProof/>
                <w:webHidden/>
              </w:rPr>
              <w:fldChar w:fldCharType="begin"/>
            </w:r>
            <w:r w:rsidR="0005484A">
              <w:rPr>
                <w:noProof/>
                <w:webHidden/>
              </w:rPr>
              <w:instrText xml:space="preserve"> PAGEREF _Toc513200680 \h </w:instrText>
            </w:r>
            <w:r w:rsidR="0005484A">
              <w:rPr>
                <w:noProof/>
                <w:webHidden/>
              </w:rPr>
            </w:r>
            <w:r w:rsidR="0005484A">
              <w:rPr>
                <w:noProof/>
                <w:webHidden/>
              </w:rPr>
              <w:fldChar w:fldCharType="separate"/>
            </w:r>
            <w:r w:rsidR="0005484A">
              <w:rPr>
                <w:noProof/>
                <w:webHidden/>
              </w:rPr>
              <w:t>17</w:t>
            </w:r>
            <w:r w:rsidR="0005484A">
              <w:rPr>
                <w:noProof/>
                <w:webHidden/>
              </w:rPr>
              <w:fldChar w:fldCharType="end"/>
            </w:r>
          </w:hyperlink>
        </w:p>
        <w:p w14:paraId="58B8532C" w14:textId="007DC5BA" w:rsidR="0005484A" w:rsidRDefault="00211003">
          <w:pPr>
            <w:pStyle w:val="TOC2"/>
            <w:tabs>
              <w:tab w:val="right" w:leader="dot" w:pos="10790"/>
            </w:tabs>
            <w:rPr>
              <w:rFonts w:eastAsiaTheme="minorEastAsia"/>
              <w:noProof/>
            </w:rPr>
          </w:pPr>
          <w:hyperlink w:anchor="_Toc513200681" w:history="1">
            <w:r w:rsidR="0005484A" w:rsidRPr="00F60E7B">
              <w:rPr>
                <w:rStyle w:val="Hyperlink"/>
                <w:rFonts w:ascii="Cambria" w:hAnsi="Cambria"/>
                <w:b/>
                <w:noProof/>
              </w:rPr>
              <w:t>Collecting Metric 2.5.2</w:t>
            </w:r>
            <w:r w:rsidR="0005484A">
              <w:rPr>
                <w:noProof/>
                <w:webHidden/>
              </w:rPr>
              <w:tab/>
            </w:r>
            <w:r w:rsidR="0005484A">
              <w:rPr>
                <w:noProof/>
                <w:webHidden/>
              </w:rPr>
              <w:fldChar w:fldCharType="begin"/>
            </w:r>
            <w:r w:rsidR="0005484A">
              <w:rPr>
                <w:noProof/>
                <w:webHidden/>
              </w:rPr>
              <w:instrText xml:space="preserve"> PAGEREF _Toc513200681 \h </w:instrText>
            </w:r>
            <w:r w:rsidR="0005484A">
              <w:rPr>
                <w:noProof/>
                <w:webHidden/>
              </w:rPr>
            </w:r>
            <w:r w:rsidR="0005484A">
              <w:rPr>
                <w:noProof/>
                <w:webHidden/>
              </w:rPr>
              <w:fldChar w:fldCharType="separate"/>
            </w:r>
            <w:r w:rsidR="0005484A">
              <w:rPr>
                <w:noProof/>
                <w:webHidden/>
              </w:rPr>
              <w:t>18</w:t>
            </w:r>
            <w:r w:rsidR="0005484A">
              <w:rPr>
                <w:noProof/>
                <w:webHidden/>
              </w:rPr>
              <w:fldChar w:fldCharType="end"/>
            </w:r>
          </w:hyperlink>
        </w:p>
        <w:p w14:paraId="325BABDB" w14:textId="3576DA76" w:rsidR="0005484A" w:rsidRDefault="00211003">
          <w:pPr>
            <w:pStyle w:val="TOC2"/>
            <w:tabs>
              <w:tab w:val="right" w:leader="dot" w:pos="10790"/>
            </w:tabs>
            <w:rPr>
              <w:rFonts w:eastAsiaTheme="minorEastAsia"/>
              <w:noProof/>
            </w:rPr>
          </w:pPr>
          <w:hyperlink w:anchor="_Toc513200682" w:history="1">
            <w:r w:rsidR="0005484A" w:rsidRPr="00F60E7B">
              <w:rPr>
                <w:rStyle w:val="Hyperlink"/>
                <w:rFonts w:ascii="Cambria" w:hAnsi="Cambria"/>
                <w:b/>
                <w:noProof/>
              </w:rPr>
              <w:t>Collecting Metric 2.5.3</w:t>
            </w:r>
            <w:r w:rsidR="0005484A">
              <w:rPr>
                <w:noProof/>
                <w:webHidden/>
              </w:rPr>
              <w:tab/>
            </w:r>
            <w:r w:rsidR="0005484A">
              <w:rPr>
                <w:noProof/>
                <w:webHidden/>
              </w:rPr>
              <w:fldChar w:fldCharType="begin"/>
            </w:r>
            <w:r w:rsidR="0005484A">
              <w:rPr>
                <w:noProof/>
                <w:webHidden/>
              </w:rPr>
              <w:instrText xml:space="preserve"> PAGEREF _Toc513200682 \h </w:instrText>
            </w:r>
            <w:r w:rsidR="0005484A">
              <w:rPr>
                <w:noProof/>
                <w:webHidden/>
              </w:rPr>
            </w:r>
            <w:r w:rsidR="0005484A">
              <w:rPr>
                <w:noProof/>
                <w:webHidden/>
              </w:rPr>
              <w:fldChar w:fldCharType="separate"/>
            </w:r>
            <w:r w:rsidR="0005484A">
              <w:rPr>
                <w:noProof/>
                <w:webHidden/>
              </w:rPr>
              <w:t>19</w:t>
            </w:r>
            <w:r w:rsidR="0005484A">
              <w:rPr>
                <w:noProof/>
                <w:webHidden/>
              </w:rPr>
              <w:fldChar w:fldCharType="end"/>
            </w:r>
          </w:hyperlink>
        </w:p>
        <w:p w14:paraId="01DCC77B" w14:textId="49FD935C" w:rsidR="0005484A" w:rsidRDefault="00211003">
          <w:pPr>
            <w:pStyle w:val="TOC2"/>
            <w:tabs>
              <w:tab w:val="right" w:leader="dot" w:pos="10790"/>
            </w:tabs>
            <w:rPr>
              <w:rFonts w:eastAsiaTheme="minorEastAsia"/>
              <w:noProof/>
            </w:rPr>
          </w:pPr>
          <w:hyperlink w:anchor="_Toc513200683" w:history="1">
            <w:r w:rsidR="0005484A" w:rsidRPr="00F60E7B">
              <w:rPr>
                <w:rStyle w:val="Hyperlink"/>
                <w:rFonts w:ascii="Cambria" w:hAnsi="Cambria"/>
                <w:b/>
                <w:noProof/>
              </w:rPr>
              <w:t>Collecting Metric 2.5.4</w:t>
            </w:r>
            <w:r w:rsidR="0005484A">
              <w:rPr>
                <w:noProof/>
                <w:webHidden/>
              </w:rPr>
              <w:tab/>
            </w:r>
            <w:r w:rsidR="0005484A">
              <w:rPr>
                <w:noProof/>
                <w:webHidden/>
              </w:rPr>
              <w:fldChar w:fldCharType="begin"/>
            </w:r>
            <w:r w:rsidR="0005484A">
              <w:rPr>
                <w:noProof/>
                <w:webHidden/>
              </w:rPr>
              <w:instrText xml:space="preserve"> PAGEREF _Toc513200683 \h </w:instrText>
            </w:r>
            <w:r w:rsidR="0005484A">
              <w:rPr>
                <w:noProof/>
                <w:webHidden/>
              </w:rPr>
            </w:r>
            <w:r w:rsidR="0005484A">
              <w:rPr>
                <w:noProof/>
                <w:webHidden/>
              </w:rPr>
              <w:fldChar w:fldCharType="separate"/>
            </w:r>
            <w:r w:rsidR="0005484A">
              <w:rPr>
                <w:noProof/>
                <w:webHidden/>
              </w:rPr>
              <w:t>20</w:t>
            </w:r>
            <w:r w:rsidR="0005484A">
              <w:rPr>
                <w:noProof/>
                <w:webHidden/>
              </w:rPr>
              <w:fldChar w:fldCharType="end"/>
            </w:r>
          </w:hyperlink>
        </w:p>
        <w:p w14:paraId="0DDD61C6" w14:textId="04CBFDE3" w:rsidR="0005484A" w:rsidRDefault="00211003">
          <w:pPr>
            <w:pStyle w:val="TOC2"/>
            <w:tabs>
              <w:tab w:val="right" w:leader="dot" w:pos="10790"/>
            </w:tabs>
            <w:rPr>
              <w:rFonts w:eastAsiaTheme="minorEastAsia"/>
              <w:noProof/>
            </w:rPr>
          </w:pPr>
          <w:hyperlink w:anchor="_Toc513200684" w:history="1">
            <w:r w:rsidR="0005484A" w:rsidRPr="00F60E7B">
              <w:rPr>
                <w:rStyle w:val="Hyperlink"/>
                <w:rFonts w:ascii="Cambria" w:hAnsi="Cambria"/>
                <w:b/>
                <w:noProof/>
              </w:rPr>
              <w:t>Collecting Metric 2.5.5</w:t>
            </w:r>
            <w:r w:rsidR="0005484A">
              <w:rPr>
                <w:noProof/>
                <w:webHidden/>
              </w:rPr>
              <w:tab/>
            </w:r>
            <w:r w:rsidR="0005484A">
              <w:rPr>
                <w:noProof/>
                <w:webHidden/>
              </w:rPr>
              <w:fldChar w:fldCharType="begin"/>
            </w:r>
            <w:r w:rsidR="0005484A">
              <w:rPr>
                <w:noProof/>
                <w:webHidden/>
              </w:rPr>
              <w:instrText xml:space="preserve"> PAGEREF _Toc513200684 \h </w:instrText>
            </w:r>
            <w:r w:rsidR="0005484A">
              <w:rPr>
                <w:noProof/>
                <w:webHidden/>
              </w:rPr>
            </w:r>
            <w:r w:rsidR="0005484A">
              <w:rPr>
                <w:noProof/>
                <w:webHidden/>
              </w:rPr>
              <w:fldChar w:fldCharType="separate"/>
            </w:r>
            <w:r w:rsidR="0005484A">
              <w:rPr>
                <w:noProof/>
                <w:webHidden/>
              </w:rPr>
              <w:t>21</w:t>
            </w:r>
            <w:r w:rsidR="0005484A">
              <w:rPr>
                <w:noProof/>
                <w:webHidden/>
              </w:rPr>
              <w:fldChar w:fldCharType="end"/>
            </w:r>
          </w:hyperlink>
        </w:p>
        <w:p w14:paraId="00FCA33B" w14:textId="35BC2D10" w:rsidR="0005484A" w:rsidRDefault="00211003">
          <w:pPr>
            <w:pStyle w:val="TOC2"/>
            <w:tabs>
              <w:tab w:val="right" w:leader="dot" w:pos="10790"/>
            </w:tabs>
            <w:rPr>
              <w:rFonts w:eastAsiaTheme="minorEastAsia"/>
              <w:noProof/>
            </w:rPr>
          </w:pPr>
          <w:hyperlink w:anchor="_Toc513200685" w:history="1">
            <w:r w:rsidR="0005484A" w:rsidRPr="00F60E7B">
              <w:rPr>
                <w:rStyle w:val="Hyperlink"/>
                <w:rFonts w:ascii="Cambria" w:hAnsi="Cambria"/>
                <w:b/>
                <w:noProof/>
              </w:rPr>
              <w:t>Section Resources</w:t>
            </w:r>
            <w:r w:rsidR="0005484A">
              <w:rPr>
                <w:noProof/>
                <w:webHidden/>
              </w:rPr>
              <w:tab/>
            </w:r>
            <w:r w:rsidR="0005484A">
              <w:rPr>
                <w:noProof/>
                <w:webHidden/>
              </w:rPr>
              <w:fldChar w:fldCharType="begin"/>
            </w:r>
            <w:r w:rsidR="0005484A">
              <w:rPr>
                <w:noProof/>
                <w:webHidden/>
              </w:rPr>
              <w:instrText xml:space="preserve"> PAGEREF _Toc513200685 \h </w:instrText>
            </w:r>
            <w:r w:rsidR="0005484A">
              <w:rPr>
                <w:noProof/>
                <w:webHidden/>
              </w:rPr>
            </w:r>
            <w:r w:rsidR="0005484A">
              <w:rPr>
                <w:noProof/>
                <w:webHidden/>
              </w:rPr>
              <w:fldChar w:fldCharType="separate"/>
            </w:r>
            <w:r w:rsidR="0005484A">
              <w:rPr>
                <w:noProof/>
                <w:webHidden/>
              </w:rPr>
              <w:t>22</w:t>
            </w:r>
            <w:r w:rsidR="0005484A">
              <w:rPr>
                <w:noProof/>
                <w:webHidden/>
              </w:rPr>
              <w:fldChar w:fldCharType="end"/>
            </w:r>
          </w:hyperlink>
        </w:p>
        <w:p w14:paraId="770EBEAF" w14:textId="422438B6" w:rsidR="0005484A" w:rsidRDefault="00211003">
          <w:pPr>
            <w:pStyle w:val="TOC1"/>
            <w:tabs>
              <w:tab w:val="right" w:leader="dot" w:pos="10790"/>
            </w:tabs>
            <w:rPr>
              <w:rFonts w:eastAsiaTheme="minorEastAsia"/>
              <w:noProof/>
            </w:rPr>
          </w:pPr>
          <w:hyperlink w:anchor="_Toc513200686" w:history="1">
            <w:r w:rsidR="0005484A" w:rsidRPr="00F60E7B">
              <w:rPr>
                <w:rStyle w:val="Hyperlink"/>
                <w:rFonts w:ascii="Cambria" w:hAnsi="Cambria"/>
                <w:b/>
                <w:noProof/>
              </w:rPr>
              <w:t>Network and Local System Accounts</w:t>
            </w:r>
            <w:r w:rsidR="0005484A">
              <w:rPr>
                <w:noProof/>
                <w:webHidden/>
              </w:rPr>
              <w:tab/>
            </w:r>
            <w:r w:rsidR="0005484A">
              <w:rPr>
                <w:noProof/>
                <w:webHidden/>
              </w:rPr>
              <w:fldChar w:fldCharType="begin"/>
            </w:r>
            <w:r w:rsidR="0005484A">
              <w:rPr>
                <w:noProof/>
                <w:webHidden/>
              </w:rPr>
              <w:instrText xml:space="preserve"> PAGEREF _Toc513200686 \h </w:instrText>
            </w:r>
            <w:r w:rsidR="0005484A">
              <w:rPr>
                <w:noProof/>
                <w:webHidden/>
              </w:rPr>
            </w:r>
            <w:r w:rsidR="0005484A">
              <w:rPr>
                <w:noProof/>
                <w:webHidden/>
              </w:rPr>
              <w:fldChar w:fldCharType="separate"/>
            </w:r>
            <w:r w:rsidR="0005484A">
              <w:rPr>
                <w:noProof/>
                <w:webHidden/>
              </w:rPr>
              <w:t>23</w:t>
            </w:r>
            <w:r w:rsidR="0005484A">
              <w:rPr>
                <w:noProof/>
                <w:webHidden/>
              </w:rPr>
              <w:fldChar w:fldCharType="end"/>
            </w:r>
          </w:hyperlink>
        </w:p>
        <w:p w14:paraId="0BB63EE2" w14:textId="0085662D" w:rsidR="0005484A" w:rsidRDefault="00211003">
          <w:pPr>
            <w:pStyle w:val="TOC2"/>
            <w:tabs>
              <w:tab w:val="right" w:leader="dot" w:pos="10790"/>
            </w:tabs>
            <w:rPr>
              <w:rFonts w:eastAsiaTheme="minorEastAsia"/>
              <w:noProof/>
            </w:rPr>
          </w:pPr>
          <w:hyperlink w:anchor="_Toc513200687" w:history="1">
            <w:r w:rsidR="0005484A" w:rsidRPr="00F60E7B">
              <w:rPr>
                <w:rStyle w:val="Hyperlink"/>
                <w:rFonts w:ascii="Cambria" w:hAnsi="Cambria"/>
                <w:b/>
                <w:noProof/>
              </w:rPr>
              <w:t>Collecting Metric 2.6.1</w:t>
            </w:r>
            <w:r w:rsidR="0005484A">
              <w:rPr>
                <w:noProof/>
                <w:webHidden/>
              </w:rPr>
              <w:tab/>
            </w:r>
            <w:r w:rsidR="0005484A">
              <w:rPr>
                <w:noProof/>
                <w:webHidden/>
              </w:rPr>
              <w:fldChar w:fldCharType="begin"/>
            </w:r>
            <w:r w:rsidR="0005484A">
              <w:rPr>
                <w:noProof/>
                <w:webHidden/>
              </w:rPr>
              <w:instrText xml:space="preserve"> PAGEREF _Toc513200687 \h </w:instrText>
            </w:r>
            <w:r w:rsidR="0005484A">
              <w:rPr>
                <w:noProof/>
                <w:webHidden/>
              </w:rPr>
            </w:r>
            <w:r w:rsidR="0005484A">
              <w:rPr>
                <w:noProof/>
                <w:webHidden/>
              </w:rPr>
              <w:fldChar w:fldCharType="separate"/>
            </w:r>
            <w:r w:rsidR="0005484A">
              <w:rPr>
                <w:noProof/>
                <w:webHidden/>
              </w:rPr>
              <w:t>24</w:t>
            </w:r>
            <w:r w:rsidR="0005484A">
              <w:rPr>
                <w:noProof/>
                <w:webHidden/>
              </w:rPr>
              <w:fldChar w:fldCharType="end"/>
            </w:r>
          </w:hyperlink>
        </w:p>
        <w:p w14:paraId="69971421" w14:textId="21591B67" w:rsidR="0005484A" w:rsidRDefault="00211003">
          <w:pPr>
            <w:pStyle w:val="TOC2"/>
            <w:tabs>
              <w:tab w:val="right" w:leader="dot" w:pos="10790"/>
            </w:tabs>
            <w:rPr>
              <w:rFonts w:eastAsiaTheme="minorEastAsia"/>
              <w:noProof/>
            </w:rPr>
          </w:pPr>
          <w:hyperlink w:anchor="_Toc513200688" w:history="1">
            <w:r w:rsidR="0005484A" w:rsidRPr="00F60E7B">
              <w:rPr>
                <w:rStyle w:val="Hyperlink"/>
                <w:rFonts w:ascii="Cambria" w:hAnsi="Cambria"/>
                <w:b/>
                <w:noProof/>
              </w:rPr>
              <w:t>Collecting Metric 2.6.2</w:t>
            </w:r>
            <w:r w:rsidR="0005484A">
              <w:rPr>
                <w:noProof/>
                <w:webHidden/>
              </w:rPr>
              <w:tab/>
            </w:r>
            <w:r w:rsidR="0005484A">
              <w:rPr>
                <w:noProof/>
                <w:webHidden/>
              </w:rPr>
              <w:fldChar w:fldCharType="begin"/>
            </w:r>
            <w:r w:rsidR="0005484A">
              <w:rPr>
                <w:noProof/>
                <w:webHidden/>
              </w:rPr>
              <w:instrText xml:space="preserve"> PAGEREF _Toc513200688 \h </w:instrText>
            </w:r>
            <w:r w:rsidR="0005484A">
              <w:rPr>
                <w:noProof/>
                <w:webHidden/>
              </w:rPr>
            </w:r>
            <w:r w:rsidR="0005484A">
              <w:rPr>
                <w:noProof/>
                <w:webHidden/>
              </w:rPr>
              <w:fldChar w:fldCharType="separate"/>
            </w:r>
            <w:r w:rsidR="0005484A">
              <w:rPr>
                <w:noProof/>
                <w:webHidden/>
              </w:rPr>
              <w:t>25</w:t>
            </w:r>
            <w:r w:rsidR="0005484A">
              <w:rPr>
                <w:noProof/>
                <w:webHidden/>
              </w:rPr>
              <w:fldChar w:fldCharType="end"/>
            </w:r>
          </w:hyperlink>
        </w:p>
        <w:p w14:paraId="63EC2062" w14:textId="3F73EACF" w:rsidR="0005484A" w:rsidRDefault="00211003">
          <w:pPr>
            <w:pStyle w:val="TOC2"/>
            <w:tabs>
              <w:tab w:val="right" w:leader="dot" w:pos="10790"/>
            </w:tabs>
            <w:rPr>
              <w:rFonts w:eastAsiaTheme="minorEastAsia"/>
              <w:noProof/>
            </w:rPr>
          </w:pPr>
          <w:hyperlink w:anchor="_Toc513200689" w:history="1">
            <w:r w:rsidR="0005484A" w:rsidRPr="00F60E7B">
              <w:rPr>
                <w:rStyle w:val="Hyperlink"/>
                <w:rFonts w:ascii="Cambria" w:hAnsi="Cambria"/>
                <w:b/>
                <w:noProof/>
              </w:rPr>
              <w:t>Collecting Metric 2.7</w:t>
            </w:r>
            <w:r w:rsidR="0005484A">
              <w:rPr>
                <w:noProof/>
                <w:webHidden/>
              </w:rPr>
              <w:tab/>
            </w:r>
            <w:r w:rsidR="0005484A">
              <w:rPr>
                <w:noProof/>
                <w:webHidden/>
              </w:rPr>
              <w:fldChar w:fldCharType="begin"/>
            </w:r>
            <w:r w:rsidR="0005484A">
              <w:rPr>
                <w:noProof/>
                <w:webHidden/>
              </w:rPr>
              <w:instrText xml:space="preserve"> PAGEREF _Toc513200689 \h </w:instrText>
            </w:r>
            <w:r w:rsidR="0005484A">
              <w:rPr>
                <w:noProof/>
                <w:webHidden/>
              </w:rPr>
            </w:r>
            <w:r w:rsidR="0005484A">
              <w:rPr>
                <w:noProof/>
                <w:webHidden/>
              </w:rPr>
              <w:fldChar w:fldCharType="separate"/>
            </w:r>
            <w:r w:rsidR="0005484A">
              <w:rPr>
                <w:noProof/>
                <w:webHidden/>
              </w:rPr>
              <w:t>26</w:t>
            </w:r>
            <w:r w:rsidR="0005484A">
              <w:rPr>
                <w:noProof/>
                <w:webHidden/>
              </w:rPr>
              <w:fldChar w:fldCharType="end"/>
            </w:r>
          </w:hyperlink>
        </w:p>
        <w:p w14:paraId="74A34D1B" w14:textId="7DE6AC74" w:rsidR="0005484A" w:rsidRDefault="00211003">
          <w:pPr>
            <w:pStyle w:val="TOC2"/>
            <w:tabs>
              <w:tab w:val="right" w:leader="dot" w:pos="10790"/>
            </w:tabs>
            <w:rPr>
              <w:rFonts w:eastAsiaTheme="minorEastAsia"/>
              <w:noProof/>
            </w:rPr>
          </w:pPr>
          <w:hyperlink w:anchor="_Toc513200690" w:history="1">
            <w:r w:rsidR="0005484A" w:rsidRPr="00F60E7B">
              <w:rPr>
                <w:rStyle w:val="Hyperlink"/>
                <w:rFonts w:ascii="Cambria" w:hAnsi="Cambria"/>
                <w:b/>
                <w:noProof/>
              </w:rPr>
              <w:t>Collecting Metric 2.7.1</w:t>
            </w:r>
            <w:r w:rsidR="0005484A">
              <w:rPr>
                <w:noProof/>
                <w:webHidden/>
              </w:rPr>
              <w:tab/>
            </w:r>
            <w:r w:rsidR="0005484A">
              <w:rPr>
                <w:noProof/>
                <w:webHidden/>
              </w:rPr>
              <w:fldChar w:fldCharType="begin"/>
            </w:r>
            <w:r w:rsidR="0005484A">
              <w:rPr>
                <w:noProof/>
                <w:webHidden/>
              </w:rPr>
              <w:instrText xml:space="preserve"> PAGEREF _Toc513200690 \h </w:instrText>
            </w:r>
            <w:r w:rsidR="0005484A">
              <w:rPr>
                <w:noProof/>
                <w:webHidden/>
              </w:rPr>
            </w:r>
            <w:r w:rsidR="0005484A">
              <w:rPr>
                <w:noProof/>
                <w:webHidden/>
              </w:rPr>
              <w:fldChar w:fldCharType="separate"/>
            </w:r>
            <w:r w:rsidR="0005484A">
              <w:rPr>
                <w:noProof/>
                <w:webHidden/>
              </w:rPr>
              <w:t>27</w:t>
            </w:r>
            <w:r w:rsidR="0005484A">
              <w:rPr>
                <w:noProof/>
                <w:webHidden/>
              </w:rPr>
              <w:fldChar w:fldCharType="end"/>
            </w:r>
          </w:hyperlink>
        </w:p>
        <w:p w14:paraId="37D1E82A" w14:textId="3811C594" w:rsidR="0005484A" w:rsidRDefault="00211003">
          <w:pPr>
            <w:pStyle w:val="TOC1"/>
            <w:tabs>
              <w:tab w:val="right" w:leader="dot" w:pos="10790"/>
            </w:tabs>
            <w:rPr>
              <w:rFonts w:eastAsiaTheme="minorEastAsia"/>
              <w:noProof/>
            </w:rPr>
          </w:pPr>
          <w:hyperlink w:anchor="_Toc513200691" w:history="1">
            <w:r w:rsidR="0005484A" w:rsidRPr="00F60E7B">
              <w:rPr>
                <w:rStyle w:val="Hyperlink"/>
                <w:rFonts w:ascii="Cambria" w:hAnsi="Cambria"/>
                <w:b/>
                <w:bCs/>
                <w:noProof/>
              </w:rPr>
              <w:t>Next Steps</w:t>
            </w:r>
            <w:r w:rsidR="0005484A">
              <w:rPr>
                <w:noProof/>
                <w:webHidden/>
              </w:rPr>
              <w:tab/>
            </w:r>
            <w:r w:rsidR="0005484A">
              <w:rPr>
                <w:noProof/>
                <w:webHidden/>
              </w:rPr>
              <w:fldChar w:fldCharType="begin"/>
            </w:r>
            <w:r w:rsidR="0005484A">
              <w:rPr>
                <w:noProof/>
                <w:webHidden/>
              </w:rPr>
              <w:instrText xml:space="preserve"> PAGEREF _Toc513200691 \h </w:instrText>
            </w:r>
            <w:r w:rsidR="0005484A">
              <w:rPr>
                <w:noProof/>
                <w:webHidden/>
              </w:rPr>
            </w:r>
            <w:r w:rsidR="0005484A">
              <w:rPr>
                <w:noProof/>
                <w:webHidden/>
              </w:rPr>
              <w:fldChar w:fldCharType="separate"/>
            </w:r>
            <w:r w:rsidR="0005484A">
              <w:rPr>
                <w:noProof/>
                <w:webHidden/>
              </w:rPr>
              <w:t>28</w:t>
            </w:r>
            <w:r w:rsidR="0005484A">
              <w:rPr>
                <w:noProof/>
                <w:webHidden/>
              </w:rPr>
              <w:fldChar w:fldCharType="end"/>
            </w:r>
          </w:hyperlink>
        </w:p>
        <w:p w14:paraId="28D5E2A3" w14:textId="112DD66C" w:rsidR="000205A3" w:rsidRDefault="000205A3">
          <w:r>
            <w:rPr>
              <w:b/>
              <w:bCs/>
              <w:noProof/>
            </w:rPr>
            <w:fldChar w:fldCharType="end"/>
          </w:r>
        </w:p>
      </w:sdtContent>
    </w:sdt>
    <w:p w14:paraId="30645032" w14:textId="77777777" w:rsidR="00110C63" w:rsidRPr="002978D8" w:rsidRDefault="00F15E01" w:rsidP="002978D8">
      <w:pPr>
        <w:pStyle w:val="Heading1"/>
        <w:shd w:val="clear" w:color="auto" w:fill="FFFFFF"/>
        <w:spacing w:before="0" w:after="120"/>
        <w:rPr>
          <w:rFonts w:ascii="Cambria" w:hAnsi="Cambria"/>
          <w:b/>
          <w:bCs/>
          <w:color w:val="000000"/>
        </w:rPr>
      </w:pPr>
      <w:r>
        <w:br w:type="page"/>
      </w:r>
      <w:bookmarkStart w:id="1" w:name="_Toc513200667"/>
      <w:r w:rsidR="00110C63" w:rsidRPr="002978D8">
        <w:rPr>
          <w:rFonts w:ascii="Cambria" w:hAnsi="Cambria"/>
          <w:b/>
          <w:bCs/>
          <w:color w:val="000000"/>
        </w:rPr>
        <w:lastRenderedPageBreak/>
        <w:t>Introduction</w:t>
      </w:r>
      <w:bookmarkEnd w:id="1"/>
    </w:p>
    <w:p w14:paraId="136564DC" w14:textId="77777777" w:rsidR="00110C63" w:rsidRDefault="00211003" w:rsidP="00110C63">
      <w:pPr>
        <w:shd w:val="clear" w:color="auto" w:fill="FFFFFF"/>
        <w:rPr>
          <w:rFonts w:ascii="Calibri" w:hAnsi="Calibri" w:cs="Calibri"/>
          <w:color w:val="000000"/>
          <w:sz w:val="26"/>
          <w:szCs w:val="26"/>
        </w:rPr>
      </w:pPr>
      <w:r>
        <w:rPr>
          <w:rFonts w:ascii="Calibri" w:hAnsi="Calibri" w:cs="Calibri"/>
          <w:color w:val="000000"/>
          <w:sz w:val="26"/>
          <w:szCs w:val="26"/>
        </w:rPr>
        <w:pict w14:anchorId="49F4F9DE">
          <v:rect id="_x0000_i1025" style="width:0;height:0" o:hralign="center" o:hrstd="t" o:hr="t" fillcolor="#a0a0a0" stroked="f"/>
        </w:pict>
      </w:r>
    </w:p>
    <w:p w14:paraId="33DB0578" w14:textId="3A99AD87" w:rsidR="007F70D4" w:rsidRPr="007F4864" w:rsidRDefault="00110C63" w:rsidP="0014459E">
      <w:pPr>
        <w:pStyle w:val="NormalWeb"/>
        <w:shd w:val="clear" w:color="auto" w:fill="FFFFFF"/>
        <w:spacing w:before="240" w:beforeAutospacing="0" w:after="240" w:afterAutospacing="0"/>
        <w:ind w:left="120"/>
        <w:rPr>
          <w:rFonts w:ascii="Cambria" w:hAnsi="Cambria" w:cs="Calibri"/>
          <w:color w:val="000000"/>
          <w:sz w:val="26"/>
          <w:szCs w:val="26"/>
        </w:rPr>
      </w:pPr>
      <w:r>
        <w:rPr>
          <w:rFonts w:ascii="Cambria" w:hAnsi="Cambria" w:cs="Calibri"/>
          <w:color w:val="000000"/>
          <w:sz w:val="26"/>
          <w:szCs w:val="26"/>
        </w:rPr>
        <w:t xml:space="preserve">There are </w:t>
      </w:r>
      <w:r w:rsidR="001A2779">
        <w:rPr>
          <w:rFonts w:ascii="Cambria" w:hAnsi="Cambria" w:cs="Calibri"/>
          <w:b/>
          <w:color w:val="000000"/>
          <w:sz w:val="26"/>
          <w:szCs w:val="26"/>
        </w:rPr>
        <w:t>13</w:t>
      </w:r>
      <w:r>
        <w:rPr>
          <w:rFonts w:ascii="Cambria" w:hAnsi="Cambria" w:cs="Calibri"/>
          <w:color w:val="000000"/>
          <w:sz w:val="26"/>
          <w:szCs w:val="26"/>
        </w:rPr>
        <w:t xml:space="preserve"> ICAM-related metrics in the </w:t>
      </w:r>
      <w:hyperlink r:id="rId8" w:history="1">
        <w:r w:rsidR="00454294">
          <w:rPr>
            <w:rStyle w:val="Hyperlink"/>
            <w:rFonts w:ascii="Cambria" w:hAnsi="Cambria" w:cs="Calibri"/>
            <w:color w:val="4C2C92"/>
            <w:sz w:val="26"/>
            <w:szCs w:val="26"/>
          </w:rPr>
          <w:t>FY18 CIO FISMA Metrics</w:t>
        </w:r>
      </w:hyperlink>
      <w:r>
        <w:rPr>
          <w:rFonts w:ascii="Cambria" w:hAnsi="Cambria" w:cs="Calibri"/>
          <w:color w:val="000000"/>
          <w:sz w:val="26"/>
          <w:szCs w:val="26"/>
        </w:rPr>
        <w:t>, including several new metrics that have not been collected in previous years. FY18 ICAM</w:t>
      </w:r>
      <w:r w:rsidR="002B3E1F">
        <w:rPr>
          <w:rFonts w:ascii="Cambria" w:hAnsi="Cambria" w:cs="Calibri"/>
          <w:color w:val="000000"/>
          <w:sz w:val="26"/>
          <w:szCs w:val="26"/>
        </w:rPr>
        <w:t>-related</w:t>
      </w:r>
      <w:r>
        <w:rPr>
          <w:rFonts w:ascii="Cambria" w:hAnsi="Cambria" w:cs="Calibri"/>
          <w:color w:val="000000"/>
          <w:sz w:val="26"/>
          <w:szCs w:val="26"/>
        </w:rPr>
        <w:t xml:space="preserve"> metrics can be found under Section 2 (Protect) of the guidance</w:t>
      </w:r>
      <w:r w:rsidR="00264601">
        <w:rPr>
          <w:rFonts w:ascii="Cambria" w:hAnsi="Cambria" w:cs="Calibri"/>
          <w:color w:val="000000"/>
          <w:sz w:val="26"/>
          <w:szCs w:val="26"/>
        </w:rPr>
        <w:t xml:space="preserve"> and below:</w:t>
      </w:r>
    </w:p>
    <w:tbl>
      <w:tblPr>
        <w:tblStyle w:val="TableGrid"/>
        <w:tblW w:w="10710" w:type="dxa"/>
        <w:tblInd w:w="-5" w:type="dxa"/>
        <w:tblLook w:val="04A0" w:firstRow="1" w:lastRow="0" w:firstColumn="1" w:lastColumn="0" w:noHBand="0" w:noVBand="1"/>
      </w:tblPr>
      <w:tblGrid>
        <w:gridCol w:w="1075"/>
        <w:gridCol w:w="9635"/>
      </w:tblGrid>
      <w:tr w:rsidR="002978D8" w14:paraId="4533492B" w14:textId="77777777" w:rsidTr="00C375DB">
        <w:trPr>
          <w:trHeight w:val="152"/>
        </w:trPr>
        <w:tc>
          <w:tcPr>
            <w:tcW w:w="1075" w:type="dxa"/>
            <w:shd w:val="clear" w:color="auto" w:fill="DAEEF3" w:themeFill="accent5" w:themeFillTint="33"/>
            <w:vAlign w:val="center"/>
          </w:tcPr>
          <w:p w14:paraId="746D9340" w14:textId="77777777" w:rsidR="002978D8" w:rsidRPr="002978D8" w:rsidRDefault="002978D8" w:rsidP="00A364B7">
            <w:pPr>
              <w:pStyle w:val="NormalWeb"/>
              <w:spacing w:before="120" w:beforeAutospacing="0" w:after="120" w:afterAutospacing="0"/>
              <w:rPr>
                <w:rFonts w:ascii="Cambria" w:hAnsi="Cambria"/>
                <w:b/>
                <w:color w:val="000000"/>
                <w:sz w:val="26"/>
                <w:szCs w:val="26"/>
              </w:rPr>
            </w:pPr>
            <w:r>
              <w:rPr>
                <w:rFonts w:ascii="Cambria" w:hAnsi="Cambria"/>
                <w:b/>
                <w:color w:val="000000"/>
                <w:sz w:val="26"/>
                <w:szCs w:val="26"/>
              </w:rPr>
              <w:t>Metric</w:t>
            </w:r>
          </w:p>
        </w:tc>
        <w:tc>
          <w:tcPr>
            <w:tcW w:w="9635" w:type="dxa"/>
            <w:shd w:val="clear" w:color="auto" w:fill="DAEEF3" w:themeFill="accent5" w:themeFillTint="33"/>
            <w:vAlign w:val="center"/>
          </w:tcPr>
          <w:p w14:paraId="2AB6E31B" w14:textId="77777777" w:rsidR="002978D8" w:rsidRDefault="002978D8" w:rsidP="002978D8">
            <w:pPr>
              <w:pStyle w:val="NormalWeb"/>
              <w:spacing w:before="120" w:beforeAutospacing="0" w:after="120" w:afterAutospacing="0"/>
              <w:jc w:val="center"/>
              <w:rPr>
                <w:rFonts w:ascii="Cambria" w:hAnsi="Cambria"/>
                <w:color w:val="000000"/>
                <w:sz w:val="26"/>
                <w:szCs w:val="26"/>
              </w:rPr>
            </w:pPr>
            <w:r>
              <w:rPr>
                <w:rFonts w:ascii="Cambria" w:hAnsi="Cambria" w:cs="Calibri"/>
                <w:b/>
                <w:color w:val="000000"/>
                <w:sz w:val="26"/>
                <w:szCs w:val="26"/>
              </w:rPr>
              <w:t>Description</w:t>
            </w:r>
          </w:p>
        </w:tc>
      </w:tr>
      <w:tr w:rsidR="0062197B" w14:paraId="1BE04620" w14:textId="77777777" w:rsidTr="002978D8">
        <w:tc>
          <w:tcPr>
            <w:tcW w:w="1075" w:type="dxa"/>
          </w:tcPr>
          <w:p w14:paraId="5B8ABF9A" w14:textId="77777777" w:rsidR="0062197B" w:rsidRDefault="00211003" w:rsidP="00D17BB4">
            <w:pPr>
              <w:pStyle w:val="NormalWeb"/>
              <w:spacing w:before="240" w:after="240"/>
              <w:jc w:val="center"/>
              <w:rPr>
                <w:rFonts w:ascii="Cambria" w:hAnsi="Cambria" w:cs="Calibri"/>
                <w:color w:val="000000"/>
                <w:sz w:val="26"/>
                <w:szCs w:val="26"/>
              </w:rPr>
            </w:pPr>
            <w:hyperlink w:anchor="_Collecting_Metric_2.4.1" w:history="1">
              <w:r w:rsidR="00DE425B" w:rsidRPr="007F4864">
                <w:rPr>
                  <w:rStyle w:val="Hyperlink"/>
                  <w:rFonts w:ascii="Cambria" w:hAnsi="Cambria" w:cs="Calibri"/>
                  <w:sz w:val="26"/>
                  <w:szCs w:val="26"/>
                </w:rPr>
                <w:t>2.4.1</w:t>
              </w:r>
            </w:hyperlink>
          </w:p>
        </w:tc>
        <w:tc>
          <w:tcPr>
            <w:tcW w:w="9635" w:type="dxa"/>
          </w:tcPr>
          <w:p w14:paraId="74E54DA2" w14:textId="77777777" w:rsidR="0062197B" w:rsidRDefault="00DE425B" w:rsidP="0062197B">
            <w:pPr>
              <w:pStyle w:val="NormalWeb"/>
              <w:shd w:val="clear" w:color="auto" w:fill="FFFFFF"/>
              <w:spacing w:before="240" w:after="240"/>
              <w:rPr>
                <w:rFonts w:ascii="Cambria" w:hAnsi="Cambria" w:cs="Calibri"/>
                <w:color w:val="000000"/>
                <w:sz w:val="26"/>
                <w:szCs w:val="26"/>
              </w:rPr>
            </w:pPr>
            <w:r w:rsidRPr="00DE425B">
              <w:rPr>
                <w:rFonts w:ascii="Cambria" w:hAnsi="Cambria" w:cs="Calibri"/>
                <w:color w:val="000000"/>
                <w:sz w:val="26"/>
                <w:szCs w:val="26"/>
              </w:rPr>
              <w:t xml:space="preserve">Number </w:t>
            </w:r>
            <w:r>
              <w:rPr>
                <w:rFonts w:ascii="Cambria" w:hAnsi="Cambria" w:cs="Calibri"/>
                <w:color w:val="000000"/>
                <w:sz w:val="26"/>
                <w:szCs w:val="26"/>
              </w:rPr>
              <w:t xml:space="preserve">of </w:t>
            </w:r>
            <w:r w:rsidR="00CD1EEB">
              <w:rPr>
                <w:rFonts w:ascii="Cambria" w:hAnsi="Cambria" w:cs="Calibri"/>
                <w:color w:val="000000"/>
                <w:sz w:val="26"/>
                <w:szCs w:val="26"/>
              </w:rPr>
              <w:t xml:space="preserve">unprivileged </w:t>
            </w:r>
            <w:r>
              <w:rPr>
                <w:rFonts w:ascii="Cambria" w:hAnsi="Cambria" w:cs="Calibri"/>
                <w:color w:val="000000"/>
                <w:sz w:val="26"/>
                <w:szCs w:val="26"/>
              </w:rPr>
              <w:t xml:space="preserve">users with </w:t>
            </w:r>
            <w:hyperlink w:anchor="_FISMA_Definitions" w:history="1">
              <w:r w:rsidRPr="00D01862">
                <w:rPr>
                  <w:rStyle w:val="Hyperlink"/>
                  <w:rFonts w:ascii="Cambria" w:hAnsi="Cambria" w:cs="Calibri"/>
                  <w:sz w:val="26"/>
                  <w:szCs w:val="26"/>
                </w:rPr>
                <w:t>network accounts</w:t>
              </w:r>
            </w:hyperlink>
            <w:r>
              <w:rPr>
                <w:rFonts w:ascii="Cambria" w:hAnsi="Cambria" w:cs="Calibri"/>
                <w:color w:val="000000"/>
                <w:sz w:val="26"/>
                <w:szCs w:val="26"/>
              </w:rPr>
              <w:t>.</w:t>
            </w:r>
            <w:r w:rsidR="001A2779" w:rsidRPr="001A2779">
              <w:rPr>
                <w:rFonts w:ascii="Cambria" w:hAnsi="Cambria" w:cs="Calibri"/>
                <w:color w:val="000000"/>
                <w:sz w:val="26"/>
                <w:szCs w:val="26"/>
                <w:vertAlign w:val="superscript"/>
              </w:rPr>
              <w:t>1</w:t>
            </w:r>
            <w:r w:rsidR="001A2779">
              <w:rPr>
                <w:rFonts w:ascii="Cambria" w:hAnsi="Cambria" w:cs="Calibri"/>
                <w:color w:val="000000"/>
                <w:sz w:val="26"/>
                <w:szCs w:val="26"/>
              </w:rPr>
              <w:t xml:space="preserve"> </w:t>
            </w:r>
            <w:r w:rsidRPr="00DE425B">
              <w:rPr>
                <w:rFonts w:ascii="Cambria" w:hAnsi="Cambria" w:cs="Calibri"/>
                <w:color w:val="000000"/>
                <w:sz w:val="26"/>
                <w:szCs w:val="26"/>
              </w:rPr>
              <w:t xml:space="preserve">(Exclude </w:t>
            </w:r>
            <w:hyperlink w:anchor="_FISMA_Definitions" w:history="1">
              <w:r w:rsidRPr="00D01862">
                <w:rPr>
                  <w:rStyle w:val="Hyperlink"/>
                  <w:rFonts w:ascii="Cambria" w:hAnsi="Cambria" w:cs="Calibri"/>
                  <w:sz w:val="26"/>
                  <w:szCs w:val="26"/>
                </w:rPr>
                <w:t>non-user accounts</w:t>
              </w:r>
            </w:hyperlink>
            <w:r w:rsidRPr="00DE425B">
              <w:rPr>
                <w:rFonts w:ascii="Cambria" w:hAnsi="Cambria" w:cs="Calibri"/>
                <w:color w:val="000000"/>
                <w:sz w:val="26"/>
                <w:szCs w:val="26"/>
              </w:rPr>
              <w:t>)</w:t>
            </w:r>
          </w:p>
        </w:tc>
      </w:tr>
      <w:tr w:rsidR="0062197B" w14:paraId="1248CC4D" w14:textId="77777777" w:rsidTr="002978D8">
        <w:tc>
          <w:tcPr>
            <w:tcW w:w="1075" w:type="dxa"/>
          </w:tcPr>
          <w:p w14:paraId="05EF0049" w14:textId="77777777" w:rsidR="0062197B" w:rsidRDefault="00211003" w:rsidP="00D17BB4">
            <w:pPr>
              <w:pStyle w:val="NormalWeb"/>
              <w:spacing w:before="240" w:after="240"/>
              <w:jc w:val="center"/>
              <w:rPr>
                <w:rFonts w:ascii="Cambria" w:hAnsi="Cambria" w:cs="Calibri"/>
                <w:color w:val="000000"/>
                <w:sz w:val="26"/>
                <w:szCs w:val="26"/>
              </w:rPr>
            </w:pPr>
            <w:hyperlink w:anchor="_Collecting_Metric_2.4.2" w:history="1">
              <w:r w:rsidR="00DE425B" w:rsidRPr="007F4864">
                <w:rPr>
                  <w:rStyle w:val="Hyperlink"/>
                  <w:rFonts w:ascii="Cambria" w:hAnsi="Cambria" w:cs="Calibri"/>
                  <w:sz w:val="26"/>
                  <w:szCs w:val="26"/>
                </w:rPr>
                <w:t>2.4.2</w:t>
              </w:r>
            </w:hyperlink>
          </w:p>
        </w:tc>
        <w:tc>
          <w:tcPr>
            <w:tcW w:w="9635" w:type="dxa"/>
          </w:tcPr>
          <w:p w14:paraId="3CEAAF03" w14:textId="77777777" w:rsidR="0062197B" w:rsidRDefault="00DE425B" w:rsidP="00AC21A3">
            <w:pPr>
              <w:pStyle w:val="NormalWeb"/>
              <w:shd w:val="clear" w:color="auto" w:fill="FFFFFF"/>
              <w:spacing w:before="240" w:after="240"/>
              <w:rPr>
                <w:rFonts w:ascii="Cambria" w:hAnsi="Cambria" w:cs="Calibri"/>
                <w:color w:val="000000"/>
                <w:sz w:val="26"/>
                <w:szCs w:val="26"/>
              </w:rPr>
            </w:pPr>
            <w:r w:rsidRPr="00DE425B">
              <w:rPr>
                <w:rFonts w:ascii="Cambria" w:hAnsi="Cambria" w:cs="Calibri"/>
                <w:color w:val="000000"/>
                <w:sz w:val="26"/>
                <w:szCs w:val="26"/>
              </w:rPr>
              <w:t xml:space="preserve">Number of </w:t>
            </w:r>
            <w:r w:rsidR="00CD1EEB">
              <w:rPr>
                <w:rFonts w:ascii="Cambria" w:hAnsi="Cambria" w:cs="Calibri"/>
                <w:color w:val="000000"/>
                <w:sz w:val="26"/>
                <w:szCs w:val="26"/>
              </w:rPr>
              <w:t xml:space="preserve">unprivileged </w:t>
            </w:r>
            <w:r w:rsidR="00203001">
              <w:rPr>
                <w:rFonts w:ascii="Cambria" w:hAnsi="Cambria" w:cs="Calibri"/>
                <w:color w:val="000000"/>
                <w:sz w:val="26"/>
                <w:szCs w:val="26"/>
              </w:rPr>
              <w:t>users (from 2.4.1</w:t>
            </w:r>
            <w:r w:rsidR="001A2779">
              <w:rPr>
                <w:rFonts w:ascii="Cambria" w:hAnsi="Cambria" w:cs="Calibri"/>
                <w:color w:val="000000"/>
                <w:sz w:val="26"/>
                <w:szCs w:val="26"/>
              </w:rPr>
              <w:t>)</w:t>
            </w:r>
            <w:r w:rsidR="00203001">
              <w:rPr>
                <w:rFonts w:ascii="Cambria" w:hAnsi="Cambria" w:cs="Calibri"/>
                <w:color w:val="000000"/>
                <w:sz w:val="26"/>
                <w:szCs w:val="26"/>
              </w:rPr>
              <w:t xml:space="preserve"> </w:t>
            </w:r>
            <w:r w:rsidRPr="00DE425B">
              <w:rPr>
                <w:rFonts w:ascii="Cambria" w:hAnsi="Cambria" w:cs="Calibri"/>
                <w:color w:val="000000"/>
                <w:sz w:val="26"/>
                <w:szCs w:val="26"/>
              </w:rPr>
              <w:t xml:space="preserve">that are required to authenticate to the network through the </w:t>
            </w:r>
            <w:hyperlink w:anchor="_Searching_Active_Directory" w:history="1">
              <w:r w:rsidRPr="00D01862">
                <w:rPr>
                  <w:rStyle w:val="Hyperlink"/>
                  <w:rFonts w:ascii="Cambria" w:hAnsi="Cambria" w:cs="Calibri"/>
                  <w:sz w:val="26"/>
                  <w:szCs w:val="26"/>
                </w:rPr>
                <w:t>machine</w:t>
              </w:r>
              <w:r w:rsidR="00203001" w:rsidRPr="00D01862">
                <w:rPr>
                  <w:rStyle w:val="Hyperlink"/>
                  <w:rFonts w:ascii="Cambria" w:hAnsi="Cambria" w:cs="Calibri"/>
                  <w:sz w:val="26"/>
                  <w:szCs w:val="26"/>
                </w:rPr>
                <w:t>-</w:t>
              </w:r>
              <w:r w:rsidRPr="00D01862">
                <w:rPr>
                  <w:rStyle w:val="Hyperlink"/>
                  <w:rFonts w:ascii="Cambria" w:hAnsi="Cambria" w:cs="Calibri"/>
                  <w:sz w:val="26"/>
                  <w:szCs w:val="26"/>
                </w:rPr>
                <w:t>based</w:t>
              </w:r>
            </w:hyperlink>
            <w:r w:rsidRPr="00203001">
              <w:rPr>
                <w:rFonts w:ascii="Cambria" w:hAnsi="Cambria" w:cs="Calibri"/>
                <w:color w:val="0070C0"/>
                <w:sz w:val="26"/>
                <w:szCs w:val="26"/>
              </w:rPr>
              <w:t xml:space="preserve"> </w:t>
            </w:r>
            <w:r w:rsidRPr="00E31B01">
              <w:rPr>
                <w:rFonts w:ascii="Cambria" w:hAnsi="Cambria" w:cs="Calibri"/>
                <w:sz w:val="26"/>
                <w:szCs w:val="26"/>
              </w:rPr>
              <w:t xml:space="preserve">or </w:t>
            </w:r>
            <w:hyperlink w:anchor="_Searching_Active_Directory" w:history="1">
              <w:r w:rsidR="00AC21A3">
                <w:rPr>
                  <w:rStyle w:val="Hyperlink"/>
                  <w:rFonts w:ascii="Cambria" w:hAnsi="Cambria" w:cs="Calibri"/>
                  <w:sz w:val="26"/>
                  <w:szCs w:val="26"/>
                </w:rPr>
                <w:t>user-based enforcement</w:t>
              </w:r>
            </w:hyperlink>
            <w:r w:rsidRPr="00203001">
              <w:rPr>
                <w:rFonts w:ascii="Cambria" w:hAnsi="Cambria" w:cs="Calibri"/>
                <w:color w:val="0070C0"/>
                <w:sz w:val="26"/>
                <w:szCs w:val="26"/>
              </w:rPr>
              <w:t xml:space="preserve"> </w:t>
            </w:r>
            <w:r w:rsidR="00203001">
              <w:rPr>
                <w:rFonts w:ascii="Cambria" w:hAnsi="Cambria" w:cs="Calibri"/>
                <w:color w:val="000000"/>
                <w:sz w:val="26"/>
                <w:szCs w:val="26"/>
              </w:rPr>
              <w:t>of a two-factor PIV credential</w:t>
            </w:r>
            <w:r w:rsidR="001A2779">
              <w:rPr>
                <w:rFonts w:ascii="Cambria" w:hAnsi="Cambria" w:cs="Calibri"/>
                <w:color w:val="000000"/>
                <w:sz w:val="26"/>
                <w:szCs w:val="26"/>
                <w:vertAlign w:val="superscript"/>
              </w:rPr>
              <w:t xml:space="preserve">2 </w:t>
            </w:r>
            <w:r w:rsidRPr="00DE425B">
              <w:rPr>
                <w:rFonts w:ascii="Cambria" w:hAnsi="Cambria" w:cs="Calibri"/>
                <w:color w:val="000000"/>
                <w:sz w:val="26"/>
                <w:szCs w:val="26"/>
              </w:rPr>
              <w:t xml:space="preserve">or other </w:t>
            </w:r>
            <w:r w:rsidR="001A2779" w:rsidRPr="00AC21A3">
              <w:rPr>
                <w:rFonts w:ascii="Cambria" w:hAnsi="Cambria" w:cs="Calibri"/>
                <w:sz w:val="26"/>
                <w:szCs w:val="26"/>
              </w:rPr>
              <w:t xml:space="preserve">NIST 800-63 r3 </w:t>
            </w:r>
            <w:r w:rsidRPr="00DE425B">
              <w:rPr>
                <w:rFonts w:ascii="Cambria" w:hAnsi="Cambria" w:cs="Calibri"/>
                <w:color w:val="000000"/>
                <w:sz w:val="26"/>
                <w:szCs w:val="26"/>
              </w:rPr>
              <w:t>Identity Assurance Level (IAL)3/Authenticator Assurance Level (AAL) 3/Federated Assu</w:t>
            </w:r>
            <w:r w:rsidR="00203001">
              <w:rPr>
                <w:rFonts w:ascii="Cambria" w:hAnsi="Cambria" w:cs="Calibri"/>
                <w:color w:val="000000"/>
                <w:sz w:val="26"/>
                <w:szCs w:val="26"/>
              </w:rPr>
              <w:t>rance Level (FAL)</w:t>
            </w:r>
            <w:r w:rsidR="006673B8">
              <w:rPr>
                <w:rFonts w:ascii="Cambria" w:hAnsi="Cambria" w:cs="Calibri"/>
                <w:color w:val="000000"/>
                <w:sz w:val="26"/>
                <w:szCs w:val="26"/>
              </w:rPr>
              <w:t xml:space="preserve"> 3</w:t>
            </w:r>
            <w:r w:rsidR="00203001">
              <w:rPr>
                <w:rFonts w:ascii="Cambria" w:hAnsi="Cambria" w:cs="Calibri"/>
                <w:color w:val="000000"/>
                <w:sz w:val="26"/>
                <w:szCs w:val="26"/>
              </w:rPr>
              <w:t xml:space="preserve"> </w:t>
            </w:r>
            <w:r w:rsidR="001A2779">
              <w:rPr>
                <w:rFonts w:ascii="Cambria" w:hAnsi="Cambria" w:cs="Calibri"/>
                <w:color w:val="000000"/>
                <w:sz w:val="26"/>
                <w:szCs w:val="26"/>
              </w:rPr>
              <w:t>credential.</w:t>
            </w:r>
            <w:r w:rsidR="001A2779">
              <w:rPr>
                <w:rFonts w:ascii="Cambria" w:hAnsi="Cambria" w:cs="Calibri"/>
                <w:color w:val="000000"/>
                <w:sz w:val="26"/>
                <w:szCs w:val="26"/>
                <w:vertAlign w:val="superscript"/>
              </w:rPr>
              <w:t>3</w:t>
            </w:r>
          </w:p>
        </w:tc>
      </w:tr>
      <w:tr w:rsidR="0062197B" w14:paraId="799B761F" w14:textId="77777777" w:rsidTr="002978D8">
        <w:tc>
          <w:tcPr>
            <w:tcW w:w="1075" w:type="dxa"/>
          </w:tcPr>
          <w:p w14:paraId="0DD26105" w14:textId="77777777" w:rsidR="0062197B" w:rsidRDefault="00211003" w:rsidP="00D17BB4">
            <w:pPr>
              <w:pStyle w:val="NormalWeb"/>
              <w:spacing w:before="240" w:after="240"/>
              <w:jc w:val="center"/>
              <w:rPr>
                <w:rFonts w:ascii="Cambria" w:hAnsi="Cambria" w:cs="Calibri"/>
                <w:color w:val="000000"/>
                <w:sz w:val="26"/>
                <w:szCs w:val="26"/>
              </w:rPr>
            </w:pPr>
            <w:hyperlink w:anchor="_Collecting_Metric_2.4.3" w:history="1">
              <w:r w:rsidR="0062197B" w:rsidRPr="007F4864">
                <w:rPr>
                  <w:rStyle w:val="Hyperlink"/>
                  <w:rFonts w:ascii="Cambria" w:hAnsi="Cambria" w:cs="Calibri"/>
                  <w:sz w:val="26"/>
                  <w:szCs w:val="26"/>
                </w:rPr>
                <w:t>2.</w:t>
              </w:r>
              <w:r w:rsidR="00DE425B" w:rsidRPr="007F4864">
                <w:rPr>
                  <w:rStyle w:val="Hyperlink"/>
                  <w:rFonts w:ascii="Cambria" w:hAnsi="Cambria" w:cs="Calibri"/>
                  <w:sz w:val="26"/>
                  <w:szCs w:val="26"/>
                </w:rPr>
                <w:t>4</w:t>
              </w:r>
              <w:r w:rsidR="0062197B" w:rsidRPr="007F4864">
                <w:rPr>
                  <w:rStyle w:val="Hyperlink"/>
                  <w:rFonts w:ascii="Cambria" w:hAnsi="Cambria" w:cs="Calibri"/>
                  <w:sz w:val="26"/>
                  <w:szCs w:val="26"/>
                </w:rPr>
                <w:t>.</w:t>
              </w:r>
              <w:r w:rsidR="00DE425B" w:rsidRPr="007F4864">
                <w:rPr>
                  <w:rStyle w:val="Hyperlink"/>
                  <w:rFonts w:ascii="Cambria" w:hAnsi="Cambria" w:cs="Calibri"/>
                  <w:sz w:val="26"/>
                  <w:szCs w:val="26"/>
                </w:rPr>
                <w:t>3</w:t>
              </w:r>
            </w:hyperlink>
          </w:p>
        </w:tc>
        <w:tc>
          <w:tcPr>
            <w:tcW w:w="9635" w:type="dxa"/>
          </w:tcPr>
          <w:p w14:paraId="5AE0B563" w14:textId="77777777" w:rsidR="0062197B" w:rsidRDefault="00DE425B" w:rsidP="00203001">
            <w:pPr>
              <w:pStyle w:val="NormalWeb"/>
              <w:shd w:val="clear" w:color="auto" w:fill="FFFFFF"/>
              <w:spacing w:before="240" w:after="240"/>
              <w:rPr>
                <w:rFonts w:ascii="Cambria" w:hAnsi="Cambria" w:cs="Calibri"/>
                <w:color w:val="000000"/>
                <w:sz w:val="26"/>
                <w:szCs w:val="26"/>
              </w:rPr>
            </w:pPr>
            <w:r w:rsidRPr="00DE425B">
              <w:rPr>
                <w:rFonts w:ascii="Cambria" w:hAnsi="Cambria" w:cs="Calibri"/>
                <w:color w:val="000000"/>
                <w:sz w:val="26"/>
                <w:szCs w:val="26"/>
              </w:rPr>
              <w:t>Number of</w:t>
            </w:r>
            <w:r w:rsidR="00CD1EEB">
              <w:rPr>
                <w:rFonts w:ascii="Cambria" w:hAnsi="Cambria" w:cs="Calibri"/>
                <w:color w:val="000000"/>
                <w:sz w:val="26"/>
                <w:szCs w:val="26"/>
              </w:rPr>
              <w:t xml:space="preserve"> unprivileged</w:t>
            </w:r>
            <w:r w:rsidRPr="00DE425B">
              <w:rPr>
                <w:rFonts w:ascii="Cambria" w:hAnsi="Cambria" w:cs="Calibri"/>
                <w:color w:val="000000"/>
                <w:sz w:val="26"/>
                <w:szCs w:val="26"/>
              </w:rPr>
              <w:t xml:space="preserve"> users (from 2.4.1</w:t>
            </w:r>
            <w:r w:rsidR="00203001">
              <w:rPr>
                <w:rFonts w:ascii="Cambria" w:hAnsi="Cambria" w:cs="Calibri"/>
                <w:color w:val="000000"/>
                <w:sz w:val="26"/>
                <w:szCs w:val="26"/>
              </w:rPr>
              <w:t xml:space="preserve">) </w:t>
            </w:r>
            <w:r w:rsidRPr="00DE425B">
              <w:rPr>
                <w:rFonts w:ascii="Cambria" w:hAnsi="Cambria" w:cs="Calibri"/>
                <w:color w:val="000000"/>
                <w:sz w:val="26"/>
                <w:szCs w:val="26"/>
              </w:rPr>
              <w:t>that use a username and password as their primary method for network authentication. Please describe compensating controls for limiting these users’ access in the comments field.</w:t>
            </w:r>
          </w:p>
        </w:tc>
      </w:tr>
      <w:tr w:rsidR="0062197B" w14:paraId="324E7DE4" w14:textId="77777777" w:rsidTr="002978D8">
        <w:tc>
          <w:tcPr>
            <w:tcW w:w="1075" w:type="dxa"/>
          </w:tcPr>
          <w:p w14:paraId="5C0F7753" w14:textId="77777777" w:rsidR="0062197B" w:rsidRDefault="00211003" w:rsidP="001A2779">
            <w:pPr>
              <w:pStyle w:val="NormalWeb"/>
              <w:spacing w:before="240" w:after="240"/>
              <w:jc w:val="center"/>
              <w:rPr>
                <w:rFonts w:ascii="Cambria" w:hAnsi="Cambria" w:cs="Calibri"/>
                <w:color w:val="000000"/>
                <w:sz w:val="26"/>
                <w:szCs w:val="26"/>
              </w:rPr>
            </w:pPr>
            <w:hyperlink w:anchor="_Collecting_Metric_2.4.4" w:history="1">
              <w:r w:rsidR="0062197B" w:rsidRPr="007F4864">
                <w:rPr>
                  <w:rStyle w:val="Hyperlink"/>
                  <w:rFonts w:ascii="Cambria" w:hAnsi="Cambria" w:cs="Calibri"/>
                  <w:sz w:val="26"/>
                  <w:szCs w:val="26"/>
                </w:rPr>
                <w:t>2.</w:t>
              </w:r>
              <w:r w:rsidR="00DE425B" w:rsidRPr="007F4864">
                <w:rPr>
                  <w:rStyle w:val="Hyperlink"/>
                  <w:rFonts w:ascii="Cambria" w:hAnsi="Cambria" w:cs="Calibri"/>
                  <w:sz w:val="26"/>
                  <w:szCs w:val="26"/>
                </w:rPr>
                <w:t>4.4</w:t>
              </w:r>
            </w:hyperlink>
          </w:p>
        </w:tc>
        <w:tc>
          <w:tcPr>
            <w:tcW w:w="9635" w:type="dxa"/>
          </w:tcPr>
          <w:p w14:paraId="586192ED" w14:textId="77777777" w:rsidR="0062197B" w:rsidRDefault="00DE425B" w:rsidP="00203001">
            <w:pPr>
              <w:pStyle w:val="NormalWeb"/>
              <w:spacing w:before="240" w:after="240"/>
              <w:rPr>
                <w:rFonts w:ascii="Cambria" w:hAnsi="Cambria" w:cs="Calibri"/>
                <w:color w:val="000000"/>
                <w:sz w:val="26"/>
                <w:szCs w:val="26"/>
              </w:rPr>
            </w:pPr>
            <w:r w:rsidRPr="00DE425B">
              <w:rPr>
                <w:rFonts w:ascii="Cambria" w:hAnsi="Cambria" w:cs="Calibri"/>
                <w:color w:val="000000"/>
                <w:sz w:val="26"/>
                <w:szCs w:val="26"/>
              </w:rPr>
              <w:t xml:space="preserve">Number of </w:t>
            </w:r>
            <w:r w:rsidR="00CD1EEB">
              <w:rPr>
                <w:rFonts w:ascii="Cambria" w:hAnsi="Cambria" w:cs="Calibri"/>
                <w:color w:val="000000"/>
                <w:sz w:val="26"/>
                <w:szCs w:val="26"/>
              </w:rPr>
              <w:t xml:space="preserve">unprivileged </w:t>
            </w:r>
            <w:r w:rsidRPr="00DE425B">
              <w:rPr>
                <w:rFonts w:ascii="Cambria" w:hAnsi="Cambria" w:cs="Calibri"/>
                <w:color w:val="000000"/>
                <w:sz w:val="26"/>
                <w:szCs w:val="26"/>
              </w:rPr>
              <w:t xml:space="preserve">users (from 2.4.1) covered by a centralized dynamic access management solution that controls and monitors users’ access. </w:t>
            </w:r>
            <w:hyperlink r:id="rId9" w:history="1">
              <w:r w:rsidRPr="00AC21A3">
                <w:rPr>
                  <w:rStyle w:val="Hyperlink"/>
                  <w:rFonts w:ascii="Cambria" w:hAnsi="Cambria" w:cs="Calibri"/>
                  <w:sz w:val="26"/>
                  <w:szCs w:val="26"/>
                </w:rPr>
                <w:t>(NIST SP 800-53r4 AC-2(6))</w:t>
              </w:r>
            </w:hyperlink>
          </w:p>
        </w:tc>
      </w:tr>
      <w:tr w:rsidR="0062197B" w14:paraId="44108EB3" w14:textId="77777777" w:rsidTr="002978D8">
        <w:tc>
          <w:tcPr>
            <w:tcW w:w="1075" w:type="dxa"/>
          </w:tcPr>
          <w:p w14:paraId="08406DF8" w14:textId="77777777" w:rsidR="0062197B" w:rsidRDefault="00211003" w:rsidP="00D17BB4">
            <w:pPr>
              <w:pStyle w:val="NormalWeb"/>
              <w:spacing w:before="240" w:after="240"/>
              <w:jc w:val="center"/>
              <w:rPr>
                <w:rFonts w:ascii="Cambria" w:hAnsi="Cambria" w:cs="Calibri"/>
                <w:color w:val="000000"/>
                <w:sz w:val="26"/>
                <w:szCs w:val="26"/>
              </w:rPr>
            </w:pPr>
            <w:hyperlink w:anchor="_Collecting_Metric_2.5.1" w:history="1">
              <w:r w:rsidR="0062197B" w:rsidRPr="007F4864">
                <w:rPr>
                  <w:rStyle w:val="Hyperlink"/>
                  <w:rFonts w:ascii="Cambria" w:hAnsi="Cambria" w:cs="Calibri"/>
                  <w:sz w:val="26"/>
                  <w:szCs w:val="26"/>
                </w:rPr>
                <w:t>2.</w:t>
              </w:r>
              <w:r w:rsidR="00DE425B" w:rsidRPr="007F4864">
                <w:rPr>
                  <w:rStyle w:val="Hyperlink"/>
                  <w:rFonts w:ascii="Cambria" w:hAnsi="Cambria" w:cs="Calibri"/>
                  <w:sz w:val="26"/>
                  <w:szCs w:val="26"/>
                </w:rPr>
                <w:t>5.1</w:t>
              </w:r>
            </w:hyperlink>
          </w:p>
        </w:tc>
        <w:tc>
          <w:tcPr>
            <w:tcW w:w="9635" w:type="dxa"/>
          </w:tcPr>
          <w:p w14:paraId="2AC78A47" w14:textId="77777777" w:rsidR="0062197B" w:rsidRDefault="00DE425B" w:rsidP="00377DE4">
            <w:pPr>
              <w:pStyle w:val="NormalWeb"/>
              <w:shd w:val="clear" w:color="auto" w:fill="FFFFFF"/>
              <w:rPr>
                <w:rFonts w:ascii="Cambria" w:hAnsi="Cambria" w:cs="Calibri"/>
                <w:color w:val="000000"/>
                <w:sz w:val="26"/>
                <w:szCs w:val="26"/>
              </w:rPr>
            </w:pPr>
            <w:r w:rsidRPr="00DE425B">
              <w:rPr>
                <w:rFonts w:ascii="Cambria" w:hAnsi="Cambria" w:cs="Calibri"/>
                <w:color w:val="000000"/>
                <w:sz w:val="26"/>
                <w:szCs w:val="26"/>
              </w:rPr>
              <w:t xml:space="preserve">Number of </w:t>
            </w:r>
            <w:r w:rsidR="00CD1EEB">
              <w:rPr>
                <w:rFonts w:ascii="Cambria" w:hAnsi="Cambria" w:cs="Calibri"/>
                <w:color w:val="000000"/>
                <w:sz w:val="26"/>
                <w:szCs w:val="26"/>
              </w:rPr>
              <w:t xml:space="preserve">privileged </w:t>
            </w:r>
            <w:r w:rsidRPr="00DE425B">
              <w:rPr>
                <w:rFonts w:ascii="Cambria" w:hAnsi="Cambria" w:cs="Calibri"/>
                <w:color w:val="000000"/>
                <w:sz w:val="26"/>
                <w:szCs w:val="26"/>
              </w:rPr>
              <w:t xml:space="preserve">users with </w:t>
            </w:r>
            <w:hyperlink w:anchor="_FISMA_Definitions" w:history="1">
              <w:r w:rsidRPr="00AC21A3">
                <w:rPr>
                  <w:rStyle w:val="Hyperlink"/>
                  <w:rFonts w:ascii="Cambria" w:hAnsi="Cambria" w:cs="Calibri"/>
                  <w:sz w:val="26"/>
                  <w:szCs w:val="26"/>
                </w:rPr>
                <w:t>network accounts</w:t>
              </w:r>
            </w:hyperlink>
            <w:r>
              <w:rPr>
                <w:rFonts w:ascii="Cambria" w:hAnsi="Cambria" w:cs="Calibri"/>
                <w:color w:val="000000"/>
                <w:sz w:val="26"/>
                <w:szCs w:val="26"/>
              </w:rPr>
              <w:t>.</w:t>
            </w:r>
            <w:r w:rsidR="001A2779" w:rsidRPr="001A2779">
              <w:rPr>
                <w:rFonts w:ascii="Cambria" w:hAnsi="Cambria" w:cs="Calibri"/>
                <w:color w:val="000000"/>
                <w:sz w:val="26"/>
                <w:szCs w:val="26"/>
                <w:vertAlign w:val="superscript"/>
              </w:rPr>
              <w:t xml:space="preserve"> 1</w:t>
            </w:r>
            <w:r>
              <w:rPr>
                <w:rFonts w:ascii="Cambria" w:hAnsi="Cambria" w:cs="Calibri"/>
                <w:color w:val="000000"/>
                <w:sz w:val="26"/>
                <w:szCs w:val="26"/>
              </w:rPr>
              <w:t xml:space="preserve"> </w:t>
            </w:r>
            <w:r w:rsidRPr="00DE425B">
              <w:rPr>
                <w:rFonts w:ascii="Cambria" w:hAnsi="Cambria" w:cs="Calibri"/>
                <w:color w:val="000000"/>
                <w:sz w:val="26"/>
                <w:szCs w:val="26"/>
              </w:rPr>
              <w:t xml:space="preserve">(Exclude </w:t>
            </w:r>
            <w:hyperlink w:anchor="_FISMA_Definitions" w:history="1">
              <w:r w:rsidRPr="00AC21A3">
                <w:rPr>
                  <w:rStyle w:val="Hyperlink"/>
                  <w:rFonts w:ascii="Cambria" w:hAnsi="Cambria" w:cs="Calibri"/>
                  <w:sz w:val="26"/>
                  <w:szCs w:val="26"/>
                </w:rPr>
                <w:t>non-user accounts</w:t>
              </w:r>
            </w:hyperlink>
            <w:r w:rsidRPr="00DE425B">
              <w:rPr>
                <w:rFonts w:ascii="Cambria" w:hAnsi="Cambria" w:cs="Calibri"/>
                <w:color w:val="000000"/>
                <w:sz w:val="26"/>
                <w:szCs w:val="26"/>
              </w:rPr>
              <w:t>)</w:t>
            </w:r>
          </w:p>
        </w:tc>
      </w:tr>
      <w:tr w:rsidR="0062197B" w14:paraId="685E1BF0" w14:textId="77777777" w:rsidTr="002978D8">
        <w:tc>
          <w:tcPr>
            <w:tcW w:w="1075" w:type="dxa"/>
          </w:tcPr>
          <w:p w14:paraId="4A3F38C0" w14:textId="77777777" w:rsidR="0062197B" w:rsidRDefault="00211003" w:rsidP="00D17BB4">
            <w:pPr>
              <w:pStyle w:val="NormalWeb"/>
              <w:spacing w:before="240" w:after="240"/>
              <w:jc w:val="center"/>
              <w:rPr>
                <w:rFonts w:ascii="Cambria" w:hAnsi="Cambria" w:cs="Calibri"/>
                <w:color w:val="000000"/>
                <w:sz w:val="26"/>
                <w:szCs w:val="26"/>
              </w:rPr>
            </w:pPr>
            <w:hyperlink w:anchor="_Collecting_Metric_2.5.2" w:history="1">
              <w:r w:rsidR="0062197B" w:rsidRPr="007F4864">
                <w:rPr>
                  <w:rStyle w:val="Hyperlink"/>
                  <w:rFonts w:ascii="Cambria" w:hAnsi="Cambria" w:cs="Calibri"/>
                  <w:sz w:val="26"/>
                  <w:szCs w:val="26"/>
                </w:rPr>
                <w:t>2.</w:t>
              </w:r>
              <w:r w:rsidR="00DE425B" w:rsidRPr="007F4864">
                <w:rPr>
                  <w:rStyle w:val="Hyperlink"/>
                  <w:rFonts w:ascii="Cambria" w:hAnsi="Cambria" w:cs="Calibri"/>
                  <w:sz w:val="26"/>
                  <w:szCs w:val="26"/>
                </w:rPr>
                <w:t>5.2</w:t>
              </w:r>
            </w:hyperlink>
          </w:p>
        </w:tc>
        <w:tc>
          <w:tcPr>
            <w:tcW w:w="9635" w:type="dxa"/>
          </w:tcPr>
          <w:p w14:paraId="767101C7" w14:textId="77777777" w:rsidR="0062197B" w:rsidRDefault="00DE425B" w:rsidP="00203001">
            <w:pPr>
              <w:pStyle w:val="NormalWeb"/>
              <w:spacing w:before="240" w:after="240"/>
              <w:rPr>
                <w:rFonts w:ascii="Cambria" w:hAnsi="Cambria" w:cs="Calibri"/>
                <w:color w:val="000000"/>
                <w:sz w:val="26"/>
                <w:szCs w:val="26"/>
              </w:rPr>
            </w:pPr>
            <w:r w:rsidRPr="00DE425B">
              <w:rPr>
                <w:rFonts w:ascii="Cambria" w:hAnsi="Cambria" w:cs="Calibri"/>
                <w:color w:val="000000"/>
                <w:sz w:val="26"/>
                <w:szCs w:val="26"/>
              </w:rPr>
              <w:t xml:space="preserve">Number of </w:t>
            </w:r>
            <w:r w:rsidR="00CD1EEB">
              <w:rPr>
                <w:rFonts w:ascii="Cambria" w:hAnsi="Cambria" w:cs="Calibri"/>
                <w:color w:val="000000"/>
                <w:sz w:val="26"/>
                <w:szCs w:val="26"/>
              </w:rPr>
              <w:t xml:space="preserve">privileged </w:t>
            </w:r>
            <w:r w:rsidR="006673B8">
              <w:rPr>
                <w:rFonts w:ascii="Cambria" w:hAnsi="Cambria" w:cs="Calibri"/>
                <w:color w:val="000000"/>
                <w:sz w:val="26"/>
                <w:szCs w:val="26"/>
              </w:rPr>
              <w:t>users (from 2.5</w:t>
            </w:r>
            <w:r w:rsidRPr="00DE425B">
              <w:rPr>
                <w:rFonts w:ascii="Cambria" w:hAnsi="Cambria" w:cs="Calibri"/>
                <w:color w:val="000000"/>
                <w:sz w:val="26"/>
                <w:szCs w:val="26"/>
              </w:rPr>
              <w:t>.1</w:t>
            </w:r>
            <w:r w:rsidR="00203001">
              <w:rPr>
                <w:rFonts w:ascii="Cambria" w:hAnsi="Cambria" w:cs="Calibri"/>
                <w:color w:val="000000"/>
                <w:sz w:val="26"/>
                <w:szCs w:val="26"/>
              </w:rPr>
              <w:t xml:space="preserve">) </w:t>
            </w:r>
            <w:r w:rsidRPr="00DE425B">
              <w:rPr>
                <w:rFonts w:ascii="Cambria" w:hAnsi="Cambria" w:cs="Calibri"/>
                <w:color w:val="000000"/>
                <w:sz w:val="26"/>
                <w:szCs w:val="26"/>
              </w:rPr>
              <w:t xml:space="preserve">that are required to authenticate to the network through the </w:t>
            </w:r>
            <w:hyperlink w:anchor="_Searching_Active_Directory" w:history="1">
              <w:r w:rsidRPr="00AC21A3">
                <w:rPr>
                  <w:rStyle w:val="Hyperlink"/>
                  <w:rFonts w:ascii="Cambria" w:hAnsi="Cambria" w:cs="Calibri"/>
                  <w:sz w:val="26"/>
                  <w:szCs w:val="26"/>
                </w:rPr>
                <w:t>machine</w:t>
              </w:r>
              <w:r w:rsidR="00203001" w:rsidRPr="00AC21A3">
                <w:rPr>
                  <w:rStyle w:val="Hyperlink"/>
                  <w:rFonts w:ascii="Cambria" w:hAnsi="Cambria" w:cs="Calibri"/>
                  <w:sz w:val="26"/>
                  <w:szCs w:val="26"/>
                </w:rPr>
                <w:t>-</w:t>
              </w:r>
              <w:r w:rsidRPr="00AC21A3">
                <w:rPr>
                  <w:rStyle w:val="Hyperlink"/>
                  <w:rFonts w:ascii="Cambria" w:hAnsi="Cambria" w:cs="Calibri"/>
                  <w:sz w:val="26"/>
                  <w:szCs w:val="26"/>
                </w:rPr>
                <w:t>based</w:t>
              </w:r>
            </w:hyperlink>
            <w:r w:rsidRPr="00203001">
              <w:rPr>
                <w:rFonts w:ascii="Cambria" w:hAnsi="Cambria" w:cs="Calibri"/>
                <w:color w:val="0070C0"/>
                <w:sz w:val="26"/>
                <w:szCs w:val="26"/>
              </w:rPr>
              <w:t xml:space="preserve"> </w:t>
            </w:r>
            <w:r w:rsidRPr="00DE425B">
              <w:rPr>
                <w:rFonts w:ascii="Cambria" w:hAnsi="Cambria" w:cs="Calibri"/>
                <w:color w:val="000000"/>
                <w:sz w:val="26"/>
                <w:szCs w:val="26"/>
              </w:rPr>
              <w:t xml:space="preserve">or </w:t>
            </w:r>
            <w:hyperlink w:anchor="_Searching_Active_Directory" w:history="1">
              <w:r w:rsidRPr="00AC21A3">
                <w:rPr>
                  <w:rStyle w:val="Hyperlink"/>
                  <w:rFonts w:ascii="Cambria" w:hAnsi="Cambria" w:cs="Calibri"/>
                  <w:sz w:val="26"/>
                  <w:szCs w:val="26"/>
                </w:rPr>
                <w:t>user-based enforcement</w:t>
              </w:r>
            </w:hyperlink>
            <w:r w:rsidR="00203001">
              <w:rPr>
                <w:rFonts w:ascii="Cambria" w:hAnsi="Cambria" w:cs="Calibri"/>
                <w:color w:val="000000"/>
                <w:sz w:val="26"/>
                <w:szCs w:val="26"/>
              </w:rPr>
              <w:t xml:space="preserve"> of a two-factor PIV credential</w:t>
            </w:r>
            <w:r w:rsidR="001A2779">
              <w:rPr>
                <w:rFonts w:ascii="Cambria" w:hAnsi="Cambria" w:cs="Calibri"/>
                <w:color w:val="000000"/>
                <w:sz w:val="26"/>
                <w:szCs w:val="26"/>
                <w:vertAlign w:val="superscript"/>
              </w:rPr>
              <w:t>2</w:t>
            </w:r>
            <w:r w:rsidRPr="00DE425B">
              <w:rPr>
                <w:rFonts w:ascii="Cambria" w:hAnsi="Cambria" w:cs="Calibri"/>
                <w:color w:val="000000"/>
                <w:sz w:val="26"/>
                <w:szCs w:val="26"/>
              </w:rPr>
              <w:t xml:space="preserve"> or other </w:t>
            </w:r>
            <w:r w:rsidRPr="00AC21A3">
              <w:rPr>
                <w:rFonts w:ascii="Cambria" w:hAnsi="Cambria" w:cs="Calibri"/>
                <w:sz w:val="26"/>
                <w:szCs w:val="26"/>
              </w:rPr>
              <w:t xml:space="preserve">NIST 800-63 r3 </w:t>
            </w:r>
            <w:r w:rsidRPr="00DE425B">
              <w:rPr>
                <w:rFonts w:ascii="Cambria" w:hAnsi="Cambria" w:cs="Calibri"/>
                <w:color w:val="000000"/>
                <w:sz w:val="26"/>
                <w:szCs w:val="26"/>
              </w:rPr>
              <w:t>Identity Assurance Level (IAL)3/Authenticator Assurance Level (AAL) 3/Federated Assu</w:t>
            </w:r>
            <w:r>
              <w:rPr>
                <w:rFonts w:ascii="Cambria" w:hAnsi="Cambria" w:cs="Calibri"/>
                <w:color w:val="000000"/>
                <w:sz w:val="26"/>
                <w:szCs w:val="26"/>
              </w:rPr>
              <w:t>rance Level (FAL) 3 credential.</w:t>
            </w:r>
            <w:r w:rsidR="001A2779" w:rsidRPr="001A2779">
              <w:rPr>
                <w:rFonts w:ascii="Cambria" w:hAnsi="Cambria" w:cs="Calibri"/>
                <w:color w:val="000000"/>
                <w:sz w:val="26"/>
                <w:szCs w:val="26"/>
                <w:vertAlign w:val="superscript"/>
              </w:rPr>
              <w:t xml:space="preserve"> </w:t>
            </w:r>
            <w:r w:rsidR="001A2779">
              <w:rPr>
                <w:rFonts w:ascii="Cambria" w:hAnsi="Cambria" w:cs="Calibri"/>
                <w:color w:val="000000"/>
                <w:sz w:val="26"/>
                <w:szCs w:val="26"/>
                <w:vertAlign w:val="superscript"/>
              </w:rPr>
              <w:t>3</w:t>
            </w:r>
          </w:p>
        </w:tc>
      </w:tr>
      <w:tr w:rsidR="0062197B" w14:paraId="0E8B7018" w14:textId="77777777" w:rsidTr="002978D8">
        <w:tc>
          <w:tcPr>
            <w:tcW w:w="1075" w:type="dxa"/>
          </w:tcPr>
          <w:p w14:paraId="7D62AEB6" w14:textId="77777777" w:rsidR="0062197B" w:rsidRDefault="00211003" w:rsidP="00D17BB4">
            <w:pPr>
              <w:pStyle w:val="NormalWeb"/>
              <w:spacing w:before="240" w:after="240"/>
              <w:jc w:val="center"/>
              <w:rPr>
                <w:rFonts w:ascii="Cambria" w:hAnsi="Cambria" w:cs="Calibri"/>
                <w:color w:val="000000"/>
                <w:sz w:val="26"/>
                <w:szCs w:val="26"/>
              </w:rPr>
            </w:pPr>
            <w:hyperlink w:anchor="_Collecting_Metric_2.5.3" w:history="1">
              <w:r w:rsidR="0062197B" w:rsidRPr="007F4864">
                <w:rPr>
                  <w:rStyle w:val="Hyperlink"/>
                  <w:rFonts w:ascii="Cambria" w:hAnsi="Cambria" w:cs="Calibri"/>
                  <w:sz w:val="26"/>
                  <w:szCs w:val="26"/>
                </w:rPr>
                <w:t>2.</w:t>
              </w:r>
              <w:r w:rsidR="00DE425B" w:rsidRPr="007F4864">
                <w:rPr>
                  <w:rStyle w:val="Hyperlink"/>
                  <w:rFonts w:ascii="Cambria" w:hAnsi="Cambria" w:cs="Calibri"/>
                  <w:sz w:val="26"/>
                  <w:szCs w:val="26"/>
                </w:rPr>
                <w:t>5.3</w:t>
              </w:r>
            </w:hyperlink>
          </w:p>
        </w:tc>
        <w:tc>
          <w:tcPr>
            <w:tcW w:w="9635" w:type="dxa"/>
          </w:tcPr>
          <w:p w14:paraId="4DD564DE" w14:textId="77777777" w:rsidR="0062197B" w:rsidRDefault="00DE425B" w:rsidP="006673B8">
            <w:pPr>
              <w:pStyle w:val="NormalWeb"/>
              <w:spacing w:before="240" w:after="240"/>
              <w:rPr>
                <w:rFonts w:ascii="Cambria" w:hAnsi="Cambria" w:cs="Calibri"/>
                <w:color w:val="000000"/>
                <w:sz w:val="26"/>
                <w:szCs w:val="26"/>
              </w:rPr>
            </w:pPr>
            <w:r w:rsidRPr="00DE425B">
              <w:rPr>
                <w:rFonts w:ascii="Cambria" w:hAnsi="Cambria" w:cs="Calibri"/>
                <w:color w:val="000000"/>
                <w:sz w:val="26"/>
                <w:szCs w:val="26"/>
              </w:rPr>
              <w:t xml:space="preserve">Number of </w:t>
            </w:r>
            <w:r w:rsidR="00CD1EEB">
              <w:rPr>
                <w:rFonts w:ascii="Cambria" w:hAnsi="Cambria" w:cs="Calibri"/>
                <w:color w:val="000000"/>
                <w:sz w:val="26"/>
                <w:szCs w:val="26"/>
              </w:rPr>
              <w:t xml:space="preserve">privileged </w:t>
            </w:r>
            <w:r w:rsidR="006673B8">
              <w:rPr>
                <w:rFonts w:ascii="Cambria" w:hAnsi="Cambria" w:cs="Calibri"/>
                <w:color w:val="000000"/>
                <w:sz w:val="26"/>
                <w:szCs w:val="26"/>
              </w:rPr>
              <w:t>users (from 2.5</w:t>
            </w:r>
            <w:r w:rsidRPr="00DE425B">
              <w:rPr>
                <w:rFonts w:ascii="Cambria" w:hAnsi="Cambria" w:cs="Calibri"/>
                <w:color w:val="000000"/>
                <w:sz w:val="26"/>
                <w:szCs w:val="26"/>
              </w:rPr>
              <w:t>.1</w:t>
            </w:r>
            <w:r w:rsidR="006673B8">
              <w:rPr>
                <w:rFonts w:ascii="Cambria" w:hAnsi="Cambria" w:cs="Calibri"/>
                <w:color w:val="000000"/>
                <w:sz w:val="26"/>
                <w:szCs w:val="26"/>
              </w:rPr>
              <w:t>)</w:t>
            </w:r>
            <w:r w:rsidRPr="00DE425B">
              <w:rPr>
                <w:rFonts w:ascii="Cambria" w:hAnsi="Cambria" w:cs="Calibri"/>
                <w:color w:val="000000"/>
                <w:sz w:val="26"/>
                <w:szCs w:val="26"/>
              </w:rPr>
              <w:t xml:space="preserve"> that use a username and password as their primary method for network authentication. Please describe compensating controls for limiting these users’ access in the comments field.</w:t>
            </w:r>
          </w:p>
        </w:tc>
      </w:tr>
      <w:tr w:rsidR="0062197B" w14:paraId="5FD5198D" w14:textId="77777777" w:rsidTr="002978D8">
        <w:tc>
          <w:tcPr>
            <w:tcW w:w="1075" w:type="dxa"/>
          </w:tcPr>
          <w:p w14:paraId="1657FB39" w14:textId="77777777" w:rsidR="0062197B" w:rsidRDefault="00211003" w:rsidP="001A2779">
            <w:pPr>
              <w:pStyle w:val="NormalWeb"/>
              <w:spacing w:before="240" w:after="240"/>
              <w:jc w:val="center"/>
              <w:rPr>
                <w:rFonts w:ascii="Cambria" w:hAnsi="Cambria" w:cs="Calibri"/>
                <w:color w:val="000000"/>
                <w:sz w:val="26"/>
                <w:szCs w:val="26"/>
              </w:rPr>
            </w:pPr>
            <w:hyperlink w:anchor="_Collecting_Metric_2.5.4" w:history="1">
              <w:r w:rsidR="0062197B" w:rsidRPr="007F4864">
                <w:rPr>
                  <w:rStyle w:val="Hyperlink"/>
                  <w:rFonts w:ascii="Cambria" w:hAnsi="Cambria" w:cs="Calibri"/>
                  <w:sz w:val="26"/>
                  <w:szCs w:val="26"/>
                </w:rPr>
                <w:t>2.</w:t>
              </w:r>
              <w:r w:rsidR="00DE425B" w:rsidRPr="007F4864">
                <w:rPr>
                  <w:rStyle w:val="Hyperlink"/>
                  <w:rFonts w:ascii="Cambria" w:hAnsi="Cambria" w:cs="Calibri"/>
                  <w:sz w:val="26"/>
                  <w:szCs w:val="26"/>
                </w:rPr>
                <w:t>5.4</w:t>
              </w:r>
            </w:hyperlink>
            <w:r w:rsidR="00D17BB4" w:rsidRPr="00D17BB4">
              <w:rPr>
                <w:rFonts w:ascii="Cambria" w:hAnsi="Cambria" w:cs="Calibri"/>
                <w:color w:val="000000"/>
                <w:sz w:val="22"/>
                <w:szCs w:val="22"/>
              </w:rPr>
              <w:t xml:space="preserve"> </w:t>
            </w:r>
          </w:p>
        </w:tc>
        <w:tc>
          <w:tcPr>
            <w:tcW w:w="9635" w:type="dxa"/>
          </w:tcPr>
          <w:p w14:paraId="484D7D84" w14:textId="77777777" w:rsidR="0062197B" w:rsidRDefault="00DE425B" w:rsidP="006673B8">
            <w:pPr>
              <w:pStyle w:val="NormalWeb"/>
              <w:shd w:val="clear" w:color="auto" w:fill="FFFFFF"/>
              <w:spacing w:before="240" w:after="240"/>
              <w:rPr>
                <w:rFonts w:ascii="Cambria" w:hAnsi="Cambria" w:cs="Calibri"/>
                <w:color w:val="000000"/>
                <w:sz w:val="26"/>
                <w:szCs w:val="26"/>
              </w:rPr>
            </w:pPr>
            <w:r w:rsidRPr="00DE425B">
              <w:rPr>
                <w:rFonts w:ascii="Cambria" w:hAnsi="Cambria" w:cs="Calibri"/>
                <w:color w:val="000000"/>
                <w:sz w:val="26"/>
                <w:szCs w:val="26"/>
              </w:rPr>
              <w:t>Number of</w:t>
            </w:r>
            <w:r w:rsidR="00CD1EEB">
              <w:rPr>
                <w:rFonts w:ascii="Cambria" w:hAnsi="Cambria" w:cs="Calibri"/>
                <w:color w:val="000000"/>
                <w:sz w:val="26"/>
                <w:szCs w:val="26"/>
              </w:rPr>
              <w:t xml:space="preserve"> privileged</w:t>
            </w:r>
            <w:r w:rsidRPr="00DE425B">
              <w:rPr>
                <w:rFonts w:ascii="Cambria" w:hAnsi="Cambria" w:cs="Calibri"/>
                <w:color w:val="000000"/>
                <w:sz w:val="26"/>
                <w:szCs w:val="26"/>
              </w:rPr>
              <w:t xml:space="preserve"> users (from </w:t>
            </w:r>
            <w:r w:rsidR="006673B8">
              <w:rPr>
                <w:rFonts w:ascii="Cambria" w:hAnsi="Cambria" w:cs="Calibri"/>
                <w:color w:val="000000"/>
                <w:sz w:val="26"/>
                <w:szCs w:val="26"/>
              </w:rPr>
              <w:t>2.5.1</w:t>
            </w:r>
            <w:r w:rsidRPr="00DE425B">
              <w:rPr>
                <w:rFonts w:ascii="Cambria" w:hAnsi="Cambria" w:cs="Calibri"/>
                <w:color w:val="000000"/>
                <w:sz w:val="26"/>
                <w:szCs w:val="26"/>
              </w:rPr>
              <w:t xml:space="preserve">) covered by a centralized dynamic access management solution that controls and monitors users’ access. </w:t>
            </w:r>
            <w:hyperlink r:id="rId10" w:history="1">
              <w:r w:rsidRPr="00AC21A3">
                <w:rPr>
                  <w:rStyle w:val="Hyperlink"/>
                  <w:rFonts w:ascii="Cambria" w:hAnsi="Cambria" w:cs="Calibri"/>
                  <w:sz w:val="26"/>
                  <w:szCs w:val="26"/>
                </w:rPr>
                <w:t>(NIST SP 800-53r4 AC-2(6))</w:t>
              </w:r>
            </w:hyperlink>
          </w:p>
        </w:tc>
      </w:tr>
      <w:tr w:rsidR="0062197B" w14:paraId="18CFC183" w14:textId="77777777" w:rsidTr="002978D8">
        <w:tc>
          <w:tcPr>
            <w:tcW w:w="1075" w:type="dxa"/>
          </w:tcPr>
          <w:p w14:paraId="0D4225F2" w14:textId="77777777" w:rsidR="0062197B" w:rsidRDefault="00211003" w:rsidP="001A2779">
            <w:pPr>
              <w:pStyle w:val="NormalWeb"/>
              <w:spacing w:before="240" w:after="240"/>
              <w:jc w:val="center"/>
              <w:rPr>
                <w:rFonts w:ascii="Cambria" w:hAnsi="Cambria" w:cs="Calibri"/>
                <w:color w:val="000000"/>
                <w:sz w:val="26"/>
                <w:szCs w:val="26"/>
              </w:rPr>
            </w:pPr>
            <w:hyperlink w:anchor="_Collecting_Metric_2.5.5_1" w:history="1">
              <w:r w:rsidR="0062197B" w:rsidRPr="007F4864">
                <w:rPr>
                  <w:rStyle w:val="Hyperlink"/>
                  <w:rFonts w:ascii="Cambria" w:hAnsi="Cambria" w:cs="Calibri"/>
                  <w:sz w:val="26"/>
                  <w:szCs w:val="26"/>
                </w:rPr>
                <w:t>2.</w:t>
              </w:r>
              <w:r w:rsidR="00DE425B" w:rsidRPr="007F4864">
                <w:rPr>
                  <w:rStyle w:val="Hyperlink"/>
                  <w:rFonts w:ascii="Cambria" w:hAnsi="Cambria" w:cs="Calibri"/>
                  <w:sz w:val="26"/>
                  <w:szCs w:val="26"/>
                </w:rPr>
                <w:t>5.5</w:t>
              </w:r>
            </w:hyperlink>
            <w:r w:rsidR="00D17BB4" w:rsidRPr="00D17BB4">
              <w:rPr>
                <w:rFonts w:ascii="Cambria" w:hAnsi="Cambria" w:cs="Calibri"/>
                <w:color w:val="000000"/>
                <w:sz w:val="22"/>
                <w:szCs w:val="22"/>
              </w:rPr>
              <w:t xml:space="preserve"> </w:t>
            </w:r>
          </w:p>
        </w:tc>
        <w:tc>
          <w:tcPr>
            <w:tcW w:w="9635" w:type="dxa"/>
          </w:tcPr>
          <w:p w14:paraId="3DB661B9" w14:textId="77777777" w:rsidR="0062197B" w:rsidRDefault="00DE425B" w:rsidP="007F70D4">
            <w:pPr>
              <w:pStyle w:val="NormalWeb"/>
              <w:spacing w:before="240" w:after="240"/>
              <w:rPr>
                <w:rFonts w:ascii="Cambria" w:hAnsi="Cambria" w:cs="Calibri"/>
                <w:color w:val="000000"/>
                <w:sz w:val="26"/>
                <w:szCs w:val="26"/>
              </w:rPr>
            </w:pPr>
            <w:r w:rsidRPr="00DE425B">
              <w:rPr>
                <w:rFonts w:ascii="Cambria" w:hAnsi="Cambria" w:cs="Calibri"/>
                <w:color w:val="000000"/>
                <w:sz w:val="26"/>
                <w:szCs w:val="26"/>
              </w:rPr>
              <w:t>Frequency with which</w:t>
            </w:r>
            <w:r w:rsidR="00892AB9">
              <w:rPr>
                <w:rFonts w:ascii="Cambria" w:hAnsi="Cambria" w:cs="Calibri"/>
                <w:color w:val="000000"/>
                <w:sz w:val="26"/>
                <w:szCs w:val="26"/>
              </w:rPr>
              <w:t xml:space="preserve"> privileged</w:t>
            </w:r>
            <w:r w:rsidRPr="00DE425B">
              <w:rPr>
                <w:rFonts w:ascii="Cambria" w:hAnsi="Cambria" w:cs="Calibri"/>
                <w:color w:val="000000"/>
                <w:sz w:val="26"/>
                <w:szCs w:val="26"/>
              </w:rPr>
              <w:t xml:space="preserve"> user privileges are reviewed, according to agency policy.</w:t>
            </w:r>
          </w:p>
        </w:tc>
      </w:tr>
      <w:tr w:rsidR="0062197B" w14:paraId="36D4E493" w14:textId="77777777" w:rsidTr="002978D8">
        <w:tc>
          <w:tcPr>
            <w:tcW w:w="1075" w:type="dxa"/>
          </w:tcPr>
          <w:p w14:paraId="753F871E" w14:textId="77777777" w:rsidR="0062197B" w:rsidRDefault="00211003" w:rsidP="00D17BB4">
            <w:pPr>
              <w:pStyle w:val="NormalWeb"/>
              <w:spacing w:before="240" w:after="240"/>
              <w:jc w:val="center"/>
              <w:rPr>
                <w:rFonts w:ascii="Cambria" w:hAnsi="Cambria" w:cs="Calibri"/>
                <w:color w:val="000000"/>
                <w:sz w:val="26"/>
                <w:szCs w:val="26"/>
              </w:rPr>
            </w:pPr>
            <w:hyperlink w:anchor="_Collecting_Metric_2.6.1" w:history="1">
              <w:r w:rsidR="00DE425B" w:rsidRPr="007F4864">
                <w:rPr>
                  <w:rStyle w:val="Hyperlink"/>
                  <w:rFonts w:ascii="Cambria" w:hAnsi="Cambria" w:cs="Calibri"/>
                  <w:sz w:val="26"/>
                  <w:szCs w:val="26"/>
                </w:rPr>
                <w:t>2.6</w:t>
              </w:r>
              <w:r w:rsidR="00CD1EEB" w:rsidRPr="007F4864">
                <w:rPr>
                  <w:rStyle w:val="Hyperlink"/>
                  <w:rFonts w:ascii="Cambria" w:hAnsi="Cambria" w:cs="Calibri"/>
                  <w:sz w:val="26"/>
                  <w:szCs w:val="26"/>
                </w:rPr>
                <w:t>.1</w:t>
              </w:r>
            </w:hyperlink>
          </w:p>
        </w:tc>
        <w:tc>
          <w:tcPr>
            <w:tcW w:w="9635" w:type="dxa"/>
          </w:tcPr>
          <w:p w14:paraId="212F8382" w14:textId="77777777" w:rsidR="0062197B" w:rsidRDefault="00CD1EEB" w:rsidP="007F70D4">
            <w:pPr>
              <w:pStyle w:val="NormalWeb"/>
              <w:spacing w:before="240" w:after="240"/>
              <w:rPr>
                <w:rFonts w:ascii="Cambria" w:hAnsi="Cambria" w:cs="Calibri"/>
                <w:color w:val="000000"/>
                <w:sz w:val="26"/>
                <w:szCs w:val="26"/>
              </w:rPr>
            </w:pPr>
            <w:r w:rsidRPr="00CD1EEB">
              <w:rPr>
                <w:rFonts w:ascii="Cambria" w:hAnsi="Cambria" w:cs="Calibri"/>
                <w:color w:val="000000"/>
                <w:sz w:val="26"/>
                <w:szCs w:val="26"/>
              </w:rPr>
              <w:t xml:space="preserve">Number of users with </w:t>
            </w:r>
            <w:hyperlink w:anchor="_FISMA_Definitions" w:history="1">
              <w:r w:rsidRPr="00AC21A3">
                <w:rPr>
                  <w:rStyle w:val="Hyperlink"/>
                  <w:rFonts w:ascii="Cambria" w:hAnsi="Cambria" w:cs="Calibri"/>
                  <w:sz w:val="26"/>
                  <w:szCs w:val="26"/>
                </w:rPr>
                <w:t>privileged local system accounts</w:t>
              </w:r>
            </w:hyperlink>
            <w:r w:rsidRPr="00CD1EEB">
              <w:rPr>
                <w:rFonts w:ascii="Cambria" w:hAnsi="Cambria" w:cs="Calibri"/>
                <w:color w:val="000000"/>
                <w:sz w:val="26"/>
                <w:szCs w:val="26"/>
              </w:rPr>
              <w:t>.</w:t>
            </w:r>
            <w:r w:rsidR="001A2779" w:rsidRPr="001A2779">
              <w:rPr>
                <w:rFonts w:ascii="Cambria" w:hAnsi="Cambria" w:cs="Calibri"/>
                <w:color w:val="000000"/>
                <w:sz w:val="26"/>
                <w:szCs w:val="26"/>
                <w:vertAlign w:val="superscript"/>
              </w:rPr>
              <w:t xml:space="preserve"> </w:t>
            </w:r>
            <w:r w:rsidR="001A2779">
              <w:rPr>
                <w:rFonts w:ascii="Cambria" w:hAnsi="Cambria" w:cs="Calibri"/>
                <w:color w:val="000000"/>
                <w:sz w:val="26"/>
                <w:szCs w:val="26"/>
                <w:vertAlign w:val="superscript"/>
              </w:rPr>
              <w:t>4</w:t>
            </w:r>
          </w:p>
        </w:tc>
      </w:tr>
      <w:tr w:rsidR="0062197B" w14:paraId="54F6CBA8" w14:textId="77777777" w:rsidTr="002978D8">
        <w:tc>
          <w:tcPr>
            <w:tcW w:w="1075" w:type="dxa"/>
          </w:tcPr>
          <w:p w14:paraId="2051A6C8" w14:textId="77777777" w:rsidR="0062197B" w:rsidRDefault="00211003" w:rsidP="00D17BB4">
            <w:pPr>
              <w:pStyle w:val="NormalWeb"/>
              <w:spacing w:before="240" w:after="240"/>
              <w:jc w:val="center"/>
              <w:rPr>
                <w:rFonts w:ascii="Cambria" w:hAnsi="Cambria" w:cs="Calibri"/>
                <w:color w:val="000000"/>
                <w:sz w:val="26"/>
                <w:szCs w:val="26"/>
              </w:rPr>
            </w:pPr>
            <w:hyperlink w:anchor="_Collecting_Metric_2.6.2" w:history="1">
              <w:r w:rsidR="00CD1EEB" w:rsidRPr="007F4864">
                <w:rPr>
                  <w:rStyle w:val="Hyperlink"/>
                  <w:rFonts w:ascii="Cambria" w:hAnsi="Cambria" w:cs="Calibri"/>
                  <w:sz w:val="26"/>
                  <w:szCs w:val="26"/>
                </w:rPr>
                <w:t>2.6.2</w:t>
              </w:r>
            </w:hyperlink>
          </w:p>
        </w:tc>
        <w:tc>
          <w:tcPr>
            <w:tcW w:w="9635" w:type="dxa"/>
          </w:tcPr>
          <w:p w14:paraId="77781627" w14:textId="77777777" w:rsidR="0062197B" w:rsidRDefault="00CD1EEB" w:rsidP="007F70D4">
            <w:pPr>
              <w:pStyle w:val="NormalWeb"/>
              <w:spacing w:before="240" w:after="240"/>
              <w:rPr>
                <w:rFonts w:ascii="Cambria" w:hAnsi="Cambria" w:cs="Calibri"/>
                <w:color w:val="000000"/>
                <w:sz w:val="26"/>
                <w:szCs w:val="26"/>
              </w:rPr>
            </w:pPr>
            <w:r w:rsidRPr="00CD1EEB">
              <w:rPr>
                <w:rFonts w:ascii="Cambria" w:hAnsi="Cambria" w:cs="Calibri"/>
                <w:color w:val="000000"/>
                <w:sz w:val="26"/>
                <w:szCs w:val="26"/>
              </w:rPr>
              <w:t xml:space="preserve">Number of users with </w:t>
            </w:r>
            <w:hyperlink w:anchor="_FISMA_Definitions" w:history="1">
              <w:r w:rsidRPr="00AC21A3">
                <w:rPr>
                  <w:rStyle w:val="Hyperlink"/>
                  <w:rFonts w:ascii="Cambria" w:hAnsi="Cambria" w:cs="Calibri"/>
                  <w:sz w:val="26"/>
                  <w:szCs w:val="26"/>
                </w:rPr>
                <w:t>privileged local system accounts</w:t>
              </w:r>
            </w:hyperlink>
            <w:r w:rsidRPr="006673B8">
              <w:rPr>
                <w:rFonts w:ascii="Cambria" w:hAnsi="Cambria" w:cs="Calibri"/>
                <w:color w:val="0070C0"/>
                <w:sz w:val="26"/>
                <w:szCs w:val="26"/>
              </w:rPr>
              <w:t xml:space="preserve"> </w:t>
            </w:r>
            <w:r w:rsidRPr="00CD1EEB">
              <w:rPr>
                <w:rFonts w:ascii="Cambria" w:hAnsi="Cambria" w:cs="Calibri"/>
                <w:color w:val="000000"/>
                <w:sz w:val="26"/>
                <w:szCs w:val="26"/>
              </w:rPr>
              <w:t xml:space="preserve">(from 2.6.1) are accessible through the Agency’s network in which the privileged user is required to authenticate to the network through the </w:t>
            </w:r>
            <w:hyperlink w:anchor="_Searching_Active_Directory" w:history="1">
              <w:r w:rsidRPr="00AC21A3">
                <w:rPr>
                  <w:rStyle w:val="Hyperlink"/>
                  <w:rFonts w:ascii="Cambria" w:hAnsi="Cambria" w:cs="Calibri"/>
                  <w:sz w:val="26"/>
                  <w:szCs w:val="26"/>
                </w:rPr>
                <w:t>machine-based</w:t>
              </w:r>
            </w:hyperlink>
            <w:r w:rsidRPr="006673B8">
              <w:rPr>
                <w:rFonts w:ascii="Cambria" w:hAnsi="Cambria" w:cs="Calibri"/>
                <w:color w:val="0070C0"/>
                <w:sz w:val="26"/>
                <w:szCs w:val="26"/>
              </w:rPr>
              <w:t xml:space="preserve"> </w:t>
            </w:r>
            <w:r w:rsidRPr="00CD1EEB">
              <w:rPr>
                <w:rFonts w:ascii="Cambria" w:hAnsi="Cambria" w:cs="Calibri"/>
                <w:color w:val="000000"/>
                <w:sz w:val="26"/>
                <w:szCs w:val="26"/>
              </w:rPr>
              <w:t xml:space="preserve">or </w:t>
            </w:r>
            <w:hyperlink w:anchor="_Searching_Active_Directory" w:history="1">
              <w:r w:rsidRPr="00AC21A3">
                <w:rPr>
                  <w:rStyle w:val="Hyperlink"/>
                  <w:rFonts w:ascii="Cambria" w:hAnsi="Cambria" w:cs="Calibri"/>
                  <w:sz w:val="26"/>
                  <w:szCs w:val="26"/>
                </w:rPr>
                <w:t>user-based enforcement</w:t>
              </w:r>
            </w:hyperlink>
            <w:r w:rsidRPr="006673B8">
              <w:rPr>
                <w:rFonts w:ascii="Cambria" w:hAnsi="Cambria" w:cs="Calibri"/>
                <w:color w:val="0070C0"/>
                <w:sz w:val="26"/>
                <w:szCs w:val="26"/>
              </w:rPr>
              <w:t xml:space="preserve"> </w:t>
            </w:r>
            <w:r w:rsidRPr="00CD1EEB">
              <w:rPr>
                <w:rFonts w:ascii="Cambria" w:hAnsi="Cambria" w:cs="Calibri"/>
                <w:color w:val="000000"/>
                <w:sz w:val="26"/>
                <w:szCs w:val="26"/>
              </w:rPr>
              <w:t>of a two-factor PIV credential or other NIST 800-63 r3 IAL3/AAL3/FAL3 credential.</w:t>
            </w:r>
          </w:p>
        </w:tc>
      </w:tr>
      <w:tr w:rsidR="00CD1EEB" w14:paraId="2325D676" w14:textId="77777777" w:rsidTr="002978D8">
        <w:tc>
          <w:tcPr>
            <w:tcW w:w="1075" w:type="dxa"/>
          </w:tcPr>
          <w:p w14:paraId="1AEFBEAE" w14:textId="77777777" w:rsidR="001A2779" w:rsidRPr="001A2779" w:rsidDel="00CD1EEB" w:rsidRDefault="00211003" w:rsidP="001A2779">
            <w:pPr>
              <w:pStyle w:val="NormalWeb"/>
              <w:spacing w:before="240" w:after="240"/>
              <w:jc w:val="center"/>
              <w:rPr>
                <w:rFonts w:ascii="Cambria" w:hAnsi="Cambria" w:cs="Calibri"/>
                <w:color w:val="0000FF"/>
                <w:sz w:val="26"/>
                <w:szCs w:val="26"/>
                <w:u w:val="single"/>
              </w:rPr>
            </w:pPr>
            <w:hyperlink w:anchor="_Collecting_Metric_2.7" w:history="1">
              <w:r w:rsidR="00D01862" w:rsidRPr="00D01862">
                <w:rPr>
                  <w:rStyle w:val="Hyperlink"/>
                  <w:rFonts w:ascii="Cambria" w:hAnsi="Cambria" w:cs="Calibri"/>
                  <w:sz w:val="26"/>
                  <w:szCs w:val="26"/>
                </w:rPr>
                <w:t>2.7</w:t>
              </w:r>
            </w:hyperlink>
            <w:r w:rsidR="001A2779">
              <w:rPr>
                <w:rStyle w:val="Hyperlink"/>
                <w:rFonts w:ascii="Cambria" w:hAnsi="Cambria" w:cs="Calibri"/>
                <w:sz w:val="26"/>
                <w:szCs w:val="26"/>
              </w:rPr>
              <w:br/>
              <w:t>NEW</w:t>
            </w:r>
          </w:p>
        </w:tc>
        <w:tc>
          <w:tcPr>
            <w:tcW w:w="9635" w:type="dxa"/>
          </w:tcPr>
          <w:p w14:paraId="7A72DA18" w14:textId="489A224F" w:rsidR="00CD1EEB" w:rsidRPr="00AC21A3" w:rsidRDefault="001A2779" w:rsidP="00757B1B">
            <w:pPr>
              <w:pStyle w:val="NormalWeb"/>
              <w:spacing w:before="240" w:after="240"/>
              <w:rPr>
                <w:rFonts w:ascii="Cambria" w:hAnsi="Cambria" w:cs="Calibri"/>
                <w:color w:val="000000"/>
                <w:sz w:val="26"/>
                <w:szCs w:val="26"/>
              </w:rPr>
            </w:pPr>
            <w:r w:rsidRPr="00AC21A3">
              <w:rPr>
                <w:rFonts w:ascii="Cambria" w:eastAsia="Arial" w:hAnsi="Cambria"/>
                <w:sz w:val="26"/>
                <w:szCs w:val="26"/>
              </w:rPr>
              <w:t>Number of High Value Asset (HVA) systems</w:t>
            </w:r>
            <w:r w:rsidRPr="00AC21A3">
              <w:rPr>
                <w:rStyle w:val="FootnoteReference"/>
                <w:rFonts w:ascii="Cambria" w:eastAsia="Arial" w:hAnsi="Cambria"/>
                <w:sz w:val="26"/>
                <w:szCs w:val="26"/>
              </w:rPr>
              <w:t>5</w:t>
            </w:r>
            <w:r w:rsidRPr="00AC21A3">
              <w:rPr>
                <w:rFonts w:ascii="Cambria" w:eastAsia="Arial" w:hAnsi="Cambria"/>
                <w:sz w:val="26"/>
                <w:szCs w:val="26"/>
              </w:rPr>
              <w:t xml:space="preserve"> that require all government and contractor users (100% privileged and unprivileged) to authenticate through the </w:t>
            </w:r>
            <w:hyperlink w:anchor="_Searching_Active_Directory" w:history="1">
              <w:r w:rsidRPr="00AC21A3">
                <w:rPr>
                  <w:rStyle w:val="Hyperlink"/>
                  <w:rFonts w:ascii="Cambria" w:eastAsia="Arial" w:hAnsi="Cambria"/>
                  <w:sz w:val="26"/>
                  <w:szCs w:val="26"/>
                </w:rPr>
                <w:t xml:space="preserve">machine-based </w:t>
              </w:r>
            </w:hyperlink>
            <w:r w:rsidR="00757B1B" w:rsidRPr="00757B1B">
              <w:rPr>
                <w:rFonts w:ascii="Cambria" w:eastAsia="Arial" w:hAnsi="Cambria"/>
                <w:sz w:val="26"/>
                <w:szCs w:val="26"/>
              </w:rPr>
              <w:t xml:space="preserve">or </w:t>
            </w:r>
            <w:hyperlink w:anchor="_Searching_Active_Directory" w:history="1">
              <w:r w:rsidR="00757B1B" w:rsidRPr="00757B1B">
                <w:rPr>
                  <w:rStyle w:val="Hyperlink"/>
                  <w:rFonts w:ascii="Cambria" w:eastAsia="Arial" w:hAnsi="Cambria"/>
                  <w:sz w:val="26"/>
                  <w:szCs w:val="26"/>
                </w:rPr>
                <w:t>user based enforcement</w:t>
              </w:r>
            </w:hyperlink>
            <w:r w:rsidR="00757B1B" w:rsidRPr="00757B1B">
              <w:rPr>
                <w:rFonts w:ascii="Cambria" w:eastAsia="Arial" w:hAnsi="Cambria"/>
                <w:sz w:val="26"/>
                <w:szCs w:val="26"/>
              </w:rPr>
              <w:t xml:space="preserve"> </w:t>
            </w:r>
            <w:r w:rsidRPr="00AC21A3">
              <w:rPr>
                <w:rFonts w:ascii="Cambria" w:eastAsia="Arial" w:hAnsi="Cambria"/>
                <w:sz w:val="26"/>
                <w:szCs w:val="26"/>
              </w:rPr>
              <w:t xml:space="preserve">of a two-factor </w:t>
            </w:r>
            <w:hyperlink w:anchor="_FISMA_Definitions" w:history="1">
              <w:r w:rsidRPr="00AC21A3">
                <w:rPr>
                  <w:rStyle w:val="Hyperlink"/>
                  <w:rFonts w:ascii="Cambria" w:eastAsia="Arial" w:hAnsi="Cambria"/>
                  <w:sz w:val="26"/>
                  <w:szCs w:val="26"/>
                </w:rPr>
                <w:t>PIV</w:t>
              </w:r>
            </w:hyperlink>
            <w:r w:rsidRPr="00AC21A3">
              <w:rPr>
                <w:rFonts w:ascii="Cambria" w:eastAsia="Arial" w:hAnsi="Cambria"/>
                <w:sz w:val="26"/>
                <w:szCs w:val="26"/>
              </w:rPr>
              <w:t xml:space="preserve"> credential or other NIST 800-63 r3 IAL3/AAL3 credential.</w:t>
            </w:r>
            <w:r w:rsidR="00AC21A3">
              <w:rPr>
                <w:rFonts w:ascii="Cambria" w:eastAsia="Arial" w:hAnsi="Cambria"/>
                <w:sz w:val="26"/>
                <w:szCs w:val="26"/>
              </w:rPr>
              <w:t xml:space="preserve"> (</w:t>
            </w:r>
            <w:hyperlink r:id="rId11" w:history="1">
              <w:r w:rsidR="00AC21A3" w:rsidRPr="00C375DB">
                <w:rPr>
                  <w:rStyle w:val="Hyperlink"/>
                  <w:rFonts w:ascii="Cambria" w:eastAsia="Arial" w:hAnsi="Cambria"/>
                  <w:sz w:val="26"/>
                  <w:szCs w:val="26"/>
                </w:rPr>
                <w:t>OMB M-18-02</w:t>
              </w:r>
            </w:hyperlink>
            <w:r w:rsidR="00AC21A3">
              <w:rPr>
                <w:rFonts w:ascii="Cambria" w:eastAsia="Arial" w:hAnsi="Cambria"/>
                <w:sz w:val="26"/>
                <w:szCs w:val="26"/>
              </w:rPr>
              <w:t xml:space="preserve">, </w:t>
            </w:r>
            <w:hyperlink r:id="rId12" w:history="1">
              <w:r w:rsidR="00AC21A3" w:rsidRPr="00C375DB">
                <w:rPr>
                  <w:rStyle w:val="Hyperlink"/>
                  <w:rFonts w:ascii="Cambria" w:eastAsia="Arial" w:hAnsi="Cambria"/>
                  <w:sz w:val="26"/>
                  <w:szCs w:val="26"/>
                </w:rPr>
                <w:t>NIST SP 800-63</w:t>
              </w:r>
            </w:hyperlink>
            <w:r w:rsidR="00AC21A3">
              <w:rPr>
                <w:rFonts w:ascii="Cambria" w:eastAsia="Arial" w:hAnsi="Cambria"/>
                <w:sz w:val="26"/>
                <w:szCs w:val="26"/>
              </w:rPr>
              <w:t>)</w:t>
            </w:r>
            <w:r w:rsidRPr="00AC21A3">
              <w:rPr>
                <w:rFonts w:ascii="Cambria" w:eastAsia="Arial" w:hAnsi="Cambria" w:cs="Arial"/>
                <w:sz w:val="26"/>
                <w:szCs w:val="26"/>
              </w:rPr>
              <w:t xml:space="preserve"> </w:t>
            </w:r>
          </w:p>
        </w:tc>
      </w:tr>
      <w:tr w:rsidR="00CD1EEB" w14:paraId="47253B53" w14:textId="77777777" w:rsidTr="002978D8">
        <w:tc>
          <w:tcPr>
            <w:tcW w:w="1075" w:type="dxa"/>
          </w:tcPr>
          <w:p w14:paraId="7DA13D90" w14:textId="77777777" w:rsidR="001A2779" w:rsidRPr="001A2779" w:rsidDel="00CD1EEB" w:rsidRDefault="00211003" w:rsidP="001A2779">
            <w:pPr>
              <w:pStyle w:val="NormalWeb"/>
              <w:spacing w:before="240" w:after="240"/>
              <w:jc w:val="center"/>
              <w:rPr>
                <w:rFonts w:ascii="Cambria" w:hAnsi="Cambria" w:cs="Calibri"/>
                <w:color w:val="0000FF"/>
                <w:sz w:val="26"/>
                <w:szCs w:val="26"/>
                <w:u w:val="single"/>
              </w:rPr>
            </w:pPr>
            <w:hyperlink w:anchor="_Collecting_Metric_2.7.1_1" w:history="1">
              <w:r w:rsidR="00D01862" w:rsidRPr="00D01862">
                <w:rPr>
                  <w:rStyle w:val="Hyperlink"/>
                  <w:rFonts w:ascii="Cambria" w:hAnsi="Cambria" w:cs="Calibri"/>
                  <w:sz w:val="26"/>
                  <w:szCs w:val="26"/>
                </w:rPr>
                <w:t>2.7.1</w:t>
              </w:r>
            </w:hyperlink>
            <w:r w:rsidR="001A2779">
              <w:rPr>
                <w:rStyle w:val="Hyperlink"/>
                <w:rFonts w:ascii="Cambria" w:hAnsi="Cambria" w:cs="Calibri"/>
                <w:sz w:val="26"/>
                <w:szCs w:val="26"/>
              </w:rPr>
              <w:br/>
              <w:t>NEW</w:t>
            </w:r>
          </w:p>
        </w:tc>
        <w:tc>
          <w:tcPr>
            <w:tcW w:w="9635" w:type="dxa"/>
          </w:tcPr>
          <w:p w14:paraId="2DC3AF34" w14:textId="6278D37B" w:rsidR="00CD1EEB" w:rsidRPr="00AC21A3" w:rsidRDefault="001A2779" w:rsidP="007F70D4">
            <w:pPr>
              <w:pStyle w:val="NormalWeb"/>
              <w:spacing w:before="240" w:after="240"/>
              <w:rPr>
                <w:rFonts w:ascii="Cambria" w:hAnsi="Cambria" w:cs="Calibri"/>
                <w:color w:val="000000"/>
                <w:sz w:val="26"/>
                <w:szCs w:val="26"/>
              </w:rPr>
            </w:pPr>
            <w:r w:rsidRPr="00AC21A3">
              <w:rPr>
                <w:rFonts w:ascii="Cambria" w:eastAsia="Arial" w:hAnsi="Cambria"/>
                <w:sz w:val="26"/>
                <w:szCs w:val="26"/>
              </w:rPr>
              <w:t xml:space="preserve">Number of HVA systems assessed by DHS, a third-party, or independent </w:t>
            </w:r>
            <w:r w:rsidRPr="00B028FD">
              <w:rPr>
                <w:rFonts w:ascii="Cambria" w:eastAsia="Arial" w:hAnsi="Cambria"/>
                <w:sz w:val="26"/>
                <w:szCs w:val="26"/>
              </w:rPr>
              <w:t>entity (per</w:t>
            </w:r>
            <w:r w:rsidR="000C1935" w:rsidRPr="00B028FD">
              <w:rPr>
                <w:rFonts w:ascii="Cambria" w:eastAsia="Arial" w:hAnsi="Cambria"/>
                <w:sz w:val="26"/>
                <w:szCs w:val="26"/>
              </w:rPr>
              <w:t xml:space="preserve"> </w:t>
            </w:r>
            <w:hyperlink r:id="rId13" w:history="1">
              <w:r w:rsidR="000C1935" w:rsidRPr="00B028FD">
                <w:rPr>
                  <w:rStyle w:val="Hyperlink"/>
                  <w:rFonts w:ascii="Cambria" w:eastAsia="Arial" w:hAnsi="Cambria"/>
                  <w:sz w:val="26"/>
                  <w:szCs w:val="26"/>
                </w:rPr>
                <w:t>M-17-09</w:t>
              </w:r>
            </w:hyperlink>
            <w:r w:rsidRPr="00B028FD">
              <w:rPr>
                <w:rFonts w:ascii="Cambria" w:eastAsia="Arial" w:hAnsi="Cambria"/>
                <w:sz w:val="26"/>
                <w:szCs w:val="26"/>
              </w:rPr>
              <w:t>)</w:t>
            </w:r>
            <w:r w:rsidRPr="00AC21A3">
              <w:rPr>
                <w:rFonts w:ascii="Cambria" w:eastAsia="Arial" w:hAnsi="Cambria"/>
                <w:sz w:val="26"/>
                <w:szCs w:val="26"/>
              </w:rPr>
              <w:t xml:space="preserve"> that determined machine-based or user-based enforcement of a two-factor </w:t>
            </w:r>
            <w:r w:rsidRPr="00AC21A3">
              <w:rPr>
                <w:rFonts w:ascii="Cambria" w:eastAsia="Arial" w:hAnsi="Cambria"/>
                <w:sz w:val="26"/>
                <w:szCs w:val="26"/>
              </w:rPr>
              <w:lastRenderedPageBreak/>
              <w:t xml:space="preserve">PIV credential (as described in </w:t>
            </w:r>
            <w:r w:rsidRPr="00C375DB">
              <w:rPr>
                <w:rFonts w:ascii="Cambria" w:hAnsi="Cambria"/>
                <w:sz w:val="26"/>
                <w:szCs w:val="26"/>
              </w:rPr>
              <w:t>2.7.</w:t>
            </w:r>
            <w:r w:rsidRPr="00C375DB">
              <w:rPr>
                <w:rFonts w:ascii="Cambria" w:eastAsia="Arial" w:hAnsi="Cambria"/>
                <w:sz w:val="26"/>
                <w:szCs w:val="26"/>
              </w:rPr>
              <w:t xml:space="preserve">) </w:t>
            </w:r>
            <w:r w:rsidRPr="00AC21A3">
              <w:rPr>
                <w:rFonts w:ascii="Cambria" w:eastAsia="Arial" w:hAnsi="Cambria"/>
                <w:sz w:val="26"/>
                <w:szCs w:val="26"/>
              </w:rPr>
              <w:t>is not required due to mitigating security capabilities.</w:t>
            </w:r>
          </w:p>
        </w:tc>
      </w:tr>
    </w:tbl>
    <w:p w14:paraId="7A61CC65" w14:textId="77777777" w:rsidR="00110C63" w:rsidRDefault="002B3E1F" w:rsidP="00110C63">
      <w:pPr>
        <w:pStyle w:val="NormalWeb"/>
        <w:shd w:val="clear" w:color="auto" w:fill="FFFFFF"/>
        <w:spacing w:before="240" w:beforeAutospacing="0" w:after="240" w:afterAutospacing="0"/>
        <w:ind w:left="120"/>
        <w:rPr>
          <w:rFonts w:ascii="Cambria" w:hAnsi="Cambria" w:cs="Calibri"/>
          <w:color w:val="000000"/>
          <w:sz w:val="26"/>
          <w:szCs w:val="26"/>
        </w:rPr>
      </w:pPr>
      <w:r>
        <w:rPr>
          <w:rFonts w:ascii="Cambria" w:hAnsi="Cambria" w:cs="Calibri"/>
          <w:color w:val="000000"/>
          <w:sz w:val="26"/>
          <w:szCs w:val="26"/>
        </w:rPr>
        <w:lastRenderedPageBreak/>
        <w:t xml:space="preserve">Data collected from these metrics can help your agency </w:t>
      </w:r>
      <w:r w:rsidR="00110C63">
        <w:rPr>
          <w:rFonts w:ascii="Cambria" w:hAnsi="Cambria" w:cs="Calibri"/>
          <w:color w:val="000000"/>
          <w:sz w:val="26"/>
          <w:szCs w:val="26"/>
        </w:rPr>
        <w:t xml:space="preserve">prioritize and guide decisions around resource </w:t>
      </w:r>
      <w:r>
        <w:rPr>
          <w:rFonts w:ascii="Cambria" w:hAnsi="Cambria" w:cs="Calibri"/>
          <w:color w:val="000000"/>
          <w:sz w:val="26"/>
          <w:szCs w:val="26"/>
        </w:rPr>
        <w:t>allocation</w:t>
      </w:r>
      <w:r w:rsidR="00110C63">
        <w:rPr>
          <w:rFonts w:ascii="Cambria" w:hAnsi="Cambria" w:cs="Calibri"/>
          <w:color w:val="000000"/>
          <w:sz w:val="26"/>
          <w:szCs w:val="26"/>
        </w:rPr>
        <w:t xml:space="preserve"> to assure ICAM Program effectiveness. The ultimate goal of these metrics is to enable your agency to ensure the right people have the right access to the right data at the right time. ICAM program advancement is an incremental process and unique to each agency’s mission and business needs.</w:t>
      </w:r>
    </w:p>
    <w:p w14:paraId="14EB3874" w14:textId="77777777" w:rsidR="00A54828" w:rsidRDefault="00110C63" w:rsidP="00A54828">
      <w:pPr>
        <w:pStyle w:val="NormalWeb"/>
        <w:shd w:val="clear" w:color="auto" w:fill="FFFFFF"/>
        <w:spacing w:before="240" w:beforeAutospacing="0" w:after="240" w:afterAutospacing="0"/>
        <w:ind w:left="120"/>
        <w:rPr>
          <w:rFonts w:ascii="Cambria" w:hAnsi="Cambria" w:cs="Calibri"/>
          <w:color w:val="000000"/>
          <w:sz w:val="26"/>
          <w:szCs w:val="26"/>
        </w:rPr>
      </w:pPr>
      <w:r>
        <w:rPr>
          <w:rFonts w:ascii="Cambria" w:hAnsi="Cambria" w:cs="Calibri"/>
          <w:color w:val="000000"/>
          <w:sz w:val="26"/>
          <w:szCs w:val="26"/>
        </w:rPr>
        <w:t xml:space="preserve">The GSA FICAM Program has worked with DHS, OMB, and others to develop practical guidance to help </w:t>
      </w:r>
      <w:r w:rsidR="002B3E1F">
        <w:rPr>
          <w:rFonts w:ascii="Cambria" w:hAnsi="Cambria" w:cs="Calibri"/>
          <w:color w:val="000000"/>
          <w:sz w:val="26"/>
          <w:szCs w:val="26"/>
        </w:rPr>
        <w:t>your agency</w:t>
      </w:r>
      <w:r>
        <w:rPr>
          <w:rFonts w:ascii="Cambria" w:hAnsi="Cambria" w:cs="Calibri"/>
          <w:color w:val="000000"/>
          <w:sz w:val="26"/>
          <w:szCs w:val="26"/>
        </w:rPr>
        <w:t xml:space="preserve"> collect the data for the ICAM-</w:t>
      </w:r>
      <w:r w:rsidR="002B3E1F">
        <w:rPr>
          <w:rFonts w:ascii="Cambria" w:hAnsi="Cambria" w:cs="Calibri"/>
          <w:color w:val="000000"/>
          <w:sz w:val="26"/>
          <w:szCs w:val="26"/>
        </w:rPr>
        <w:t>related</w:t>
      </w:r>
      <w:r>
        <w:rPr>
          <w:rFonts w:ascii="Cambria" w:hAnsi="Cambria" w:cs="Calibri"/>
          <w:color w:val="000000"/>
          <w:sz w:val="26"/>
          <w:szCs w:val="26"/>
        </w:rPr>
        <w:t xml:space="preserve"> FISMA metrics. This guidance </w:t>
      </w:r>
      <w:r w:rsidR="002B3E1F">
        <w:rPr>
          <w:rFonts w:ascii="Cambria" w:hAnsi="Cambria" w:cs="Calibri"/>
          <w:color w:val="000000"/>
          <w:sz w:val="26"/>
          <w:szCs w:val="26"/>
        </w:rPr>
        <w:t>is intended to</w:t>
      </w:r>
      <w:r>
        <w:rPr>
          <w:rFonts w:ascii="Cambria" w:hAnsi="Cambria" w:cs="Calibri"/>
          <w:color w:val="000000"/>
          <w:sz w:val="26"/>
          <w:szCs w:val="26"/>
        </w:rPr>
        <w:t xml:space="preserve"> </w:t>
      </w:r>
      <w:r w:rsidR="002B3E1F">
        <w:rPr>
          <w:rFonts w:ascii="Cambria" w:hAnsi="Cambria" w:cs="Calibri"/>
          <w:color w:val="000000"/>
          <w:sz w:val="26"/>
          <w:szCs w:val="26"/>
        </w:rPr>
        <w:t>help you</w:t>
      </w:r>
      <w:r>
        <w:rPr>
          <w:rFonts w:ascii="Cambria" w:hAnsi="Cambria" w:cs="Calibri"/>
          <w:color w:val="000000"/>
          <w:sz w:val="26"/>
          <w:szCs w:val="26"/>
        </w:rPr>
        <w:t xml:space="preserve"> logically navigate and interpret the metrics to decrease </w:t>
      </w:r>
      <w:r w:rsidR="002B3E1F">
        <w:rPr>
          <w:rFonts w:ascii="Cambria" w:hAnsi="Cambria" w:cs="Calibri"/>
          <w:color w:val="000000"/>
          <w:sz w:val="26"/>
          <w:szCs w:val="26"/>
        </w:rPr>
        <w:t xml:space="preserve">your </w:t>
      </w:r>
      <w:r>
        <w:rPr>
          <w:rFonts w:ascii="Cambria" w:hAnsi="Cambria" w:cs="Calibri"/>
          <w:color w:val="000000"/>
          <w:sz w:val="26"/>
          <w:szCs w:val="26"/>
        </w:rPr>
        <w:t xml:space="preserve">reporting time and increase usability and understanding. We hope that senior leadership will have a better “apples-to-apples” comparison across agencies if all agencies have a clearer understanding of what the metrics represent and how to collect and report them. </w:t>
      </w:r>
      <w:r w:rsidR="00211003">
        <w:rPr>
          <w:rFonts w:ascii="Calibri" w:hAnsi="Calibri" w:cs="Calibri"/>
          <w:color w:val="000000"/>
          <w:sz w:val="26"/>
          <w:szCs w:val="26"/>
        </w:rPr>
        <w:pict w14:anchorId="5622A851">
          <v:rect id="_x0000_i1026" style="width:0;height:0" o:hralign="center" o:hrstd="t" o:hr="t" fillcolor="#a0a0a0" stroked="f"/>
        </w:pict>
      </w:r>
    </w:p>
    <w:p w14:paraId="1EE17410" w14:textId="77777777" w:rsidR="00A54828" w:rsidRDefault="00A54828" w:rsidP="00A54828">
      <w:pPr>
        <w:pStyle w:val="NormalWeb"/>
        <w:shd w:val="clear" w:color="auto" w:fill="FFFFFF"/>
        <w:spacing w:before="240" w:beforeAutospacing="0" w:after="240" w:afterAutospacing="0"/>
        <w:ind w:left="120"/>
        <w:rPr>
          <w:rFonts w:ascii="Cambria" w:hAnsi="Cambria"/>
          <w:color w:val="000000"/>
          <w:sz w:val="26"/>
          <w:szCs w:val="26"/>
        </w:rPr>
      </w:pPr>
      <w:r>
        <w:rPr>
          <w:rFonts w:ascii="Cambria" w:hAnsi="Cambria"/>
          <w:color w:val="000000"/>
          <w:sz w:val="19"/>
          <w:szCs w:val="19"/>
          <w:vertAlign w:val="superscript"/>
        </w:rPr>
        <w:t>1 </w:t>
      </w:r>
      <w:r>
        <w:rPr>
          <w:rFonts w:ascii="Cambria" w:hAnsi="Cambria"/>
          <w:color w:val="000000"/>
          <w:sz w:val="26"/>
          <w:szCs w:val="26"/>
        </w:rPr>
        <w:t xml:space="preserve">An unprivileged network account is any account that is not a </w:t>
      </w:r>
      <w:hyperlink w:anchor="_FISMA_Definitions" w:history="1">
        <w:r>
          <w:rPr>
            <w:rStyle w:val="Hyperlink"/>
            <w:rFonts w:ascii="Cambria" w:hAnsi="Cambria"/>
            <w:color w:val="4C2C92"/>
            <w:sz w:val="26"/>
            <w:szCs w:val="26"/>
          </w:rPr>
          <w:t>privileged network account</w:t>
        </w:r>
      </w:hyperlink>
      <w:r>
        <w:rPr>
          <w:rFonts w:ascii="Cambria" w:hAnsi="Cambria"/>
          <w:color w:val="000000"/>
          <w:sz w:val="26"/>
          <w:szCs w:val="26"/>
        </w:rPr>
        <w:t>.</w:t>
      </w:r>
    </w:p>
    <w:p w14:paraId="4A2E4CF3" w14:textId="77777777" w:rsidR="00A54828" w:rsidRDefault="00A54828" w:rsidP="00A54828">
      <w:pPr>
        <w:pStyle w:val="NormalWeb"/>
        <w:shd w:val="clear" w:color="auto" w:fill="FFFFFF"/>
        <w:spacing w:before="240" w:beforeAutospacing="0" w:after="240" w:afterAutospacing="0"/>
        <w:ind w:left="120"/>
        <w:rPr>
          <w:rFonts w:ascii="Cambria" w:hAnsi="Cambria"/>
          <w:color w:val="000000"/>
          <w:sz w:val="26"/>
          <w:szCs w:val="26"/>
        </w:rPr>
      </w:pPr>
      <w:r>
        <w:rPr>
          <w:rFonts w:ascii="Cambria" w:hAnsi="Cambria"/>
          <w:color w:val="000000"/>
          <w:sz w:val="19"/>
          <w:szCs w:val="19"/>
          <w:vertAlign w:val="superscript"/>
        </w:rPr>
        <w:t>2 </w:t>
      </w:r>
      <w:r>
        <w:rPr>
          <w:rFonts w:ascii="Cambria" w:hAnsi="Cambria"/>
          <w:color w:val="000000"/>
          <w:sz w:val="26"/>
          <w:szCs w:val="26"/>
        </w:rPr>
        <w:t>For a person with one or more unprivileged network accounts, the person should be counted in the total only if a two-factor PIV Credential is necessary to authenticate to all network accounts. The enforcement of authentication may be accomplished via either user-based or machine-based configuration settings.</w:t>
      </w:r>
    </w:p>
    <w:p w14:paraId="6D4AD686" w14:textId="77777777" w:rsidR="00A54828" w:rsidRDefault="00A54828" w:rsidP="00A54828">
      <w:pPr>
        <w:pStyle w:val="NormalWeb"/>
        <w:shd w:val="clear" w:color="auto" w:fill="FFFFFF"/>
        <w:spacing w:before="240" w:beforeAutospacing="0" w:after="240" w:afterAutospacing="0"/>
        <w:ind w:left="120"/>
        <w:rPr>
          <w:rFonts w:ascii="Cambria" w:hAnsi="Cambria"/>
          <w:color w:val="000000"/>
          <w:sz w:val="26"/>
          <w:szCs w:val="26"/>
        </w:rPr>
      </w:pPr>
      <w:r>
        <w:rPr>
          <w:rFonts w:ascii="Cambria" w:hAnsi="Cambria"/>
          <w:color w:val="000000"/>
          <w:sz w:val="19"/>
          <w:szCs w:val="19"/>
          <w:vertAlign w:val="superscript"/>
        </w:rPr>
        <w:t>3 </w:t>
      </w:r>
      <w:r>
        <w:rPr>
          <w:rFonts w:ascii="Cambria" w:hAnsi="Cambria"/>
          <w:color w:val="000000"/>
          <w:sz w:val="26"/>
          <w:szCs w:val="26"/>
        </w:rPr>
        <w:t>For additional information, refer to </w:t>
      </w:r>
      <w:hyperlink r:id="rId14" w:history="1">
        <w:r>
          <w:rPr>
            <w:rStyle w:val="Hyperlink"/>
            <w:rFonts w:ascii="Cambria" w:hAnsi="Cambria"/>
            <w:color w:val="4C2C92"/>
            <w:sz w:val="26"/>
            <w:szCs w:val="26"/>
          </w:rPr>
          <w:t>NIST SP 800-63.</w:t>
        </w:r>
      </w:hyperlink>
    </w:p>
    <w:p w14:paraId="6B14C11F" w14:textId="77777777" w:rsidR="00A54828" w:rsidRDefault="00A54828" w:rsidP="00A54828">
      <w:pPr>
        <w:pStyle w:val="NormalWeb"/>
        <w:shd w:val="clear" w:color="auto" w:fill="FFFFFF"/>
        <w:spacing w:before="240" w:beforeAutospacing="0" w:after="240" w:afterAutospacing="0"/>
        <w:ind w:left="120"/>
        <w:rPr>
          <w:rFonts w:ascii="Cambria" w:hAnsi="Cambria"/>
          <w:color w:val="000000"/>
          <w:sz w:val="26"/>
          <w:szCs w:val="26"/>
        </w:rPr>
      </w:pPr>
      <w:r>
        <w:rPr>
          <w:rFonts w:ascii="Cambria" w:hAnsi="Cambria"/>
          <w:color w:val="000000"/>
          <w:sz w:val="19"/>
          <w:szCs w:val="19"/>
          <w:vertAlign w:val="superscript"/>
        </w:rPr>
        <w:t>4</w:t>
      </w:r>
      <w:r>
        <w:rPr>
          <w:rFonts w:ascii="Cambria" w:hAnsi="Cambria"/>
          <w:color w:val="000000"/>
          <w:sz w:val="26"/>
          <w:szCs w:val="26"/>
        </w:rPr>
        <w:t> Do not report </w:t>
      </w:r>
      <w:hyperlink w:anchor="_FISMA_Definitions" w:history="1">
        <w:r>
          <w:rPr>
            <w:rStyle w:val="Hyperlink"/>
            <w:rFonts w:ascii="Cambria" w:hAnsi="Cambria"/>
            <w:color w:val="4C2C92"/>
            <w:sz w:val="26"/>
            <w:szCs w:val="26"/>
          </w:rPr>
          <w:t>privileged local system accounts </w:t>
        </w:r>
      </w:hyperlink>
      <w:r>
        <w:rPr>
          <w:rFonts w:ascii="Cambria" w:hAnsi="Cambria"/>
          <w:color w:val="000000"/>
          <w:sz w:val="26"/>
          <w:szCs w:val="26"/>
        </w:rPr>
        <w:t>that are not accessible on the network.</w:t>
      </w:r>
    </w:p>
    <w:p w14:paraId="1641B894" w14:textId="650F02E8" w:rsidR="00A54828" w:rsidRDefault="00A54828" w:rsidP="00A54828">
      <w:pPr>
        <w:pStyle w:val="NormalWeb"/>
        <w:shd w:val="clear" w:color="auto" w:fill="FFFFFF"/>
        <w:spacing w:before="240" w:beforeAutospacing="0" w:after="240" w:afterAutospacing="0"/>
        <w:ind w:left="120"/>
        <w:rPr>
          <w:rFonts w:ascii="Cambria" w:hAnsi="Cambria"/>
          <w:color w:val="000000"/>
          <w:sz w:val="26"/>
          <w:szCs w:val="26"/>
        </w:rPr>
      </w:pPr>
      <w:r>
        <w:rPr>
          <w:rFonts w:ascii="Cambria" w:hAnsi="Cambria"/>
          <w:color w:val="000000"/>
          <w:sz w:val="19"/>
          <w:szCs w:val="19"/>
          <w:vertAlign w:val="superscript"/>
        </w:rPr>
        <w:t>5</w:t>
      </w:r>
      <w:r w:rsidR="007F1764">
        <w:rPr>
          <w:rFonts w:ascii="Cambria" w:hAnsi="Cambria"/>
          <w:color w:val="000000"/>
          <w:sz w:val="26"/>
          <w:szCs w:val="26"/>
        </w:rPr>
        <w:t xml:space="preserve"> HVA as defined in </w:t>
      </w:r>
      <w:hyperlink r:id="rId15" w:history="1">
        <w:r w:rsidR="007F1764" w:rsidRPr="007F1764">
          <w:rPr>
            <w:rStyle w:val="Hyperlink"/>
            <w:rFonts w:ascii="Cambria" w:hAnsi="Cambria"/>
            <w:sz w:val="26"/>
            <w:szCs w:val="26"/>
          </w:rPr>
          <w:t>M-17-09</w:t>
        </w:r>
      </w:hyperlink>
      <w:r>
        <w:rPr>
          <w:rFonts w:ascii="Cambria" w:hAnsi="Cambria"/>
          <w:color w:val="000000"/>
          <w:sz w:val="26"/>
          <w:szCs w:val="26"/>
        </w:rPr>
        <w:t>. OMB will leverage existing data sources for the denominator of HVA related metrics.</w:t>
      </w:r>
    </w:p>
    <w:p w14:paraId="7252B20C" w14:textId="77777777" w:rsidR="0014459E" w:rsidRDefault="0014459E" w:rsidP="00110C63">
      <w:pPr>
        <w:pStyle w:val="Heading1"/>
        <w:shd w:val="clear" w:color="auto" w:fill="FFFFFF"/>
        <w:spacing w:before="0" w:after="120"/>
        <w:rPr>
          <w:rFonts w:ascii="Cambria" w:hAnsi="Cambria"/>
          <w:b/>
          <w:bCs/>
          <w:color w:val="000000"/>
        </w:rPr>
        <w:sectPr w:rsidR="0014459E" w:rsidSect="00A0726E">
          <w:footerReference w:type="default" r:id="rId16"/>
          <w:pgSz w:w="12240" w:h="15840"/>
          <w:pgMar w:top="720" w:right="720" w:bottom="720" w:left="720" w:header="720" w:footer="720" w:gutter="0"/>
          <w:pgNumType w:start="0"/>
          <w:cols w:space="720"/>
          <w:titlePg/>
          <w:docGrid w:linePitch="360"/>
        </w:sectPr>
      </w:pPr>
    </w:p>
    <w:p w14:paraId="69855D9C" w14:textId="77777777" w:rsidR="00110C63" w:rsidRDefault="00110C63" w:rsidP="00110C63">
      <w:pPr>
        <w:pStyle w:val="Heading1"/>
        <w:shd w:val="clear" w:color="auto" w:fill="FFFFFF"/>
        <w:spacing w:before="0" w:after="120"/>
        <w:rPr>
          <w:rFonts w:ascii="Cambria" w:hAnsi="Cambria"/>
          <w:color w:val="000000"/>
        </w:rPr>
      </w:pPr>
      <w:bookmarkStart w:id="2" w:name="_Toc513200668"/>
      <w:r>
        <w:rPr>
          <w:rFonts w:ascii="Cambria" w:hAnsi="Cambria"/>
          <w:b/>
          <w:bCs/>
          <w:color w:val="000000"/>
        </w:rPr>
        <w:lastRenderedPageBreak/>
        <w:t>Approach</w:t>
      </w:r>
      <w:bookmarkEnd w:id="2"/>
    </w:p>
    <w:p w14:paraId="3C650F33" w14:textId="77777777" w:rsidR="00110C63" w:rsidRDefault="00211003" w:rsidP="00110C63">
      <w:pPr>
        <w:shd w:val="clear" w:color="auto" w:fill="FFFFFF"/>
        <w:rPr>
          <w:rFonts w:ascii="Calibri" w:hAnsi="Calibri" w:cs="Calibri"/>
          <w:color w:val="000000"/>
          <w:sz w:val="26"/>
          <w:szCs w:val="26"/>
        </w:rPr>
      </w:pPr>
      <w:r>
        <w:rPr>
          <w:rFonts w:ascii="Calibri" w:hAnsi="Calibri" w:cs="Calibri"/>
          <w:color w:val="000000"/>
          <w:sz w:val="26"/>
          <w:szCs w:val="26"/>
        </w:rPr>
        <w:pict w14:anchorId="0AA01022">
          <v:rect id="_x0000_i1027" style="width:0;height:0" o:hralign="center" o:hrstd="t" o:hr="t" fillcolor="#a0a0a0" stroked="f"/>
        </w:pict>
      </w:r>
    </w:p>
    <w:p w14:paraId="0C04F617" w14:textId="77777777" w:rsidR="00110C63" w:rsidRDefault="00110C63" w:rsidP="00110C63">
      <w:pPr>
        <w:pStyle w:val="NormalWeb"/>
        <w:shd w:val="clear" w:color="auto" w:fill="FFFFFF"/>
        <w:spacing w:before="240" w:beforeAutospacing="0" w:after="240" w:afterAutospacing="0"/>
        <w:ind w:left="120"/>
        <w:rPr>
          <w:rFonts w:ascii="Cambria" w:hAnsi="Cambria" w:cs="Calibri"/>
          <w:color w:val="000000"/>
          <w:sz w:val="26"/>
          <w:szCs w:val="26"/>
        </w:rPr>
      </w:pPr>
      <w:r>
        <w:rPr>
          <w:rStyle w:val="Emphasis"/>
          <w:rFonts w:ascii="Cambria" w:hAnsi="Cambria" w:cs="Calibri"/>
          <w:color w:val="000000"/>
          <w:sz w:val="26"/>
          <w:szCs w:val="26"/>
        </w:rPr>
        <w:t>The approach detailed below describes the methodology behind this guidance document and explains the organization and sequencing of the collection process.</w:t>
      </w:r>
      <w:r>
        <w:rPr>
          <w:rFonts w:ascii="Cambria" w:hAnsi="Cambria" w:cs="Calibri"/>
          <w:color w:val="000000"/>
          <w:sz w:val="26"/>
          <w:szCs w:val="26"/>
        </w:rPr>
        <w:t> </w:t>
      </w:r>
    </w:p>
    <w:p w14:paraId="35618CAC" w14:textId="77777777" w:rsidR="00110C63" w:rsidRDefault="00436FED">
      <w:r>
        <w:rPr>
          <w:rFonts w:ascii="Cambria" w:hAnsi="Cambria" w:cs="Calibri"/>
          <w:noProof/>
          <w:color w:val="000000"/>
          <w:sz w:val="26"/>
          <w:szCs w:val="26"/>
        </w:rPr>
        <w:drawing>
          <wp:anchor distT="0" distB="0" distL="114300" distR="114300" simplePos="0" relativeHeight="251914240" behindDoc="1" locked="0" layoutInCell="1" allowOverlap="1" wp14:anchorId="3997A0A0" wp14:editId="08F9DD6A">
            <wp:simplePos x="0" y="0"/>
            <wp:positionH relativeFrom="column">
              <wp:posOffset>655955</wp:posOffset>
            </wp:positionH>
            <wp:positionV relativeFrom="paragraph">
              <wp:posOffset>173107</wp:posOffset>
            </wp:positionV>
            <wp:extent cx="5347335" cy="3109595"/>
            <wp:effectExtent l="0" t="0" r="5715" b="0"/>
            <wp:wrapTight wrapText="bothSides">
              <wp:wrapPolygon edited="0">
                <wp:start x="4001" y="0"/>
                <wp:lineTo x="0" y="1191"/>
                <wp:lineTo x="0" y="13894"/>
                <wp:lineTo x="2462" y="14821"/>
                <wp:lineTo x="0" y="14821"/>
                <wp:lineTo x="0" y="21172"/>
                <wp:lineTo x="18699" y="21437"/>
                <wp:lineTo x="19084" y="21437"/>
                <wp:lineTo x="19315" y="21172"/>
                <wp:lineTo x="20469" y="19055"/>
                <wp:lineTo x="20931" y="18658"/>
                <wp:lineTo x="21238" y="17467"/>
                <wp:lineTo x="18545" y="12703"/>
                <wp:lineTo x="19545" y="10718"/>
                <wp:lineTo x="19545" y="10586"/>
                <wp:lineTo x="18237" y="8469"/>
                <wp:lineTo x="18776" y="8469"/>
                <wp:lineTo x="20315" y="6881"/>
                <wp:lineTo x="20392" y="6352"/>
                <wp:lineTo x="21546" y="4102"/>
                <wp:lineTo x="21546" y="3705"/>
                <wp:lineTo x="19468" y="0"/>
                <wp:lineTo x="400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roach Graphic"/>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347335" cy="310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110C63">
        <w:br w:type="page"/>
      </w:r>
    </w:p>
    <w:p w14:paraId="7A5E84C9" w14:textId="77777777" w:rsidR="00110C63" w:rsidRDefault="00110C63" w:rsidP="00110C63">
      <w:pPr>
        <w:pStyle w:val="Heading1"/>
        <w:shd w:val="clear" w:color="auto" w:fill="FFFFFF"/>
        <w:spacing w:before="0" w:after="120"/>
        <w:rPr>
          <w:rFonts w:ascii="Cambria" w:hAnsi="Cambria"/>
          <w:color w:val="000000"/>
        </w:rPr>
      </w:pPr>
      <w:bookmarkStart w:id="3" w:name="_Toc513200669"/>
      <w:r>
        <w:rPr>
          <w:rFonts w:ascii="Cambria" w:hAnsi="Cambria"/>
          <w:b/>
          <w:bCs/>
          <w:color w:val="000000"/>
        </w:rPr>
        <w:lastRenderedPageBreak/>
        <w:t>How to Navigate</w:t>
      </w:r>
      <w:bookmarkEnd w:id="3"/>
    </w:p>
    <w:p w14:paraId="17191F37" w14:textId="77777777" w:rsidR="00110C63" w:rsidRDefault="00211003" w:rsidP="00110C63">
      <w:pPr>
        <w:shd w:val="clear" w:color="auto" w:fill="FFFFFF"/>
        <w:rPr>
          <w:rFonts w:ascii="Calibri" w:hAnsi="Calibri" w:cs="Calibri"/>
          <w:color w:val="000000"/>
          <w:sz w:val="26"/>
          <w:szCs w:val="26"/>
        </w:rPr>
      </w:pPr>
      <w:r>
        <w:rPr>
          <w:rFonts w:ascii="Calibri" w:hAnsi="Calibri" w:cs="Calibri"/>
          <w:color w:val="000000"/>
          <w:sz w:val="26"/>
          <w:szCs w:val="26"/>
        </w:rPr>
        <w:pict w14:anchorId="74AFE354">
          <v:rect id="_x0000_i1028" style="width:0;height:0" o:hralign="center" o:hrstd="t" o:hr="t" fillcolor="#a0a0a0" stroked="f"/>
        </w:pict>
      </w:r>
    </w:p>
    <w:p w14:paraId="39CF2EC3" w14:textId="77777777" w:rsidR="00110C63" w:rsidRDefault="00110C63" w:rsidP="00E41FFF">
      <w:pPr>
        <w:pStyle w:val="NormalWeb"/>
        <w:shd w:val="clear" w:color="auto" w:fill="FFFFFF"/>
        <w:spacing w:before="240" w:beforeAutospacing="0" w:after="240" w:afterAutospacing="0"/>
        <w:rPr>
          <w:rFonts w:ascii="Cambria" w:hAnsi="Cambria" w:cs="Calibri"/>
          <w:color w:val="000000"/>
          <w:sz w:val="26"/>
          <w:szCs w:val="26"/>
        </w:rPr>
      </w:pPr>
      <w:r>
        <w:rPr>
          <w:rStyle w:val="Emphasis"/>
          <w:rFonts w:ascii="Cambria" w:hAnsi="Cambria" w:cs="Calibri"/>
          <w:color w:val="000000"/>
          <w:sz w:val="26"/>
          <w:szCs w:val="26"/>
        </w:rPr>
        <w:t xml:space="preserve">The purpose of this document is to provide </w:t>
      </w:r>
      <w:r w:rsidR="002B3E1F">
        <w:rPr>
          <w:rStyle w:val="Emphasis"/>
          <w:rFonts w:ascii="Cambria" w:hAnsi="Cambria" w:cs="Calibri"/>
          <w:color w:val="000000"/>
          <w:sz w:val="26"/>
          <w:szCs w:val="26"/>
        </w:rPr>
        <w:t>your agency</w:t>
      </w:r>
      <w:r>
        <w:rPr>
          <w:rStyle w:val="Emphasis"/>
          <w:rFonts w:ascii="Cambria" w:hAnsi="Cambria" w:cs="Calibri"/>
          <w:color w:val="000000"/>
          <w:sz w:val="26"/>
          <w:szCs w:val="26"/>
        </w:rPr>
        <w:t xml:space="preserve"> assistance and guidance with understanding, interpreting, and collecting information for the FY18 ICAM-related Metrics, to reduce the overall reporting burden.</w:t>
      </w:r>
    </w:p>
    <w:p w14:paraId="5C41C801" w14:textId="77777777" w:rsidR="00110C63" w:rsidRPr="00E41FFF" w:rsidRDefault="00110C63" w:rsidP="00E41FFF">
      <w:pPr>
        <w:rPr>
          <w:rFonts w:ascii="Cambria" w:hAnsi="Cambria"/>
          <w:sz w:val="26"/>
          <w:szCs w:val="26"/>
        </w:rPr>
      </w:pPr>
      <w:bookmarkStart w:id="4" w:name="_Toc494999117"/>
      <w:bookmarkStart w:id="5" w:name="_Toc495001488"/>
      <w:bookmarkStart w:id="6" w:name="_Toc495001765"/>
      <w:r w:rsidRPr="00E41FFF">
        <w:rPr>
          <w:rFonts w:ascii="Cambria" w:hAnsi="Cambria"/>
          <w:sz w:val="26"/>
          <w:szCs w:val="26"/>
        </w:rPr>
        <w:t>Use this document as a How-to-Guide:</w:t>
      </w:r>
      <w:bookmarkEnd w:id="4"/>
      <w:bookmarkEnd w:id="5"/>
      <w:bookmarkEnd w:id="6"/>
    </w:p>
    <w:p w14:paraId="62A2AE0B" w14:textId="77777777" w:rsidR="00110C63" w:rsidRDefault="00E93884" w:rsidP="00110C63">
      <w:pPr>
        <w:pStyle w:val="NormalWeb"/>
        <w:shd w:val="clear" w:color="auto" w:fill="FFFFFF"/>
        <w:spacing w:before="240" w:beforeAutospacing="0" w:after="240" w:afterAutospacing="0"/>
        <w:ind w:left="120"/>
        <w:rPr>
          <w:rFonts w:ascii="Cambria" w:hAnsi="Cambria" w:cs="Calibri"/>
          <w:color w:val="000000"/>
          <w:sz w:val="26"/>
          <w:szCs w:val="26"/>
        </w:rPr>
      </w:pPr>
      <w:r>
        <w:rPr>
          <w:rFonts w:ascii="Cambria" w:hAnsi="Cambria" w:cs="Calibri"/>
          <w:noProof/>
          <w:color w:val="000000"/>
          <w:sz w:val="26"/>
          <w:szCs w:val="26"/>
        </w:rPr>
        <w:drawing>
          <wp:anchor distT="0" distB="0" distL="114300" distR="114300" simplePos="0" relativeHeight="251659264" behindDoc="1" locked="0" layoutInCell="1" allowOverlap="1" wp14:anchorId="1AB0F3B8" wp14:editId="1182AA65">
            <wp:simplePos x="0" y="0"/>
            <wp:positionH relativeFrom="column">
              <wp:posOffset>74930</wp:posOffset>
            </wp:positionH>
            <wp:positionV relativeFrom="paragraph">
              <wp:posOffset>996950</wp:posOffset>
            </wp:positionV>
            <wp:extent cx="365760" cy="450215"/>
            <wp:effectExtent l="0" t="0" r="0" b="6985"/>
            <wp:wrapTight wrapText="bothSides">
              <wp:wrapPolygon edited="0">
                <wp:start x="4500" y="0"/>
                <wp:lineTo x="0" y="2742"/>
                <wp:lineTo x="0" y="21021"/>
                <wp:lineTo x="20250" y="21021"/>
                <wp:lineTo x="20250" y="2742"/>
                <wp:lineTo x="15750" y="0"/>
                <wp:lineTo x="4500" y="0"/>
              </wp:wrapPolygon>
            </wp:wrapTight>
            <wp:docPr id="5" name="Picture 5" descr="Ribb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bbon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 cy="45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0C63">
        <w:rPr>
          <w:rFonts w:ascii="Cambria" w:hAnsi="Cambria" w:cs="Calibri"/>
          <w:noProof/>
          <w:color w:val="000000"/>
          <w:sz w:val="26"/>
          <w:szCs w:val="26"/>
        </w:rPr>
        <w:drawing>
          <wp:anchor distT="0" distB="0" distL="114300" distR="114300" simplePos="0" relativeHeight="251658240" behindDoc="1" locked="0" layoutInCell="1" allowOverlap="1" wp14:anchorId="5CCFA248" wp14:editId="249189D6">
            <wp:simplePos x="0" y="0"/>
            <wp:positionH relativeFrom="column">
              <wp:posOffset>74930</wp:posOffset>
            </wp:positionH>
            <wp:positionV relativeFrom="paragraph">
              <wp:posOffset>75565</wp:posOffset>
            </wp:positionV>
            <wp:extent cx="365760" cy="394970"/>
            <wp:effectExtent l="0" t="0" r="0" b="5080"/>
            <wp:wrapSquare wrapText="bothSides"/>
            <wp:docPr id="6" name="Picture 6" descr="Recy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cycle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 cy="394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0C63">
        <w:rPr>
          <w:rFonts w:ascii="Cambria" w:hAnsi="Cambria" w:cs="Calibri"/>
          <w:color w:val="000000"/>
          <w:sz w:val="26"/>
          <w:szCs w:val="26"/>
        </w:rPr>
        <w:t xml:space="preserve">The recycle icon next to steps throughout the </w:t>
      </w:r>
      <w:r w:rsidR="002B3E1F">
        <w:rPr>
          <w:rFonts w:ascii="Cambria" w:hAnsi="Cambria" w:cs="Calibri"/>
          <w:color w:val="000000"/>
          <w:sz w:val="26"/>
          <w:szCs w:val="26"/>
        </w:rPr>
        <w:t>pages highlight</w:t>
      </w:r>
      <w:r w:rsidR="00923A82">
        <w:rPr>
          <w:rFonts w:ascii="Cambria" w:hAnsi="Cambria" w:cs="Calibri"/>
          <w:color w:val="000000"/>
          <w:sz w:val="26"/>
          <w:szCs w:val="26"/>
        </w:rPr>
        <w:t>s</w:t>
      </w:r>
      <w:r w:rsidR="00110C63">
        <w:rPr>
          <w:rFonts w:ascii="Cambria" w:hAnsi="Cambria" w:cs="Calibri"/>
          <w:color w:val="000000"/>
          <w:sz w:val="26"/>
          <w:szCs w:val="26"/>
        </w:rPr>
        <w:t xml:space="preserve"> when </w:t>
      </w:r>
      <w:r w:rsidR="002B3E1F">
        <w:rPr>
          <w:rFonts w:ascii="Cambria" w:hAnsi="Cambria" w:cs="Calibri"/>
          <w:color w:val="000000"/>
          <w:sz w:val="26"/>
          <w:szCs w:val="26"/>
        </w:rPr>
        <w:t xml:space="preserve">you should </w:t>
      </w:r>
      <w:r w:rsidR="00110C63">
        <w:rPr>
          <w:rFonts w:ascii="Cambria" w:hAnsi="Cambria" w:cs="Calibri"/>
          <w:color w:val="000000"/>
          <w:sz w:val="26"/>
          <w:szCs w:val="26"/>
        </w:rPr>
        <w:t>save the numbers collect</w:t>
      </w:r>
      <w:r w:rsidR="002B3E1F">
        <w:rPr>
          <w:rFonts w:ascii="Cambria" w:hAnsi="Cambria" w:cs="Calibri"/>
          <w:color w:val="000000"/>
          <w:sz w:val="26"/>
          <w:szCs w:val="26"/>
        </w:rPr>
        <w:t>ed</w:t>
      </w:r>
      <w:r w:rsidR="00110C63">
        <w:rPr>
          <w:rFonts w:ascii="Cambria" w:hAnsi="Cambria" w:cs="Calibri"/>
          <w:color w:val="000000"/>
          <w:sz w:val="26"/>
          <w:szCs w:val="26"/>
        </w:rPr>
        <w:t xml:space="preserve"> because </w:t>
      </w:r>
      <w:r w:rsidR="002B3E1F">
        <w:rPr>
          <w:rFonts w:ascii="Cambria" w:hAnsi="Cambria" w:cs="Calibri"/>
          <w:color w:val="000000"/>
          <w:sz w:val="26"/>
          <w:szCs w:val="26"/>
        </w:rPr>
        <w:t>those numbers</w:t>
      </w:r>
      <w:r w:rsidR="00110C63">
        <w:rPr>
          <w:rFonts w:ascii="Cambria" w:hAnsi="Cambria" w:cs="Calibri"/>
          <w:color w:val="000000"/>
          <w:sz w:val="26"/>
          <w:szCs w:val="26"/>
        </w:rPr>
        <w:t xml:space="preserve"> will </w:t>
      </w:r>
      <w:r w:rsidR="002B3E1F">
        <w:rPr>
          <w:rFonts w:ascii="Cambria" w:hAnsi="Cambria" w:cs="Calibri"/>
          <w:color w:val="000000"/>
          <w:sz w:val="26"/>
          <w:szCs w:val="26"/>
        </w:rPr>
        <w:t>be used for other metrics</w:t>
      </w:r>
      <w:r w:rsidR="00110C63">
        <w:rPr>
          <w:rFonts w:ascii="Cambria" w:hAnsi="Cambria" w:cs="Calibri"/>
          <w:color w:val="000000"/>
          <w:sz w:val="26"/>
          <w:szCs w:val="26"/>
        </w:rPr>
        <w:t>. </w:t>
      </w:r>
      <w:r w:rsidR="00110C63">
        <w:rPr>
          <w:rFonts w:ascii="Cambria" w:hAnsi="Cambria" w:cs="Calibri"/>
          <w:color w:val="000000"/>
          <w:sz w:val="26"/>
          <w:szCs w:val="26"/>
        </w:rPr>
        <w:br w:type="textWrapping" w:clear="all"/>
      </w:r>
    </w:p>
    <w:p w14:paraId="15FBDA7A" w14:textId="77777777" w:rsidR="00110C63" w:rsidRDefault="00110C63" w:rsidP="00110C63">
      <w:pPr>
        <w:pStyle w:val="NormalWeb"/>
        <w:shd w:val="clear" w:color="auto" w:fill="FFFFFF"/>
        <w:spacing w:before="240" w:beforeAutospacing="0" w:after="240" w:afterAutospacing="0"/>
        <w:ind w:left="120"/>
        <w:rPr>
          <w:rFonts w:ascii="Cambria" w:hAnsi="Cambria" w:cs="Calibri"/>
          <w:color w:val="000000"/>
          <w:sz w:val="26"/>
          <w:szCs w:val="26"/>
        </w:rPr>
      </w:pPr>
      <w:r>
        <w:rPr>
          <w:rFonts w:ascii="Cambria" w:hAnsi="Cambria" w:cs="Calibri"/>
          <w:color w:val="000000"/>
          <w:sz w:val="26"/>
          <w:szCs w:val="26"/>
        </w:rPr>
        <w:t>The “why” is included for informative purposes only and provides insight into why these metrics are important and provide value at the program, agency, and government-wide level.</w:t>
      </w:r>
      <w:r>
        <w:rPr>
          <w:rFonts w:ascii="Cambria" w:hAnsi="Cambria" w:cs="Calibri"/>
          <w:color w:val="000000"/>
          <w:sz w:val="26"/>
          <w:szCs w:val="26"/>
        </w:rPr>
        <w:br w:type="textWrapping" w:clear="all"/>
      </w:r>
    </w:p>
    <w:p w14:paraId="79F9452C" w14:textId="77777777" w:rsidR="00110C63" w:rsidRDefault="00110C63" w:rsidP="00110C63">
      <w:pPr>
        <w:pStyle w:val="NormalWeb"/>
        <w:shd w:val="clear" w:color="auto" w:fill="FFFFFF"/>
        <w:spacing w:before="240" w:beforeAutospacing="0" w:after="240" w:afterAutospacing="0"/>
        <w:ind w:left="120"/>
        <w:rPr>
          <w:rFonts w:ascii="Cambria" w:hAnsi="Cambria" w:cs="Calibri"/>
          <w:color w:val="000000"/>
          <w:sz w:val="26"/>
          <w:szCs w:val="26"/>
        </w:rPr>
      </w:pPr>
      <w:r>
        <w:rPr>
          <w:rFonts w:ascii="Cambria" w:hAnsi="Cambria" w:cs="Calibri"/>
          <w:noProof/>
          <w:color w:val="000000"/>
          <w:sz w:val="26"/>
          <w:szCs w:val="26"/>
        </w:rPr>
        <w:drawing>
          <wp:anchor distT="0" distB="0" distL="114300" distR="114300" simplePos="0" relativeHeight="251661312" behindDoc="1" locked="0" layoutInCell="1" allowOverlap="1" wp14:anchorId="7E619CDF" wp14:editId="01CC17D1">
            <wp:simplePos x="0" y="0"/>
            <wp:positionH relativeFrom="column">
              <wp:posOffset>76200</wp:posOffset>
            </wp:positionH>
            <wp:positionV relativeFrom="paragraph">
              <wp:posOffset>3810</wp:posOffset>
            </wp:positionV>
            <wp:extent cx="457200" cy="344659"/>
            <wp:effectExtent l="0" t="0" r="0" b="0"/>
            <wp:wrapTight wrapText="bothSides">
              <wp:wrapPolygon edited="0">
                <wp:start x="14400" y="0"/>
                <wp:lineTo x="0" y="5978"/>
                <wp:lineTo x="0" y="19129"/>
                <wp:lineTo x="900" y="20325"/>
                <wp:lineTo x="10800" y="20325"/>
                <wp:lineTo x="11700" y="19129"/>
                <wp:lineTo x="20700" y="11956"/>
                <wp:lineTo x="20700" y="3587"/>
                <wp:lineTo x="19800" y="0"/>
                <wp:lineTo x="14400" y="0"/>
              </wp:wrapPolygon>
            </wp:wrapTight>
            <wp:docPr id="4" name="Picture 4" descr="Penci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ncil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344659"/>
                    </a:xfrm>
                    <a:prstGeom prst="rect">
                      <a:avLst/>
                    </a:prstGeom>
                    <a:noFill/>
                    <a:ln>
                      <a:noFill/>
                    </a:ln>
                  </pic:spPr>
                </pic:pic>
              </a:graphicData>
            </a:graphic>
          </wp:anchor>
        </w:drawing>
      </w:r>
      <w:r>
        <w:rPr>
          <w:rFonts w:ascii="Cambria" w:hAnsi="Cambria" w:cs="Calibri"/>
          <w:color w:val="000000"/>
          <w:sz w:val="26"/>
          <w:szCs w:val="26"/>
        </w:rPr>
        <w:t>Examples are provided on severa</w:t>
      </w:r>
      <w:r w:rsidR="002B3E1F">
        <w:rPr>
          <w:rFonts w:ascii="Cambria" w:hAnsi="Cambria" w:cs="Calibri"/>
          <w:color w:val="000000"/>
          <w:sz w:val="26"/>
          <w:szCs w:val="26"/>
        </w:rPr>
        <w:t xml:space="preserve">l of the metrics to </w:t>
      </w:r>
      <w:r w:rsidR="00E72B81">
        <w:rPr>
          <w:rFonts w:ascii="Cambria" w:hAnsi="Cambria" w:cs="Calibri"/>
          <w:color w:val="000000"/>
          <w:sz w:val="26"/>
          <w:szCs w:val="26"/>
        </w:rPr>
        <w:t xml:space="preserve">give you </w:t>
      </w:r>
      <w:r>
        <w:rPr>
          <w:rFonts w:ascii="Cambria" w:hAnsi="Cambria" w:cs="Calibri"/>
          <w:color w:val="000000"/>
          <w:sz w:val="26"/>
          <w:szCs w:val="26"/>
        </w:rPr>
        <w:t>additional context for interpreting the metric.</w:t>
      </w:r>
      <w:r>
        <w:rPr>
          <w:rFonts w:ascii="Cambria" w:hAnsi="Cambria" w:cs="Calibri"/>
          <w:color w:val="000000"/>
          <w:sz w:val="26"/>
          <w:szCs w:val="26"/>
        </w:rPr>
        <w:br w:type="textWrapping" w:clear="all"/>
      </w:r>
    </w:p>
    <w:p w14:paraId="6ADF946E" w14:textId="77777777" w:rsidR="00110C63" w:rsidRDefault="00110C63" w:rsidP="00110C63">
      <w:pPr>
        <w:pStyle w:val="NormalWeb"/>
        <w:shd w:val="clear" w:color="auto" w:fill="FFFFFF"/>
        <w:spacing w:before="240" w:beforeAutospacing="0" w:after="240" w:afterAutospacing="0"/>
        <w:ind w:left="120"/>
        <w:rPr>
          <w:rFonts w:ascii="Cambria" w:hAnsi="Cambria" w:cs="Calibri"/>
          <w:color w:val="000000"/>
          <w:sz w:val="26"/>
          <w:szCs w:val="26"/>
        </w:rPr>
      </w:pPr>
      <w:r>
        <w:rPr>
          <w:rFonts w:ascii="Cambria" w:hAnsi="Cambria" w:cs="Calibri"/>
          <w:noProof/>
          <w:color w:val="000000"/>
          <w:sz w:val="26"/>
          <w:szCs w:val="26"/>
        </w:rPr>
        <w:drawing>
          <wp:anchor distT="0" distB="0" distL="114300" distR="114300" simplePos="0" relativeHeight="251660288" behindDoc="1" locked="0" layoutInCell="1" allowOverlap="1" wp14:anchorId="0DBA69B2" wp14:editId="4375910E">
            <wp:simplePos x="0" y="0"/>
            <wp:positionH relativeFrom="column">
              <wp:posOffset>76200</wp:posOffset>
            </wp:positionH>
            <wp:positionV relativeFrom="paragraph">
              <wp:posOffset>-1905</wp:posOffset>
            </wp:positionV>
            <wp:extent cx="457200" cy="473928"/>
            <wp:effectExtent l="0" t="0" r="0" b="2540"/>
            <wp:wrapTight wrapText="bothSides">
              <wp:wrapPolygon edited="0">
                <wp:start x="8100" y="0"/>
                <wp:lineTo x="0" y="2606"/>
                <wp:lineTo x="0" y="13898"/>
                <wp:lineTo x="4500" y="13898"/>
                <wp:lineTo x="6300" y="20847"/>
                <wp:lineTo x="14400" y="20847"/>
                <wp:lineTo x="16200" y="13898"/>
                <wp:lineTo x="20700" y="13898"/>
                <wp:lineTo x="20700" y="3475"/>
                <wp:lineTo x="12600" y="0"/>
                <wp:lineTo x="8100" y="0"/>
              </wp:wrapPolygon>
            </wp:wrapTight>
            <wp:docPr id="3" name="Picture 3" descr="Ah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ha log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473928"/>
                    </a:xfrm>
                    <a:prstGeom prst="rect">
                      <a:avLst/>
                    </a:prstGeom>
                    <a:noFill/>
                    <a:ln>
                      <a:noFill/>
                    </a:ln>
                  </pic:spPr>
                </pic:pic>
              </a:graphicData>
            </a:graphic>
          </wp:anchor>
        </w:drawing>
      </w:r>
      <w:r w:rsidR="002B3E1F">
        <w:rPr>
          <w:rFonts w:ascii="Cambria" w:hAnsi="Cambria" w:cs="Calibri"/>
          <w:color w:val="000000"/>
          <w:sz w:val="26"/>
          <w:szCs w:val="26"/>
        </w:rPr>
        <w:t xml:space="preserve">Tips are included </w:t>
      </w:r>
      <w:r>
        <w:rPr>
          <w:rFonts w:ascii="Cambria" w:hAnsi="Cambria" w:cs="Calibri"/>
          <w:color w:val="000000"/>
          <w:sz w:val="26"/>
          <w:szCs w:val="26"/>
        </w:rPr>
        <w:t xml:space="preserve">to give </w:t>
      </w:r>
      <w:r w:rsidR="002B3E1F">
        <w:rPr>
          <w:rFonts w:ascii="Cambria" w:hAnsi="Cambria" w:cs="Calibri"/>
          <w:color w:val="000000"/>
          <w:sz w:val="26"/>
          <w:szCs w:val="26"/>
        </w:rPr>
        <w:t>you</w:t>
      </w:r>
      <w:r>
        <w:rPr>
          <w:rFonts w:ascii="Cambria" w:hAnsi="Cambria" w:cs="Calibri"/>
          <w:color w:val="000000"/>
          <w:sz w:val="26"/>
          <w:szCs w:val="26"/>
        </w:rPr>
        <w:t xml:space="preserve"> ideas for collection methods.</w:t>
      </w:r>
      <w:r>
        <w:rPr>
          <w:rFonts w:ascii="Cambria" w:hAnsi="Cambria" w:cs="Calibri"/>
          <w:color w:val="000000"/>
          <w:sz w:val="26"/>
          <w:szCs w:val="26"/>
        </w:rPr>
        <w:br w:type="textWrapping" w:clear="all"/>
      </w:r>
    </w:p>
    <w:p w14:paraId="1E4E2C16" w14:textId="77777777" w:rsidR="008A05F5" w:rsidRDefault="00110C63" w:rsidP="008A05F5">
      <w:pPr>
        <w:pStyle w:val="NormalWeb"/>
        <w:shd w:val="clear" w:color="auto" w:fill="FFFFFF"/>
        <w:spacing w:before="240" w:beforeAutospacing="0" w:after="240" w:afterAutospacing="0"/>
        <w:ind w:left="120"/>
        <w:rPr>
          <w:rFonts w:ascii="Cambria" w:hAnsi="Cambria" w:cs="Calibri"/>
          <w:color w:val="000000"/>
          <w:sz w:val="26"/>
          <w:szCs w:val="26"/>
        </w:rPr>
      </w:pPr>
      <w:r>
        <w:rPr>
          <w:rFonts w:ascii="Cambria" w:hAnsi="Cambria" w:cs="Calibri"/>
          <w:noProof/>
          <w:color w:val="000000"/>
          <w:sz w:val="26"/>
          <w:szCs w:val="26"/>
        </w:rPr>
        <w:drawing>
          <wp:anchor distT="0" distB="0" distL="114300" distR="114300" simplePos="0" relativeHeight="251662336" behindDoc="1" locked="0" layoutInCell="1" allowOverlap="1" wp14:anchorId="104AAA32" wp14:editId="1B6FE70E">
            <wp:simplePos x="0" y="0"/>
            <wp:positionH relativeFrom="column">
              <wp:posOffset>76200</wp:posOffset>
            </wp:positionH>
            <wp:positionV relativeFrom="paragraph">
              <wp:posOffset>1270</wp:posOffset>
            </wp:positionV>
            <wp:extent cx="365760" cy="383458"/>
            <wp:effectExtent l="0" t="0" r="0" b="0"/>
            <wp:wrapTight wrapText="bothSides">
              <wp:wrapPolygon edited="0">
                <wp:start x="1125" y="0"/>
                <wp:lineTo x="0" y="1075"/>
                <wp:lineTo x="0" y="12896"/>
                <wp:lineTo x="11250" y="17194"/>
                <wp:lineTo x="14625" y="20418"/>
                <wp:lineTo x="20250" y="20418"/>
                <wp:lineTo x="20250" y="16119"/>
                <wp:lineTo x="13500" y="2149"/>
                <wp:lineTo x="11250" y="0"/>
                <wp:lineTo x="1125" y="0"/>
              </wp:wrapPolygon>
            </wp:wrapTight>
            <wp:docPr id="2" name="Picture 2" descr="Foc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cus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38345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cs="Calibri"/>
          <w:color w:val="000000"/>
          <w:sz w:val="26"/>
          <w:szCs w:val="26"/>
        </w:rPr>
        <w:t xml:space="preserve">Assumptions, definitions and references are included </w:t>
      </w:r>
      <w:r w:rsidR="002B3E1F">
        <w:rPr>
          <w:rFonts w:ascii="Cambria" w:hAnsi="Cambria" w:cs="Calibri"/>
          <w:color w:val="000000"/>
          <w:sz w:val="26"/>
          <w:szCs w:val="26"/>
        </w:rPr>
        <w:t xml:space="preserve">to provide you </w:t>
      </w:r>
      <w:r>
        <w:rPr>
          <w:rFonts w:ascii="Cambria" w:hAnsi="Cambria" w:cs="Calibri"/>
          <w:color w:val="000000"/>
          <w:sz w:val="26"/>
          <w:szCs w:val="26"/>
        </w:rPr>
        <w:t>with addi</w:t>
      </w:r>
      <w:r w:rsidR="008A05F5">
        <w:rPr>
          <w:rFonts w:ascii="Cambria" w:hAnsi="Cambria" w:cs="Calibri"/>
          <w:color w:val="000000"/>
          <w:sz w:val="26"/>
          <w:szCs w:val="26"/>
        </w:rPr>
        <w:t>tional context and information.</w:t>
      </w:r>
    </w:p>
    <w:p w14:paraId="37FDFFAA" w14:textId="77777777" w:rsidR="00110C63" w:rsidRDefault="0014459E" w:rsidP="0014459E">
      <w:pPr>
        <w:pStyle w:val="NormalWeb"/>
        <w:shd w:val="clear" w:color="auto" w:fill="FFFFFF"/>
        <w:spacing w:before="240" w:beforeAutospacing="0" w:after="240" w:afterAutospacing="0"/>
        <w:ind w:left="120"/>
        <w:rPr>
          <w:rFonts w:ascii="Cambria" w:hAnsi="Cambria" w:cs="Calibri"/>
          <w:color w:val="000000"/>
          <w:sz w:val="26"/>
          <w:szCs w:val="26"/>
        </w:rPr>
      </w:pPr>
      <w:r w:rsidRPr="008E7BA1">
        <w:rPr>
          <w:rFonts w:ascii="Cambria" w:hAnsi="Cambria"/>
          <w:noProof/>
          <w:sz w:val="26"/>
          <w:szCs w:val="26"/>
        </w:rPr>
        <mc:AlternateContent>
          <mc:Choice Requires="wps">
            <w:drawing>
              <wp:anchor distT="45720" distB="45720" distL="114300" distR="114300" simplePos="0" relativeHeight="251852800" behindDoc="0" locked="0" layoutInCell="1" allowOverlap="1" wp14:anchorId="2EFFC1FA" wp14:editId="24C16F03">
                <wp:simplePos x="0" y="0"/>
                <wp:positionH relativeFrom="margin">
                  <wp:align>right</wp:align>
                </wp:positionH>
                <wp:positionV relativeFrom="paragraph">
                  <wp:posOffset>389890</wp:posOffset>
                </wp:positionV>
                <wp:extent cx="6851015" cy="1404620"/>
                <wp:effectExtent l="0" t="0" r="6985" b="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015" cy="1404620"/>
                        </a:xfrm>
                        <a:prstGeom prst="rect">
                          <a:avLst/>
                        </a:prstGeom>
                        <a:solidFill>
                          <a:schemeClr val="accent5">
                            <a:lumMod val="20000"/>
                            <a:lumOff val="80000"/>
                          </a:schemeClr>
                        </a:solidFill>
                        <a:ln w="9525">
                          <a:noFill/>
                          <a:miter lim="800000"/>
                          <a:headEnd/>
                          <a:tailEnd/>
                        </a:ln>
                      </wps:spPr>
                      <wps:txbx>
                        <w:txbxContent>
                          <w:p w14:paraId="6ED32AC7" w14:textId="77777777" w:rsidR="00757B1B" w:rsidRPr="0014459E" w:rsidRDefault="00757B1B" w:rsidP="0014459E">
                            <w:pPr>
                              <w:shd w:val="clear" w:color="auto" w:fill="DAEEF3" w:themeFill="accent5" w:themeFillTint="33"/>
                              <w:spacing w:before="120" w:after="120"/>
                              <w:rPr>
                                <w:rFonts w:ascii="Cambria" w:hAnsi="Cambria" w:cs="Calibri"/>
                                <w:i/>
                                <w:color w:val="000000"/>
                                <w:sz w:val="26"/>
                                <w:szCs w:val="26"/>
                              </w:rPr>
                            </w:pPr>
                            <w:r w:rsidRPr="0014459E">
                              <w:rPr>
                                <w:rFonts w:ascii="Cambria" w:hAnsi="Cambria"/>
                                <w:i/>
                                <w:sz w:val="26"/>
                                <w:szCs w:val="26"/>
                              </w:rPr>
                              <w:t xml:space="preserve">This guidance provides you starting steps for collecting the information in the FISMA metrics.  Examples are provided to help you.  </w:t>
                            </w:r>
                            <w:r>
                              <w:rPr>
                                <w:rFonts w:ascii="Cambria" w:hAnsi="Cambria"/>
                                <w:i/>
                                <w:sz w:val="26"/>
                                <w:szCs w:val="26"/>
                              </w:rPr>
                              <w:t xml:space="preserve">We encourage you to contact us </w:t>
                            </w:r>
                            <w:hyperlink r:id="rId23" w:history="1">
                              <w:r w:rsidRPr="008468D1">
                                <w:rPr>
                                  <w:rStyle w:val="Hyperlink"/>
                                  <w:rFonts w:ascii="Cambria" w:hAnsi="Cambria"/>
                                  <w:i/>
                                  <w:sz w:val="26"/>
                                  <w:szCs w:val="26"/>
                                </w:rPr>
                                <w:t>icam@gsa.gov</w:t>
                              </w:r>
                            </w:hyperlink>
                            <w:r>
                              <w:rPr>
                                <w:rFonts w:ascii="Cambria" w:hAnsi="Cambria"/>
                                <w:i/>
                                <w:sz w:val="26"/>
                                <w:szCs w:val="26"/>
                              </w:rPr>
                              <w:t xml:space="preserve"> </w:t>
                            </w:r>
                            <w:r w:rsidRPr="0014459E">
                              <w:rPr>
                                <w:rFonts w:ascii="Cambria" w:hAnsi="Cambria"/>
                                <w:i/>
                                <w:sz w:val="26"/>
                                <w:szCs w:val="26"/>
                              </w:rPr>
                              <w:t xml:space="preserve">with any questions or input!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FFC1FA" id="Text Box 2" o:spid="_x0000_s1030" type="#_x0000_t202" style="position:absolute;left:0;text-align:left;margin-left:488.25pt;margin-top:30.7pt;width:539.45pt;height:110.6pt;z-index:2518528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" fillcolor="#daeef3 [664]" stroked="f">
                <v:textbox style="mso-fit-shape-to-text:t">
                  <w:txbxContent>
                    <w:p w14:paraId="6ED32AC7" w14:textId="77777777" w:rsidR="00757B1B" w:rsidRPr="0014459E" w:rsidRDefault="00757B1B" w:rsidP="0014459E">
                      <w:pPr>
                        <w:shd w:val="clear" w:color="auto" w:fill="DAEEF3" w:themeFill="accent5" w:themeFillTint="33"/>
                        <w:spacing w:before="120" w:after="120"/>
                        <w:rPr>
                          <w:rFonts w:ascii="Cambria" w:hAnsi="Cambria" w:cs="Calibri"/>
                          <w:i/>
                          <w:color w:val="000000"/>
                          <w:sz w:val="26"/>
                          <w:szCs w:val="26"/>
                        </w:rPr>
                      </w:pPr>
                      <w:r w:rsidRPr="0014459E">
                        <w:rPr>
                          <w:rFonts w:ascii="Cambria" w:hAnsi="Cambria"/>
                          <w:i/>
                          <w:sz w:val="26"/>
                          <w:szCs w:val="26"/>
                        </w:rPr>
                        <w:t xml:space="preserve">This guidance provides you starting steps for collecting the information in the FISMA metrics.  Examples are provided to help you.  </w:t>
                      </w:r>
                      <w:r>
                        <w:rPr>
                          <w:rFonts w:ascii="Cambria" w:hAnsi="Cambria"/>
                          <w:i/>
                          <w:sz w:val="26"/>
                          <w:szCs w:val="26"/>
                        </w:rPr>
                        <w:t xml:space="preserve">We encourage you to contact us </w:t>
                      </w:r>
                      <w:hyperlink r:id="rId24" w:history="1">
                        <w:r w:rsidRPr="008468D1">
                          <w:rPr>
                            <w:rStyle w:val="Hyperlink"/>
                            <w:rFonts w:ascii="Cambria" w:hAnsi="Cambria"/>
                            <w:i/>
                            <w:sz w:val="26"/>
                            <w:szCs w:val="26"/>
                          </w:rPr>
                          <w:t>icam@gsa.gov</w:t>
                        </w:r>
                      </w:hyperlink>
                      <w:r>
                        <w:rPr>
                          <w:rFonts w:ascii="Cambria" w:hAnsi="Cambria"/>
                          <w:i/>
                          <w:sz w:val="26"/>
                          <w:szCs w:val="26"/>
                        </w:rPr>
                        <w:t xml:space="preserve"> </w:t>
                      </w:r>
                      <w:r w:rsidRPr="0014459E">
                        <w:rPr>
                          <w:rFonts w:ascii="Cambria" w:hAnsi="Cambria"/>
                          <w:i/>
                          <w:sz w:val="26"/>
                          <w:szCs w:val="26"/>
                        </w:rPr>
                        <w:t xml:space="preserve">with any questions or input!   </w:t>
                      </w:r>
                    </w:p>
                  </w:txbxContent>
                </v:textbox>
                <w10:wrap type="square" anchorx="margin"/>
              </v:shape>
            </w:pict>
          </mc:Fallback>
        </mc:AlternateContent>
      </w:r>
      <w:r w:rsidR="00110C63">
        <w:rPr>
          <w:rFonts w:ascii="Cambria" w:hAnsi="Cambria" w:cs="Calibri"/>
          <w:color w:val="000000"/>
          <w:sz w:val="26"/>
          <w:szCs w:val="26"/>
        </w:rPr>
        <w:br w:type="page"/>
      </w:r>
    </w:p>
    <w:p w14:paraId="2645F506" w14:textId="77777777" w:rsidR="00110C63" w:rsidRDefault="00110C63" w:rsidP="00110C63">
      <w:pPr>
        <w:pStyle w:val="Heading1"/>
        <w:shd w:val="clear" w:color="auto" w:fill="FFFFFF"/>
        <w:spacing w:before="0" w:after="120"/>
        <w:rPr>
          <w:rFonts w:ascii="Cambria" w:hAnsi="Cambria"/>
          <w:b/>
          <w:bCs/>
          <w:color w:val="000000"/>
        </w:rPr>
      </w:pPr>
      <w:bookmarkStart w:id="7" w:name="_Toc513200670"/>
      <w:r>
        <w:rPr>
          <w:rFonts w:ascii="Cambria" w:hAnsi="Cambria"/>
          <w:b/>
          <w:bCs/>
          <w:color w:val="000000"/>
        </w:rPr>
        <w:lastRenderedPageBreak/>
        <w:t>Tools &amp; Tips</w:t>
      </w:r>
      <w:bookmarkEnd w:id="7"/>
    </w:p>
    <w:p w14:paraId="64D5BFF8" w14:textId="77777777" w:rsidR="00110C63" w:rsidRPr="0006537B" w:rsidRDefault="00AB43D2" w:rsidP="0006537B">
      <w:pPr>
        <w:pStyle w:val="Heading2"/>
        <w:rPr>
          <w:rFonts w:ascii="Cambria" w:hAnsi="Cambria"/>
          <w:b/>
          <w:color w:val="auto"/>
          <w:sz w:val="32"/>
          <w:szCs w:val="32"/>
        </w:rPr>
      </w:pPr>
      <w:bookmarkStart w:id="8" w:name="_FISMA_Definitions"/>
      <w:bookmarkStart w:id="9" w:name="_Toc513200671"/>
      <w:bookmarkEnd w:id="8"/>
      <w:r>
        <w:rPr>
          <w:rFonts w:ascii="Cambria" w:hAnsi="Cambria" w:cs="Calibri"/>
          <w:noProof/>
          <w:color w:val="000000"/>
        </w:rPr>
        <w:drawing>
          <wp:anchor distT="0" distB="0" distL="114300" distR="114300" simplePos="0" relativeHeight="251842560" behindDoc="1" locked="0" layoutInCell="1" allowOverlap="1" wp14:anchorId="2BCC7BBD" wp14:editId="5EB3DD98">
            <wp:simplePos x="0" y="0"/>
            <wp:positionH relativeFrom="column">
              <wp:posOffset>6368415</wp:posOffset>
            </wp:positionH>
            <wp:positionV relativeFrom="paragraph">
              <wp:posOffset>178435</wp:posOffset>
            </wp:positionV>
            <wp:extent cx="365760" cy="382905"/>
            <wp:effectExtent l="0" t="0" r="0" b="0"/>
            <wp:wrapSquare wrapText="bothSides"/>
            <wp:docPr id="219" name="Picture 219" descr="Foc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cus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382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0C63" w:rsidRPr="0006537B">
        <w:rPr>
          <w:rFonts w:ascii="Cambria" w:hAnsi="Cambria"/>
          <w:b/>
          <w:color w:val="auto"/>
          <w:sz w:val="32"/>
          <w:szCs w:val="32"/>
        </w:rPr>
        <w:t>FISMA Definitions</w:t>
      </w:r>
      <w:bookmarkEnd w:id="9"/>
    </w:p>
    <w:p w14:paraId="7732704C" w14:textId="77777777" w:rsidR="00110C63" w:rsidRDefault="00211003" w:rsidP="00110C63">
      <w:pPr>
        <w:shd w:val="clear" w:color="auto" w:fill="FFFFFF"/>
        <w:rPr>
          <w:rFonts w:ascii="Calibri" w:hAnsi="Calibri" w:cs="Calibri"/>
          <w:color w:val="000000"/>
          <w:sz w:val="26"/>
          <w:szCs w:val="26"/>
        </w:rPr>
      </w:pPr>
      <w:r>
        <w:rPr>
          <w:rFonts w:ascii="Calibri" w:hAnsi="Calibri" w:cs="Calibri"/>
          <w:color w:val="000000"/>
          <w:sz w:val="26"/>
          <w:szCs w:val="26"/>
        </w:rPr>
        <w:pict w14:anchorId="35490B8D">
          <v:rect id="_x0000_i1029" style="width:0;height:0" o:hralign="center" o:hrstd="t" o:hr="t" fillcolor="#a0a0a0" stroked="f"/>
        </w:pict>
      </w:r>
    </w:p>
    <w:p w14:paraId="650B0054" w14:textId="77777777" w:rsidR="00A54828" w:rsidRDefault="00A54828" w:rsidP="00A54828">
      <w:pPr>
        <w:pStyle w:val="NormalWeb"/>
        <w:shd w:val="clear" w:color="auto" w:fill="FFFFFF"/>
        <w:spacing w:before="240" w:beforeAutospacing="0" w:after="240" w:afterAutospacing="0"/>
        <w:ind w:left="120"/>
        <w:rPr>
          <w:rFonts w:ascii="Cambria" w:hAnsi="Cambria"/>
          <w:color w:val="000000"/>
          <w:sz w:val="26"/>
          <w:szCs w:val="26"/>
        </w:rPr>
      </w:pPr>
      <w:r>
        <w:rPr>
          <w:rStyle w:val="Strong"/>
          <w:rFonts w:ascii="Cambria" w:hAnsi="Cambria"/>
          <w:color w:val="000000"/>
          <w:sz w:val="26"/>
          <w:szCs w:val="26"/>
        </w:rPr>
        <w:t>Enterprise level</w:t>
      </w:r>
      <w:r>
        <w:rPr>
          <w:rFonts w:ascii="Cambria" w:hAnsi="Cambria"/>
          <w:color w:val="000000"/>
          <w:sz w:val="26"/>
          <w:szCs w:val="26"/>
        </w:rPr>
        <w:t> </w:t>
      </w:r>
      <w:r>
        <w:rPr>
          <w:rFonts w:ascii="Cambria" w:hAnsi="Cambria"/>
          <w:color w:val="000000"/>
          <w:sz w:val="26"/>
          <w:szCs w:val="26"/>
        </w:rPr>
        <w:br/>
        <w:t>The entire reporting organization or each organizational component with a defined mission/goal and a defined boundary, using information systems to execute that mission, and with responsibility for managing its own risks and performance.</w:t>
      </w:r>
    </w:p>
    <w:p w14:paraId="721885EE" w14:textId="77777777" w:rsidR="00A54828" w:rsidRDefault="00A54828" w:rsidP="00A54828">
      <w:pPr>
        <w:pStyle w:val="NormalWeb"/>
        <w:shd w:val="clear" w:color="auto" w:fill="FFFFFF"/>
        <w:spacing w:before="240" w:beforeAutospacing="0" w:after="240" w:afterAutospacing="0"/>
        <w:ind w:left="120"/>
        <w:rPr>
          <w:rFonts w:ascii="Cambria" w:hAnsi="Cambria"/>
          <w:color w:val="000000"/>
          <w:sz w:val="26"/>
          <w:szCs w:val="26"/>
        </w:rPr>
      </w:pPr>
      <w:r>
        <w:rPr>
          <w:rStyle w:val="Strong"/>
          <w:rFonts w:ascii="Cambria" w:hAnsi="Cambria"/>
          <w:color w:val="000000"/>
          <w:sz w:val="26"/>
          <w:szCs w:val="26"/>
        </w:rPr>
        <w:t>Local System Account</w:t>
      </w:r>
      <w:r>
        <w:rPr>
          <w:rFonts w:ascii="Cambria" w:hAnsi="Cambria"/>
          <w:color w:val="000000"/>
          <w:sz w:val="26"/>
          <w:szCs w:val="26"/>
        </w:rPr>
        <w:t> </w:t>
      </w:r>
      <w:r>
        <w:rPr>
          <w:rFonts w:ascii="Cambria" w:hAnsi="Cambria"/>
          <w:color w:val="000000"/>
          <w:sz w:val="26"/>
          <w:szCs w:val="26"/>
        </w:rPr>
        <w:br/>
        <w:t>A predefined local account used by service control manager that has extensive privileges on a local system.</w:t>
      </w:r>
      <w:r>
        <w:rPr>
          <w:rFonts w:ascii="Cambria" w:hAnsi="Cambria"/>
          <w:color w:val="000000"/>
          <w:sz w:val="19"/>
          <w:szCs w:val="19"/>
          <w:vertAlign w:val="superscript"/>
        </w:rPr>
        <w:t>1</w:t>
      </w:r>
    </w:p>
    <w:p w14:paraId="31D6FF7C" w14:textId="77777777" w:rsidR="00A54828" w:rsidRDefault="00A54828" w:rsidP="00A54828">
      <w:pPr>
        <w:pStyle w:val="NormalWeb"/>
        <w:shd w:val="clear" w:color="auto" w:fill="FFFFFF"/>
        <w:spacing w:before="240" w:beforeAutospacing="0" w:after="240" w:afterAutospacing="0"/>
        <w:ind w:left="120"/>
        <w:rPr>
          <w:rFonts w:ascii="Cambria" w:hAnsi="Cambria"/>
          <w:color w:val="000000"/>
          <w:sz w:val="26"/>
          <w:szCs w:val="26"/>
        </w:rPr>
      </w:pPr>
      <w:r>
        <w:rPr>
          <w:rStyle w:val="Strong"/>
          <w:rFonts w:ascii="Cambria" w:hAnsi="Cambria"/>
          <w:color w:val="000000"/>
          <w:sz w:val="26"/>
          <w:szCs w:val="26"/>
        </w:rPr>
        <w:t>Network Account</w:t>
      </w:r>
      <w:r>
        <w:rPr>
          <w:rFonts w:ascii="Cambria" w:hAnsi="Cambria"/>
          <w:color w:val="000000"/>
          <w:sz w:val="26"/>
          <w:szCs w:val="26"/>
        </w:rPr>
        <w:t> </w:t>
      </w:r>
      <w:r>
        <w:rPr>
          <w:rFonts w:ascii="Cambria" w:hAnsi="Cambria"/>
          <w:color w:val="000000"/>
          <w:sz w:val="26"/>
          <w:szCs w:val="26"/>
        </w:rPr>
        <w:br/>
        <w:t>A user account that provides access to the network.</w:t>
      </w:r>
    </w:p>
    <w:p w14:paraId="201413FC" w14:textId="77777777" w:rsidR="00A54828" w:rsidRDefault="00A54828" w:rsidP="00A54828">
      <w:pPr>
        <w:pStyle w:val="NormalWeb"/>
        <w:shd w:val="clear" w:color="auto" w:fill="FFFFFF"/>
        <w:spacing w:before="240" w:beforeAutospacing="0" w:after="240" w:afterAutospacing="0"/>
        <w:ind w:left="120"/>
        <w:rPr>
          <w:rFonts w:ascii="Cambria" w:hAnsi="Cambria"/>
          <w:color w:val="000000"/>
          <w:sz w:val="26"/>
          <w:szCs w:val="26"/>
        </w:rPr>
      </w:pPr>
      <w:r>
        <w:rPr>
          <w:rStyle w:val="Strong"/>
          <w:rFonts w:ascii="Cambria" w:hAnsi="Cambria"/>
          <w:color w:val="000000"/>
          <w:sz w:val="26"/>
          <w:szCs w:val="26"/>
        </w:rPr>
        <w:t>Non-User Account</w:t>
      </w:r>
      <w:r>
        <w:rPr>
          <w:rFonts w:ascii="Cambria" w:hAnsi="Cambria"/>
          <w:color w:val="000000"/>
          <w:sz w:val="26"/>
          <w:szCs w:val="26"/>
        </w:rPr>
        <w:br/>
        <w:t>An account that is not intended to be controlled directly by a person (or group). The account is either (a) intended to be used by the system or an application, which presents credentials and performs functions under the management of the person (or group) that owns the account, or (b) created to establish a service (like a group mailbox), and no one is expected to log into the account.</w:t>
      </w:r>
    </w:p>
    <w:p w14:paraId="3D4F7F84" w14:textId="77777777" w:rsidR="00A54828" w:rsidRDefault="00A54828" w:rsidP="00A54828">
      <w:pPr>
        <w:pStyle w:val="NormalWeb"/>
        <w:shd w:val="clear" w:color="auto" w:fill="FFFFFF"/>
        <w:spacing w:before="240" w:beforeAutospacing="0" w:after="240" w:afterAutospacing="0"/>
        <w:ind w:left="120"/>
        <w:rPr>
          <w:rFonts w:ascii="Cambria" w:hAnsi="Cambria"/>
          <w:color w:val="000000"/>
          <w:sz w:val="26"/>
          <w:szCs w:val="26"/>
        </w:rPr>
      </w:pPr>
      <w:r>
        <w:rPr>
          <w:rStyle w:val="Strong"/>
          <w:rFonts w:ascii="Cambria" w:hAnsi="Cambria"/>
          <w:color w:val="000000"/>
          <w:sz w:val="26"/>
          <w:szCs w:val="26"/>
        </w:rPr>
        <w:t>Personal Identity Verification (PIV) credentials</w:t>
      </w:r>
      <w:r>
        <w:rPr>
          <w:rFonts w:ascii="Cambria" w:hAnsi="Cambria"/>
          <w:color w:val="000000"/>
          <w:sz w:val="26"/>
          <w:szCs w:val="26"/>
        </w:rPr>
        <w:t> </w:t>
      </w:r>
      <w:r>
        <w:rPr>
          <w:rFonts w:ascii="Cambria" w:hAnsi="Cambria"/>
          <w:color w:val="000000"/>
          <w:sz w:val="26"/>
          <w:szCs w:val="26"/>
        </w:rPr>
        <w:br/>
        <w:t>A physical artifact (e.g., identity card, “smart” card) issued to an individual that contains stored identity credentials (e.g., photograph, cryptographic keys, digitized fingerprint representation, etc.) such that a claimed identity of the cardholder may be verified against the stored credentials by another person (human-readable and verifiable) or an automated process (computer-readable and verifiable). The Federal standard for this is specified as Federal Information Processing Standard Publication 201 (FIPS 201).</w:t>
      </w:r>
    </w:p>
    <w:p w14:paraId="2DDBC40B" w14:textId="77777777" w:rsidR="00A54828" w:rsidRDefault="00A54828" w:rsidP="00A54828">
      <w:pPr>
        <w:pStyle w:val="NormalWeb"/>
        <w:shd w:val="clear" w:color="auto" w:fill="FFFFFF"/>
        <w:spacing w:before="240" w:beforeAutospacing="0" w:after="240" w:afterAutospacing="0"/>
        <w:ind w:left="120"/>
        <w:rPr>
          <w:rFonts w:ascii="Cambria" w:hAnsi="Cambria"/>
          <w:color w:val="000000"/>
          <w:sz w:val="26"/>
          <w:szCs w:val="26"/>
        </w:rPr>
      </w:pPr>
      <w:r>
        <w:rPr>
          <w:rStyle w:val="Strong"/>
          <w:rFonts w:ascii="Cambria" w:hAnsi="Cambria"/>
          <w:color w:val="000000"/>
          <w:sz w:val="26"/>
          <w:szCs w:val="26"/>
        </w:rPr>
        <w:t>Privileged Local System Account</w:t>
      </w:r>
      <w:r>
        <w:rPr>
          <w:rFonts w:ascii="Cambria" w:hAnsi="Cambria"/>
          <w:color w:val="000000"/>
          <w:sz w:val="26"/>
          <w:szCs w:val="26"/>
        </w:rPr>
        <w:t> </w:t>
      </w:r>
      <w:r>
        <w:rPr>
          <w:rFonts w:ascii="Cambria" w:hAnsi="Cambria"/>
          <w:color w:val="000000"/>
          <w:sz w:val="26"/>
          <w:szCs w:val="26"/>
        </w:rPr>
        <w:br/>
        <w:t>A user account with elevated privileges which is typically allocated to system administrators, database administrators, developers, and others who are responsible for system/application control, monitoring, or administration functions. In Linux or other Unix-like operating systems, these are typically referred to as root account, root user, or super-user accounts.</w:t>
      </w:r>
    </w:p>
    <w:p w14:paraId="62FCB2B6" w14:textId="77777777" w:rsidR="00A54828" w:rsidRDefault="00A54828" w:rsidP="00A54828">
      <w:pPr>
        <w:pStyle w:val="NormalWeb"/>
        <w:shd w:val="clear" w:color="auto" w:fill="FFFFFF"/>
        <w:spacing w:before="240" w:beforeAutospacing="0" w:after="240" w:afterAutospacing="0"/>
        <w:ind w:left="120"/>
        <w:rPr>
          <w:rFonts w:ascii="Cambria" w:hAnsi="Cambria"/>
          <w:color w:val="000000"/>
          <w:sz w:val="26"/>
          <w:szCs w:val="26"/>
        </w:rPr>
      </w:pPr>
      <w:r>
        <w:rPr>
          <w:rStyle w:val="Strong"/>
          <w:rFonts w:ascii="Cambria" w:hAnsi="Cambria"/>
          <w:color w:val="000000"/>
          <w:sz w:val="26"/>
          <w:szCs w:val="26"/>
        </w:rPr>
        <w:t>Privileged Network Account</w:t>
      </w:r>
      <w:r>
        <w:rPr>
          <w:rFonts w:ascii="Cambria" w:hAnsi="Cambria"/>
          <w:color w:val="000000"/>
          <w:sz w:val="26"/>
          <w:szCs w:val="26"/>
        </w:rPr>
        <w:t> </w:t>
      </w:r>
      <w:r>
        <w:rPr>
          <w:rFonts w:ascii="Cambria" w:hAnsi="Cambria"/>
          <w:color w:val="000000"/>
          <w:sz w:val="26"/>
          <w:szCs w:val="26"/>
        </w:rPr>
        <w:br/>
        <w:t>A network account with elevated privileges, which is typically allocated to system administrators, network administrators, and others who are responsible for system/application control, monitoring, or administration functions.</w:t>
      </w:r>
    </w:p>
    <w:p w14:paraId="1360CC5B" w14:textId="77777777" w:rsidR="00A54828" w:rsidRDefault="00A54828" w:rsidP="00A54828">
      <w:pPr>
        <w:pStyle w:val="NormalWeb"/>
        <w:shd w:val="clear" w:color="auto" w:fill="FFFFFF"/>
        <w:spacing w:before="240" w:beforeAutospacing="0" w:after="240" w:afterAutospacing="0"/>
        <w:ind w:left="120"/>
        <w:rPr>
          <w:rFonts w:ascii="Cambria" w:hAnsi="Cambria"/>
          <w:color w:val="000000"/>
          <w:sz w:val="26"/>
          <w:szCs w:val="26"/>
        </w:rPr>
      </w:pPr>
      <w:r>
        <w:rPr>
          <w:rStyle w:val="Strong"/>
          <w:rFonts w:ascii="Cambria" w:hAnsi="Cambria"/>
          <w:color w:val="000000"/>
          <w:sz w:val="26"/>
          <w:szCs w:val="26"/>
        </w:rPr>
        <w:t>Unprivileged Network Account</w:t>
      </w:r>
      <w:r>
        <w:rPr>
          <w:rFonts w:ascii="Cambria" w:hAnsi="Cambria"/>
          <w:color w:val="000000"/>
          <w:sz w:val="26"/>
          <w:szCs w:val="26"/>
        </w:rPr>
        <w:t> </w:t>
      </w:r>
      <w:r>
        <w:rPr>
          <w:rFonts w:ascii="Cambria" w:hAnsi="Cambria"/>
          <w:color w:val="000000"/>
          <w:sz w:val="26"/>
          <w:szCs w:val="26"/>
        </w:rPr>
        <w:br/>
        <w:t>An unprivileged network account is any account that is not a privileged network account, also known as a standard account.</w:t>
      </w:r>
    </w:p>
    <w:p w14:paraId="038C898B" w14:textId="77777777" w:rsidR="00A54828" w:rsidRDefault="00211003" w:rsidP="00A54828">
      <w:pPr>
        <w:rPr>
          <w:rFonts w:ascii="Times New Roman" w:hAnsi="Times New Roman"/>
          <w:sz w:val="24"/>
          <w:szCs w:val="24"/>
        </w:rPr>
      </w:pPr>
      <w:r>
        <w:rPr>
          <w:rFonts w:ascii="Calibri" w:hAnsi="Calibri" w:cs="Calibri"/>
          <w:color w:val="000000"/>
          <w:sz w:val="26"/>
          <w:szCs w:val="26"/>
        </w:rPr>
        <w:lastRenderedPageBreak/>
        <w:pict w14:anchorId="4E4CF950">
          <v:rect id="_x0000_i1030" style="width:0;height:0" o:hralign="center" o:hrstd="t" o:hr="t" fillcolor="#a0a0a0" stroked="f"/>
        </w:pict>
      </w:r>
    </w:p>
    <w:p w14:paraId="41853BBD" w14:textId="77777777" w:rsidR="00A54828" w:rsidRDefault="00A54828" w:rsidP="00A54828">
      <w:pPr>
        <w:pStyle w:val="NormalWeb"/>
        <w:shd w:val="clear" w:color="auto" w:fill="FFFFFF"/>
        <w:spacing w:before="240" w:beforeAutospacing="0" w:after="240" w:afterAutospacing="0"/>
        <w:ind w:left="120"/>
        <w:rPr>
          <w:rFonts w:ascii="Cambria" w:hAnsi="Cambria"/>
          <w:color w:val="000000"/>
          <w:sz w:val="26"/>
          <w:szCs w:val="26"/>
        </w:rPr>
      </w:pPr>
      <w:r>
        <w:rPr>
          <w:rFonts w:ascii="Cambria" w:hAnsi="Cambria"/>
          <w:color w:val="000000"/>
          <w:sz w:val="19"/>
          <w:szCs w:val="19"/>
          <w:vertAlign w:val="superscript"/>
        </w:rPr>
        <w:t>1</w:t>
      </w:r>
      <w:r>
        <w:rPr>
          <w:rFonts w:ascii="Cambria" w:hAnsi="Cambria"/>
          <w:color w:val="000000"/>
          <w:sz w:val="26"/>
          <w:szCs w:val="26"/>
        </w:rPr>
        <w:t> </w:t>
      </w:r>
      <w:hyperlink r:id="rId25" w:history="1">
        <w:r>
          <w:rPr>
            <w:rStyle w:val="Hyperlink"/>
            <w:rFonts w:ascii="Cambria" w:hAnsi="Cambria"/>
            <w:color w:val="4C2C92"/>
            <w:sz w:val="26"/>
            <w:szCs w:val="26"/>
          </w:rPr>
          <w:t>https://msdn.microsoft.com/en-us/library/windows/desktop/ms684190(v=vs.85).aspx</w:t>
        </w:r>
      </w:hyperlink>
    </w:p>
    <w:p w14:paraId="2F519BE0" w14:textId="77777777" w:rsidR="00CF42D5" w:rsidRDefault="00A54828" w:rsidP="00A54828">
      <w:pPr>
        <w:rPr>
          <w:rFonts w:ascii="Cambria" w:hAnsi="Cambria"/>
          <w:color w:val="000000"/>
          <w:sz w:val="26"/>
          <w:szCs w:val="26"/>
        </w:rPr>
      </w:pPr>
      <w:r>
        <w:rPr>
          <w:rFonts w:ascii="Cambria" w:hAnsi="Cambria"/>
          <w:color w:val="000000"/>
          <w:sz w:val="26"/>
          <w:szCs w:val="26"/>
        </w:rPr>
        <w:br w:type="page"/>
      </w:r>
    </w:p>
    <w:p w14:paraId="68D5AE86" w14:textId="77777777" w:rsidR="00AA3938" w:rsidRDefault="000108F2" w:rsidP="00E91472">
      <w:bookmarkStart w:id="10" w:name="_Searching_Active_Directory_1"/>
      <w:bookmarkEnd w:id="10"/>
      <w:r w:rsidRPr="000108F2">
        <w:rPr>
          <w:rStyle w:val="Heading2Char"/>
          <w:rFonts w:ascii="Cambria" w:hAnsi="Cambria"/>
          <w:b/>
          <w:noProof/>
          <w:color w:val="auto"/>
          <w:sz w:val="32"/>
          <w:szCs w:val="32"/>
        </w:rPr>
        <w:lastRenderedPageBreak/>
        <w:drawing>
          <wp:anchor distT="0" distB="0" distL="114300" distR="114300" simplePos="0" relativeHeight="251664384" behindDoc="1" locked="0" layoutInCell="1" allowOverlap="1" wp14:anchorId="7A054AC6" wp14:editId="38129088">
            <wp:simplePos x="0" y="0"/>
            <wp:positionH relativeFrom="rightMargin">
              <wp:posOffset>-369570</wp:posOffset>
            </wp:positionH>
            <wp:positionV relativeFrom="margin">
              <wp:posOffset>247650</wp:posOffset>
            </wp:positionV>
            <wp:extent cx="413385" cy="419100"/>
            <wp:effectExtent l="0" t="0" r="5715" b="0"/>
            <wp:wrapTight wrapText="bothSides">
              <wp:wrapPolygon edited="0">
                <wp:start x="0" y="0"/>
                <wp:lineTo x="0" y="18655"/>
                <wp:lineTo x="5972" y="20618"/>
                <wp:lineTo x="14931" y="20618"/>
                <wp:lineTo x="20903" y="18655"/>
                <wp:lineTo x="20903" y="0"/>
                <wp:lineTo x="0" y="0"/>
              </wp:wrapPolygon>
            </wp:wrapTight>
            <wp:docPr id="9" name="Picture 9" descr="bo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ook lo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38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1" w:name="_Toc513200672"/>
      <w:r w:rsidR="00CF42D5" w:rsidRPr="000108F2">
        <w:rPr>
          <w:rStyle w:val="Heading2Char"/>
          <w:rFonts w:ascii="Cambria" w:hAnsi="Cambria"/>
          <w:b/>
          <w:color w:val="auto"/>
          <w:sz w:val="32"/>
          <w:szCs w:val="32"/>
        </w:rPr>
        <w:t>Searching Active Directory</w:t>
      </w:r>
      <w:bookmarkEnd w:id="11"/>
      <w:r w:rsidR="00CF42D5" w:rsidRPr="000108F2">
        <w:t xml:space="preserve"> </w:t>
      </w:r>
      <w:r w:rsidR="00211003">
        <w:pict w14:anchorId="3B3F7BF6">
          <v:rect id="_x0000_i1031" style="width:0;height:0" o:hralign="center" o:hrstd="t" o:hr="t" fillcolor="#a0a0a0" stroked="f"/>
        </w:pict>
      </w:r>
    </w:p>
    <w:p w14:paraId="689535D3" w14:textId="77777777" w:rsidR="00E1513C" w:rsidRDefault="00E1513C" w:rsidP="00E91472">
      <w:pPr>
        <w:rPr>
          <w:rFonts w:ascii="Cambria" w:hAnsi="Cambria"/>
          <w:b/>
          <w:sz w:val="26"/>
          <w:szCs w:val="26"/>
        </w:rPr>
      </w:pPr>
      <w:r w:rsidRPr="00E1513C">
        <w:rPr>
          <w:rFonts w:ascii="Cambria" w:hAnsi="Cambria"/>
          <w:b/>
          <w:sz w:val="26"/>
          <w:szCs w:val="26"/>
        </w:rPr>
        <w:t>U</w:t>
      </w:r>
      <w:r>
        <w:rPr>
          <w:rFonts w:ascii="Cambria" w:hAnsi="Cambria"/>
          <w:b/>
          <w:sz w:val="26"/>
          <w:szCs w:val="26"/>
        </w:rPr>
        <w:t>sing The GUI</w:t>
      </w:r>
    </w:p>
    <w:p w14:paraId="3F3ED61D" w14:textId="77777777" w:rsidR="00282956" w:rsidRPr="00E1513C" w:rsidRDefault="00282956" w:rsidP="00E91472">
      <w:pPr>
        <w:rPr>
          <w:rFonts w:ascii="Cambria" w:hAnsi="Cambria"/>
          <w:b/>
          <w:sz w:val="26"/>
          <w:szCs w:val="26"/>
        </w:rPr>
      </w:pPr>
      <w:r w:rsidRPr="00E1513C">
        <w:rPr>
          <w:rFonts w:ascii="Cambria" w:hAnsi="Cambria"/>
          <w:sz w:val="26"/>
          <w:szCs w:val="26"/>
        </w:rPr>
        <w:t>You can use the find command in Active Directory Users and Groups application to search for network users and groups. This interface allows you to inspect groups and group membership individually.</w:t>
      </w:r>
    </w:p>
    <w:p w14:paraId="68A8F70A" w14:textId="77777777" w:rsidR="00E1513C" w:rsidRDefault="00282956" w:rsidP="0007322F">
      <w:pPr>
        <w:rPr>
          <w:rFonts w:ascii="Cambria" w:hAnsi="Cambria"/>
          <w:sz w:val="26"/>
          <w:szCs w:val="26"/>
        </w:rPr>
      </w:pPr>
      <w:r w:rsidRPr="0007322F">
        <w:rPr>
          <w:rStyle w:val="Strong"/>
          <w:rFonts w:ascii="Cambria" w:hAnsi="Cambria" w:cs="Calibri"/>
          <w:color w:val="000000"/>
          <w:sz w:val="26"/>
          <w:szCs w:val="26"/>
        </w:rPr>
        <w:t>PowerShell</w:t>
      </w:r>
      <w:r w:rsidR="00E1513C">
        <w:rPr>
          <w:rFonts w:ascii="Cambria" w:hAnsi="Cambria"/>
          <w:sz w:val="26"/>
          <w:szCs w:val="26"/>
        </w:rPr>
        <w:t> </w:t>
      </w:r>
    </w:p>
    <w:p w14:paraId="351A390A" w14:textId="77777777" w:rsidR="00282956" w:rsidRPr="0007322F" w:rsidRDefault="00282956" w:rsidP="0007322F">
      <w:pPr>
        <w:rPr>
          <w:rFonts w:ascii="Cambria" w:hAnsi="Cambria"/>
          <w:sz w:val="26"/>
          <w:szCs w:val="26"/>
        </w:rPr>
      </w:pPr>
      <w:r w:rsidRPr="0007322F">
        <w:rPr>
          <w:rFonts w:ascii="Cambria" w:hAnsi="Cambria"/>
          <w:sz w:val="26"/>
          <w:szCs w:val="26"/>
        </w:rPr>
        <w:t>PowerShell commands can be used to find members of administrative groups and members of child groups for the domain. Here’s an example command to list the members of a group for the example.gov domain: </w:t>
      </w:r>
    </w:p>
    <w:p w14:paraId="4A0AF884" w14:textId="77777777" w:rsidR="00282956" w:rsidRPr="0007322F" w:rsidRDefault="00282956" w:rsidP="0007322F">
      <w:pPr>
        <w:rPr>
          <w:rFonts w:ascii="Cambria" w:hAnsi="Cambria"/>
          <w:sz w:val="26"/>
          <w:szCs w:val="26"/>
        </w:rPr>
      </w:pPr>
      <w:r w:rsidRPr="0007322F">
        <w:rPr>
          <w:rFonts w:ascii="Cambria" w:hAnsi="Cambria"/>
          <w:sz w:val="26"/>
          <w:szCs w:val="26"/>
        </w:rPr>
        <w:t>dsget group “CN=Domain Admins,CN=Users,DC=example,DC=gov” -members </w:t>
      </w:r>
    </w:p>
    <w:p w14:paraId="21ECCF86" w14:textId="77777777" w:rsidR="00282956" w:rsidRPr="0007322F" w:rsidRDefault="00282956" w:rsidP="0007322F">
      <w:pPr>
        <w:rPr>
          <w:rFonts w:ascii="Cambria" w:hAnsi="Cambria"/>
          <w:sz w:val="26"/>
          <w:szCs w:val="26"/>
        </w:rPr>
      </w:pPr>
      <w:r w:rsidRPr="0007322F">
        <w:rPr>
          <w:rFonts w:ascii="Cambria" w:hAnsi="Cambria"/>
          <w:sz w:val="26"/>
          <w:szCs w:val="26"/>
        </w:rPr>
        <w:t>Sample results: </w:t>
      </w:r>
      <w:r w:rsidRPr="0007322F">
        <w:rPr>
          <w:rFonts w:ascii="Cambria" w:hAnsi="Cambria"/>
          <w:sz w:val="26"/>
          <w:szCs w:val="26"/>
        </w:rPr>
        <w:br/>
        <w:t>“CN=Test Admin,CN=Users,DC=example,DC=gov” </w:t>
      </w:r>
      <w:r w:rsidRPr="0007322F">
        <w:rPr>
          <w:rFonts w:ascii="Cambria" w:hAnsi="Cambria"/>
          <w:sz w:val="26"/>
          <w:szCs w:val="26"/>
        </w:rPr>
        <w:br/>
        <w:t>“CN=Administrator,CN=Users,DC=example,DC=gov”</w:t>
      </w:r>
    </w:p>
    <w:p w14:paraId="14E20CEB" w14:textId="77777777" w:rsidR="00282956" w:rsidRPr="0007322F" w:rsidRDefault="00282956" w:rsidP="0007322F">
      <w:pPr>
        <w:rPr>
          <w:rFonts w:ascii="Cambria" w:hAnsi="Cambria"/>
          <w:sz w:val="26"/>
          <w:szCs w:val="26"/>
        </w:rPr>
      </w:pPr>
      <w:r w:rsidRPr="0007322F">
        <w:rPr>
          <w:rFonts w:ascii="Cambria" w:hAnsi="Cambria"/>
          <w:sz w:val="26"/>
          <w:szCs w:val="26"/>
        </w:rPr>
        <w:t>Other scripts can be created to search Active Directory for membership to many groups at once. Active Directory understands LDAP filters. Here is an example script to find accounts who are part of one or both of the identified groups. It also takes into consideration only users with -admin at the end of their username.</w:t>
      </w:r>
    </w:p>
    <w:p w14:paraId="3F16408E" w14:textId="77777777" w:rsidR="00265F10" w:rsidRPr="0007322F" w:rsidRDefault="00265F10" w:rsidP="0007322F">
      <w:pPr>
        <w:rPr>
          <w:rFonts w:ascii="Cambria" w:hAnsi="Cambria"/>
          <w:sz w:val="26"/>
          <w:szCs w:val="26"/>
        </w:rPr>
      </w:pPr>
      <w:r w:rsidRPr="0007322F">
        <w:rPr>
          <w:rFonts w:ascii="Cambria" w:hAnsi="Cambria"/>
          <w:sz w:val="26"/>
          <w:szCs w:val="26"/>
        </w:rPr>
        <w:t>$DomainsAdminsDn = (Get-ADGroup ‘Domain Admins’).DistinguishedName $AdminsDn = (Get-ADGroup ‘Administrators’).DistinguishedName Get-ADUser -LDAPFilter “(&amp;(SamAccountName=* admin) (|(memberof=$DomainsAdminsDn)(memberof=$AdminsDn)))”</w:t>
      </w:r>
    </w:p>
    <w:p w14:paraId="53B74F5E" w14:textId="77777777" w:rsidR="00265F10" w:rsidRPr="0007322F" w:rsidRDefault="00265F10" w:rsidP="0007322F">
      <w:pPr>
        <w:rPr>
          <w:rFonts w:ascii="Cambria" w:hAnsi="Cambria"/>
          <w:sz w:val="26"/>
          <w:szCs w:val="26"/>
        </w:rPr>
      </w:pPr>
      <w:r w:rsidRPr="0007322F">
        <w:rPr>
          <w:rFonts w:ascii="Cambria" w:hAnsi="Cambria"/>
          <w:sz w:val="26"/>
          <w:szCs w:val="26"/>
        </w:rPr>
        <w:t>To count the resulting objects instead of listing them, add this to the end of the Get-ADUser command:</w:t>
      </w:r>
    </w:p>
    <w:p w14:paraId="3A6CA370" w14:textId="77777777" w:rsidR="00282956" w:rsidRPr="0007322F" w:rsidRDefault="00282956" w:rsidP="0007322F">
      <w:pPr>
        <w:rPr>
          <w:rFonts w:ascii="Cambria" w:hAnsi="Cambria"/>
          <w:sz w:val="26"/>
          <w:szCs w:val="26"/>
        </w:rPr>
      </w:pPr>
      <w:r w:rsidRPr="0007322F">
        <w:rPr>
          <w:rFonts w:ascii="Cambria" w:hAnsi="Cambria"/>
          <w:sz w:val="26"/>
          <w:szCs w:val="26"/>
        </w:rPr>
        <w:t>-ResultSetSize $null | Measure-Object</w:t>
      </w:r>
    </w:p>
    <w:p w14:paraId="74C6D4CE" w14:textId="77777777" w:rsidR="00282956" w:rsidRPr="0007322F" w:rsidRDefault="00282956" w:rsidP="0007322F">
      <w:pPr>
        <w:rPr>
          <w:rFonts w:ascii="Cambria" w:hAnsi="Cambria"/>
          <w:sz w:val="26"/>
          <w:szCs w:val="26"/>
        </w:rPr>
      </w:pPr>
      <w:r w:rsidRPr="0007322F">
        <w:rPr>
          <w:rFonts w:ascii="Cambria" w:hAnsi="Cambria"/>
          <w:sz w:val="26"/>
          <w:szCs w:val="26"/>
        </w:rPr>
        <w:t>This command uses variables to improve the readability of the filter. If you want to use the filter above in the GUI, from the find dialog, choose “Custom Search” and “Advanced”. You can’t use variables in there like in PowerShell, so make sure you use the full DN of the group.</w:t>
      </w:r>
    </w:p>
    <w:p w14:paraId="0ADEC9DE" w14:textId="77777777" w:rsidR="00282956" w:rsidRPr="0007322F" w:rsidRDefault="00282956" w:rsidP="0007322F">
      <w:pPr>
        <w:rPr>
          <w:rFonts w:ascii="Cambria" w:hAnsi="Cambria"/>
          <w:sz w:val="26"/>
          <w:szCs w:val="26"/>
        </w:rPr>
      </w:pPr>
      <w:r w:rsidRPr="0007322F">
        <w:rPr>
          <w:rFonts w:ascii="Cambria" w:hAnsi="Cambria"/>
          <w:sz w:val="26"/>
          <w:szCs w:val="26"/>
        </w:rPr>
        <w:t>Here are some references to help to identify built-in Windows (Active Directory) groups:</w:t>
      </w:r>
    </w:p>
    <w:p w14:paraId="1FF2F3D6" w14:textId="77777777" w:rsidR="00282956" w:rsidRPr="0007322F" w:rsidRDefault="00211003" w:rsidP="0007322F">
      <w:pPr>
        <w:rPr>
          <w:rFonts w:ascii="Cambria" w:hAnsi="Cambria"/>
          <w:sz w:val="26"/>
          <w:szCs w:val="26"/>
        </w:rPr>
      </w:pPr>
      <w:hyperlink r:id="rId27" w:history="1">
        <w:r w:rsidR="00282956" w:rsidRPr="0007322F">
          <w:rPr>
            <w:rStyle w:val="Hyperlink"/>
            <w:rFonts w:ascii="Cambria" w:hAnsi="Cambria" w:cs="Calibri"/>
            <w:color w:val="4C2C92"/>
            <w:sz w:val="26"/>
            <w:szCs w:val="26"/>
          </w:rPr>
          <w:t>https://technet.microsoft.com/en-us/library/cc978401.aspx</w:t>
        </w:r>
      </w:hyperlink>
    </w:p>
    <w:p w14:paraId="46811655" w14:textId="77777777" w:rsidR="00282956" w:rsidRPr="0007322F" w:rsidRDefault="00211003" w:rsidP="0007322F">
      <w:pPr>
        <w:rPr>
          <w:rFonts w:ascii="Cambria" w:hAnsi="Cambria"/>
          <w:sz w:val="26"/>
          <w:szCs w:val="26"/>
        </w:rPr>
      </w:pPr>
      <w:hyperlink r:id="rId28" w:history="1">
        <w:r w:rsidR="00282956" w:rsidRPr="0007322F">
          <w:rPr>
            <w:rStyle w:val="Hyperlink"/>
            <w:rFonts w:ascii="Cambria" w:hAnsi="Cambria" w:cs="Calibri"/>
            <w:color w:val="4C2C92"/>
            <w:sz w:val="26"/>
            <w:szCs w:val="26"/>
          </w:rPr>
          <w:t>https://support.microsoft.com/en-us/kb/243330</w:t>
        </w:r>
      </w:hyperlink>
    </w:p>
    <w:p w14:paraId="6142A08E" w14:textId="77777777" w:rsidR="00FF694C" w:rsidRPr="0007322F" w:rsidRDefault="00FF694C" w:rsidP="0007322F">
      <w:pPr>
        <w:rPr>
          <w:rFonts w:ascii="Cambria" w:hAnsi="Cambria"/>
          <w:b/>
          <w:sz w:val="26"/>
          <w:szCs w:val="26"/>
        </w:rPr>
      </w:pPr>
    </w:p>
    <w:p w14:paraId="54165415" w14:textId="77777777" w:rsidR="008468D1" w:rsidRDefault="008468D1" w:rsidP="00BC79D7">
      <w:pPr>
        <w:pStyle w:val="Heading2"/>
        <w:rPr>
          <w:rFonts w:ascii="Cambria" w:hAnsi="Cambria"/>
          <w:b/>
          <w:color w:val="auto"/>
          <w:sz w:val="32"/>
          <w:szCs w:val="32"/>
        </w:rPr>
        <w:sectPr w:rsidR="008468D1" w:rsidSect="0014459E">
          <w:pgSz w:w="12240" w:h="15840"/>
          <w:pgMar w:top="720" w:right="720" w:bottom="720" w:left="720" w:header="720" w:footer="720" w:gutter="0"/>
          <w:cols w:space="720"/>
          <w:docGrid w:linePitch="360"/>
        </w:sectPr>
      </w:pPr>
    </w:p>
    <w:p w14:paraId="77A48410" w14:textId="77777777" w:rsidR="00282956" w:rsidRPr="00BC79D7" w:rsidRDefault="008468D1" w:rsidP="00BC79D7">
      <w:pPr>
        <w:pStyle w:val="Heading2"/>
        <w:rPr>
          <w:rFonts w:ascii="Cambria" w:hAnsi="Cambria"/>
          <w:b/>
          <w:color w:val="auto"/>
          <w:sz w:val="32"/>
          <w:szCs w:val="32"/>
        </w:rPr>
      </w:pPr>
      <w:bookmarkStart w:id="12" w:name="_Searching_Active_Directory"/>
      <w:bookmarkStart w:id="13" w:name="_Toc513200673"/>
      <w:bookmarkEnd w:id="12"/>
      <w:r>
        <w:rPr>
          <w:rFonts w:ascii="Cambria" w:hAnsi="Cambria" w:cs="Calibri"/>
          <w:noProof/>
          <w:color w:val="000000"/>
        </w:rPr>
        <w:lastRenderedPageBreak/>
        <w:drawing>
          <wp:anchor distT="0" distB="0" distL="114300" distR="114300" simplePos="0" relativeHeight="251854848" behindDoc="1" locked="0" layoutInCell="1" allowOverlap="1" wp14:anchorId="0D835BF2" wp14:editId="036B02A6">
            <wp:simplePos x="0" y="0"/>
            <wp:positionH relativeFrom="rightMargin">
              <wp:posOffset>-333375</wp:posOffset>
            </wp:positionH>
            <wp:positionV relativeFrom="margin">
              <wp:posOffset>209550</wp:posOffset>
            </wp:positionV>
            <wp:extent cx="413385" cy="419100"/>
            <wp:effectExtent l="0" t="0" r="5715" b="0"/>
            <wp:wrapTight wrapText="bothSides">
              <wp:wrapPolygon edited="0">
                <wp:start x="0" y="0"/>
                <wp:lineTo x="0" y="18655"/>
                <wp:lineTo x="5972" y="20618"/>
                <wp:lineTo x="14931" y="20618"/>
                <wp:lineTo x="20903" y="18655"/>
                <wp:lineTo x="20903" y="0"/>
                <wp:lineTo x="0" y="0"/>
              </wp:wrapPolygon>
            </wp:wrapTight>
            <wp:docPr id="224" name="Picture 224" descr="bo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ook lo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38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956" w:rsidRPr="00BC79D7">
        <w:rPr>
          <w:rFonts w:ascii="Cambria" w:hAnsi="Cambria"/>
          <w:b/>
          <w:color w:val="auto"/>
          <w:sz w:val="32"/>
          <w:szCs w:val="32"/>
        </w:rPr>
        <w:t>Searching Active Directory - PIV</w:t>
      </w:r>
      <w:bookmarkEnd w:id="13"/>
    </w:p>
    <w:p w14:paraId="7D6B633A" w14:textId="77777777" w:rsidR="00282956" w:rsidRPr="00282956" w:rsidRDefault="00211003" w:rsidP="00282956">
      <w:pPr>
        <w:shd w:val="clear" w:color="auto" w:fill="FFFFFF"/>
        <w:rPr>
          <w:rFonts w:ascii="Calibri" w:hAnsi="Calibri" w:cs="Calibri"/>
          <w:color w:val="000000"/>
          <w:sz w:val="26"/>
          <w:szCs w:val="26"/>
        </w:rPr>
      </w:pPr>
      <w:r>
        <w:rPr>
          <w:rFonts w:ascii="Calibri" w:hAnsi="Calibri" w:cs="Calibri"/>
          <w:color w:val="000000"/>
          <w:sz w:val="26"/>
          <w:szCs w:val="26"/>
        </w:rPr>
        <w:pict w14:anchorId="3B514278">
          <v:rect id="_x0000_i1032" style="width:0;height:0" o:hralign="center" o:hrstd="t" o:hr="t" fillcolor="#a0a0a0" stroked="f"/>
        </w:pict>
      </w:r>
    </w:p>
    <w:p w14:paraId="1BCAAD5F" w14:textId="77777777" w:rsidR="00282956" w:rsidRDefault="00282956" w:rsidP="00DD2A30">
      <w:pPr>
        <w:pStyle w:val="NormalWeb"/>
        <w:shd w:val="clear" w:color="auto" w:fill="FFFFFF"/>
        <w:spacing w:before="240" w:beforeAutospacing="0" w:after="240" w:afterAutospacing="0"/>
        <w:rPr>
          <w:rFonts w:ascii="Cambria" w:hAnsi="Cambria" w:cs="Calibri"/>
          <w:color w:val="000000"/>
          <w:sz w:val="26"/>
          <w:szCs w:val="26"/>
        </w:rPr>
      </w:pPr>
      <w:r>
        <w:rPr>
          <w:rStyle w:val="Strong"/>
          <w:rFonts w:ascii="Cambria" w:hAnsi="Cambria" w:cs="Calibri"/>
          <w:color w:val="000000"/>
          <w:sz w:val="26"/>
          <w:szCs w:val="26"/>
        </w:rPr>
        <w:t>Machine Based Enforcement (MBE):</w:t>
      </w:r>
      <w:r>
        <w:rPr>
          <w:rFonts w:ascii="Cambria" w:hAnsi="Cambria" w:cs="Calibri"/>
          <w:color w:val="000000"/>
          <w:sz w:val="26"/>
          <w:szCs w:val="26"/>
        </w:rPr>
        <w:t> </w:t>
      </w:r>
      <w:r>
        <w:rPr>
          <w:rFonts w:ascii="Cambria" w:hAnsi="Cambria" w:cs="Calibri"/>
          <w:color w:val="000000"/>
          <w:sz w:val="26"/>
          <w:szCs w:val="26"/>
        </w:rPr>
        <w:br/>
        <w:t>The user is required to use their PIV credential to authenticate to each device where the policy is applied.</w:t>
      </w:r>
    </w:p>
    <w:p w14:paraId="4969CE62" w14:textId="77777777" w:rsidR="00282956" w:rsidRDefault="00282956" w:rsidP="00DD2A30">
      <w:pPr>
        <w:pStyle w:val="NormalWeb"/>
        <w:shd w:val="clear" w:color="auto" w:fill="FFFFFF"/>
        <w:spacing w:before="240" w:beforeAutospacing="0" w:after="240" w:afterAutospacing="0"/>
        <w:rPr>
          <w:rFonts w:ascii="Cambria" w:hAnsi="Cambria" w:cs="Calibri"/>
          <w:color w:val="000000"/>
          <w:sz w:val="26"/>
          <w:szCs w:val="26"/>
        </w:rPr>
      </w:pPr>
      <w:r>
        <w:rPr>
          <w:rStyle w:val="Strong"/>
          <w:rFonts w:ascii="Cambria" w:hAnsi="Cambria" w:cs="Calibri"/>
          <w:color w:val="000000"/>
          <w:sz w:val="26"/>
          <w:szCs w:val="26"/>
        </w:rPr>
        <w:t>User Based Enforcement (UBE):</w:t>
      </w:r>
      <w:r>
        <w:rPr>
          <w:rFonts w:ascii="Cambria" w:hAnsi="Cambria" w:cs="Calibri"/>
          <w:color w:val="000000"/>
          <w:sz w:val="26"/>
          <w:szCs w:val="26"/>
        </w:rPr>
        <w:t> </w:t>
      </w:r>
      <w:r>
        <w:rPr>
          <w:rFonts w:ascii="Cambria" w:hAnsi="Cambria" w:cs="Calibri"/>
          <w:color w:val="000000"/>
          <w:sz w:val="26"/>
          <w:szCs w:val="26"/>
        </w:rPr>
        <w:br/>
        <w:t>The user is required to use their PIV credentials to authenticate to all networks and devices. Your users’ Active Directory password hash values have been replaced with hash values of long (120 character) randomized strings.</w:t>
      </w:r>
    </w:p>
    <w:p w14:paraId="7B1F5A44" w14:textId="77777777" w:rsidR="00282956" w:rsidRDefault="00282956" w:rsidP="00DD2A30">
      <w:pPr>
        <w:pStyle w:val="NormalWeb"/>
        <w:shd w:val="clear" w:color="auto" w:fill="FFFFFF"/>
        <w:spacing w:before="240" w:beforeAutospacing="0" w:after="240" w:afterAutospacing="0"/>
        <w:rPr>
          <w:rFonts w:ascii="Cambria" w:hAnsi="Cambria" w:cs="Calibri"/>
          <w:color w:val="000000"/>
          <w:sz w:val="26"/>
          <w:szCs w:val="26"/>
        </w:rPr>
      </w:pPr>
      <w:r>
        <w:rPr>
          <w:rStyle w:val="Strong"/>
          <w:rFonts w:ascii="Cambria" w:hAnsi="Cambria" w:cs="Calibri"/>
          <w:color w:val="000000"/>
          <w:sz w:val="26"/>
          <w:szCs w:val="26"/>
        </w:rPr>
        <w:t>How do I know if accounts are required to login with their PIV (UBE)?</w:t>
      </w:r>
      <w:r>
        <w:rPr>
          <w:rFonts w:ascii="Cambria" w:hAnsi="Cambria" w:cs="Calibri"/>
          <w:color w:val="000000"/>
          <w:sz w:val="26"/>
          <w:szCs w:val="26"/>
        </w:rPr>
        <w:t> </w:t>
      </w:r>
      <w:r>
        <w:rPr>
          <w:rFonts w:ascii="Cambria" w:hAnsi="Cambria" w:cs="Calibri"/>
          <w:color w:val="000000"/>
          <w:sz w:val="26"/>
          <w:szCs w:val="26"/>
        </w:rPr>
        <w:br/>
        <w:t>You can use LDAP filters to search Active Directory for accounts that do or do not enforce PIV to log onto networks. Here’s an example filter that you can use in a PowerShell script or Active Directory advanced search to find users based on </w:t>
      </w:r>
      <w:r>
        <w:rPr>
          <w:rStyle w:val="Emphasis"/>
          <w:rFonts w:ascii="Cambria" w:hAnsi="Cambria" w:cs="Calibri"/>
          <w:color w:val="000000"/>
          <w:sz w:val="26"/>
          <w:szCs w:val="26"/>
        </w:rPr>
        <w:t>User Account Control – Smart Card Login Enforced on The User.</w:t>
      </w:r>
    </w:p>
    <w:p w14:paraId="7CD6ECA5" w14:textId="77777777" w:rsidR="00265F10" w:rsidRDefault="00265F10" w:rsidP="00265F10">
      <w:pPr>
        <w:pStyle w:val="NormalWeb"/>
        <w:shd w:val="clear" w:color="auto" w:fill="FFFFFF"/>
        <w:spacing w:before="240" w:beforeAutospacing="0" w:after="240" w:afterAutospacing="0"/>
        <w:rPr>
          <w:rFonts w:ascii="Cambria" w:hAnsi="Cambria"/>
          <w:color w:val="000000"/>
          <w:sz w:val="26"/>
          <w:szCs w:val="26"/>
        </w:rPr>
      </w:pPr>
      <w:r>
        <w:rPr>
          <w:rFonts w:ascii="Cambria" w:hAnsi="Cambria"/>
          <w:color w:val="000000"/>
          <w:sz w:val="26"/>
          <w:szCs w:val="26"/>
        </w:rPr>
        <w:t>To find users where the Smart Card Login is enforced on person objects: </w:t>
      </w:r>
      <w:r>
        <w:rPr>
          <w:rFonts w:ascii="Cambria" w:hAnsi="Cambria"/>
          <w:color w:val="000000"/>
          <w:sz w:val="26"/>
          <w:szCs w:val="26"/>
        </w:rPr>
        <w:br/>
        <w:t>(&amp; (objectCategory=person) (userAccountControl:1.2.840.113556.1.4.803:=262144))</w:t>
      </w:r>
    </w:p>
    <w:p w14:paraId="5C415F37" w14:textId="77777777" w:rsidR="00265F10" w:rsidRDefault="00265F10" w:rsidP="00265F10">
      <w:pPr>
        <w:pStyle w:val="NormalWeb"/>
        <w:shd w:val="clear" w:color="auto" w:fill="FFFFFF"/>
        <w:spacing w:before="240" w:beforeAutospacing="0" w:after="240" w:afterAutospacing="0"/>
        <w:rPr>
          <w:rFonts w:ascii="Cambria" w:hAnsi="Cambria"/>
          <w:color w:val="000000"/>
          <w:sz w:val="26"/>
          <w:szCs w:val="26"/>
        </w:rPr>
      </w:pPr>
      <w:r>
        <w:rPr>
          <w:rFonts w:ascii="Cambria" w:hAnsi="Cambria"/>
          <w:color w:val="000000"/>
          <w:sz w:val="26"/>
          <w:szCs w:val="26"/>
        </w:rPr>
        <w:t>To find users where the Smart Card Login is not enforced on person objects: </w:t>
      </w:r>
      <w:r>
        <w:rPr>
          <w:rFonts w:ascii="Cambria" w:hAnsi="Cambria"/>
          <w:color w:val="000000"/>
          <w:sz w:val="26"/>
          <w:szCs w:val="26"/>
        </w:rPr>
        <w:br/>
        <w:t>(&amp; (objectCategory=person) (!userAccountControl:1.2.840.113556.1.4.803:=262144))</w:t>
      </w:r>
    </w:p>
    <w:p w14:paraId="52EEA2C3" w14:textId="77777777" w:rsidR="00C375DB" w:rsidRDefault="00282956" w:rsidP="00DD2A30">
      <w:pPr>
        <w:pStyle w:val="NormalWeb"/>
        <w:shd w:val="clear" w:color="auto" w:fill="FFFFFF"/>
        <w:spacing w:before="240" w:beforeAutospacing="0" w:after="240" w:afterAutospacing="0"/>
        <w:rPr>
          <w:rFonts w:ascii="Cambria" w:hAnsi="Cambria" w:cs="Calibri"/>
          <w:color w:val="000000"/>
          <w:sz w:val="26"/>
          <w:szCs w:val="26"/>
        </w:rPr>
      </w:pPr>
      <w:r>
        <w:rPr>
          <w:rFonts w:ascii="Cambria" w:hAnsi="Cambria" w:cs="Calibri"/>
          <w:color w:val="000000"/>
          <w:sz w:val="26"/>
          <w:szCs w:val="26"/>
        </w:rPr>
        <w:t>More details on User Account Control LDAP filters can be found here:</w:t>
      </w:r>
    </w:p>
    <w:p w14:paraId="27E6EE41" w14:textId="77777777" w:rsidR="00282956" w:rsidRDefault="00211003" w:rsidP="00DD2A30">
      <w:pPr>
        <w:pStyle w:val="NormalWeb"/>
        <w:shd w:val="clear" w:color="auto" w:fill="FFFFFF"/>
        <w:spacing w:before="240" w:beforeAutospacing="0" w:after="240" w:afterAutospacing="0"/>
        <w:rPr>
          <w:rFonts w:ascii="Cambria" w:hAnsi="Cambria" w:cs="Calibri"/>
          <w:color w:val="000000"/>
          <w:sz w:val="26"/>
          <w:szCs w:val="26"/>
        </w:rPr>
      </w:pPr>
      <w:hyperlink r:id="rId29" w:history="1">
        <w:r w:rsidR="00282956">
          <w:rPr>
            <w:rStyle w:val="Hyperlink"/>
            <w:rFonts w:ascii="Cambria" w:hAnsi="Cambria" w:cs="Calibri"/>
            <w:color w:val="4C2C92"/>
            <w:sz w:val="26"/>
            <w:szCs w:val="26"/>
          </w:rPr>
          <w:t>http://social.technet.microsoft.com/wiki/contents/articles/5392.active-directory-ldap-syntax-filters.aspx</w:t>
        </w:r>
      </w:hyperlink>
    </w:p>
    <w:p w14:paraId="614EFE2A" w14:textId="77777777" w:rsidR="00C375DB" w:rsidRDefault="00282956" w:rsidP="00DD2A30">
      <w:pPr>
        <w:pStyle w:val="NormalWeb"/>
        <w:shd w:val="clear" w:color="auto" w:fill="FFFFFF"/>
        <w:spacing w:before="240" w:beforeAutospacing="0" w:after="240" w:afterAutospacing="0"/>
        <w:rPr>
          <w:rFonts w:ascii="Cambria" w:hAnsi="Cambria" w:cs="Calibri"/>
          <w:color w:val="000000"/>
          <w:sz w:val="26"/>
          <w:szCs w:val="26"/>
        </w:rPr>
      </w:pPr>
      <w:r>
        <w:rPr>
          <w:rFonts w:ascii="Cambria" w:hAnsi="Cambria" w:cs="Calibri"/>
          <w:color w:val="000000"/>
          <w:sz w:val="26"/>
          <w:szCs w:val="26"/>
        </w:rPr>
        <w:t>More info on AD Queries can be found here:</w:t>
      </w:r>
    </w:p>
    <w:p w14:paraId="2E798732" w14:textId="77777777" w:rsidR="00282956" w:rsidRDefault="00211003" w:rsidP="00DD2A30">
      <w:pPr>
        <w:pStyle w:val="NormalWeb"/>
        <w:shd w:val="clear" w:color="auto" w:fill="FFFFFF"/>
        <w:spacing w:before="240" w:beforeAutospacing="0" w:after="240" w:afterAutospacing="0"/>
        <w:rPr>
          <w:rFonts w:ascii="Cambria" w:hAnsi="Cambria" w:cs="Calibri"/>
          <w:color w:val="000000"/>
          <w:sz w:val="26"/>
          <w:szCs w:val="26"/>
        </w:rPr>
      </w:pPr>
      <w:hyperlink r:id="rId30" w:history="1">
        <w:r w:rsidR="00282956">
          <w:rPr>
            <w:rStyle w:val="Hyperlink"/>
            <w:rFonts w:ascii="Cambria" w:hAnsi="Cambria" w:cs="Calibri"/>
            <w:color w:val="4C2C92"/>
            <w:sz w:val="26"/>
            <w:szCs w:val="26"/>
          </w:rPr>
          <w:t>https://blogs.msdn.microsoft.com/muaddib/2008/10/08/how-to-query-individual-properties-of-the-useraccountcontrol-active-directory-user-property-using-ldap/</w:t>
        </w:r>
      </w:hyperlink>
    </w:p>
    <w:p w14:paraId="07445F43" w14:textId="77777777" w:rsidR="00A54828" w:rsidRPr="00784848" w:rsidRDefault="00282956" w:rsidP="00A54828">
      <w:pPr>
        <w:rPr>
          <w:rFonts w:ascii="Cambria" w:hAnsi="Cambria"/>
          <w:sz w:val="26"/>
          <w:szCs w:val="26"/>
        </w:rPr>
      </w:pPr>
      <w:r>
        <w:br w:type="page"/>
      </w:r>
      <w:bookmarkStart w:id="14" w:name="_Collecting_Metrics_2.3,"/>
      <w:bookmarkEnd w:id="14"/>
    </w:p>
    <w:p w14:paraId="65073580" w14:textId="77777777" w:rsidR="00A54828" w:rsidRDefault="00A54828" w:rsidP="00A54828">
      <w:pPr>
        <w:pStyle w:val="Heading1"/>
        <w:rPr>
          <w:rFonts w:ascii="Cambria" w:hAnsi="Cambria"/>
          <w:color w:val="000000"/>
        </w:rPr>
      </w:pPr>
      <w:bookmarkStart w:id="15" w:name="_Toc513200674"/>
      <w:r w:rsidRPr="0034080A">
        <w:rPr>
          <w:rFonts w:ascii="Cambria" w:hAnsi="Cambria"/>
          <w:b/>
          <w:color w:val="auto"/>
        </w:rPr>
        <w:lastRenderedPageBreak/>
        <w:t>Unprivileged</w:t>
      </w:r>
      <w:r>
        <w:rPr>
          <w:rFonts w:ascii="Cambria" w:hAnsi="Cambria"/>
          <w:b/>
          <w:bCs/>
          <w:color w:val="000000"/>
        </w:rPr>
        <w:t xml:space="preserve"> Network Users</w:t>
      </w:r>
      <w:bookmarkEnd w:id="15"/>
    </w:p>
    <w:p w14:paraId="609C5720" w14:textId="77777777" w:rsidR="00A54828" w:rsidRDefault="00211003" w:rsidP="00A54828">
      <w:pPr>
        <w:shd w:val="clear" w:color="auto" w:fill="FFFFFF"/>
        <w:rPr>
          <w:rFonts w:ascii="Calibri" w:hAnsi="Calibri" w:cs="Calibri"/>
          <w:color w:val="000000"/>
          <w:sz w:val="26"/>
          <w:szCs w:val="26"/>
        </w:rPr>
      </w:pPr>
      <w:r>
        <w:rPr>
          <w:rFonts w:ascii="Calibri" w:hAnsi="Calibri" w:cs="Calibri"/>
          <w:color w:val="000000"/>
          <w:sz w:val="26"/>
          <w:szCs w:val="26"/>
        </w:rPr>
        <w:pict w14:anchorId="376FB6DB">
          <v:rect id="_x0000_i1033" style="width:0;height:0" o:hralign="center" o:hrstd="t" o:hr="t" fillcolor="#a0a0a0" stroked="f"/>
        </w:pict>
      </w:r>
    </w:p>
    <w:p w14:paraId="68C7487B" w14:textId="77777777" w:rsidR="00A54828" w:rsidRPr="00EA330D" w:rsidRDefault="00A54828" w:rsidP="00A54828">
      <w:pPr>
        <w:rPr>
          <w:rFonts w:ascii="Cambria" w:hAnsi="Cambria"/>
          <w:sz w:val="26"/>
          <w:szCs w:val="26"/>
        </w:rPr>
      </w:pPr>
      <w:r w:rsidRPr="00EA330D">
        <w:rPr>
          <w:rFonts w:ascii="Cambria" w:hAnsi="Cambria"/>
          <w:sz w:val="26"/>
          <w:szCs w:val="26"/>
        </w:rPr>
        <w:t xml:space="preserve">This section covers FISMA metrics around unprivileged </w:t>
      </w:r>
      <w:r w:rsidR="001C7ACF">
        <w:rPr>
          <w:rFonts w:ascii="Cambria" w:hAnsi="Cambria"/>
          <w:sz w:val="26"/>
          <w:szCs w:val="26"/>
        </w:rPr>
        <w:t>network users</w:t>
      </w:r>
      <w:r w:rsidRPr="00EA330D">
        <w:rPr>
          <w:rFonts w:ascii="Cambria" w:hAnsi="Cambria"/>
          <w:sz w:val="26"/>
          <w:szCs w:val="26"/>
        </w:rPr>
        <w:t xml:space="preserve"> (2.4.1</w:t>
      </w:r>
      <w:r w:rsidR="001C7ACF">
        <w:rPr>
          <w:rFonts w:ascii="Cambria" w:hAnsi="Cambria"/>
          <w:sz w:val="26"/>
          <w:szCs w:val="26"/>
        </w:rPr>
        <w:t>-2.4.4</w:t>
      </w:r>
      <w:r w:rsidRPr="00EA330D">
        <w:rPr>
          <w:rFonts w:ascii="Cambria" w:hAnsi="Cambria"/>
          <w:sz w:val="26"/>
          <w:szCs w:val="26"/>
        </w:rPr>
        <w:t>).</w:t>
      </w:r>
    </w:p>
    <w:p w14:paraId="40347911" w14:textId="77777777" w:rsidR="00A54828" w:rsidRDefault="00C375DB" w:rsidP="00A54828">
      <w:pPr>
        <w:pStyle w:val="NormalWeb"/>
        <w:shd w:val="clear" w:color="auto" w:fill="FFFFFF"/>
        <w:spacing w:before="240" w:beforeAutospacing="0" w:after="240" w:afterAutospacing="0"/>
        <w:ind w:left="120"/>
        <w:rPr>
          <w:rFonts w:ascii="Cambria" w:hAnsi="Cambria" w:cs="Calibri"/>
          <w:color w:val="000000"/>
          <w:sz w:val="26"/>
          <w:szCs w:val="26"/>
        </w:rPr>
      </w:pPr>
      <w:r>
        <w:rPr>
          <w:rFonts w:ascii="Cambria" w:hAnsi="Cambria" w:cs="Calibri"/>
          <w:noProof/>
          <w:color w:val="000000"/>
          <w:sz w:val="26"/>
          <w:szCs w:val="26"/>
        </w:rPr>
        <w:drawing>
          <wp:anchor distT="0" distB="0" distL="114300" distR="114300" simplePos="0" relativeHeight="251847680" behindDoc="1" locked="0" layoutInCell="1" allowOverlap="1" wp14:anchorId="53C6D16A" wp14:editId="0D5CB1E4">
            <wp:simplePos x="0" y="0"/>
            <wp:positionH relativeFrom="column">
              <wp:posOffset>130175</wp:posOffset>
            </wp:positionH>
            <wp:positionV relativeFrom="paragraph">
              <wp:posOffset>828040</wp:posOffset>
            </wp:positionV>
            <wp:extent cx="365760" cy="382905"/>
            <wp:effectExtent l="0" t="0" r="0" b="0"/>
            <wp:wrapThrough wrapText="bothSides">
              <wp:wrapPolygon edited="0">
                <wp:start x="1125" y="0"/>
                <wp:lineTo x="0" y="1075"/>
                <wp:lineTo x="0" y="12896"/>
                <wp:lineTo x="11250" y="17194"/>
                <wp:lineTo x="14625" y="20418"/>
                <wp:lineTo x="20250" y="20418"/>
                <wp:lineTo x="20250" y="16119"/>
                <wp:lineTo x="13500" y="2149"/>
                <wp:lineTo x="11250" y="0"/>
                <wp:lineTo x="1125" y="0"/>
              </wp:wrapPolygon>
            </wp:wrapThrough>
            <wp:docPr id="220" name="Picture 220" descr="Foc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cus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382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62EB" w:rsidRPr="008E7BA1">
        <w:rPr>
          <w:rFonts w:ascii="Cambria" w:hAnsi="Cambria"/>
          <w:noProof/>
          <w:sz w:val="26"/>
          <w:szCs w:val="26"/>
        </w:rPr>
        <mc:AlternateContent>
          <mc:Choice Requires="wps">
            <w:drawing>
              <wp:anchor distT="45720" distB="45720" distL="114300" distR="114300" simplePos="0" relativeHeight="251846656" behindDoc="0" locked="0" layoutInCell="1" allowOverlap="1" wp14:anchorId="38213E43" wp14:editId="6E5E6049">
                <wp:simplePos x="0" y="0"/>
                <wp:positionH relativeFrom="margin">
                  <wp:align>right</wp:align>
                </wp:positionH>
                <wp:positionV relativeFrom="paragraph">
                  <wp:posOffset>875665</wp:posOffset>
                </wp:positionV>
                <wp:extent cx="6848475" cy="1404620"/>
                <wp:effectExtent l="0" t="0" r="9525" b="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1404620"/>
                        </a:xfrm>
                        <a:prstGeom prst="rect">
                          <a:avLst/>
                        </a:prstGeom>
                        <a:solidFill>
                          <a:schemeClr val="accent5">
                            <a:lumMod val="20000"/>
                            <a:lumOff val="80000"/>
                          </a:schemeClr>
                        </a:solidFill>
                        <a:ln w="9525">
                          <a:noFill/>
                          <a:miter lim="800000"/>
                          <a:headEnd/>
                          <a:tailEnd/>
                        </a:ln>
                      </wps:spPr>
                      <wps:txbx>
                        <w:txbxContent>
                          <w:p w14:paraId="12F8F149" w14:textId="77777777" w:rsidR="00757B1B" w:rsidRDefault="00757B1B" w:rsidP="00AB43D2">
                            <w:pPr>
                              <w:shd w:val="clear" w:color="auto" w:fill="DAEEF3" w:themeFill="accent5" w:themeFillTint="33"/>
                              <w:spacing w:before="120" w:after="120"/>
                              <w:ind w:left="1008"/>
                              <w:rPr>
                                <w:rFonts w:ascii="Cambria" w:hAnsi="Cambria"/>
                                <w:sz w:val="26"/>
                                <w:szCs w:val="26"/>
                              </w:rPr>
                            </w:pPr>
                            <w:r w:rsidRPr="00AB43D2">
                              <w:rPr>
                                <w:rFonts w:ascii="Cambria" w:hAnsi="Cambria"/>
                                <w:sz w:val="26"/>
                                <w:szCs w:val="26"/>
                              </w:rPr>
                              <w:t>Please refer to the following guidance for Metrics 2</w:t>
                            </w:r>
                            <w:r>
                              <w:rPr>
                                <w:rFonts w:ascii="Cambria" w:hAnsi="Cambria"/>
                                <w:sz w:val="26"/>
                                <w:szCs w:val="26"/>
                              </w:rPr>
                              <w:t>.4.1-2.4.4:</w:t>
                            </w:r>
                          </w:p>
                          <w:p w14:paraId="734D3BDB" w14:textId="77777777" w:rsidR="00757B1B" w:rsidRPr="00AB43D2" w:rsidRDefault="00211003" w:rsidP="00AB43D2">
                            <w:pPr>
                              <w:shd w:val="clear" w:color="auto" w:fill="DAEEF3" w:themeFill="accent5" w:themeFillTint="33"/>
                              <w:spacing w:before="120" w:after="120"/>
                              <w:ind w:left="1008"/>
                              <w:rPr>
                                <w:rFonts w:ascii="Cambria" w:hAnsi="Cambria" w:cs="Calibri"/>
                                <w:color w:val="000000"/>
                                <w:sz w:val="26"/>
                                <w:szCs w:val="26"/>
                              </w:rPr>
                            </w:pPr>
                            <w:hyperlink r:id="rId31" w:history="1">
                              <w:r w:rsidR="00757B1B">
                                <w:rPr>
                                  <w:rStyle w:val="Hyperlink"/>
                                  <w:rFonts w:ascii="Cambria" w:hAnsi="Cambria" w:cs="Calibri"/>
                                  <w:color w:val="4C2C92"/>
                                  <w:sz w:val="26"/>
                                  <w:szCs w:val="26"/>
                                </w:rPr>
                                <w:t>OMB M-18-02, </w:t>
                              </w:r>
                            </w:hyperlink>
                            <w:hyperlink r:id="rId32" w:history="1">
                              <w:r w:rsidR="00757B1B">
                                <w:rPr>
                                  <w:rStyle w:val="Hyperlink"/>
                                  <w:rFonts w:ascii="Cambria" w:hAnsi="Cambria" w:cs="Calibri"/>
                                  <w:color w:val="4C2C92"/>
                                  <w:sz w:val="26"/>
                                  <w:szCs w:val="26"/>
                                </w:rPr>
                                <w:t>NIST 800-53r4 IA-2(2), </w:t>
                              </w:r>
                            </w:hyperlink>
                            <w:hyperlink r:id="rId33" w:history="1">
                              <w:r w:rsidR="00757B1B">
                                <w:rPr>
                                  <w:rStyle w:val="Hyperlink"/>
                                  <w:rFonts w:ascii="Cambria" w:hAnsi="Cambria" w:cs="Calibri"/>
                                  <w:color w:val="4C2C92"/>
                                  <w:sz w:val="26"/>
                                  <w:szCs w:val="26"/>
                                </w:rPr>
                                <w:t>NIST SP 800-63</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213E43" id="_x0000_s1031" type="#_x0000_t202" style="position:absolute;left:0;text-align:left;margin-left:488.05pt;margin-top:68.95pt;width:539.25pt;height:110.6pt;z-index:251846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" fillcolor="#daeef3 [664]" stroked="f">
                <v:textbox style="mso-fit-shape-to-text:t">
                  <w:txbxContent>
                    <w:p w14:paraId="12F8F149" w14:textId="77777777" w:rsidR="00757B1B" w:rsidRDefault="00757B1B" w:rsidP="00AB43D2">
                      <w:pPr>
                        <w:shd w:val="clear" w:color="auto" w:fill="DAEEF3" w:themeFill="accent5" w:themeFillTint="33"/>
                        <w:spacing w:before="120" w:after="120"/>
                        <w:ind w:left="1008"/>
                        <w:rPr>
                          <w:rFonts w:ascii="Cambria" w:hAnsi="Cambria"/>
                          <w:sz w:val="26"/>
                          <w:szCs w:val="26"/>
                        </w:rPr>
                      </w:pPr>
                      <w:r w:rsidRPr="00AB43D2">
                        <w:rPr>
                          <w:rFonts w:ascii="Cambria" w:hAnsi="Cambria"/>
                          <w:sz w:val="26"/>
                          <w:szCs w:val="26"/>
                        </w:rPr>
                        <w:t>Please refer to the following guidance for Metrics 2</w:t>
                      </w:r>
                      <w:r>
                        <w:rPr>
                          <w:rFonts w:ascii="Cambria" w:hAnsi="Cambria"/>
                          <w:sz w:val="26"/>
                          <w:szCs w:val="26"/>
                        </w:rPr>
                        <w:t>.4.1-2.4.4:</w:t>
                      </w:r>
                    </w:p>
                    <w:p w14:paraId="734D3BDB" w14:textId="77777777" w:rsidR="00757B1B" w:rsidRPr="00AB43D2" w:rsidRDefault="00757B1B" w:rsidP="00AB43D2">
                      <w:pPr>
                        <w:shd w:val="clear" w:color="auto" w:fill="DAEEF3" w:themeFill="accent5" w:themeFillTint="33"/>
                        <w:spacing w:before="120" w:after="120"/>
                        <w:ind w:left="1008"/>
                        <w:rPr>
                          <w:rFonts w:ascii="Cambria" w:hAnsi="Cambria" w:cs="Calibri"/>
                          <w:color w:val="000000"/>
                          <w:sz w:val="26"/>
                          <w:szCs w:val="26"/>
                        </w:rPr>
                      </w:pPr>
                      <w:hyperlink r:id="rId34" w:history="1">
                        <w:r>
                          <w:rPr>
                            <w:rStyle w:val="Hyperlink"/>
                            <w:rFonts w:ascii="Cambria" w:hAnsi="Cambria" w:cs="Calibri"/>
                            <w:color w:val="4C2C92"/>
                            <w:sz w:val="26"/>
                            <w:szCs w:val="26"/>
                          </w:rPr>
                          <w:t>OMB M-18-02, </w:t>
                        </w:r>
                      </w:hyperlink>
                      <w:hyperlink r:id="rId35" w:history="1">
                        <w:r>
                          <w:rPr>
                            <w:rStyle w:val="Hyperlink"/>
                            <w:rFonts w:ascii="Cambria" w:hAnsi="Cambria" w:cs="Calibri"/>
                            <w:color w:val="4C2C92"/>
                            <w:sz w:val="26"/>
                            <w:szCs w:val="26"/>
                          </w:rPr>
                          <w:t>NIST 800-53r4 IA-2(2), </w:t>
                        </w:r>
                      </w:hyperlink>
                      <w:hyperlink r:id="rId36" w:history="1">
                        <w:r>
                          <w:rPr>
                            <w:rStyle w:val="Hyperlink"/>
                            <w:rFonts w:ascii="Cambria" w:hAnsi="Cambria" w:cs="Calibri"/>
                            <w:color w:val="4C2C92"/>
                            <w:sz w:val="26"/>
                            <w:szCs w:val="26"/>
                          </w:rPr>
                          <w:t>NIST SP 800-63</w:t>
                        </w:r>
                      </w:hyperlink>
                    </w:p>
                  </w:txbxContent>
                </v:textbox>
                <w10:wrap type="square" anchorx="margin"/>
              </v:shape>
            </w:pict>
          </mc:Fallback>
        </mc:AlternateContent>
      </w:r>
      <w:r w:rsidR="00A54828">
        <w:rPr>
          <w:rFonts w:ascii="Cambria" w:hAnsi="Cambria" w:cs="Calibri"/>
          <w:noProof/>
          <w:color w:val="000000"/>
          <w:sz w:val="26"/>
          <w:szCs w:val="26"/>
        </w:rPr>
        <w:drawing>
          <wp:inline distT="0" distB="0" distL="0" distR="0" wp14:anchorId="35A0C974" wp14:editId="745D4792">
            <wp:extent cx="838200" cy="619125"/>
            <wp:effectExtent l="0" t="0" r="0" b="9525"/>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log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38200" cy="619125"/>
                    </a:xfrm>
                    <a:prstGeom prst="rect">
                      <a:avLst/>
                    </a:prstGeom>
                    <a:noFill/>
                    <a:ln>
                      <a:noFill/>
                    </a:ln>
                  </pic:spPr>
                </pic:pic>
              </a:graphicData>
            </a:graphic>
          </wp:inline>
        </w:drawing>
      </w:r>
    </w:p>
    <w:p w14:paraId="3815479C" w14:textId="77777777" w:rsidR="00AB43D2" w:rsidRDefault="00AB43D2" w:rsidP="00AB43D2">
      <w:pPr>
        <w:pStyle w:val="NormalWeb"/>
        <w:shd w:val="clear" w:color="auto" w:fill="FFFFFF"/>
        <w:spacing w:before="240" w:beforeAutospacing="0" w:after="240" w:afterAutospacing="0"/>
        <w:rPr>
          <w:rFonts w:ascii="Cambria" w:hAnsi="Cambria" w:cs="Calibri"/>
          <w:color w:val="000000"/>
          <w:sz w:val="26"/>
          <w:szCs w:val="26"/>
        </w:rPr>
      </w:pPr>
    </w:p>
    <w:tbl>
      <w:tblPr>
        <w:tblStyle w:val="TableGrid"/>
        <w:tblW w:w="10795" w:type="dxa"/>
        <w:tblLook w:val="04A0" w:firstRow="1" w:lastRow="0" w:firstColumn="1" w:lastColumn="0" w:noHBand="0" w:noVBand="1"/>
      </w:tblPr>
      <w:tblGrid>
        <w:gridCol w:w="755"/>
        <w:gridCol w:w="10040"/>
      </w:tblGrid>
      <w:tr w:rsidR="00C375DB" w:rsidRPr="00C375DB" w14:paraId="7BC9FE29" w14:textId="77777777" w:rsidTr="00C375DB">
        <w:tc>
          <w:tcPr>
            <w:tcW w:w="755" w:type="dxa"/>
          </w:tcPr>
          <w:p w14:paraId="2368FB9F" w14:textId="77777777" w:rsidR="00C375DB" w:rsidRPr="00C375DB" w:rsidRDefault="00211003" w:rsidP="00C375DB">
            <w:pPr>
              <w:rPr>
                <w:rFonts w:ascii="Cambria" w:hAnsi="Cambria"/>
                <w:sz w:val="26"/>
                <w:szCs w:val="26"/>
              </w:rPr>
            </w:pPr>
            <w:hyperlink w:anchor="_Collecting_Metric_2.4.1" w:history="1">
              <w:r w:rsidR="00C375DB" w:rsidRPr="007F4864">
                <w:rPr>
                  <w:rStyle w:val="Hyperlink"/>
                  <w:rFonts w:ascii="Cambria" w:hAnsi="Cambria" w:cs="Calibri"/>
                  <w:sz w:val="26"/>
                  <w:szCs w:val="26"/>
                </w:rPr>
                <w:t>2.4.1</w:t>
              </w:r>
            </w:hyperlink>
          </w:p>
        </w:tc>
        <w:tc>
          <w:tcPr>
            <w:tcW w:w="10040" w:type="dxa"/>
          </w:tcPr>
          <w:p w14:paraId="0D89D556" w14:textId="77777777" w:rsidR="00C375DB" w:rsidRPr="00C375DB" w:rsidRDefault="00C375DB" w:rsidP="00C375DB">
            <w:pPr>
              <w:rPr>
                <w:rFonts w:ascii="Cambria" w:hAnsi="Cambria"/>
                <w:sz w:val="26"/>
                <w:szCs w:val="26"/>
              </w:rPr>
            </w:pPr>
            <w:r w:rsidRPr="00DE425B">
              <w:rPr>
                <w:rFonts w:ascii="Cambria" w:hAnsi="Cambria" w:cs="Calibri"/>
                <w:color w:val="000000"/>
                <w:sz w:val="26"/>
                <w:szCs w:val="26"/>
              </w:rPr>
              <w:t xml:space="preserve">Number </w:t>
            </w:r>
            <w:r>
              <w:rPr>
                <w:rFonts w:ascii="Cambria" w:hAnsi="Cambria" w:cs="Calibri"/>
                <w:color w:val="000000"/>
                <w:sz w:val="26"/>
                <w:szCs w:val="26"/>
              </w:rPr>
              <w:t xml:space="preserve">of unprivileged users with </w:t>
            </w:r>
            <w:hyperlink w:anchor="_FISMA_Definitions" w:history="1">
              <w:r w:rsidRPr="00D01862">
                <w:rPr>
                  <w:rStyle w:val="Hyperlink"/>
                  <w:rFonts w:ascii="Cambria" w:hAnsi="Cambria" w:cs="Calibri"/>
                  <w:sz w:val="26"/>
                  <w:szCs w:val="26"/>
                </w:rPr>
                <w:t>network accounts</w:t>
              </w:r>
            </w:hyperlink>
            <w:r>
              <w:rPr>
                <w:rFonts w:ascii="Cambria" w:hAnsi="Cambria" w:cs="Calibri"/>
                <w:color w:val="000000"/>
                <w:sz w:val="26"/>
                <w:szCs w:val="26"/>
              </w:rPr>
              <w:t>.</w:t>
            </w:r>
            <w:r w:rsidRPr="001A2779">
              <w:rPr>
                <w:rFonts w:ascii="Cambria" w:hAnsi="Cambria" w:cs="Calibri"/>
                <w:color w:val="000000"/>
                <w:sz w:val="26"/>
                <w:szCs w:val="26"/>
                <w:vertAlign w:val="superscript"/>
              </w:rPr>
              <w:t>1</w:t>
            </w:r>
            <w:r>
              <w:rPr>
                <w:rFonts w:ascii="Cambria" w:hAnsi="Cambria" w:cs="Calibri"/>
                <w:color w:val="000000"/>
                <w:sz w:val="26"/>
                <w:szCs w:val="26"/>
              </w:rPr>
              <w:t xml:space="preserve"> </w:t>
            </w:r>
            <w:r w:rsidRPr="00DE425B">
              <w:rPr>
                <w:rFonts w:ascii="Cambria" w:hAnsi="Cambria" w:cs="Calibri"/>
                <w:color w:val="000000"/>
                <w:sz w:val="26"/>
                <w:szCs w:val="26"/>
              </w:rPr>
              <w:t xml:space="preserve">(Exclude </w:t>
            </w:r>
            <w:hyperlink w:anchor="_FISMA_Definitions" w:history="1">
              <w:r w:rsidRPr="00D01862">
                <w:rPr>
                  <w:rStyle w:val="Hyperlink"/>
                  <w:rFonts w:ascii="Cambria" w:hAnsi="Cambria" w:cs="Calibri"/>
                  <w:sz w:val="26"/>
                  <w:szCs w:val="26"/>
                </w:rPr>
                <w:t>non-user accounts</w:t>
              </w:r>
            </w:hyperlink>
            <w:r w:rsidRPr="00DE425B">
              <w:rPr>
                <w:rFonts w:ascii="Cambria" w:hAnsi="Cambria" w:cs="Calibri"/>
                <w:color w:val="000000"/>
                <w:sz w:val="26"/>
                <w:szCs w:val="26"/>
              </w:rPr>
              <w:t>)</w:t>
            </w:r>
          </w:p>
        </w:tc>
      </w:tr>
      <w:tr w:rsidR="00C375DB" w:rsidRPr="00C375DB" w14:paraId="72F1C3A1" w14:textId="77777777" w:rsidTr="00C375DB">
        <w:tc>
          <w:tcPr>
            <w:tcW w:w="755" w:type="dxa"/>
          </w:tcPr>
          <w:p w14:paraId="0F285466" w14:textId="77777777" w:rsidR="00C375DB" w:rsidRPr="00C375DB" w:rsidRDefault="00211003" w:rsidP="00C375DB">
            <w:pPr>
              <w:rPr>
                <w:rFonts w:ascii="Cambria" w:hAnsi="Cambria"/>
                <w:sz w:val="26"/>
                <w:szCs w:val="26"/>
              </w:rPr>
            </w:pPr>
            <w:hyperlink w:anchor="_Collecting_Metric_2.4.2" w:history="1">
              <w:r w:rsidR="00C375DB" w:rsidRPr="007F4864">
                <w:rPr>
                  <w:rStyle w:val="Hyperlink"/>
                  <w:rFonts w:ascii="Cambria" w:hAnsi="Cambria" w:cs="Calibri"/>
                  <w:sz w:val="26"/>
                  <w:szCs w:val="26"/>
                </w:rPr>
                <w:t>2.4.2</w:t>
              </w:r>
            </w:hyperlink>
          </w:p>
        </w:tc>
        <w:tc>
          <w:tcPr>
            <w:tcW w:w="10040" w:type="dxa"/>
          </w:tcPr>
          <w:p w14:paraId="193A76F1" w14:textId="77777777" w:rsidR="00C375DB" w:rsidRPr="00C375DB" w:rsidRDefault="00C375DB" w:rsidP="00C375DB">
            <w:pPr>
              <w:rPr>
                <w:rFonts w:ascii="Cambria" w:hAnsi="Cambria"/>
                <w:sz w:val="26"/>
                <w:szCs w:val="26"/>
              </w:rPr>
            </w:pPr>
            <w:r w:rsidRPr="00DE425B">
              <w:rPr>
                <w:rFonts w:ascii="Cambria" w:hAnsi="Cambria" w:cs="Calibri"/>
                <w:color w:val="000000"/>
                <w:sz w:val="26"/>
                <w:szCs w:val="26"/>
              </w:rPr>
              <w:t xml:space="preserve">Number of </w:t>
            </w:r>
            <w:r>
              <w:rPr>
                <w:rFonts w:ascii="Cambria" w:hAnsi="Cambria" w:cs="Calibri"/>
                <w:color w:val="000000"/>
                <w:sz w:val="26"/>
                <w:szCs w:val="26"/>
              </w:rPr>
              <w:t xml:space="preserve">unprivileged users (from 2.4.1) </w:t>
            </w:r>
            <w:r w:rsidRPr="00DE425B">
              <w:rPr>
                <w:rFonts w:ascii="Cambria" w:hAnsi="Cambria" w:cs="Calibri"/>
                <w:color w:val="000000"/>
                <w:sz w:val="26"/>
                <w:szCs w:val="26"/>
              </w:rPr>
              <w:t xml:space="preserve">that are required to authenticate to the network through the </w:t>
            </w:r>
            <w:hyperlink w:anchor="_Searching_Active_Directory" w:history="1">
              <w:r w:rsidRPr="00D01862">
                <w:rPr>
                  <w:rStyle w:val="Hyperlink"/>
                  <w:rFonts w:ascii="Cambria" w:hAnsi="Cambria" w:cs="Calibri"/>
                  <w:sz w:val="26"/>
                  <w:szCs w:val="26"/>
                </w:rPr>
                <w:t>machine-based</w:t>
              </w:r>
            </w:hyperlink>
            <w:r w:rsidRPr="00203001">
              <w:rPr>
                <w:rFonts w:ascii="Cambria" w:hAnsi="Cambria" w:cs="Calibri"/>
                <w:color w:val="0070C0"/>
                <w:sz w:val="26"/>
                <w:szCs w:val="26"/>
              </w:rPr>
              <w:t xml:space="preserve"> </w:t>
            </w:r>
            <w:r w:rsidRPr="00E31B01">
              <w:rPr>
                <w:rFonts w:ascii="Cambria" w:hAnsi="Cambria" w:cs="Calibri"/>
                <w:sz w:val="26"/>
                <w:szCs w:val="26"/>
              </w:rPr>
              <w:t xml:space="preserve">or </w:t>
            </w:r>
            <w:hyperlink w:anchor="_Searching_Active_Directory" w:history="1">
              <w:r>
                <w:rPr>
                  <w:rStyle w:val="Hyperlink"/>
                  <w:rFonts w:ascii="Cambria" w:hAnsi="Cambria" w:cs="Calibri"/>
                  <w:sz w:val="26"/>
                  <w:szCs w:val="26"/>
                </w:rPr>
                <w:t>user-based enforcement</w:t>
              </w:r>
            </w:hyperlink>
            <w:r w:rsidRPr="00203001">
              <w:rPr>
                <w:rFonts w:ascii="Cambria" w:hAnsi="Cambria" w:cs="Calibri"/>
                <w:color w:val="0070C0"/>
                <w:sz w:val="26"/>
                <w:szCs w:val="26"/>
              </w:rPr>
              <w:t xml:space="preserve"> </w:t>
            </w:r>
            <w:r>
              <w:rPr>
                <w:rFonts w:ascii="Cambria" w:hAnsi="Cambria" w:cs="Calibri"/>
                <w:color w:val="000000"/>
                <w:sz w:val="26"/>
                <w:szCs w:val="26"/>
              </w:rPr>
              <w:t>of a two-factor PIV credential</w:t>
            </w:r>
            <w:r>
              <w:rPr>
                <w:rFonts w:ascii="Cambria" w:hAnsi="Cambria" w:cs="Calibri"/>
                <w:color w:val="000000"/>
                <w:sz w:val="26"/>
                <w:szCs w:val="26"/>
                <w:vertAlign w:val="superscript"/>
              </w:rPr>
              <w:t xml:space="preserve">2 </w:t>
            </w:r>
            <w:r w:rsidRPr="00DE425B">
              <w:rPr>
                <w:rFonts w:ascii="Cambria" w:hAnsi="Cambria" w:cs="Calibri"/>
                <w:color w:val="000000"/>
                <w:sz w:val="26"/>
                <w:szCs w:val="26"/>
              </w:rPr>
              <w:t xml:space="preserve">or other </w:t>
            </w:r>
            <w:r w:rsidRPr="00AC21A3">
              <w:rPr>
                <w:rFonts w:ascii="Cambria" w:hAnsi="Cambria" w:cs="Calibri"/>
                <w:sz w:val="26"/>
                <w:szCs w:val="26"/>
              </w:rPr>
              <w:t xml:space="preserve">NIST 800-63 r3 </w:t>
            </w:r>
            <w:r w:rsidRPr="00DE425B">
              <w:rPr>
                <w:rFonts w:ascii="Cambria" w:hAnsi="Cambria" w:cs="Calibri"/>
                <w:color w:val="000000"/>
                <w:sz w:val="26"/>
                <w:szCs w:val="26"/>
              </w:rPr>
              <w:t>Identity Assurance Level (IAL)3/Authenticator Assurance Level (AAL) 3/Federated Assu</w:t>
            </w:r>
            <w:r>
              <w:rPr>
                <w:rFonts w:ascii="Cambria" w:hAnsi="Cambria" w:cs="Calibri"/>
                <w:color w:val="000000"/>
                <w:sz w:val="26"/>
                <w:szCs w:val="26"/>
              </w:rPr>
              <w:t>rance Level (FAL) 3 credential.</w:t>
            </w:r>
            <w:r>
              <w:rPr>
                <w:rFonts w:ascii="Cambria" w:hAnsi="Cambria" w:cs="Calibri"/>
                <w:color w:val="000000"/>
                <w:sz w:val="26"/>
                <w:szCs w:val="26"/>
                <w:vertAlign w:val="superscript"/>
              </w:rPr>
              <w:t>3</w:t>
            </w:r>
          </w:p>
        </w:tc>
      </w:tr>
      <w:tr w:rsidR="00C375DB" w:rsidRPr="00C375DB" w14:paraId="0765265F" w14:textId="77777777" w:rsidTr="00C375DB">
        <w:tc>
          <w:tcPr>
            <w:tcW w:w="755" w:type="dxa"/>
          </w:tcPr>
          <w:p w14:paraId="3FEAEDA7" w14:textId="77777777" w:rsidR="00C375DB" w:rsidRPr="00C375DB" w:rsidRDefault="00211003" w:rsidP="00C375DB">
            <w:pPr>
              <w:rPr>
                <w:rFonts w:ascii="Cambria" w:hAnsi="Cambria"/>
                <w:sz w:val="26"/>
                <w:szCs w:val="26"/>
              </w:rPr>
            </w:pPr>
            <w:hyperlink w:anchor="_Collecting_Metric_2.4.3" w:history="1">
              <w:r w:rsidR="00C375DB" w:rsidRPr="007F4864">
                <w:rPr>
                  <w:rStyle w:val="Hyperlink"/>
                  <w:rFonts w:ascii="Cambria" w:hAnsi="Cambria" w:cs="Calibri"/>
                  <w:sz w:val="26"/>
                  <w:szCs w:val="26"/>
                </w:rPr>
                <w:t>2.4.3</w:t>
              </w:r>
            </w:hyperlink>
          </w:p>
        </w:tc>
        <w:tc>
          <w:tcPr>
            <w:tcW w:w="10040" w:type="dxa"/>
          </w:tcPr>
          <w:p w14:paraId="32ABE461" w14:textId="77777777" w:rsidR="00C375DB" w:rsidRPr="00C375DB" w:rsidRDefault="00C375DB" w:rsidP="00C375DB">
            <w:pPr>
              <w:rPr>
                <w:rFonts w:ascii="Cambria" w:hAnsi="Cambria"/>
                <w:sz w:val="26"/>
                <w:szCs w:val="26"/>
              </w:rPr>
            </w:pPr>
            <w:r w:rsidRPr="00DE425B">
              <w:rPr>
                <w:rFonts w:ascii="Cambria" w:hAnsi="Cambria" w:cs="Calibri"/>
                <w:color w:val="000000"/>
                <w:sz w:val="26"/>
                <w:szCs w:val="26"/>
              </w:rPr>
              <w:t>Number of</w:t>
            </w:r>
            <w:r>
              <w:rPr>
                <w:rFonts w:ascii="Cambria" w:hAnsi="Cambria" w:cs="Calibri"/>
                <w:color w:val="000000"/>
                <w:sz w:val="26"/>
                <w:szCs w:val="26"/>
              </w:rPr>
              <w:t xml:space="preserve"> unprivileged</w:t>
            </w:r>
            <w:r w:rsidRPr="00DE425B">
              <w:rPr>
                <w:rFonts w:ascii="Cambria" w:hAnsi="Cambria" w:cs="Calibri"/>
                <w:color w:val="000000"/>
                <w:sz w:val="26"/>
                <w:szCs w:val="26"/>
              </w:rPr>
              <w:t xml:space="preserve"> users (from 2.4.1</w:t>
            </w:r>
            <w:r>
              <w:rPr>
                <w:rFonts w:ascii="Cambria" w:hAnsi="Cambria" w:cs="Calibri"/>
                <w:color w:val="000000"/>
                <w:sz w:val="26"/>
                <w:szCs w:val="26"/>
              </w:rPr>
              <w:t xml:space="preserve">) </w:t>
            </w:r>
            <w:r w:rsidRPr="00DE425B">
              <w:rPr>
                <w:rFonts w:ascii="Cambria" w:hAnsi="Cambria" w:cs="Calibri"/>
                <w:color w:val="000000"/>
                <w:sz w:val="26"/>
                <w:szCs w:val="26"/>
              </w:rPr>
              <w:t>that use a username and password as their primary method for network authentication. Please describe compensating controls for limiting these users’ access in the comments field.</w:t>
            </w:r>
          </w:p>
        </w:tc>
      </w:tr>
      <w:tr w:rsidR="00C375DB" w:rsidRPr="00C375DB" w14:paraId="043111C7" w14:textId="77777777" w:rsidTr="00C375DB">
        <w:tc>
          <w:tcPr>
            <w:tcW w:w="755" w:type="dxa"/>
          </w:tcPr>
          <w:p w14:paraId="4E7DC8C7" w14:textId="77777777" w:rsidR="00C375DB" w:rsidRPr="00C375DB" w:rsidRDefault="00211003" w:rsidP="00C375DB">
            <w:pPr>
              <w:rPr>
                <w:rFonts w:ascii="Cambria" w:hAnsi="Cambria"/>
                <w:sz w:val="26"/>
                <w:szCs w:val="26"/>
              </w:rPr>
            </w:pPr>
            <w:hyperlink w:anchor="_Collecting_Metric_2.4.4" w:history="1">
              <w:r w:rsidR="00C375DB" w:rsidRPr="007F4864">
                <w:rPr>
                  <w:rStyle w:val="Hyperlink"/>
                  <w:rFonts w:ascii="Cambria" w:hAnsi="Cambria" w:cs="Calibri"/>
                  <w:sz w:val="26"/>
                  <w:szCs w:val="26"/>
                </w:rPr>
                <w:t>2.4.4</w:t>
              </w:r>
            </w:hyperlink>
          </w:p>
        </w:tc>
        <w:tc>
          <w:tcPr>
            <w:tcW w:w="10040" w:type="dxa"/>
          </w:tcPr>
          <w:p w14:paraId="4A8C51F5" w14:textId="77777777" w:rsidR="00C375DB" w:rsidRPr="00C375DB" w:rsidRDefault="00C375DB" w:rsidP="00C375DB">
            <w:pPr>
              <w:rPr>
                <w:rFonts w:ascii="Cambria" w:hAnsi="Cambria"/>
                <w:sz w:val="26"/>
                <w:szCs w:val="26"/>
              </w:rPr>
            </w:pPr>
            <w:r w:rsidRPr="00DE425B">
              <w:rPr>
                <w:rFonts w:ascii="Cambria" w:hAnsi="Cambria" w:cs="Calibri"/>
                <w:color w:val="000000"/>
                <w:sz w:val="26"/>
                <w:szCs w:val="26"/>
              </w:rPr>
              <w:t xml:space="preserve">Number of </w:t>
            </w:r>
            <w:r>
              <w:rPr>
                <w:rFonts w:ascii="Cambria" w:hAnsi="Cambria" w:cs="Calibri"/>
                <w:color w:val="000000"/>
                <w:sz w:val="26"/>
                <w:szCs w:val="26"/>
              </w:rPr>
              <w:t xml:space="preserve">unprivileged </w:t>
            </w:r>
            <w:r w:rsidRPr="00DE425B">
              <w:rPr>
                <w:rFonts w:ascii="Cambria" w:hAnsi="Cambria" w:cs="Calibri"/>
                <w:color w:val="000000"/>
                <w:sz w:val="26"/>
                <w:szCs w:val="26"/>
              </w:rPr>
              <w:t xml:space="preserve">users (from 2.4.1) covered by a centralized dynamic access management solution that controls and monitors users’ access. </w:t>
            </w:r>
            <w:hyperlink r:id="rId38" w:history="1">
              <w:r w:rsidRPr="00AC21A3">
                <w:rPr>
                  <w:rStyle w:val="Hyperlink"/>
                  <w:rFonts w:ascii="Cambria" w:hAnsi="Cambria" w:cs="Calibri"/>
                  <w:sz w:val="26"/>
                  <w:szCs w:val="26"/>
                </w:rPr>
                <w:t>(NIST SP 800-53r4 AC-2(6))</w:t>
              </w:r>
            </w:hyperlink>
          </w:p>
        </w:tc>
      </w:tr>
    </w:tbl>
    <w:p w14:paraId="6983B6BD" w14:textId="77777777" w:rsidR="00D24A17" w:rsidRDefault="00211003" w:rsidP="00D24A17">
      <w:pPr>
        <w:shd w:val="clear" w:color="auto" w:fill="FFFFFF"/>
        <w:rPr>
          <w:rFonts w:ascii="Calibri" w:hAnsi="Calibri" w:cs="Calibri"/>
          <w:color w:val="000000"/>
          <w:sz w:val="26"/>
          <w:szCs w:val="26"/>
        </w:rPr>
      </w:pPr>
      <w:r>
        <w:rPr>
          <w:rFonts w:ascii="Calibri" w:hAnsi="Calibri" w:cs="Calibri"/>
          <w:color w:val="000000"/>
          <w:sz w:val="26"/>
          <w:szCs w:val="26"/>
        </w:rPr>
        <w:pict w14:anchorId="398FA37A">
          <v:rect id="_x0000_i1034" style="width:0;height:0" o:hralign="center" o:hrstd="t" o:hr="t" fillcolor="#a0a0a0" stroked="f"/>
        </w:pict>
      </w:r>
    </w:p>
    <w:p w14:paraId="7D065A61" w14:textId="77777777" w:rsidR="00D24A17" w:rsidRDefault="00D24A17" w:rsidP="00D24A17">
      <w:pPr>
        <w:pStyle w:val="NormalWeb"/>
        <w:shd w:val="clear" w:color="auto" w:fill="FFFFFF"/>
        <w:spacing w:before="240" w:beforeAutospacing="0" w:after="240" w:afterAutospacing="0"/>
        <w:ind w:left="120"/>
        <w:rPr>
          <w:rFonts w:ascii="Cambria" w:hAnsi="Cambria"/>
          <w:color w:val="000000"/>
          <w:sz w:val="26"/>
          <w:szCs w:val="26"/>
        </w:rPr>
      </w:pPr>
      <w:r>
        <w:rPr>
          <w:rFonts w:ascii="Cambria" w:hAnsi="Cambria"/>
          <w:color w:val="000000"/>
          <w:sz w:val="19"/>
          <w:szCs w:val="19"/>
          <w:vertAlign w:val="superscript"/>
        </w:rPr>
        <w:t>1 </w:t>
      </w:r>
      <w:r>
        <w:rPr>
          <w:rFonts w:ascii="Cambria" w:hAnsi="Cambria"/>
          <w:color w:val="000000"/>
          <w:sz w:val="26"/>
          <w:szCs w:val="26"/>
        </w:rPr>
        <w:t>An unprivileged network account is any account that is not a </w:t>
      </w:r>
      <w:hyperlink w:anchor="_FISMA_Definitions" w:history="1">
        <w:r>
          <w:rPr>
            <w:rStyle w:val="Hyperlink"/>
            <w:rFonts w:ascii="Cambria" w:hAnsi="Cambria"/>
            <w:color w:val="4C2C92"/>
            <w:sz w:val="26"/>
            <w:szCs w:val="26"/>
          </w:rPr>
          <w:t>privileged network account</w:t>
        </w:r>
      </w:hyperlink>
      <w:r>
        <w:rPr>
          <w:rFonts w:ascii="Cambria" w:hAnsi="Cambria"/>
          <w:color w:val="000000"/>
          <w:sz w:val="26"/>
          <w:szCs w:val="26"/>
        </w:rPr>
        <w:t>.</w:t>
      </w:r>
    </w:p>
    <w:p w14:paraId="77C646C0" w14:textId="77777777" w:rsidR="00D24A17" w:rsidRDefault="00D24A17" w:rsidP="00D24A17">
      <w:pPr>
        <w:pStyle w:val="NormalWeb"/>
        <w:shd w:val="clear" w:color="auto" w:fill="FFFFFF"/>
        <w:spacing w:before="240" w:beforeAutospacing="0" w:after="240" w:afterAutospacing="0"/>
        <w:ind w:left="120"/>
        <w:rPr>
          <w:rFonts w:ascii="Cambria" w:hAnsi="Cambria"/>
          <w:color w:val="000000"/>
          <w:sz w:val="26"/>
          <w:szCs w:val="26"/>
        </w:rPr>
      </w:pPr>
      <w:r>
        <w:rPr>
          <w:rFonts w:ascii="Cambria" w:hAnsi="Cambria"/>
          <w:color w:val="000000"/>
          <w:sz w:val="19"/>
          <w:szCs w:val="19"/>
          <w:vertAlign w:val="superscript"/>
        </w:rPr>
        <w:t>2 </w:t>
      </w:r>
      <w:r>
        <w:rPr>
          <w:rFonts w:ascii="Cambria" w:hAnsi="Cambria"/>
          <w:color w:val="000000"/>
          <w:sz w:val="26"/>
          <w:szCs w:val="26"/>
        </w:rPr>
        <w:t>For a person with one or more unprivileged network accounts, the person should be counted in the total only if a two-factor PIV Credential is necessary to authenticate to all network accounts. The enforcement of authentication may be accomplished via either user-based or machine-based configuration settings.</w:t>
      </w:r>
    </w:p>
    <w:p w14:paraId="0C953C59" w14:textId="77777777" w:rsidR="00D24A17" w:rsidRDefault="00D24A17" w:rsidP="00D24A17">
      <w:pPr>
        <w:pStyle w:val="NormalWeb"/>
        <w:shd w:val="clear" w:color="auto" w:fill="FFFFFF"/>
        <w:spacing w:before="240" w:beforeAutospacing="0" w:after="240" w:afterAutospacing="0"/>
        <w:ind w:left="120"/>
        <w:rPr>
          <w:rFonts w:ascii="Cambria" w:hAnsi="Cambria"/>
          <w:color w:val="000000"/>
          <w:sz w:val="26"/>
          <w:szCs w:val="26"/>
        </w:rPr>
      </w:pPr>
      <w:r>
        <w:rPr>
          <w:rFonts w:ascii="Cambria" w:hAnsi="Cambria"/>
          <w:color w:val="000000"/>
          <w:sz w:val="19"/>
          <w:szCs w:val="19"/>
          <w:vertAlign w:val="superscript"/>
        </w:rPr>
        <w:t>3 </w:t>
      </w:r>
      <w:r>
        <w:rPr>
          <w:rFonts w:ascii="Cambria" w:hAnsi="Cambria"/>
          <w:color w:val="000000"/>
          <w:sz w:val="26"/>
          <w:szCs w:val="26"/>
        </w:rPr>
        <w:t>For additional information, refer to </w:t>
      </w:r>
      <w:hyperlink r:id="rId39" w:history="1">
        <w:r>
          <w:rPr>
            <w:rStyle w:val="Hyperlink"/>
            <w:rFonts w:ascii="Cambria" w:hAnsi="Cambria"/>
            <w:color w:val="4C2C92"/>
            <w:sz w:val="26"/>
            <w:szCs w:val="26"/>
          </w:rPr>
          <w:t>NIST SP 800-63.</w:t>
        </w:r>
      </w:hyperlink>
    </w:p>
    <w:p w14:paraId="5438DAE7" w14:textId="77777777" w:rsidR="00A54828" w:rsidRPr="00226237" w:rsidRDefault="00A54828" w:rsidP="00A54828">
      <w:pPr>
        <w:rPr>
          <w:rFonts w:ascii="Cambria" w:hAnsi="Cambria"/>
          <w:sz w:val="26"/>
          <w:szCs w:val="26"/>
        </w:rPr>
      </w:pPr>
      <w:r>
        <w:rPr>
          <w:rFonts w:ascii="Cambria" w:hAnsi="Cambria"/>
          <w:sz w:val="26"/>
          <w:szCs w:val="26"/>
        </w:rPr>
        <w:t xml:space="preserve"> </w:t>
      </w:r>
    </w:p>
    <w:p w14:paraId="2432AF14" w14:textId="77777777" w:rsidR="00A54828" w:rsidRDefault="00A54828" w:rsidP="00A54828">
      <w:pPr>
        <w:rPr>
          <w:rFonts w:ascii="Cambria" w:hAnsi="Cambria"/>
          <w:sz w:val="26"/>
          <w:szCs w:val="26"/>
        </w:rPr>
      </w:pPr>
    </w:p>
    <w:p w14:paraId="47735FF7" w14:textId="77777777" w:rsidR="00A54828" w:rsidRDefault="00A54828" w:rsidP="00A54828">
      <w:pPr>
        <w:rPr>
          <w:rFonts w:ascii="Cambria" w:hAnsi="Cambria"/>
          <w:sz w:val="26"/>
          <w:szCs w:val="26"/>
        </w:rPr>
      </w:pPr>
    </w:p>
    <w:p w14:paraId="30356E6F" w14:textId="77777777" w:rsidR="00A54828" w:rsidRPr="00DF019D" w:rsidRDefault="00A54828" w:rsidP="00A54828">
      <w:pPr>
        <w:rPr>
          <w:rFonts w:ascii="Cambria" w:hAnsi="Cambria"/>
          <w:sz w:val="26"/>
          <w:szCs w:val="26"/>
        </w:rPr>
      </w:pPr>
      <w:r w:rsidRPr="00DF019D">
        <w:rPr>
          <w:rFonts w:ascii="Cambria" w:hAnsi="Cambria"/>
          <w:sz w:val="26"/>
          <w:szCs w:val="26"/>
        </w:rPr>
        <w:br w:type="page"/>
      </w:r>
    </w:p>
    <w:p w14:paraId="0CDA5ACA" w14:textId="77777777" w:rsidR="00A54828" w:rsidRPr="002A0B27" w:rsidRDefault="00A54828" w:rsidP="00A54828">
      <w:pPr>
        <w:pStyle w:val="Heading2"/>
        <w:rPr>
          <w:rFonts w:ascii="Cambria" w:hAnsi="Cambria"/>
          <w:b/>
          <w:color w:val="auto"/>
          <w:sz w:val="32"/>
          <w:szCs w:val="32"/>
        </w:rPr>
      </w:pPr>
      <w:bookmarkStart w:id="16" w:name="_Collecting_Metric_2.4.1,"/>
      <w:bookmarkStart w:id="17" w:name="_Collecting_Metric_2.4.1"/>
      <w:bookmarkStart w:id="18" w:name="_Toc513200675"/>
      <w:bookmarkEnd w:id="16"/>
      <w:bookmarkEnd w:id="17"/>
      <w:r>
        <w:rPr>
          <w:rFonts w:ascii="Cambria" w:hAnsi="Cambria"/>
          <w:b/>
          <w:color w:val="auto"/>
          <w:sz w:val="32"/>
          <w:szCs w:val="32"/>
        </w:rPr>
        <w:lastRenderedPageBreak/>
        <w:t>Collecting Metric</w:t>
      </w:r>
      <w:r w:rsidRPr="002A0B27">
        <w:rPr>
          <w:rFonts w:ascii="Cambria" w:hAnsi="Cambria"/>
          <w:b/>
          <w:color w:val="auto"/>
          <w:sz w:val="32"/>
          <w:szCs w:val="32"/>
        </w:rPr>
        <w:t xml:space="preserve"> 2</w:t>
      </w:r>
      <w:r>
        <w:rPr>
          <w:rFonts w:ascii="Cambria" w:hAnsi="Cambria"/>
          <w:b/>
          <w:color w:val="auto"/>
          <w:sz w:val="32"/>
          <w:szCs w:val="32"/>
        </w:rPr>
        <w:t>.4.1</w:t>
      </w:r>
      <w:bookmarkEnd w:id="18"/>
    </w:p>
    <w:p w14:paraId="2FD9AF48" w14:textId="77777777" w:rsidR="00A54828" w:rsidRDefault="00211003" w:rsidP="00A54828">
      <w:pPr>
        <w:shd w:val="clear" w:color="auto" w:fill="FFFFFF"/>
        <w:rPr>
          <w:rFonts w:ascii="Calibri" w:hAnsi="Calibri" w:cs="Calibri"/>
          <w:color w:val="000000"/>
          <w:sz w:val="26"/>
          <w:szCs w:val="26"/>
        </w:rPr>
      </w:pPr>
      <w:r>
        <w:rPr>
          <w:rFonts w:ascii="Calibri" w:hAnsi="Calibri" w:cs="Calibri"/>
          <w:color w:val="000000"/>
          <w:sz w:val="26"/>
          <w:szCs w:val="26"/>
        </w:rPr>
        <w:pict w14:anchorId="567F477A">
          <v:rect id="_x0000_i1035" style="width:0;height:0" o:hralign="center" o:hrstd="t" o:hr="t" fillcolor="#a0a0a0" stroked="f"/>
        </w:pict>
      </w:r>
    </w:p>
    <w:p w14:paraId="4D2623F7" w14:textId="77777777" w:rsidR="00A54828" w:rsidRPr="00EA559D" w:rsidRDefault="008468D1" w:rsidP="00A54828">
      <w:pPr>
        <w:rPr>
          <w:rFonts w:ascii="Cambria" w:hAnsi="Cambria"/>
          <w:b/>
          <w:sz w:val="26"/>
          <w:szCs w:val="26"/>
        </w:rPr>
      </w:pPr>
      <w:r w:rsidRPr="001C7ACF">
        <w:rPr>
          <w:rFonts w:ascii="Cambria" w:hAnsi="Cambria"/>
          <w:b/>
          <w:noProof/>
          <w:sz w:val="26"/>
          <w:szCs w:val="26"/>
        </w:rPr>
        <w:drawing>
          <wp:anchor distT="0" distB="0" distL="114300" distR="114300" simplePos="0" relativeHeight="251806720" behindDoc="1" locked="0" layoutInCell="1" allowOverlap="1" wp14:anchorId="6BE5EA16" wp14:editId="6E5234DE">
            <wp:simplePos x="0" y="0"/>
            <wp:positionH relativeFrom="column">
              <wp:posOffset>6422390</wp:posOffset>
            </wp:positionH>
            <wp:positionV relativeFrom="page">
              <wp:posOffset>1047115</wp:posOffset>
            </wp:positionV>
            <wp:extent cx="365760" cy="490855"/>
            <wp:effectExtent l="0" t="0" r="0" b="4445"/>
            <wp:wrapTight wrapText="bothSides">
              <wp:wrapPolygon edited="0">
                <wp:start x="0" y="0"/>
                <wp:lineTo x="0" y="20957"/>
                <wp:lineTo x="20250" y="20957"/>
                <wp:lineTo x="20250" y="0"/>
                <wp:lineTo x="0" y="0"/>
              </wp:wrapPolygon>
            </wp:wrapTight>
            <wp:docPr id="208" name="Picture 208" descr="cal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alc log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5760" cy="490855"/>
                    </a:xfrm>
                    <a:prstGeom prst="rect">
                      <a:avLst/>
                    </a:prstGeom>
                    <a:noFill/>
                    <a:ln>
                      <a:noFill/>
                    </a:ln>
                  </pic:spPr>
                </pic:pic>
              </a:graphicData>
            </a:graphic>
            <wp14:sizeRelH relativeFrom="margin">
              <wp14:pctWidth>0</wp14:pctWidth>
            </wp14:sizeRelH>
          </wp:anchor>
        </w:drawing>
      </w:r>
      <w:r w:rsidR="00A54828">
        <w:rPr>
          <w:rFonts w:ascii="Cambria" w:hAnsi="Cambria"/>
          <w:b/>
          <w:sz w:val="26"/>
          <w:szCs w:val="26"/>
        </w:rPr>
        <w:t>Unp</w:t>
      </w:r>
      <w:r w:rsidR="00A54828" w:rsidRPr="00E41FFF">
        <w:rPr>
          <w:rFonts w:ascii="Cambria" w:hAnsi="Cambria"/>
          <w:b/>
          <w:sz w:val="26"/>
          <w:szCs w:val="26"/>
        </w:rPr>
        <w:t>rivileged Network Users</w:t>
      </w:r>
      <w:r w:rsidR="00A54828">
        <w:rPr>
          <w:rFonts w:ascii="Cambria" w:hAnsi="Cambria"/>
          <w:b/>
          <w:sz w:val="26"/>
          <w:szCs w:val="26"/>
        </w:rPr>
        <w:t xml:space="preserve"> </w:t>
      </w:r>
    </w:p>
    <w:p w14:paraId="4B3E8728" w14:textId="77777777" w:rsidR="00A54828" w:rsidRPr="001C7ACF" w:rsidRDefault="00A54828" w:rsidP="00A54828">
      <w:pPr>
        <w:rPr>
          <w:rFonts w:ascii="Cambria" w:hAnsi="Cambria"/>
          <w:b/>
          <w:sz w:val="26"/>
          <w:szCs w:val="26"/>
        </w:rPr>
      </w:pPr>
      <w:r w:rsidRPr="001C7ACF">
        <w:rPr>
          <w:rFonts w:ascii="Cambria" w:hAnsi="Cambria"/>
          <w:b/>
          <w:sz w:val="26"/>
          <w:szCs w:val="26"/>
        </w:rPr>
        <w:t>Where do I start?</w:t>
      </w:r>
    </w:p>
    <w:p w14:paraId="38D3EDDC" w14:textId="77777777" w:rsidR="001C7ACF" w:rsidRDefault="001C7ACF" w:rsidP="00230C35">
      <w:pPr>
        <w:numPr>
          <w:ilvl w:val="0"/>
          <w:numId w:val="1"/>
        </w:numPr>
        <w:shd w:val="clear" w:color="auto" w:fill="FFFFFF"/>
        <w:tabs>
          <w:tab w:val="clear" w:pos="720"/>
          <w:tab w:val="num" w:pos="1080"/>
        </w:tabs>
        <w:spacing w:before="180" w:after="180" w:line="240" w:lineRule="auto"/>
        <w:ind w:left="360"/>
        <w:rPr>
          <w:rFonts w:ascii="Cambria" w:hAnsi="Cambria" w:cs="Calibri"/>
          <w:color w:val="000000"/>
          <w:sz w:val="26"/>
          <w:szCs w:val="26"/>
        </w:rPr>
      </w:pPr>
      <w:r>
        <w:rPr>
          <w:rFonts w:ascii="Cambria" w:hAnsi="Cambria" w:cs="Calibri"/>
          <w:color w:val="000000"/>
          <w:sz w:val="26"/>
          <w:szCs w:val="26"/>
        </w:rPr>
        <w:t>Identify the characteristics that make your agency’s network accounts privileged. We’ll exclude those accounts from this metric.</w:t>
      </w:r>
    </w:p>
    <w:p w14:paraId="3558F314" w14:textId="77777777" w:rsidR="001C7ACF" w:rsidRPr="00DD3868" w:rsidRDefault="001C7ACF" w:rsidP="00230C35">
      <w:pPr>
        <w:pStyle w:val="NormalWeb"/>
        <w:numPr>
          <w:ilvl w:val="0"/>
          <w:numId w:val="14"/>
        </w:numPr>
        <w:shd w:val="clear" w:color="auto" w:fill="FFFFFF"/>
        <w:spacing w:before="240" w:beforeAutospacing="0" w:after="240" w:afterAutospacing="0"/>
        <w:rPr>
          <w:rFonts w:ascii="Cambria" w:hAnsi="Cambria" w:cs="Calibri"/>
          <w:color w:val="000000"/>
          <w:sz w:val="26"/>
          <w:szCs w:val="26"/>
        </w:rPr>
      </w:pPr>
      <w:r w:rsidRPr="00DD3868">
        <w:rPr>
          <w:rFonts w:ascii="Cambria" w:hAnsi="Cambria" w:cs="Calibri"/>
          <w:color w:val="000000"/>
          <w:sz w:val="26"/>
          <w:szCs w:val="26"/>
        </w:rPr>
        <w:t>See </w:t>
      </w:r>
      <w:hyperlink w:anchor="_Section_Resources" w:history="1">
        <w:r w:rsidRPr="00DD3868">
          <w:rPr>
            <w:rStyle w:val="Hyperlink"/>
            <w:rFonts w:ascii="Cambria" w:hAnsi="Cambria" w:cs="Calibri"/>
            <w:color w:val="4C2C92"/>
            <w:sz w:val="26"/>
            <w:szCs w:val="26"/>
          </w:rPr>
          <w:t>Section Resources</w:t>
        </w:r>
      </w:hyperlink>
      <w:r w:rsidRPr="00DD3868">
        <w:rPr>
          <w:rFonts w:ascii="Cambria" w:hAnsi="Cambria" w:cs="Calibri"/>
          <w:color w:val="000000"/>
          <w:sz w:val="26"/>
          <w:szCs w:val="26"/>
        </w:rPr>
        <w:t> for examples of these characteristics. They are typically groups in Active Directory.</w:t>
      </w:r>
    </w:p>
    <w:p w14:paraId="30721E28" w14:textId="77777777" w:rsidR="001C7ACF" w:rsidRPr="00DD3868" w:rsidRDefault="001C7ACF" w:rsidP="00230C35">
      <w:pPr>
        <w:numPr>
          <w:ilvl w:val="0"/>
          <w:numId w:val="1"/>
        </w:numPr>
        <w:shd w:val="clear" w:color="auto" w:fill="FFFFFF"/>
        <w:tabs>
          <w:tab w:val="clear" w:pos="720"/>
          <w:tab w:val="num" w:pos="1080"/>
        </w:tabs>
        <w:spacing w:before="180" w:after="180" w:line="240" w:lineRule="auto"/>
        <w:ind w:left="360"/>
        <w:rPr>
          <w:rFonts w:ascii="Cambria" w:hAnsi="Cambria" w:cs="Calibri"/>
          <w:color w:val="000000"/>
          <w:sz w:val="26"/>
          <w:szCs w:val="26"/>
        </w:rPr>
      </w:pPr>
      <w:r w:rsidRPr="00DD3868">
        <w:rPr>
          <w:rFonts w:ascii="Cambria" w:hAnsi="Cambria" w:cs="Calibri"/>
          <w:color w:val="000000"/>
          <w:sz w:val="26"/>
          <w:szCs w:val="26"/>
        </w:rPr>
        <w:t>Search the user repository (Active Directory) for and exclude accounts with the values identified in Step 1.</w:t>
      </w:r>
    </w:p>
    <w:p w14:paraId="24FBC0D8" w14:textId="77777777" w:rsidR="001C7ACF" w:rsidRPr="00DD3868" w:rsidRDefault="001C7ACF" w:rsidP="00230C35">
      <w:pPr>
        <w:pStyle w:val="NormalWeb"/>
        <w:numPr>
          <w:ilvl w:val="0"/>
          <w:numId w:val="14"/>
        </w:numPr>
        <w:shd w:val="clear" w:color="auto" w:fill="FFFFFF"/>
        <w:spacing w:before="240" w:beforeAutospacing="0" w:after="240" w:afterAutospacing="0"/>
        <w:rPr>
          <w:rFonts w:ascii="Cambria" w:hAnsi="Cambria" w:cs="Calibri"/>
          <w:color w:val="000000"/>
          <w:sz w:val="26"/>
          <w:szCs w:val="26"/>
        </w:rPr>
      </w:pPr>
      <w:r w:rsidRPr="00DD3868">
        <w:rPr>
          <w:rFonts w:ascii="Cambria" w:hAnsi="Cambria" w:cs="Calibri"/>
          <w:color w:val="000000"/>
          <w:sz w:val="26"/>
          <w:szCs w:val="26"/>
        </w:rPr>
        <w:t>See </w:t>
      </w:r>
      <w:hyperlink r:id="rId41" w:history="1">
        <w:r w:rsidRPr="00DD3868">
          <w:rPr>
            <w:rFonts w:ascii="Cambria" w:hAnsi="Cambria"/>
            <w:color w:val="000000"/>
            <w:sz w:val="26"/>
            <w:szCs w:val="26"/>
          </w:rPr>
          <w:t>Tools &amp; Tips for Active Directory</w:t>
        </w:r>
      </w:hyperlink>
      <w:r w:rsidRPr="00DD3868">
        <w:rPr>
          <w:rFonts w:ascii="Cambria" w:hAnsi="Cambria" w:cs="Calibri"/>
          <w:color w:val="000000"/>
          <w:sz w:val="26"/>
          <w:szCs w:val="26"/>
        </w:rPr>
        <w:t> or </w:t>
      </w:r>
      <w:hyperlink r:id="rId42" w:history="1">
        <w:r w:rsidRPr="00DD3868">
          <w:rPr>
            <w:rFonts w:ascii="Cambria" w:hAnsi="Cambria"/>
            <w:color w:val="000000"/>
            <w:sz w:val="26"/>
            <w:szCs w:val="26"/>
          </w:rPr>
          <w:t>Tools &amp; Tips for Active Directory-PIV</w:t>
        </w:r>
      </w:hyperlink>
      <w:r w:rsidRPr="00DD3868">
        <w:rPr>
          <w:rFonts w:ascii="Cambria" w:hAnsi="Cambria" w:cs="Calibri"/>
          <w:color w:val="000000"/>
          <w:sz w:val="26"/>
          <w:szCs w:val="26"/>
        </w:rPr>
        <w:t> for example searches.</w:t>
      </w:r>
    </w:p>
    <w:p w14:paraId="6921EFEA" w14:textId="77777777" w:rsidR="001C7ACF" w:rsidRPr="00DD3868" w:rsidRDefault="001C7ACF" w:rsidP="00230C35">
      <w:pPr>
        <w:numPr>
          <w:ilvl w:val="0"/>
          <w:numId w:val="1"/>
        </w:numPr>
        <w:shd w:val="clear" w:color="auto" w:fill="FFFFFF"/>
        <w:tabs>
          <w:tab w:val="clear" w:pos="720"/>
          <w:tab w:val="num" w:pos="1080"/>
        </w:tabs>
        <w:spacing w:before="180" w:after="180" w:line="240" w:lineRule="auto"/>
        <w:ind w:left="360"/>
        <w:rPr>
          <w:rFonts w:ascii="Cambria" w:hAnsi="Cambria" w:cs="Calibri"/>
          <w:color w:val="000000"/>
          <w:sz w:val="26"/>
          <w:szCs w:val="26"/>
        </w:rPr>
      </w:pPr>
      <w:r w:rsidRPr="00DD3868">
        <w:rPr>
          <w:rFonts w:ascii="Cambria" w:hAnsi="Cambria" w:cs="Calibri"/>
          <w:color w:val="000000"/>
          <w:sz w:val="26"/>
          <w:szCs w:val="26"/>
        </w:rPr>
        <w:t>Count the accounts in step 2 that are assigned to/ used by individual people (non-system).</w:t>
      </w:r>
    </w:p>
    <w:p w14:paraId="55FDCEDB" w14:textId="77777777" w:rsidR="001C7ACF" w:rsidRPr="00DD3868" w:rsidRDefault="001C7ACF" w:rsidP="00230C35">
      <w:pPr>
        <w:pStyle w:val="NormalWeb"/>
        <w:numPr>
          <w:ilvl w:val="0"/>
          <w:numId w:val="14"/>
        </w:numPr>
        <w:shd w:val="clear" w:color="auto" w:fill="FFFFFF"/>
        <w:spacing w:before="240" w:beforeAutospacing="0" w:after="240" w:afterAutospacing="0"/>
        <w:rPr>
          <w:rFonts w:ascii="Cambria" w:hAnsi="Cambria" w:cs="Calibri"/>
          <w:color w:val="000000"/>
          <w:sz w:val="26"/>
          <w:szCs w:val="26"/>
        </w:rPr>
      </w:pPr>
      <w:r w:rsidRPr="00DD3868">
        <w:rPr>
          <w:rFonts w:ascii="Cambria" w:hAnsi="Cambria" w:cs="Calibri"/>
          <w:color w:val="000000"/>
          <w:sz w:val="26"/>
          <w:szCs w:val="26"/>
        </w:rPr>
        <w:t xml:space="preserve"> See </w:t>
      </w:r>
      <w:hyperlink r:id="rId43" w:history="1">
        <w:r w:rsidRPr="00DD3868">
          <w:rPr>
            <w:rFonts w:ascii="Cambria" w:hAnsi="Cambria"/>
            <w:color w:val="000000"/>
            <w:sz w:val="26"/>
            <w:szCs w:val="26"/>
          </w:rPr>
          <w:t>Tools &amp; Tips for Active Directory</w:t>
        </w:r>
      </w:hyperlink>
      <w:r w:rsidRPr="00DD3868">
        <w:rPr>
          <w:rFonts w:ascii="Cambria" w:hAnsi="Cambria" w:cs="Calibri"/>
          <w:color w:val="000000"/>
          <w:sz w:val="26"/>
          <w:szCs w:val="26"/>
        </w:rPr>
        <w:t> for an example of how to count objects using PowerShell.</w:t>
      </w:r>
    </w:p>
    <w:p w14:paraId="04F58227" w14:textId="77777777" w:rsidR="00A5187D" w:rsidRDefault="001C7ACF" w:rsidP="00230C35">
      <w:pPr>
        <w:numPr>
          <w:ilvl w:val="0"/>
          <w:numId w:val="1"/>
        </w:numPr>
        <w:shd w:val="clear" w:color="auto" w:fill="FFFFFF"/>
        <w:tabs>
          <w:tab w:val="clear" w:pos="720"/>
          <w:tab w:val="num" w:pos="1080"/>
        </w:tabs>
        <w:spacing w:before="180" w:after="180" w:line="240" w:lineRule="auto"/>
        <w:ind w:left="360"/>
        <w:rPr>
          <w:rFonts w:ascii="Cambria" w:hAnsi="Cambria" w:cs="Calibri"/>
          <w:color w:val="000000"/>
          <w:sz w:val="26"/>
          <w:szCs w:val="26"/>
        </w:rPr>
      </w:pPr>
      <w:r w:rsidRPr="00DD3868">
        <w:rPr>
          <w:rFonts w:ascii="Cambria" w:hAnsi="Cambria" w:cs="Calibri"/>
          <w:color w:val="000000"/>
          <w:sz w:val="26"/>
          <w:szCs w:val="26"/>
        </w:rPr>
        <w:t>Identify the number of users of the</w:t>
      </w:r>
      <w:r>
        <w:rPr>
          <w:rFonts w:ascii="Cambria" w:hAnsi="Cambria" w:cs="Calibri"/>
          <w:color w:val="000000"/>
          <w:sz w:val="26"/>
          <w:szCs w:val="26"/>
        </w:rPr>
        <w:t xml:space="preserve"> accounts. Take care to eliminate duplicates from the count if two accounts are researched and identified to be assigned to the same person. Record this number for </w:t>
      </w:r>
      <w:r>
        <w:rPr>
          <w:rFonts w:ascii="Cambria" w:hAnsi="Cambria" w:cs="Calibri"/>
          <w:b/>
          <w:bCs/>
          <w:color w:val="000000"/>
          <w:sz w:val="26"/>
          <w:szCs w:val="26"/>
        </w:rPr>
        <w:t>Metric 2.4.1.</w:t>
      </w:r>
    </w:p>
    <w:p w14:paraId="598EB66F" w14:textId="77777777" w:rsidR="00A54828" w:rsidRPr="008E7BA1" w:rsidRDefault="008362EB" w:rsidP="00A5187D">
      <w:pPr>
        <w:shd w:val="clear" w:color="auto" w:fill="FFFFFF"/>
        <w:spacing w:before="180" w:after="180" w:line="240" w:lineRule="auto"/>
        <w:rPr>
          <w:rFonts w:ascii="Cambria" w:hAnsi="Cambria" w:cs="Calibri"/>
          <w:color w:val="000000"/>
          <w:sz w:val="26"/>
          <w:szCs w:val="26"/>
        </w:rPr>
      </w:pPr>
      <w:r>
        <w:rPr>
          <w:rFonts w:ascii="Cambria" w:hAnsi="Cambria" w:cs="Calibri"/>
          <w:noProof/>
          <w:color w:val="000000"/>
          <w:sz w:val="26"/>
          <w:szCs w:val="26"/>
        </w:rPr>
        <w:drawing>
          <wp:anchor distT="0" distB="0" distL="114300" distR="114300" simplePos="0" relativeHeight="251821056" behindDoc="1" locked="0" layoutInCell="1" allowOverlap="1" wp14:anchorId="62C3119F" wp14:editId="7087ED08">
            <wp:simplePos x="0" y="0"/>
            <wp:positionH relativeFrom="column">
              <wp:posOffset>171450</wp:posOffset>
            </wp:positionH>
            <wp:positionV relativeFrom="paragraph">
              <wp:posOffset>819150</wp:posOffset>
            </wp:positionV>
            <wp:extent cx="365760" cy="394970"/>
            <wp:effectExtent l="0" t="0" r="0" b="5080"/>
            <wp:wrapThrough wrapText="bothSides">
              <wp:wrapPolygon edited="0">
                <wp:start x="5625" y="0"/>
                <wp:lineTo x="0" y="1042"/>
                <wp:lineTo x="0" y="20836"/>
                <wp:lineTo x="20250" y="20836"/>
                <wp:lineTo x="20250" y="1042"/>
                <wp:lineTo x="14625" y="0"/>
                <wp:lineTo x="5625" y="0"/>
              </wp:wrapPolygon>
            </wp:wrapThrough>
            <wp:docPr id="198" name="Picture 198" descr="Recy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cycle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 cy="394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8D1" w:rsidRPr="008E7BA1">
        <w:rPr>
          <w:rFonts w:ascii="Cambria" w:hAnsi="Cambria"/>
          <w:noProof/>
          <w:sz w:val="26"/>
          <w:szCs w:val="26"/>
        </w:rPr>
        <mc:AlternateContent>
          <mc:Choice Requires="wps">
            <w:drawing>
              <wp:anchor distT="45720" distB="45720" distL="114300" distR="114300" simplePos="0" relativeHeight="251819008" behindDoc="0" locked="0" layoutInCell="1" allowOverlap="1" wp14:anchorId="299D37CE" wp14:editId="0F72A2E5">
                <wp:simplePos x="0" y="0"/>
                <wp:positionH relativeFrom="margin">
                  <wp:align>right</wp:align>
                </wp:positionH>
                <wp:positionV relativeFrom="paragraph">
                  <wp:posOffset>939165</wp:posOffset>
                </wp:positionV>
                <wp:extent cx="6848475" cy="1404620"/>
                <wp:effectExtent l="0" t="0" r="9525"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1404620"/>
                        </a:xfrm>
                        <a:prstGeom prst="rect">
                          <a:avLst/>
                        </a:prstGeom>
                        <a:solidFill>
                          <a:schemeClr val="accent5">
                            <a:lumMod val="20000"/>
                            <a:lumOff val="80000"/>
                          </a:schemeClr>
                        </a:solidFill>
                        <a:ln w="9525">
                          <a:noFill/>
                          <a:miter lim="800000"/>
                          <a:headEnd/>
                          <a:tailEnd/>
                        </a:ln>
                      </wps:spPr>
                      <wps:txbx>
                        <w:txbxContent>
                          <w:p w14:paraId="59BF424F" w14:textId="77777777" w:rsidR="00757B1B" w:rsidRPr="008E7BA1" w:rsidRDefault="00757B1B" w:rsidP="008E7BA1">
                            <w:pPr>
                              <w:shd w:val="clear" w:color="auto" w:fill="DAEEF3" w:themeFill="accent5" w:themeFillTint="33"/>
                              <w:spacing w:before="120" w:after="120"/>
                              <w:ind w:left="1008"/>
                              <w:rPr>
                                <w:rFonts w:ascii="Cambria" w:hAnsi="Cambria"/>
                                <w:b/>
                                <w:sz w:val="26"/>
                                <w:szCs w:val="26"/>
                              </w:rPr>
                            </w:pPr>
                            <w:r>
                              <w:rPr>
                                <w:rFonts w:ascii="Cambria" w:hAnsi="Cambria"/>
                                <w:b/>
                                <w:sz w:val="26"/>
                                <w:szCs w:val="26"/>
                              </w:rPr>
                              <w:t>Save the result from Metric 2.4.1!</w:t>
                            </w:r>
                          </w:p>
                          <w:p w14:paraId="195FB5EE" w14:textId="77777777" w:rsidR="00757B1B" w:rsidRPr="008E7BA1" w:rsidRDefault="00757B1B" w:rsidP="008E7BA1">
                            <w:pPr>
                              <w:shd w:val="clear" w:color="auto" w:fill="DAEEF3" w:themeFill="accent5" w:themeFillTint="33"/>
                              <w:spacing w:before="120" w:after="120"/>
                              <w:ind w:left="1008"/>
                              <w:rPr>
                                <w:rFonts w:ascii="Cambria" w:hAnsi="Cambria"/>
                                <w:sz w:val="26"/>
                                <w:szCs w:val="26"/>
                              </w:rPr>
                            </w:pPr>
                            <w:r>
                              <w:rPr>
                                <w:rFonts w:ascii="Cambria" w:hAnsi="Cambria"/>
                                <w:sz w:val="26"/>
                                <w:szCs w:val="26"/>
                              </w:rPr>
                              <w:t>Y</w:t>
                            </w:r>
                            <w:r w:rsidRPr="008E7BA1">
                              <w:rPr>
                                <w:rFonts w:ascii="Cambria" w:hAnsi="Cambria"/>
                                <w:sz w:val="26"/>
                                <w:szCs w:val="26"/>
                              </w:rPr>
                              <w:t xml:space="preserve">ou'll use the user information found here again for metrics 2.4.2, 2.4.3,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9D37CE" id="_x0000_s1032" type="#_x0000_t202" style="position:absolute;margin-left:488.05pt;margin-top:73.95pt;width:539.25pt;height:110.6pt;z-index:2518190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" fillcolor="#daeef3 [664]" stroked="f">
                <v:textbox style="mso-fit-shape-to-text:t">
                  <w:txbxContent>
                    <w:p w14:paraId="59BF424F" w14:textId="77777777" w:rsidR="00757B1B" w:rsidRPr="008E7BA1" w:rsidRDefault="00757B1B" w:rsidP="008E7BA1">
                      <w:pPr>
                        <w:shd w:val="clear" w:color="auto" w:fill="DAEEF3" w:themeFill="accent5" w:themeFillTint="33"/>
                        <w:spacing w:before="120" w:after="120"/>
                        <w:ind w:left="1008"/>
                        <w:rPr>
                          <w:rFonts w:ascii="Cambria" w:hAnsi="Cambria"/>
                          <w:b/>
                          <w:sz w:val="26"/>
                          <w:szCs w:val="26"/>
                        </w:rPr>
                      </w:pPr>
                      <w:r>
                        <w:rPr>
                          <w:rFonts w:ascii="Cambria" w:hAnsi="Cambria"/>
                          <w:b/>
                          <w:sz w:val="26"/>
                          <w:szCs w:val="26"/>
                        </w:rPr>
                        <w:t>Save the result from Metric 2.4.1!</w:t>
                      </w:r>
                    </w:p>
                    <w:p w14:paraId="195FB5EE" w14:textId="77777777" w:rsidR="00757B1B" w:rsidRPr="008E7BA1" w:rsidRDefault="00757B1B" w:rsidP="008E7BA1">
                      <w:pPr>
                        <w:shd w:val="clear" w:color="auto" w:fill="DAEEF3" w:themeFill="accent5" w:themeFillTint="33"/>
                        <w:spacing w:before="120" w:after="120"/>
                        <w:ind w:left="1008"/>
                        <w:rPr>
                          <w:rFonts w:ascii="Cambria" w:hAnsi="Cambria"/>
                          <w:sz w:val="26"/>
                          <w:szCs w:val="26"/>
                        </w:rPr>
                      </w:pPr>
                      <w:r>
                        <w:rPr>
                          <w:rFonts w:ascii="Cambria" w:hAnsi="Cambria"/>
                          <w:sz w:val="26"/>
                          <w:szCs w:val="26"/>
                        </w:rPr>
                        <w:t>Y</w:t>
                      </w:r>
                      <w:r w:rsidRPr="008E7BA1">
                        <w:rPr>
                          <w:rFonts w:ascii="Cambria" w:hAnsi="Cambria"/>
                          <w:sz w:val="26"/>
                          <w:szCs w:val="26"/>
                        </w:rPr>
                        <w:t xml:space="preserve">ou'll use the user information found here again for metrics 2.4.2, 2.4.3, </w:t>
                      </w:r>
                    </w:p>
                  </w:txbxContent>
                </v:textbox>
                <w10:wrap type="square" anchorx="margin"/>
              </v:shape>
            </w:pict>
          </mc:Fallback>
        </mc:AlternateContent>
      </w:r>
      <w:r w:rsidR="008468D1" w:rsidRPr="008E7BA1">
        <w:rPr>
          <w:rFonts w:ascii="Cambria" w:hAnsi="Cambria"/>
          <w:noProof/>
          <w:sz w:val="26"/>
          <w:szCs w:val="26"/>
        </w:rPr>
        <mc:AlternateContent>
          <mc:Choice Requires="wps">
            <w:drawing>
              <wp:anchor distT="45720" distB="45720" distL="114300" distR="114300" simplePos="0" relativeHeight="251815936" behindDoc="0" locked="0" layoutInCell="1" allowOverlap="1" wp14:anchorId="3BDFE27D" wp14:editId="1700B133">
                <wp:simplePos x="0" y="0"/>
                <wp:positionH relativeFrom="margin">
                  <wp:align>right</wp:align>
                </wp:positionH>
                <wp:positionV relativeFrom="paragraph">
                  <wp:posOffset>167640</wp:posOffset>
                </wp:positionV>
                <wp:extent cx="68484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1404620"/>
                        </a:xfrm>
                        <a:prstGeom prst="rect">
                          <a:avLst/>
                        </a:prstGeom>
                        <a:solidFill>
                          <a:schemeClr val="accent5">
                            <a:lumMod val="20000"/>
                            <a:lumOff val="80000"/>
                          </a:schemeClr>
                        </a:solidFill>
                        <a:ln w="9525">
                          <a:noFill/>
                          <a:miter lim="800000"/>
                          <a:headEnd/>
                          <a:tailEnd/>
                        </a:ln>
                      </wps:spPr>
                      <wps:txbx>
                        <w:txbxContent>
                          <w:p w14:paraId="4B9E349B" w14:textId="77777777" w:rsidR="00757B1B" w:rsidRPr="008E7BA1" w:rsidRDefault="00757B1B" w:rsidP="008E7BA1">
                            <w:pPr>
                              <w:shd w:val="clear" w:color="auto" w:fill="DAEEF3" w:themeFill="accent5" w:themeFillTint="33"/>
                              <w:spacing w:before="120" w:after="120"/>
                              <w:ind w:left="1008"/>
                              <w:rPr>
                                <w:rFonts w:ascii="Cambria" w:hAnsi="Cambria"/>
                                <w:sz w:val="26"/>
                                <w:szCs w:val="26"/>
                              </w:rPr>
                            </w:pPr>
                            <w:r w:rsidRPr="008E7BA1">
                              <w:rPr>
                                <w:rFonts w:ascii="Cambria" w:hAnsi="Cambria"/>
                                <w:sz w:val="26"/>
                                <w:szCs w:val="26"/>
                              </w:rPr>
                              <w:t>John.smith.1 and john.smith.2 might both belong to the same person!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DFE27D" id="_x0000_s1033" type="#_x0000_t202" style="position:absolute;margin-left:488.05pt;margin-top:13.2pt;width:539.25pt;height:110.6pt;z-index:251815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" fillcolor="#daeef3 [664]" stroked="f">
                <v:textbox style="mso-fit-shape-to-text:t">
                  <w:txbxContent>
                    <w:p w14:paraId="4B9E349B" w14:textId="77777777" w:rsidR="00757B1B" w:rsidRPr="008E7BA1" w:rsidRDefault="00757B1B" w:rsidP="008E7BA1">
                      <w:pPr>
                        <w:shd w:val="clear" w:color="auto" w:fill="DAEEF3" w:themeFill="accent5" w:themeFillTint="33"/>
                        <w:spacing w:before="120" w:after="120"/>
                        <w:ind w:left="1008"/>
                        <w:rPr>
                          <w:rFonts w:ascii="Cambria" w:hAnsi="Cambria"/>
                          <w:sz w:val="26"/>
                          <w:szCs w:val="26"/>
                        </w:rPr>
                      </w:pPr>
                      <w:r w:rsidRPr="008E7BA1">
                        <w:rPr>
                          <w:rFonts w:ascii="Cambria" w:hAnsi="Cambria"/>
                          <w:sz w:val="26"/>
                          <w:szCs w:val="26"/>
                        </w:rPr>
                        <w:t>John.smith.1 and john.smith.2 might both belong to the same person!</w:t>
                      </w:r>
                    </w:p>
                  </w:txbxContent>
                </v:textbox>
                <w10:wrap type="square" anchorx="margin"/>
              </v:shape>
            </w:pict>
          </mc:Fallback>
        </mc:AlternateContent>
      </w:r>
      <w:r w:rsidR="008468D1" w:rsidRPr="00DF019D">
        <w:rPr>
          <w:rFonts w:ascii="Cambria" w:hAnsi="Cambria"/>
          <w:noProof/>
          <w:sz w:val="26"/>
          <w:szCs w:val="26"/>
        </w:rPr>
        <w:drawing>
          <wp:anchor distT="0" distB="0" distL="114300" distR="114300" simplePos="0" relativeHeight="251816960" behindDoc="1" locked="0" layoutInCell="1" allowOverlap="1" wp14:anchorId="109AB890" wp14:editId="1AA72749">
            <wp:simplePos x="0" y="0"/>
            <wp:positionH relativeFrom="margin">
              <wp:posOffset>161925</wp:posOffset>
            </wp:positionH>
            <wp:positionV relativeFrom="paragraph">
              <wp:posOffset>13970</wp:posOffset>
            </wp:positionV>
            <wp:extent cx="365760" cy="379095"/>
            <wp:effectExtent l="0" t="0" r="0" b="1905"/>
            <wp:wrapThrough wrapText="bothSides">
              <wp:wrapPolygon edited="0">
                <wp:start x="6750" y="0"/>
                <wp:lineTo x="0" y="3256"/>
                <wp:lineTo x="0" y="14111"/>
                <wp:lineTo x="5625" y="20623"/>
                <wp:lineTo x="14625" y="20623"/>
                <wp:lineTo x="20250" y="14111"/>
                <wp:lineTo x="20250" y="3256"/>
                <wp:lineTo x="13500" y="0"/>
                <wp:lineTo x="6750" y="0"/>
              </wp:wrapPolygon>
            </wp:wrapThrough>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ha.png"/>
                    <pic:cNvPicPr/>
                  </pic:nvPicPr>
                  <pic:blipFill>
                    <a:blip r:embed="rId21">
                      <a:extLst>
                        <a:ext uri="{28A0092B-C50C-407E-A947-70E740481C1C}">
                          <a14:useLocalDpi xmlns:a14="http://schemas.microsoft.com/office/drawing/2010/main" val="0"/>
                        </a:ext>
                      </a:extLst>
                    </a:blip>
                    <a:stretch>
                      <a:fillRect/>
                    </a:stretch>
                  </pic:blipFill>
                  <pic:spPr>
                    <a:xfrm>
                      <a:off x="0" y="0"/>
                      <a:ext cx="365760" cy="379095"/>
                    </a:xfrm>
                    <a:prstGeom prst="rect">
                      <a:avLst/>
                    </a:prstGeom>
                  </pic:spPr>
                </pic:pic>
              </a:graphicData>
            </a:graphic>
          </wp:anchor>
        </w:drawing>
      </w:r>
    </w:p>
    <w:p w14:paraId="52F996DE" w14:textId="77777777" w:rsidR="00A54828" w:rsidRDefault="00A54828" w:rsidP="000205A3"/>
    <w:p w14:paraId="4C1D949F" w14:textId="77777777" w:rsidR="00A54828" w:rsidRDefault="00A54828" w:rsidP="00A54828">
      <w:pPr>
        <w:rPr>
          <w:rFonts w:ascii="Cambria" w:eastAsiaTheme="majorEastAsia" w:hAnsi="Cambria" w:cstheme="majorBidi"/>
          <w:b/>
          <w:sz w:val="32"/>
          <w:szCs w:val="32"/>
        </w:rPr>
      </w:pPr>
      <w:r>
        <w:rPr>
          <w:rFonts w:ascii="Cambria" w:hAnsi="Cambria"/>
          <w:b/>
          <w:sz w:val="32"/>
          <w:szCs w:val="32"/>
        </w:rPr>
        <w:br w:type="page"/>
      </w:r>
    </w:p>
    <w:p w14:paraId="25DB66AA" w14:textId="77777777" w:rsidR="001152A3" w:rsidRDefault="00A31C8D" w:rsidP="00A54828">
      <w:pPr>
        <w:pStyle w:val="Heading2"/>
        <w:rPr>
          <w:rFonts w:ascii="Cambria" w:hAnsi="Cambria"/>
          <w:b/>
          <w:color w:val="auto"/>
          <w:sz w:val="32"/>
          <w:szCs w:val="32"/>
        </w:rPr>
      </w:pPr>
      <w:bookmarkStart w:id="19" w:name="_Collecting_Metrics_2.4.4"/>
      <w:bookmarkStart w:id="20" w:name="_Collecting_Metric_2.4.2"/>
      <w:bookmarkStart w:id="21" w:name="_Toc513200676"/>
      <w:bookmarkEnd w:id="19"/>
      <w:bookmarkEnd w:id="20"/>
      <w:r>
        <w:rPr>
          <w:rFonts w:ascii="Cambria" w:hAnsi="Cambria"/>
          <w:b/>
          <w:color w:val="auto"/>
          <w:sz w:val="32"/>
          <w:szCs w:val="32"/>
        </w:rPr>
        <w:lastRenderedPageBreak/>
        <w:t>Collecting Metric</w:t>
      </w:r>
      <w:r w:rsidR="001C7ACF">
        <w:rPr>
          <w:rFonts w:ascii="Cambria" w:hAnsi="Cambria"/>
          <w:b/>
          <w:color w:val="auto"/>
          <w:sz w:val="32"/>
          <w:szCs w:val="32"/>
        </w:rPr>
        <w:t xml:space="preserve"> 2.4.2</w:t>
      </w:r>
      <w:bookmarkEnd w:id="21"/>
    </w:p>
    <w:p w14:paraId="6CFE457F" w14:textId="77777777" w:rsidR="00A54828" w:rsidRDefault="00211003" w:rsidP="001152A3">
      <w:r>
        <w:pict w14:anchorId="199ACD20">
          <v:rect id="_x0000_i1036" style="width:0;height:0" o:hralign="center" o:hrstd="t" o:hr="t" fillcolor="#a0a0a0" stroked="f"/>
        </w:pict>
      </w:r>
    </w:p>
    <w:p w14:paraId="71BD0CC0" w14:textId="77777777" w:rsidR="00A54828" w:rsidRPr="00EA559D" w:rsidRDefault="00A54828" w:rsidP="001152A3">
      <w:pPr>
        <w:rPr>
          <w:rFonts w:ascii="Cambria" w:hAnsi="Cambria"/>
          <w:b/>
          <w:sz w:val="26"/>
          <w:szCs w:val="26"/>
        </w:rPr>
      </w:pPr>
      <w:r>
        <w:rPr>
          <w:rFonts w:ascii="Cambria" w:hAnsi="Cambria"/>
          <w:b/>
          <w:sz w:val="26"/>
          <w:szCs w:val="26"/>
        </w:rPr>
        <w:t xml:space="preserve">Unprivileged </w:t>
      </w:r>
      <w:r w:rsidR="001C7ACF">
        <w:rPr>
          <w:rFonts w:ascii="Cambria" w:hAnsi="Cambria"/>
          <w:b/>
          <w:sz w:val="26"/>
          <w:szCs w:val="26"/>
        </w:rPr>
        <w:t>Network Users and Authentication</w:t>
      </w:r>
    </w:p>
    <w:p w14:paraId="7C9F0613" w14:textId="77777777" w:rsidR="001C7ACF" w:rsidRPr="00AE4989" w:rsidRDefault="001C7ACF" w:rsidP="001152A3">
      <w:pPr>
        <w:rPr>
          <w:rFonts w:ascii="Cambria" w:hAnsi="Cambria"/>
          <w:b/>
          <w:sz w:val="26"/>
          <w:szCs w:val="26"/>
        </w:rPr>
      </w:pPr>
      <w:r w:rsidRPr="00AE4989">
        <w:rPr>
          <w:rFonts w:ascii="Cambria" w:hAnsi="Cambria"/>
          <w:b/>
          <w:sz w:val="26"/>
          <w:szCs w:val="26"/>
        </w:rPr>
        <w:t>Where Do I Start?</w:t>
      </w:r>
    </w:p>
    <w:p w14:paraId="7BB90F7E" w14:textId="77777777" w:rsidR="001C7ACF" w:rsidRDefault="001C7ACF" w:rsidP="00230C35">
      <w:pPr>
        <w:numPr>
          <w:ilvl w:val="0"/>
          <w:numId w:val="2"/>
        </w:numPr>
        <w:shd w:val="clear" w:color="auto" w:fill="FFFFFF"/>
        <w:tabs>
          <w:tab w:val="clear" w:pos="720"/>
          <w:tab w:val="num" w:pos="1080"/>
        </w:tabs>
        <w:spacing w:before="180" w:after="180" w:line="240" w:lineRule="auto"/>
        <w:ind w:left="360"/>
        <w:rPr>
          <w:rFonts w:ascii="Cambria" w:hAnsi="Cambria" w:cs="Calibri"/>
          <w:color w:val="000000"/>
          <w:sz w:val="26"/>
          <w:szCs w:val="26"/>
        </w:rPr>
      </w:pPr>
      <w:r>
        <w:rPr>
          <w:rFonts w:ascii="Cambria" w:hAnsi="Cambria" w:cs="Calibri"/>
          <w:color w:val="000000"/>
          <w:sz w:val="26"/>
          <w:szCs w:val="26"/>
        </w:rPr>
        <w:t>Start with the users identified in </w:t>
      </w:r>
      <w:hyperlink w:anchor="_Collecting_Metric_2.4.1," w:history="1">
        <w:r>
          <w:rPr>
            <w:rStyle w:val="Hyperlink"/>
            <w:rFonts w:ascii="Cambria" w:hAnsi="Cambria" w:cs="Calibri"/>
            <w:color w:val="4C2C92"/>
            <w:sz w:val="26"/>
            <w:szCs w:val="26"/>
          </w:rPr>
          <w:t>Metric 2.4.1</w:t>
        </w:r>
      </w:hyperlink>
      <w:r>
        <w:rPr>
          <w:rFonts w:ascii="Cambria" w:hAnsi="Cambria" w:cs="Calibri"/>
          <w:color w:val="000000"/>
          <w:sz w:val="26"/>
          <w:szCs w:val="26"/>
        </w:rPr>
        <w:t> and exclude users that can log onto the network with </w:t>
      </w:r>
      <w:r>
        <w:rPr>
          <w:rFonts w:ascii="Cambria" w:hAnsi="Cambria" w:cs="Calibri"/>
          <w:i/>
          <w:iCs/>
          <w:color w:val="000000"/>
          <w:sz w:val="26"/>
          <w:szCs w:val="26"/>
        </w:rPr>
        <w:t>anything other</w:t>
      </w:r>
      <w:r>
        <w:rPr>
          <w:rFonts w:ascii="Cambria" w:hAnsi="Cambria" w:cs="Calibri"/>
          <w:color w:val="000000"/>
          <w:sz w:val="26"/>
          <w:szCs w:val="26"/>
        </w:rPr>
        <w:t> than through the machine-based or user-based enforcement of a two-factor PIV credential or other NIST 800-63 r3 Identity Assurance Level (IAL)3/Authenticator Assurance Level (AAL) 3/Federated Assurance Level (FAL) 3 credential. (i.e., one time password tokens, sms pin &amp; password, username and password). Please see </w:t>
      </w:r>
      <w:hyperlink w:anchor="_Searching_Active_Directory" w:history="1">
        <w:r>
          <w:rPr>
            <w:rStyle w:val="Hyperlink"/>
            <w:rFonts w:ascii="Cambria" w:hAnsi="Cambria" w:cs="Calibri"/>
            <w:color w:val="4C2C92"/>
            <w:sz w:val="26"/>
            <w:szCs w:val="26"/>
          </w:rPr>
          <w:t>Tools &amp; Tips for Active Directory-PIV</w:t>
        </w:r>
      </w:hyperlink>
      <w:r>
        <w:rPr>
          <w:rFonts w:ascii="Cambria" w:hAnsi="Cambria" w:cs="Calibri"/>
          <w:color w:val="000000"/>
          <w:sz w:val="26"/>
          <w:szCs w:val="26"/>
        </w:rPr>
        <w:t> for information on querying for these users.</w:t>
      </w:r>
    </w:p>
    <w:p w14:paraId="05945A13" w14:textId="77777777" w:rsidR="001C7ACF" w:rsidRPr="00AD3077" w:rsidRDefault="001C7ACF" w:rsidP="001152A3">
      <w:pPr>
        <w:ind w:left="360"/>
        <w:rPr>
          <w:rFonts w:ascii="Cambria" w:hAnsi="Cambria"/>
          <w:sz w:val="26"/>
          <w:szCs w:val="26"/>
        </w:rPr>
      </w:pPr>
      <w:r w:rsidRPr="00AD3077">
        <w:rPr>
          <w:rFonts w:ascii="Cambria" w:hAnsi="Cambria"/>
          <w:sz w:val="26"/>
          <w:szCs w:val="26"/>
        </w:rPr>
        <w:t>a. Some users have multiple accounts - a user must be </w:t>
      </w:r>
      <w:r w:rsidRPr="00AD3077">
        <w:rPr>
          <w:rStyle w:val="Emphasis"/>
          <w:rFonts w:ascii="Cambria" w:hAnsi="Cambria" w:cs="Calibri"/>
          <w:color w:val="000000"/>
          <w:sz w:val="26"/>
          <w:szCs w:val="26"/>
        </w:rPr>
        <w:t>excluded</w:t>
      </w:r>
      <w:r w:rsidRPr="00AD3077">
        <w:rPr>
          <w:rFonts w:ascii="Cambria" w:hAnsi="Cambria"/>
          <w:sz w:val="26"/>
          <w:szCs w:val="26"/>
        </w:rPr>
        <w:t> if even one of their accounts lets them log onto the network with something other than a PIV or NIST approved credential.</w:t>
      </w:r>
      <w:r w:rsidRPr="00AD3077">
        <w:rPr>
          <w:rFonts w:ascii="Cambria" w:hAnsi="Cambria"/>
          <w:sz w:val="26"/>
          <w:szCs w:val="26"/>
        </w:rPr>
        <w:br/>
      </w:r>
      <w:r w:rsidRPr="00AD3077">
        <w:rPr>
          <w:rFonts w:ascii="Cambria" w:hAnsi="Cambria"/>
          <w:sz w:val="26"/>
          <w:szCs w:val="26"/>
        </w:rPr>
        <w:br/>
        <w:t>b. Users who have the </w:t>
      </w:r>
      <w:r w:rsidRPr="00AD3077">
        <w:rPr>
          <w:rStyle w:val="Emphasis"/>
          <w:rFonts w:ascii="Cambria" w:hAnsi="Cambria" w:cs="Calibri"/>
          <w:color w:val="000000"/>
          <w:sz w:val="26"/>
          <w:szCs w:val="26"/>
        </w:rPr>
        <w:t>option</w:t>
      </w:r>
      <w:r w:rsidRPr="00AD3077">
        <w:rPr>
          <w:rFonts w:ascii="Cambria" w:hAnsi="Cambria"/>
          <w:sz w:val="26"/>
          <w:szCs w:val="26"/>
        </w:rPr>
        <w:t> of a two-factor PIV credential or Username/Password should also be excluded since two-factor PIV credential is not </w:t>
      </w:r>
      <w:r w:rsidRPr="00AD3077">
        <w:rPr>
          <w:rFonts w:ascii="Cambria" w:hAnsi="Cambria"/>
          <w:b/>
          <w:bCs/>
          <w:i/>
          <w:iCs/>
          <w:sz w:val="26"/>
          <w:szCs w:val="26"/>
        </w:rPr>
        <w:t>required</w:t>
      </w:r>
      <w:r w:rsidRPr="00AD3077">
        <w:rPr>
          <w:rFonts w:ascii="Cambria" w:hAnsi="Cambria"/>
          <w:sz w:val="26"/>
          <w:szCs w:val="26"/>
        </w:rPr>
        <w:t>.</w:t>
      </w:r>
    </w:p>
    <w:p w14:paraId="275043C6" w14:textId="77777777" w:rsidR="001C7ACF" w:rsidRPr="00A5187D" w:rsidRDefault="001C7ACF" w:rsidP="00230C35">
      <w:pPr>
        <w:numPr>
          <w:ilvl w:val="0"/>
          <w:numId w:val="2"/>
        </w:numPr>
        <w:shd w:val="clear" w:color="auto" w:fill="FFFFFF"/>
        <w:tabs>
          <w:tab w:val="clear" w:pos="720"/>
          <w:tab w:val="num" w:pos="1080"/>
        </w:tabs>
        <w:spacing w:before="180" w:after="180" w:line="240" w:lineRule="auto"/>
        <w:ind w:left="360"/>
        <w:rPr>
          <w:rFonts w:ascii="Cambria" w:hAnsi="Cambria" w:cs="Calibri"/>
          <w:color w:val="000000"/>
          <w:sz w:val="26"/>
          <w:szCs w:val="26"/>
        </w:rPr>
      </w:pPr>
      <w:r>
        <w:rPr>
          <w:rFonts w:ascii="Cambria" w:hAnsi="Cambria" w:cs="Calibri"/>
          <w:color w:val="000000"/>
          <w:sz w:val="26"/>
          <w:szCs w:val="26"/>
        </w:rPr>
        <w:t>Count the total number of unique users who have not been excluded in previous steps on this page and record number for </w:t>
      </w:r>
      <w:r>
        <w:rPr>
          <w:rFonts w:ascii="Cambria" w:hAnsi="Cambria" w:cs="Calibri"/>
          <w:b/>
          <w:bCs/>
          <w:color w:val="000000"/>
          <w:sz w:val="26"/>
          <w:szCs w:val="26"/>
        </w:rPr>
        <w:t>Metric 2.4.2.</w:t>
      </w:r>
    </w:p>
    <w:p w14:paraId="4D44D799" w14:textId="77777777" w:rsidR="00A5187D" w:rsidRPr="001C7ACF" w:rsidRDefault="008468D1" w:rsidP="001152A3">
      <w:r w:rsidRPr="008E7BA1">
        <w:rPr>
          <w:noProof/>
        </w:rPr>
        <mc:AlternateContent>
          <mc:Choice Requires="wps">
            <w:drawing>
              <wp:anchor distT="45720" distB="45720" distL="114300" distR="114300" simplePos="0" relativeHeight="251831296" behindDoc="0" locked="0" layoutInCell="1" allowOverlap="1" wp14:anchorId="62BC018A" wp14:editId="6193FED2">
                <wp:simplePos x="0" y="0"/>
                <wp:positionH relativeFrom="margin">
                  <wp:posOffset>0</wp:posOffset>
                </wp:positionH>
                <wp:positionV relativeFrom="paragraph">
                  <wp:posOffset>223520</wp:posOffset>
                </wp:positionV>
                <wp:extent cx="6858000" cy="1404620"/>
                <wp:effectExtent l="0" t="0" r="0"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chemeClr val="accent5">
                            <a:lumMod val="20000"/>
                            <a:lumOff val="80000"/>
                          </a:schemeClr>
                        </a:solidFill>
                        <a:ln w="9525">
                          <a:noFill/>
                          <a:miter lim="800000"/>
                          <a:headEnd/>
                          <a:tailEnd/>
                        </a:ln>
                      </wps:spPr>
                      <wps:txbx>
                        <w:txbxContent>
                          <w:p w14:paraId="4ACBEF73" w14:textId="77777777" w:rsidR="00757B1B" w:rsidRPr="00A5187D" w:rsidRDefault="00757B1B" w:rsidP="00A5187D">
                            <w:pPr>
                              <w:shd w:val="clear" w:color="auto" w:fill="DAEEF3" w:themeFill="accent5" w:themeFillTint="33"/>
                              <w:spacing w:before="120" w:after="120"/>
                              <w:ind w:left="1008"/>
                              <w:rPr>
                                <w:rFonts w:ascii="Cambria" w:hAnsi="Cambria"/>
                                <w:b/>
                                <w:sz w:val="26"/>
                                <w:szCs w:val="26"/>
                              </w:rPr>
                            </w:pPr>
                            <w:r w:rsidRPr="00A5187D">
                              <w:rPr>
                                <w:rFonts w:ascii="Cambria" w:hAnsi="Cambria"/>
                                <w:b/>
                                <w:sz w:val="26"/>
                                <w:szCs w:val="26"/>
                              </w:rPr>
                              <w:t>Why is Metric 2.4.2 important?</w:t>
                            </w:r>
                          </w:p>
                          <w:p w14:paraId="0CADE88B" w14:textId="77777777" w:rsidR="00757B1B" w:rsidRPr="00A5187D" w:rsidRDefault="00757B1B" w:rsidP="00A5187D">
                            <w:pPr>
                              <w:shd w:val="clear" w:color="auto" w:fill="DAEEF3" w:themeFill="accent5" w:themeFillTint="33"/>
                              <w:spacing w:before="120" w:after="120"/>
                              <w:ind w:left="1008"/>
                              <w:rPr>
                                <w:rFonts w:ascii="Cambria" w:hAnsi="Cambria"/>
                                <w:sz w:val="26"/>
                                <w:szCs w:val="26"/>
                              </w:rPr>
                            </w:pPr>
                            <w:r w:rsidRPr="00A5187D">
                              <w:rPr>
                                <w:rFonts w:ascii="Cambria" w:hAnsi="Cambria"/>
                                <w:sz w:val="26"/>
                                <w:szCs w:val="26"/>
                              </w:rPr>
                              <w:t xml:space="preserve">It is important to authenticate credentials when a user accesses a new network. Additionally, users must use a two-factor PIV credential to log onto the networks to mitigate attacks such as </w:t>
                            </w:r>
                            <w:r w:rsidRPr="00A5187D">
                              <w:rPr>
                                <w:rFonts w:ascii="Cambria" w:hAnsi="Cambria"/>
                                <w:i/>
                                <w:sz w:val="26"/>
                                <w:szCs w:val="26"/>
                              </w:rPr>
                              <w:t>Pass the Hash</w:t>
                            </w:r>
                            <w:r w:rsidRPr="00A5187D">
                              <w:rPr>
                                <w:rFonts w:ascii="Cambria" w:hAnsi="Cambria"/>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BC018A" id="_x0000_s1034" type="#_x0000_t202" style="position:absolute;margin-left:0;margin-top:17.6pt;width:540pt;height:110.6pt;z-index:251831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" fillcolor="#daeef3 [664]" stroked="f">
                <v:textbox style="mso-fit-shape-to-text:t">
                  <w:txbxContent>
                    <w:p w14:paraId="4ACBEF73" w14:textId="77777777" w:rsidR="00757B1B" w:rsidRPr="00A5187D" w:rsidRDefault="00757B1B" w:rsidP="00A5187D">
                      <w:pPr>
                        <w:shd w:val="clear" w:color="auto" w:fill="DAEEF3" w:themeFill="accent5" w:themeFillTint="33"/>
                        <w:spacing w:before="120" w:after="120"/>
                        <w:ind w:left="1008"/>
                        <w:rPr>
                          <w:rFonts w:ascii="Cambria" w:hAnsi="Cambria"/>
                          <w:b/>
                          <w:sz w:val="26"/>
                          <w:szCs w:val="26"/>
                        </w:rPr>
                      </w:pPr>
                      <w:r w:rsidRPr="00A5187D">
                        <w:rPr>
                          <w:rFonts w:ascii="Cambria" w:hAnsi="Cambria"/>
                          <w:b/>
                          <w:sz w:val="26"/>
                          <w:szCs w:val="26"/>
                        </w:rPr>
                        <w:t>Why is Metric 2.4.2 important?</w:t>
                      </w:r>
                    </w:p>
                    <w:p w14:paraId="0CADE88B" w14:textId="77777777" w:rsidR="00757B1B" w:rsidRPr="00A5187D" w:rsidRDefault="00757B1B" w:rsidP="00A5187D">
                      <w:pPr>
                        <w:shd w:val="clear" w:color="auto" w:fill="DAEEF3" w:themeFill="accent5" w:themeFillTint="33"/>
                        <w:spacing w:before="120" w:after="120"/>
                        <w:ind w:left="1008"/>
                        <w:rPr>
                          <w:rFonts w:ascii="Cambria" w:hAnsi="Cambria"/>
                          <w:sz w:val="26"/>
                          <w:szCs w:val="26"/>
                        </w:rPr>
                      </w:pPr>
                      <w:r w:rsidRPr="00A5187D">
                        <w:rPr>
                          <w:rFonts w:ascii="Cambria" w:hAnsi="Cambria"/>
                          <w:sz w:val="26"/>
                          <w:szCs w:val="26"/>
                        </w:rPr>
                        <w:t xml:space="preserve">It is important to authenticate credentials when a user accesses a new network. Additionally, users must use a two-factor PIV credential to log onto the networks to mitigate attacks such as </w:t>
                      </w:r>
                      <w:r w:rsidRPr="00A5187D">
                        <w:rPr>
                          <w:rFonts w:ascii="Cambria" w:hAnsi="Cambria"/>
                          <w:i/>
                          <w:sz w:val="26"/>
                          <w:szCs w:val="26"/>
                        </w:rPr>
                        <w:t>Pass the Hash</w:t>
                      </w:r>
                      <w:r w:rsidRPr="00A5187D">
                        <w:rPr>
                          <w:rFonts w:ascii="Cambria" w:hAnsi="Cambria"/>
                          <w:sz w:val="26"/>
                          <w:szCs w:val="26"/>
                        </w:rPr>
                        <w:t>.</w:t>
                      </w:r>
                    </w:p>
                  </w:txbxContent>
                </v:textbox>
                <w10:wrap type="square" anchorx="margin"/>
              </v:shape>
            </w:pict>
          </mc:Fallback>
        </mc:AlternateContent>
      </w:r>
      <w:r>
        <w:rPr>
          <w:noProof/>
        </w:rPr>
        <w:drawing>
          <wp:anchor distT="0" distB="0" distL="114300" distR="114300" simplePos="0" relativeHeight="251832320" behindDoc="1" locked="0" layoutInCell="1" allowOverlap="1" wp14:anchorId="05A3A984" wp14:editId="72AADDA7">
            <wp:simplePos x="0" y="0"/>
            <wp:positionH relativeFrom="column">
              <wp:posOffset>200025</wp:posOffset>
            </wp:positionH>
            <wp:positionV relativeFrom="paragraph">
              <wp:posOffset>99695</wp:posOffset>
            </wp:positionV>
            <wp:extent cx="365760" cy="450215"/>
            <wp:effectExtent l="0" t="0" r="0" b="6985"/>
            <wp:wrapThrough wrapText="bothSides">
              <wp:wrapPolygon edited="0">
                <wp:start x="4500" y="0"/>
                <wp:lineTo x="0" y="2742"/>
                <wp:lineTo x="0" y="21021"/>
                <wp:lineTo x="20250" y="21021"/>
                <wp:lineTo x="20250" y="2742"/>
                <wp:lineTo x="15750" y="0"/>
                <wp:lineTo x="4500" y="0"/>
              </wp:wrapPolygon>
            </wp:wrapThrough>
            <wp:docPr id="211" name="Picture 211" descr="Ribb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bbon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 cy="450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0FEC29" w14:textId="77777777" w:rsidR="001C7ACF" w:rsidRDefault="001C7ACF" w:rsidP="001152A3">
      <w:pPr>
        <w:rPr>
          <w:rFonts w:ascii="Calibri" w:eastAsiaTheme="majorEastAsia" w:hAnsi="Calibri"/>
          <w:i/>
          <w:iCs/>
        </w:rPr>
      </w:pPr>
    </w:p>
    <w:p w14:paraId="2EE3CA18" w14:textId="77777777" w:rsidR="00A5187D" w:rsidRDefault="00A5187D" w:rsidP="001152A3">
      <w:pPr>
        <w:rPr>
          <w:rFonts w:eastAsiaTheme="majorEastAsia" w:cstheme="majorBidi"/>
          <w:b/>
          <w:sz w:val="32"/>
          <w:szCs w:val="32"/>
        </w:rPr>
      </w:pPr>
      <w:r>
        <w:rPr>
          <w:b/>
          <w:sz w:val="32"/>
          <w:szCs w:val="32"/>
        </w:rPr>
        <w:br w:type="page"/>
      </w:r>
    </w:p>
    <w:p w14:paraId="73CCD574" w14:textId="77777777" w:rsidR="001152A3" w:rsidRDefault="00A31C8D" w:rsidP="001C7ACF">
      <w:pPr>
        <w:pStyle w:val="Heading2"/>
        <w:rPr>
          <w:rFonts w:ascii="Cambria" w:hAnsi="Cambria"/>
          <w:b/>
          <w:color w:val="auto"/>
          <w:sz w:val="32"/>
          <w:szCs w:val="32"/>
        </w:rPr>
      </w:pPr>
      <w:bookmarkStart w:id="22" w:name="_Collecting_Metric_2.4.3"/>
      <w:bookmarkStart w:id="23" w:name="_Toc513200677"/>
      <w:bookmarkEnd w:id="22"/>
      <w:r>
        <w:rPr>
          <w:rFonts w:ascii="Cambria" w:hAnsi="Cambria"/>
          <w:b/>
          <w:color w:val="auto"/>
          <w:sz w:val="32"/>
          <w:szCs w:val="32"/>
        </w:rPr>
        <w:lastRenderedPageBreak/>
        <w:t>Collecting Metric</w:t>
      </w:r>
      <w:r w:rsidR="001C7ACF">
        <w:rPr>
          <w:rFonts w:ascii="Cambria" w:hAnsi="Cambria"/>
          <w:b/>
          <w:color w:val="auto"/>
          <w:sz w:val="32"/>
          <w:szCs w:val="32"/>
        </w:rPr>
        <w:t xml:space="preserve"> 2.4.3</w:t>
      </w:r>
      <w:bookmarkEnd w:id="23"/>
    </w:p>
    <w:p w14:paraId="1425C212" w14:textId="77777777" w:rsidR="001C7ACF" w:rsidRPr="001152A3" w:rsidRDefault="00211003" w:rsidP="001152A3">
      <w:r>
        <w:pict w14:anchorId="2006526C">
          <v:rect id="_x0000_i1037" style="width:0;height:0" o:hralign="center" o:hrstd="t" o:hr="t" fillcolor="#a0a0a0" stroked="f"/>
        </w:pict>
      </w:r>
    </w:p>
    <w:p w14:paraId="0792FAFE" w14:textId="77777777" w:rsidR="001C7ACF" w:rsidRPr="00EA559D" w:rsidRDefault="001C7ACF" w:rsidP="001C7ACF">
      <w:pPr>
        <w:rPr>
          <w:rFonts w:ascii="Cambria" w:hAnsi="Cambria"/>
          <w:b/>
          <w:sz w:val="26"/>
          <w:szCs w:val="26"/>
        </w:rPr>
      </w:pPr>
      <w:r>
        <w:rPr>
          <w:rFonts w:ascii="Cambria" w:hAnsi="Cambria"/>
          <w:b/>
          <w:sz w:val="26"/>
          <w:szCs w:val="26"/>
        </w:rPr>
        <w:t>Unprivileged Network Users and Authentication</w:t>
      </w:r>
    </w:p>
    <w:p w14:paraId="2CB39C92" w14:textId="77777777" w:rsidR="001C7ACF" w:rsidRPr="00AE4989" w:rsidRDefault="001C7ACF" w:rsidP="00AE4989">
      <w:pPr>
        <w:rPr>
          <w:rFonts w:ascii="Cambria" w:hAnsi="Cambria"/>
          <w:b/>
          <w:sz w:val="26"/>
          <w:szCs w:val="26"/>
        </w:rPr>
      </w:pPr>
      <w:r w:rsidRPr="00AE4989">
        <w:rPr>
          <w:rFonts w:ascii="Cambria" w:hAnsi="Cambria"/>
          <w:b/>
          <w:sz w:val="26"/>
          <w:szCs w:val="26"/>
        </w:rPr>
        <w:t>Where Do I Start?</w:t>
      </w:r>
    </w:p>
    <w:p w14:paraId="018A4CA8" w14:textId="77777777" w:rsidR="001C7ACF" w:rsidRPr="00AE4989" w:rsidRDefault="001C7ACF" w:rsidP="00AE4989">
      <w:pPr>
        <w:rPr>
          <w:rFonts w:ascii="Cambria" w:hAnsi="Cambria"/>
          <w:b/>
          <w:sz w:val="26"/>
          <w:szCs w:val="26"/>
        </w:rPr>
      </w:pPr>
      <w:r w:rsidRPr="00AE4989">
        <w:rPr>
          <w:rFonts w:ascii="Cambria" w:hAnsi="Cambria"/>
          <w:b/>
          <w:sz w:val="26"/>
          <w:szCs w:val="26"/>
        </w:rPr>
        <w:t>Part 1:</w:t>
      </w:r>
    </w:p>
    <w:p w14:paraId="31AB84AD" w14:textId="77777777" w:rsidR="00A4320C" w:rsidRPr="00A4320C" w:rsidRDefault="001C7ACF" w:rsidP="00A4320C">
      <w:pPr>
        <w:pStyle w:val="ListParagraph"/>
        <w:numPr>
          <w:ilvl w:val="0"/>
          <w:numId w:val="29"/>
        </w:numPr>
        <w:shd w:val="clear" w:color="auto" w:fill="FFFFFF"/>
        <w:spacing w:before="180" w:after="180" w:line="240" w:lineRule="auto"/>
        <w:contextualSpacing w:val="0"/>
        <w:rPr>
          <w:rFonts w:ascii="Cambria" w:hAnsi="Cambria" w:cs="Calibri"/>
          <w:color w:val="000000"/>
          <w:sz w:val="26"/>
          <w:szCs w:val="26"/>
        </w:rPr>
      </w:pPr>
      <w:r w:rsidRPr="00A4320C">
        <w:rPr>
          <w:rFonts w:ascii="Cambria" w:hAnsi="Cambria" w:cs="Calibri"/>
          <w:color w:val="000000"/>
          <w:sz w:val="26"/>
          <w:szCs w:val="26"/>
        </w:rPr>
        <w:t>Take the users identified in </w:t>
      </w:r>
      <w:hyperlink w:anchor="_Collecting_Metrics_2.4.4" w:history="1">
        <w:r w:rsidRPr="00A4320C">
          <w:rPr>
            <w:rStyle w:val="Hyperlink"/>
            <w:rFonts w:ascii="Cambria" w:hAnsi="Cambria" w:cs="Calibri"/>
            <w:color w:val="4C2C92"/>
            <w:sz w:val="26"/>
            <w:szCs w:val="26"/>
          </w:rPr>
          <w:t>Metric 2.4.2</w:t>
        </w:r>
      </w:hyperlink>
      <w:r w:rsidRPr="00A4320C">
        <w:rPr>
          <w:rFonts w:ascii="Cambria" w:hAnsi="Cambria" w:cs="Calibri"/>
          <w:color w:val="000000"/>
          <w:sz w:val="26"/>
          <w:szCs w:val="26"/>
        </w:rPr>
        <w:t> and </w:t>
      </w:r>
      <w:r w:rsidRPr="00A4320C">
        <w:rPr>
          <w:rFonts w:ascii="Cambria" w:hAnsi="Cambria" w:cs="Calibri"/>
          <w:i/>
          <w:iCs/>
          <w:color w:val="000000"/>
          <w:sz w:val="26"/>
          <w:szCs w:val="26"/>
        </w:rPr>
        <w:t>exclude</w:t>
      </w:r>
      <w:r w:rsidRPr="00A4320C">
        <w:rPr>
          <w:rFonts w:ascii="Cambria" w:hAnsi="Cambria" w:cs="Calibri"/>
          <w:color w:val="000000"/>
          <w:sz w:val="26"/>
          <w:szCs w:val="26"/>
        </w:rPr>
        <w:t> the users from </w:t>
      </w:r>
      <w:hyperlink w:anchor="_Collecting_Metric_2.4.1," w:history="1">
        <w:r w:rsidRPr="00A4320C">
          <w:rPr>
            <w:rStyle w:val="Hyperlink"/>
            <w:rFonts w:ascii="Cambria" w:hAnsi="Cambria" w:cs="Calibri"/>
            <w:color w:val="4C2C92"/>
            <w:sz w:val="26"/>
            <w:szCs w:val="26"/>
          </w:rPr>
          <w:t>Metric 2.4.1</w:t>
        </w:r>
      </w:hyperlink>
      <w:r w:rsidRPr="00A4320C">
        <w:rPr>
          <w:rFonts w:ascii="Cambria" w:hAnsi="Cambria" w:cs="Calibri"/>
          <w:color w:val="000000"/>
          <w:sz w:val="26"/>
          <w:szCs w:val="26"/>
        </w:rPr>
        <w:t>.</w:t>
      </w:r>
    </w:p>
    <w:p w14:paraId="1C0DAACE" w14:textId="77777777" w:rsidR="001C7ACF" w:rsidRPr="00A4320C" w:rsidRDefault="001C7ACF" w:rsidP="00A4320C">
      <w:pPr>
        <w:pStyle w:val="ListParagraph"/>
        <w:numPr>
          <w:ilvl w:val="0"/>
          <w:numId w:val="29"/>
        </w:numPr>
        <w:shd w:val="clear" w:color="auto" w:fill="FFFFFF"/>
        <w:spacing w:before="180" w:after="180" w:line="240" w:lineRule="auto"/>
        <w:contextualSpacing w:val="0"/>
        <w:rPr>
          <w:rFonts w:ascii="Cambria" w:hAnsi="Cambria" w:cs="Calibri"/>
          <w:color w:val="000000"/>
          <w:sz w:val="26"/>
          <w:szCs w:val="26"/>
        </w:rPr>
      </w:pPr>
      <w:r w:rsidRPr="00A4320C">
        <w:rPr>
          <w:rFonts w:ascii="Cambria" w:hAnsi="Cambria" w:cs="Calibri"/>
          <w:color w:val="000000"/>
          <w:sz w:val="26"/>
          <w:szCs w:val="26"/>
        </w:rPr>
        <w:t>For each remaining account, does the account have the ability to log onto the network using a username &amp; password? If it does, the user of the account should be counted.</w:t>
      </w:r>
    </w:p>
    <w:p w14:paraId="535E6A87" w14:textId="77777777" w:rsidR="001C7ACF" w:rsidRPr="00A4320C" w:rsidRDefault="001C7ACF" w:rsidP="00A4320C">
      <w:pPr>
        <w:pStyle w:val="ListParagraph"/>
        <w:numPr>
          <w:ilvl w:val="0"/>
          <w:numId w:val="29"/>
        </w:numPr>
        <w:shd w:val="clear" w:color="auto" w:fill="FFFFFF"/>
        <w:spacing w:before="180" w:after="180" w:line="240" w:lineRule="auto"/>
        <w:contextualSpacing w:val="0"/>
        <w:rPr>
          <w:rFonts w:ascii="Cambria" w:hAnsi="Cambria" w:cs="Calibri"/>
          <w:color w:val="000000"/>
          <w:sz w:val="26"/>
          <w:szCs w:val="26"/>
        </w:rPr>
      </w:pPr>
      <w:r w:rsidRPr="00A4320C">
        <w:rPr>
          <w:rFonts w:ascii="Cambria" w:hAnsi="Cambria" w:cs="Calibri"/>
          <w:color w:val="000000"/>
          <w:sz w:val="26"/>
          <w:szCs w:val="26"/>
        </w:rPr>
        <w:t>Count the total number of users identified in step 2 and record the number for the first part of </w:t>
      </w:r>
      <w:r w:rsidRPr="00A4320C">
        <w:rPr>
          <w:rFonts w:ascii="Cambria" w:hAnsi="Cambria" w:cs="Calibri"/>
          <w:b/>
          <w:bCs/>
          <w:color w:val="000000"/>
          <w:sz w:val="26"/>
          <w:szCs w:val="26"/>
        </w:rPr>
        <w:t>Metric 2.4.3.</w:t>
      </w:r>
    </w:p>
    <w:p w14:paraId="68299C63" w14:textId="77777777" w:rsidR="001C7ACF" w:rsidRPr="002978D8" w:rsidRDefault="001C7ACF" w:rsidP="002978D8">
      <w:pPr>
        <w:rPr>
          <w:rFonts w:ascii="Cambria" w:hAnsi="Cambria" w:cs="Times New Roman"/>
          <w:b/>
          <w:sz w:val="26"/>
          <w:szCs w:val="26"/>
        </w:rPr>
      </w:pPr>
      <w:r w:rsidRPr="002978D8">
        <w:rPr>
          <w:rFonts w:ascii="Cambria" w:hAnsi="Cambria"/>
          <w:b/>
          <w:sz w:val="26"/>
          <w:szCs w:val="26"/>
        </w:rPr>
        <w:t>Part 2:</w:t>
      </w:r>
    </w:p>
    <w:p w14:paraId="1F61744F" w14:textId="77777777" w:rsidR="001C7ACF" w:rsidRPr="00A4320C" w:rsidRDefault="001C7ACF" w:rsidP="00A4320C">
      <w:pPr>
        <w:pStyle w:val="ListParagraph"/>
        <w:numPr>
          <w:ilvl w:val="0"/>
          <w:numId w:val="30"/>
        </w:numPr>
        <w:shd w:val="clear" w:color="auto" w:fill="FFFFFF"/>
        <w:spacing w:before="180" w:after="180" w:line="240" w:lineRule="auto"/>
        <w:contextualSpacing w:val="0"/>
        <w:rPr>
          <w:rFonts w:ascii="Cambria" w:hAnsi="Cambria" w:cs="Calibri"/>
          <w:color w:val="000000"/>
          <w:sz w:val="26"/>
          <w:szCs w:val="26"/>
        </w:rPr>
      </w:pPr>
      <w:r w:rsidRPr="00A4320C">
        <w:rPr>
          <w:rFonts w:ascii="Cambria" w:hAnsi="Cambria" w:cs="Calibri"/>
          <w:color w:val="000000"/>
          <w:sz w:val="26"/>
          <w:szCs w:val="26"/>
        </w:rPr>
        <w:t>If you </w:t>
      </w:r>
      <w:r w:rsidRPr="00A4320C">
        <w:rPr>
          <w:rFonts w:ascii="Cambria" w:hAnsi="Cambria" w:cs="Calibri"/>
          <w:i/>
          <w:iCs/>
          <w:color w:val="000000"/>
          <w:sz w:val="26"/>
          <w:szCs w:val="26"/>
        </w:rPr>
        <w:t>do</w:t>
      </w:r>
      <w:r w:rsidRPr="00A4320C">
        <w:rPr>
          <w:rFonts w:ascii="Cambria" w:hAnsi="Cambria" w:cs="Calibri"/>
          <w:color w:val="000000"/>
          <w:sz w:val="26"/>
          <w:szCs w:val="26"/>
        </w:rPr>
        <w:t> have users that use their username and password as their primary authentication method, identified in Step 2 above, please describe the policies, technologies, and controls in place that limit the users’ access when this login method is used. Record this information under the comments field of </w:t>
      </w:r>
      <w:r w:rsidRPr="00A4320C">
        <w:rPr>
          <w:rFonts w:ascii="Cambria" w:hAnsi="Cambria" w:cs="Calibri"/>
          <w:b/>
          <w:bCs/>
          <w:color w:val="000000"/>
          <w:sz w:val="26"/>
          <w:szCs w:val="26"/>
        </w:rPr>
        <w:t>Metric 2.4.3</w:t>
      </w:r>
      <w:r w:rsidRPr="00A4320C">
        <w:rPr>
          <w:rFonts w:ascii="Cambria" w:hAnsi="Cambria" w:cs="Calibri"/>
          <w:color w:val="000000"/>
          <w:sz w:val="26"/>
          <w:szCs w:val="26"/>
        </w:rPr>
        <w:t>.</w:t>
      </w:r>
    </w:p>
    <w:p w14:paraId="78B7B537" w14:textId="77777777" w:rsidR="00AB43D2" w:rsidRPr="00A4320C" w:rsidRDefault="001C7ACF" w:rsidP="00A4320C">
      <w:pPr>
        <w:pStyle w:val="ListParagraph"/>
        <w:numPr>
          <w:ilvl w:val="0"/>
          <w:numId w:val="30"/>
        </w:numPr>
        <w:shd w:val="clear" w:color="auto" w:fill="FFFFFF"/>
        <w:spacing w:before="180" w:after="180" w:line="240" w:lineRule="auto"/>
        <w:contextualSpacing w:val="0"/>
        <w:rPr>
          <w:rFonts w:ascii="Cambria" w:hAnsi="Cambria" w:cs="Calibri"/>
          <w:color w:val="000000"/>
          <w:sz w:val="26"/>
          <w:szCs w:val="26"/>
        </w:rPr>
      </w:pPr>
      <w:r w:rsidRPr="00A4320C">
        <w:rPr>
          <w:rFonts w:ascii="Cambria" w:hAnsi="Cambria" w:cs="Calibri"/>
          <w:color w:val="000000"/>
          <w:sz w:val="26"/>
          <w:szCs w:val="26"/>
        </w:rPr>
        <w:t>If you </w:t>
      </w:r>
      <w:r w:rsidRPr="00A4320C">
        <w:rPr>
          <w:rFonts w:ascii="Cambria" w:hAnsi="Cambria" w:cs="Calibri"/>
          <w:i/>
          <w:iCs/>
          <w:color w:val="000000"/>
          <w:sz w:val="26"/>
          <w:szCs w:val="26"/>
        </w:rPr>
        <w:t>don’t</w:t>
      </w:r>
      <w:r w:rsidRPr="00A4320C">
        <w:rPr>
          <w:rFonts w:ascii="Cambria" w:hAnsi="Cambria" w:cs="Calibri"/>
          <w:color w:val="000000"/>
          <w:sz w:val="26"/>
          <w:szCs w:val="26"/>
        </w:rPr>
        <w:t> have a policy, technology, and controls in place that limit users’ access when this login method is used, please respond with </w:t>
      </w:r>
      <w:r w:rsidRPr="00A4320C">
        <w:rPr>
          <w:rFonts w:ascii="Cambria" w:hAnsi="Cambria" w:cs="Calibri"/>
          <w:i/>
          <w:iCs/>
          <w:color w:val="000000"/>
          <w:sz w:val="26"/>
          <w:szCs w:val="26"/>
        </w:rPr>
        <w:t>No controls implemented</w:t>
      </w:r>
      <w:r w:rsidRPr="00A4320C">
        <w:rPr>
          <w:rFonts w:ascii="Cambria" w:hAnsi="Cambria" w:cs="Calibri"/>
          <w:color w:val="000000"/>
          <w:sz w:val="26"/>
          <w:szCs w:val="26"/>
        </w:rPr>
        <w:t>.</w:t>
      </w:r>
    </w:p>
    <w:p w14:paraId="3AAFF9DD" w14:textId="77777777" w:rsidR="001C7ACF" w:rsidRPr="00AB43D2" w:rsidRDefault="008468D1" w:rsidP="00AB43D2">
      <w:pPr>
        <w:pStyle w:val="ListParagraph"/>
        <w:shd w:val="clear" w:color="auto" w:fill="FFFFFF"/>
        <w:spacing w:before="180" w:after="180" w:line="240" w:lineRule="auto"/>
        <w:ind w:left="360"/>
        <w:rPr>
          <w:rFonts w:ascii="Cambria" w:hAnsi="Cambria" w:cs="Calibri"/>
          <w:color w:val="000000"/>
          <w:sz w:val="26"/>
          <w:szCs w:val="26"/>
        </w:rPr>
      </w:pPr>
      <w:r w:rsidRPr="00AE4989">
        <w:rPr>
          <w:noProof/>
        </w:rPr>
        <w:drawing>
          <wp:anchor distT="0" distB="0" distL="114300" distR="114300" simplePos="0" relativeHeight="251835392" behindDoc="1" locked="0" layoutInCell="1" allowOverlap="1" wp14:anchorId="2D94AB5D" wp14:editId="3B7ED61E">
            <wp:simplePos x="0" y="0"/>
            <wp:positionH relativeFrom="column">
              <wp:posOffset>200025</wp:posOffset>
            </wp:positionH>
            <wp:positionV relativeFrom="paragraph">
              <wp:posOffset>205740</wp:posOffset>
            </wp:positionV>
            <wp:extent cx="365760" cy="450215"/>
            <wp:effectExtent l="0" t="0" r="0" b="6985"/>
            <wp:wrapThrough wrapText="bothSides">
              <wp:wrapPolygon edited="0">
                <wp:start x="4500" y="0"/>
                <wp:lineTo x="0" y="2742"/>
                <wp:lineTo x="0" y="21021"/>
                <wp:lineTo x="20250" y="21021"/>
                <wp:lineTo x="20250" y="2742"/>
                <wp:lineTo x="15750" y="0"/>
                <wp:lineTo x="4500" y="0"/>
              </wp:wrapPolygon>
            </wp:wrapThrough>
            <wp:docPr id="214" name="Picture 214" descr="Ribb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bbon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 cy="45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4989">
        <w:rPr>
          <w:noProof/>
        </w:rPr>
        <mc:AlternateContent>
          <mc:Choice Requires="wps">
            <w:drawing>
              <wp:anchor distT="45720" distB="45720" distL="114300" distR="114300" simplePos="0" relativeHeight="251834368" behindDoc="0" locked="0" layoutInCell="1" allowOverlap="1" wp14:anchorId="0BE913BE" wp14:editId="07A72782">
                <wp:simplePos x="0" y="0"/>
                <wp:positionH relativeFrom="margin">
                  <wp:posOffset>0</wp:posOffset>
                </wp:positionH>
                <wp:positionV relativeFrom="paragraph">
                  <wp:posOffset>377190</wp:posOffset>
                </wp:positionV>
                <wp:extent cx="6848475" cy="1404620"/>
                <wp:effectExtent l="0" t="0" r="9525" b="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1404620"/>
                        </a:xfrm>
                        <a:prstGeom prst="rect">
                          <a:avLst/>
                        </a:prstGeom>
                        <a:solidFill>
                          <a:schemeClr val="accent5">
                            <a:lumMod val="20000"/>
                            <a:lumOff val="80000"/>
                          </a:schemeClr>
                        </a:solidFill>
                        <a:ln w="9525">
                          <a:noFill/>
                          <a:miter lim="800000"/>
                          <a:headEnd/>
                          <a:tailEnd/>
                        </a:ln>
                      </wps:spPr>
                      <wps:txbx>
                        <w:txbxContent>
                          <w:p w14:paraId="64B86D09" w14:textId="77777777" w:rsidR="00757B1B" w:rsidRPr="00A5187D" w:rsidRDefault="00757B1B" w:rsidP="00AE4989">
                            <w:pPr>
                              <w:shd w:val="clear" w:color="auto" w:fill="DAEEF3" w:themeFill="accent5" w:themeFillTint="33"/>
                              <w:spacing w:before="120" w:after="120"/>
                              <w:ind w:left="1008"/>
                              <w:rPr>
                                <w:rFonts w:ascii="Cambria" w:hAnsi="Cambria"/>
                                <w:b/>
                                <w:sz w:val="26"/>
                                <w:szCs w:val="26"/>
                              </w:rPr>
                            </w:pPr>
                            <w:r>
                              <w:rPr>
                                <w:rFonts w:ascii="Cambria" w:hAnsi="Cambria"/>
                                <w:b/>
                                <w:sz w:val="26"/>
                                <w:szCs w:val="26"/>
                              </w:rPr>
                              <w:t>Why is Metric 2.4.3</w:t>
                            </w:r>
                            <w:r w:rsidRPr="00A5187D">
                              <w:rPr>
                                <w:rFonts w:ascii="Cambria" w:hAnsi="Cambria"/>
                                <w:b/>
                                <w:sz w:val="26"/>
                                <w:szCs w:val="26"/>
                              </w:rPr>
                              <w:t xml:space="preserve"> important?</w:t>
                            </w:r>
                          </w:p>
                          <w:p w14:paraId="123BE67D" w14:textId="77777777" w:rsidR="00757B1B" w:rsidRPr="00A5187D" w:rsidRDefault="00757B1B" w:rsidP="00AE4989">
                            <w:pPr>
                              <w:shd w:val="clear" w:color="auto" w:fill="DAEEF3" w:themeFill="accent5" w:themeFillTint="33"/>
                              <w:spacing w:before="120" w:after="120"/>
                              <w:ind w:left="1008"/>
                              <w:rPr>
                                <w:rFonts w:ascii="Cambria" w:hAnsi="Cambria"/>
                                <w:sz w:val="26"/>
                                <w:szCs w:val="26"/>
                              </w:rPr>
                            </w:pPr>
                            <w:r w:rsidRPr="00A5187D">
                              <w:rPr>
                                <w:rFonts w:ascii="Cambria" w:hAnsi="Cambria"/>
                                <w:sz w:val="26"/>
                                <w:szCs w:val="26"/>
                              </w:rPr>
                              <w:t xml:space="preserve">It is important to authenticate credentials when a user accesses a new network. Additionally, users must use a two-factor PIV credential to log onto the networks to mitigate attacks such as </w:t>
                            </w:r>
                            <w:r w:rsidRPr="00A5187D">
                              <w:rPr>
                                <w:rFonts w:ascii="Cambria" w:hAnsi="Cambria"/>
                                <w:i/>
                                <w:sz w:val="26"/>
                                <w:szCs w:val="26"/>
                              </w:rPr>
                              <w:t>Pass the Hash</w:t>
                            </w:r>
                            <w:r w:rsidRPr="00A5187D">
                              <w:rPr>
                                <w:rFonts w:ascii="Cambria" w:hAnsi="Cambria"/>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E913BE" id="_x0000_s1035" type="#_x0000_t202" style="position:absolute;left:0;text-align:left;margin-left:0;margin-top:29.7pt;width:539.25pt;height:110.6pt;z-index:251834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" fillcolor="#daeef3 [664]" stroked="f">
                <v:textbox style="mso-fit-shape-to-text:t">
                  <w:txbxContent>
                    <w:p w14:paraId="64B86D09" w14:textId="77777777" w:rsidR="00757B1B" w:rsidRPr="00A5187D" w:rsidRDefault="00757B1B" w:rsidP="00AE4989">
                      <w:pPr>
                        <w:shd w:val="clear" w:color="auto" w:fill="DAEEF3" w:themeFill="accent5" w:themeFillTint="33"/>
                        <w:spacing w:before="120" w:after="120"/>
                        <w:ind w:left="1008"/>
                        <w:rPr>
                          <w:rFonts w:ascii="Cambria" w:hAnsi="Cambria"/>
                          <w:b/>
                          <w:sz w:val="26"/>
                          <w:szCs w:val="26"/>
                        </w:rPr>
                      </w:pPr>
                      <w:r>
                        <w:rPr>
                          <w:rFonts w:ascii="Cambria" w:hAnsi="Cambria"/>
                          <w:b/>
                          <w:sz w:val="26"/>
                          <w:szCs w:val="26"/>
                        </w:rPr>
                        <w:t>Why is Metric 2.4.3</w:t>
                      </w:r>
                      <w:r w:rsidRPr="00A5187D">
                        <w:rPr>
                          <w:rFonts w:ascii="Cambria" w:hAnsi="Cambria"/>
                          <w:b/>
                          <w:sz w:val="26"/>
                          <w:szCs w:val="26"/>
                        </w:rPr>
                        <w:t xml:space="preserve"> important?</w:t>
                      </w:r>
                    </w:p>
                    <w:p w14:paraId="123BE67D" w14:textId="77777777" w:rsidR="00757B1B" w:rsidRPr="00A5187D" w:rsidRDefault="00757B1B" w:rsidP="00AE4989">
                      <w:pPr>
                        <w:shd w:val="clear" w:color="auto" w:fill="DAEEF3" w:themeFill="accent5" w:themeFillTint="33"/>
                        <w:spacing w:before="120" w:after="120"/>
                        <w:ind w:left="1008"/>
                        <w:rPr>
                          <w:rFonts w:ascii="Cambria" w:hAnsi="Cambria"/>
                          <w:sz w:val="26"/>
                          <w:szCs w:val="26"/>
                        </w:rPr>
                      </w:pPr>
                      <w:r w:rsidRPr="00A5187D">
                        <w:rPr>
                          <w:rFonts w:ascii="Cambria" w:hAnsi="Cambria"/>
                          <w:sz w:val="26"/>
                          <w:szCs w:val="26"/>
                        </w:rPr>
                        <w:t xml:space="preserve">It is important to authenticate credentials when a user accesses a new network. Additionally, users must use a two-factor PIV credential to log onto the networks to mitigate attacks such as </w:t>
                      </w:r>
                      <w:r w:rsidRPr="00A5187D">
                        <w:rPr>
                          <w:rFonts w:ascii="Cambria" w:hAnsi="Cambria"/>
                          <w:i/>
                          <w:sz w:val="26"/>
                          <w:szCs w:val="26"/>
                        </w:rPr>
                        <w:t>Pass the Hash</w:t>
                      </w:r>
                      <w:r w:rsidRPr="00A5187D">
                        <w:rPr>
                          <w:rFonts w:ascii="Cambria" w:hAnsi="Cambria"/>
                          <w:sz w:val="26"/>
                          <w:szCs w:val="26"/>
                        </w:rPr>
                        <w:t>.</w:t>
                      </w:r>
                    </w:p>
                  </w:txbxContent>
                </v:textbox>
                <w10:wrap type="square" anchorx="margin"/>
              </v:shape>
            </w:pict>
          </mc:Fallback>
        </mc:AlternateContent>
      </w:r>
    </w:p>
    <w:p w14:paraId="0C1168EF" w14:textId="77777777" w:rsidR="00AE4989" w:rsidRDefault="00AE4989">
      <w:pPr>
        <w:rPr>
          <w:rFonts w:ascii="Cambria" w:eastAsiaTheme="majorEastAsia" w:hAnsi="Cambria" w:cstheme="majorBidi"/>
          <w:b/>
          <w:sz w:val="32"/>
          <w:szCs w:val="32"/>
        </w:rPr>
      </w:pPr>
      <w:r>
        <w:rPr>
          <w:rFonts w:ascii="Cambria" w:hAnsi="Cambria"/>
          <w:b/>
          <w:sz w:val="32"/>
          <w:szCs w:val="32"/>
        </w:rPr>
        <w:br w:type="page"/>
      </w:r>
    </w:p>
    <w:p w14:paraId="12F33D8B" w14:textId="77777777" w:rsidR="001152A3" w:rsidRDefault="00A31C8D" w:rsidP="001152A3">
      <w:pPr>
        <w:pStyle w:val="Heading2"/>
        <w:rPr>
          <w:rFonts w:ascii="Cambria" w:hAnsi="Cambria"/>
          <w:b/>
          <w:color w:val="auto"/>
          <w:sz w:val="32"/>
          <w:szCs w:val="32"/>
        </w:rPr>
      </w:pPr>
      <w:bookmarkStart w:id="24" w:name="_Collecting_Metric_2.4.4"/>
      <w:bookmarkStart w:id="25" w:name="_Toc513200678"/>
      <w:bookmarkEnd w:id="24"/>
      <w:r>
        <w:rPr>
          <w:rFonts w:ascii="Cambria" w:hAnsi="Cambria"/>
          <w:b/>
          <w:color w:val="auto"/>
          <w:sz w:val="32"/>
          <w:szCs w:val="32"/>
        </w:rPr>
        <w:lastRenderedPageBreak/>
        <w:t>Collecting Metric</w:t>
      </w:r>
      <w:r w:rsidR="001C7ACF">
        <w:rPr>
          <w:rFonts w:ascii="Cambria" w:hAnsi="Cambria"/>
          <w:b/>
          <w:color w:val="auto"/>
          <w:sz w:val="32"/>
          <w:szCs w:val="32"/>
        </w:rPr>
        <w:t xml:space="preserve"> 2.4.4</w:t>
      </w:r>
      <w:bookmarkEnd w:id="25"/>
    </w:p>
    <w:p w14:paraId="188CB120" w14:textId="77777777" w:rsidR="001C7ACF" w:rsidRPr="001152A3" w:rsidRDefault="00211003" w:rsidP="001152A3">
      <w:r>
        <w:pict w14:anchorId="32A364A5">
          <v:rect id="_x0000_i1038" style="width:0;height:0" o:hralign="center" o:hrstd="t" o:hr="t" fillcolor="#a0a0a0" stroked="f"/>
        </w:pict>
      </w:r>
    </w:p>
    <w:p w14:paraId="6873D1DE" w14:textId="77777777" w:rsidR="001C7ACF" w:rsidRPr="00EA559D" w:rsidRDefault="001C7ACF" w:rsidP="001C7ACF">
      <w:pPr>
        <w:rPr>
          <w:rFonts w:ascii="Cambria" w:hAnsi="Cambria"/>
          <w:b/>
          <w:sz w:val="26"/>
          <w:szCs w:val="26"/>
        </w:rPr>
      </w:pPr>
      <w:r>
        <w:rPr>
          <w:rFonts w:ascii="Cambria" w:hAnsi="Cambria"/>
          <w:b/>
          <w:sz w:val="26"/>
          <w:szCs w:val="26"/>
        </w:rPr>
        <w:t>Unprivileged Network Users Covered by a Centralized Dynamic Access Management Solution</w:t>
      </w:r>
    </w:p>
    <w:p w14:paraId="3E472929" w14:textId="77777777" w:rsidR="001C7ACF" w:rsidRDefault="001C7ACF" w:rsidP="001C7ACF">
      <w:pPr>
        <w:pStyle w:val="NormalWeb"/>
        <w:shd w:val="clear" w:color="auto" w:fill="FFFFFF"/>
        <w:spacing w:before="240" w:beforeAutospacing="0" w:after="240" w:afterAutospacing="0"/>
        <w:ind w:left="120"/>
        <w:rPr>
          <w:rFonts w:ascii="Cambria" w:hAnsi="Cambria"/>
          <w:color w:val="000000"/>
          <w:sz w:val="26"/>
          <w:szCs w:val="26"/>
        </w:rPr>
      </w:pPr>
      <w:r>
        <w:rPr>
          <w:rFonts w:ascii="Cambria" w:hAnsi="Cambria"/>
          <w:color w:val="000000"/>
          <w:sz w:val="26"/>
          <w:szCs w:val="26"/>
        </w:rPr>
        <w:t>Your agency may have implemented a centralized dynamic access management solution that controls and monitors access for its users. This type of solution is commonly known as attribute-based access control (ABAC).</w:t>
      </w:r>
    </w:p>
    <w:p w14:paraId="4B02D8DE" w14:textId="77777777" w:rsidR="001C7ACF" w:rsidRPr="00AE4989" w:rsidRDefault="001C7ACF" w:rsidP="00AE4989">
      <w:pPr>
        <w:rPr>
          <w:rFonts w:ascii="Cambria" w:hAnsi="Cambria"/>
          <w:b/>
          <w:sz w:val="26"/>
          <w:szCs w:val="26"/>
        </w:rPr>
      </w:pPr>
      <w:r w:rsidRPr="00AE4989">
        <w:rPr>
          <w:rFonts w:ascii="Cambria" w:hAnsi="Cambria"/>
          <w:b/>
          <w:sz w:val="26"/>
          <w:szCs w:val="26"/>
        </w:rPr>
        <w:t>Where Do I Start?</w:t>
      </w:r>
    </w:p>
    <w:p w14:paraId="4746A7B9" w14:textId="77777777" w:rsidR="001C7ACF" w:rsidRPr="00A4320C" w:rsidRDefault="001C7ACF" w:rsidP="00A4320C">
      <w:pPr>
        <w:pStyle w:val="ListParagraph"/>
        <w:numPr>
          <w:ilvl w:val="0"/>
          <w:numId w:val="31"/>
        </w:numPr>
        <w:shd w:val="clear" w:color="auto" w:fill="FFFFFF"/>
        <w:spacing w:before="180" w:after="180" w:line="240" w:lineRule="auto"/>
        <w:contextualSpacing w:val="0"/>
        <w:rPr>
          <w:rFonts w:ascii="Cambria" w:hAnsi="Cambria" w:cs="Calibri"/>
          <w:color w:val="000000"/>
          <w:sz w:val="26"/>
          <w:szCs w:val="26"/>
        </w:rPr>
      </w:pPr>
      <w:r w:rsidRPr="00A4320C">
        <w:rPr>
          <w:rFonts w:ascii="Cambria" w:hAnsi="Cambria" w:cs="Calibri"/>
          <w:color w:val="000000"/>
          <w:sz w:val="26"/>
          <w:szCs w:val="26"/>
        </w:rPr>
        <w:t>If your agency </w:t>
      </w:r>
      <w:r w:rsidRPr="00A4320C">
        <w:rPr>
          <w:rStyle w:val="Emphasis"/>
          <w:rFonts w:ascii="Cambria" w:hAnsi="Cambria" w:cs="Calibri"/>
          <w:color w:val="000000"/>
          <w:sz w:val="26"/>
          <w:szCs w:val="26"/>
        </w:rPr>
        <w:t>is not</w:t>
      </w:r>
      <w:r w:rsidRPr="00A4320C">
        <w:rPr>
          <w:rFonts w:ascii="Cambria" w:hAnsi="Cambria" w:cs="Calibri"/>
          <w:color w:val="000000"/>
          <w:sz w:val="26"/>
          <w:szCs w:val="26"/>
        </w:rPr>
        <w:t> leveraging an ABAC like model, please respond with N/A.</w:t>
      </w:r>
    </w:p>
    <w:p w14:paraId="7C9D2D55" w14:textId="77777777" w:rsidR="001C7ACF" w:rsidRPr="00A4320C" w:rsidRDefault="001C7ACF" w:rsidP="00A4320C">
      <w:pPr>
        <w:pStyle w:val="ListParagraph"/>
        <w:numPr>
          <w:ilvl w:val="0"/>
          <w:numId w:val="31"/>
        </w:numPr>
        <w:shd w:val="clear" w:color="auto" w:fill="FFFFFF"/>
        <w:spacing w:before="180" w:after="180" w:line="240" w:lineRule="auto"/>
        <w:contextualSpacing w:val="0"/>
        <w:rPr>
          <w:rFonts w:ascii="Cambria" w:hAnsi="Cambria" w:cs="Calibri"/>
          <w:color w:val="000000"/>
          <w:sz w:val="26"/>
          <w:szCs w:val="26"/>
        </w:rPr>
      </w:pPr>
      <w:r w:rsidRPr="00A4320C">
        <w:rPr>
          <w:rFonts w:ascii="Cambria" w:hAnsi="Cambria" w:cs="Calibri"/>
          <w:color w:val="000000"/>
          <w:sz w:val="26"/>
          <w:szCs w:val="26"/>
        </w:rPr>
        <w:t>If your agency </w:t>
      </w:r>
      <w:r w:rsidRPr="00A4320C">
        <w:rPr>
          <w:rStyle w:val="Emphasis"/>
          <w:rFonts w:ascii="Cambria" w:hAnsi="Cambria" w:cs="Calibri"/>
          <w:color w:val="000000"/>
          <w:sz w:val="26"/>
          <w:szCs w:val="26"/>
        </w:rPr>
        <w:t>does</w:t>
      </w:r>
      <w:r w:rsidRPr="00A4320C">
        <w:rPr>
          <w:rFonts w:ascii="Cambria" w:hAnsi="Cambria" w:cs="Calibri"/>
          <w:color w:val="000000"/>
          <w:sz w:val="26"/>
          <w:szCs w:val="26"/>
        </w:rPr>
        <w:t> leverage an ABAC like model, determine the data sources providing dynamic information used to make access decisions in your model.</w:t>
      </w:r>
    </w:p>
    <w:p w14:paraId="34E120DF" w14:textId="77777777" w:rsidR="001C7ACF" w:rsidRPr="00A4320C" w:rsidRDefault="001C7ACF" w:rsidP="00A4320C">
      <w:pPr>
        <w:pStyle w:val="ListParagraph"/>
        <w:numPr>
          <w:ilvl w:val="0"/>
          <w:numId w:val="31"/>
        </w:numPr>
        <w:shd w:val="clear" w:color="auto" w:fill="FFFFFF"/>
        <w:spacing w:before="180" w:after="180" w:line="240" w:lineRule="auto"/>
        <w:contextualSpacing w:val="0"/>
        <w:rPr>
          <w:rFonts w:ascii="Cambria" w:hAnsi="Cambria" w:cs="Calibri"/>
          <w:color w:val="000000"/>
          <w:sz w:val="26"/>
          <w:szCs w:val="26"/>
        </w:rPr>
      </w:pPr>
      <w:r w:rsidRPr="00A4320C">
        <w:rPr>
          <w:rFonts w:ascii="Cambria" w:hAnsi="Cambria" w:cs="Calibri"/>
          <w:color w:val="000000"/>
          <w:sz w:val="26"/>
          <w:szCs w:val="26"/>
        </w:rPr>
        <w:t>Determine what attributes are associated with these sources and associated with the accounts in your directory(ies).</w:t>
      </w:r>
    </w:p>
    <w:p w14:paraId="3BB6E2C1" w14:textId="77777777" w:rsidR="001C7ACF" w:rsidRPr="00A4320C" w:rsidRDefault="008468D1" w:rsidP="00A4320C">
      <w:pPr>
        <w:pStyle w:val="ListParagraph"/>
        <w:numPr>
          <w:ilvl w:val="0"/>
          <w:numId w:val="31"/>
        </w:numPr>
        <w:shd w:val="clear" w:color="auto" w:fill="FFFFFF"/>
        <w:spacing w:before="180" w:after="180" w:line="240" w:lineRule="auto"/>
        <w:contextualSpacing w:val="0"/>
        <w:rPr>
          <w:rFonts w:ascii="Cambria" w:hAnsi="Cambria" w:cs="Calibri"/>
          <w:color w:val="000000"/>
          <w:sz w:val="26"/>
          <w:szCs w:val="26"/>
        </w:rPr>
      </w:pPr>
      <w:r w:rsidRPr="00AE4989">
        <w:rPr>
          <w:noProof/>
        </w:rPr>
        <w:drawing>
          <wp:anchor distT="0" distB="0" distL="114300" distR="114300" simplePos="0" relativeHeight="251838464" behindDoc="1" locked="0" layoutInCell="1" allowOverlap="1" wp14:anchorId="4158CD2E" wp14:editId="06C4433E">
            <wp:simplePos x="0" y="0"/>
            <wp:positionH relativeFrom="column">
              <wp:posOffset>200025</wp:posOffset>
            </wp:positionH>
            <wp:positionV relativeFrom="paragraph">
              <wp:posOffset>436245</wp:posOffset>
            </wp:positionV>
            <wp:extent cx="365760" cy="450215"/>
            <wp:effectExtent l="0" t="0" r="0" b="6985"/>
            <wp:wrapThrough wrapText="bothSides">
              <wp:wrapPolygon edited="0">
                <wp:start x="4500" y="0"/>
                <wp:lineTo x="0" y="2742"/>
                <wp:lineTo x="0" y="21021"/>
                <wp:lineTo x="20250" y="21021"/>
                <wp:lineTo x="20250" y="2742"/>
                <wp:lineTo x="15750" y="0"/>
                <wp:lineTo x="4500" y="0"/>
              </wp:wrapPolygon>
            </wp:wrapThrough>
            <wp:docPr id="216" name="Picture 216" descr="Ribb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bbon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 cy="45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4989">
        <w:rPr>
          <w:noProof/>
        </w:rPr>
        <mc:AlternateContent>
          <mc:Choice Requires="wps">
            <w:drawing>
              <wp:anchor distT="45720" distB="45720" distL="114300" distR="114300" simplePos="0" relativeHeight="251837440" behindDoc="0" locked="0" layoutInCell="1" allowOverlap="1" wp14:anchorId="325459B9" wp14:editId="6902CA86">
                <wp:simplePos x="0" y="0"/>
                <wp:positionH relativeFrom="margin">
                  <wp:posOffset>0</wp:posOffset>
                </wp:positionH>
                <wp:positionV relativeFrom="paragraph">
                  <wp:posOffset>602615</wp:posOffset>
                </wp:positionV>
                <wp:extent cx="6858000" cy="1404620"/>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chemeClr val="accent5">
                            <a:lumMod val="20000"/>
                            <a:lumOff val="80000"/>
                          </a:schemeClr>
                        </a:solidFill>
                        <a:ln w="9525">
                          <a:noFill/>
                          <a:miter lim="800000"/>
                          <a:headEnd/>
                          <a:tailEnd/>
                        </a:ln>
                      </wps:spPr>
                      <wps:txbx>
                        <w:txbxContent>
                          <w:p w14:paraId="422E145F" w14:textId="77777777" w:rsidR="00757B1B" w:rsidRPr="00AE4989" w:rsidRDefault="00757B1B" w:rsidP="00AE4989">
                            <w:pPr>
                              <w:shd w:val="clear" w:color="auto" w:fill="DAEEF3" w:themeFill="accent5" w:themeFillTint="33"/>
                              <w:spacing w:before="120" w:after="120"/>
                              <w:ind w:left="1008"/>
                              <w:rPr>
                                <w:rFonts w:ascii="Cambria" w:hAnsi="Cambria"/>
                                <w:b/>
                                <w:sz w:val="26"/>
                                <w:szCs w:val="26"/>
                              </w:rPr>
                            </w:pPr>
                            <w:r w:rsidRPr="00AE4989">
                              <w:rPr>
                                <w:rFonts w:ascii="Cambria" w:hAnsi="Cambria"/>
                                <w:b/>
                                <w:sz w:val="26"/>
                                <w:szCs w:val="26"/>
                              </w:rPr>
                              <w:t>Why is Metric 2.4.4 important?</w:t>
                            </w:r>
                          </w:p>
                          <w:p w14:paraId="7CD05F84" w14:textId="77777777" w:rsidR="00757B1B" w:rsidRPr="00AE4989" w:rsidRDefault="00757B1B" w:rsidP="00AE4989">
                            <w:pPr>
                              <w:shd w:val="clear" w:color="auto" w:fill="DAEEF3" w:themeFill="accent5" w:themeFillTint="33"/>
                              <w:spacing w:before="120" w:after="120"/>
                              <w:ind w:left="1008"/>
                              <w:rPr>
                                <w:rFonts w:ascii="Cambria" w:hAnsi="Cambria"/>
                                <w:sz w:val="26"/>
                                <w:szCs w:val="26"/>
                              </w:rPr>
                            </w:pPr>
                            <w:r w:rsidRPr="00AE4989">
                              <w:rPr>
                                <w:rFonts w:ascii="Cambria" w:hAnsi="Cambria"/>
                                <w:sz w:val="26"/>
                                <w:szCs w:val="26"/>
                              </w:rPr>
                              <w:t>A centralized dynamic access management solution model is similar to an Attribute Based Access Control (ABAC) model. These types of models provide an attribute-based approach to accommodate a wide breadth of access control policies and help simplify access control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5459B9" id="_x0000_s1036" type="#_x0000_t202" style="position:absolute;left:0;text-align:left;margin-left:0;margin-top:47.45pt;width:540pt;height:110.6pt;z-index:2518374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" fillcolor="#daeef3 [664]" stroked="f">
                <v:textbox style="mso-fit-shape-to-text:t">
                  <w:txbxContent>
                    <w:p w14:paraId="422E145F" w14:textId="77777777" w:rsidR="00757B1B" w:rsidRPr="00AE4989" w:rsidRDefault="00757B1B" w:rsidP="00AE4989">
                      <w:pPr>
                        <w:shd w:val="clear" w:color="auto" w:fill="DAEEF3" w:themeFill="accent5" w:themeFillTint="33"/>
                        <w:spacing w:before="120" w:after="120"/>
                        <w:ind w:left="1008"/>
                        <w:rPr>
                          <w:rFonts w:ascii="Cambria" w:hAnsi="Cambria"/>
                          <w:b/>
                          <w:sz w:val="26"/>
                          <w:szCs w:val="26"/>
                        </w:rPr>
                      </w:pPr>
                      <w:r w:rsidRPr="00AE4989">
                        <w:rPr>
                          <w:rFonts w:ascii="Cambria" w:hAnsi="Cambria"/>
                          <w:b/>
                          <w:sz w:val="26"/>
                          <w:szCs w:val="26"/>
                        </w:rPr>
                        <w:t>Why is Metric 2.4.4 important?</w:t>
                      </w:r>
                    </w:p>
                    <w:p w14:paraId="7CD05F84" w14:textId="77777777" w:rsidR="00757B1B" w:rsidRPr="00AE4989" w:rsidRDefault="00757B1B" w:rsidP="00AE4989">
                      <w:pPr>
                        <w:shd w:val="clear" w:color="auto" w:fill="DAEEF3" w:themeFill="accent5" w:themeFillTint="33"/>
                        <w:spacing w:before="120" w:after="120"/>
                        <w:ind w:left="1008"/>
                        <w:rPr>
                          <w:rFonts w:ascii="Cambria" w:hAnsi="Cambria"/>
                          <w:sz w:val="26"/>
                          <w:szCs w:val="26"/>
                        </w:rPr>
                      </w:pPr>
                      <w:r w:rsidRPr="00AE4989">
                        <w:rPr>
                          <w:rFonts w:ascii="Cambria" w:hAnsi="Cambria"/>
                          <w:sz w:val="26"/>
                          <w:szCs w:val="26"/>
                        </w:rPr>
                        <w:t>A centralized dynamic access management solution model is similar to an Attribute Based Access Control (ABAC) model. These types of models provide an attribute-based approach to accommodate a wide breadth of access control policies and help simplify access control management.</w:t>
                      </w:r>
                    </w:p>
                  </w:txbxContent>
                </v:textbox>
                <w10:wrap type="square" anchorx="margin"/>
              </v:shape>
            </w:pict>
          </mc:Fallback>
        </mc:AlternateContent>
      </w:r>
      <w:r>
        <w:rPr>
          <w:noProof/>
        </w:rPr>
        <w:drawing>
          <wp:anchor distT="0" distB="0" distL="114300" distR="114300" simplePos="0" relativeHeight="251850752" behindDoc="1" locked="0" layoutInCell="1" allowOverlap="1" wp14:anchorId="2B2058FD" wp14:editId="1302A161">
            <wp:simplePos x="0" y="0"/>
            <wp:positionH relativeFrom="column">
              <wp:posOffset>161925</wp:posOffset>
            </wp:positionH>
            <wp:positionV relativeFrom="paragraph">
              <wp:posOffset>2002790</wp:posOffset>
            </wp:positionV>
            <wp:extent cx="365760" cy="382905"/>
            <wp:effectExtent l="0" t="0" r="0" b="0"/>
            <wp:wrapThrough wrapText="bothSides">
              <wp:wrapPolygon edited="0">
                <wp:start x="1125" y="0"/>
                <wp:lineTo x="0" y="1075"/>
                <wp:lineTo x="0" y="12896"/>
                <wp:lineTo x="11250" y="17194"/>
                <wp:lineTo x="14625" y="20418"/>
                <wp:lineTo x="20250" y="20418"/>
                <wp:lineTo x="20250" y="16119"/>
                <wp:lineTo x="13500" y="2149"/>
                <wp:lineTo x="11250" y="0"/>
                <wp:lineTo x="1125" y="0"/>
              </wp:wrapPolygon>
            </wp:wrapThrough>
            <wp:docPr id="222" name="Picture 222" descr="Foc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cus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382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4989">
        <w:rPr>
          <w:noProof/>
        </w:rPr>
        <mc:AlternateContent>
          <mc:Choice Requires="wps">
            <w:drawing>
              <wp:anchor distT="45720" distB="45720" distL="114300" distR="114300" simplePos="0" relativeHeight="251849728" behindDoc="0" locked="0" layoutInCell="1" allowOverlap="1" wp14:anchorId="66F5B3F1" wp14:editId="7B051D1B">
                <wp:simplePos x="0" y="0"/>
                <wp:positionH relativeFrom="margin">
                  <wp:align>right</wp:align>
                </wp:positionH>
                <wp:positionV relativeFrom="paragraph">
                  <wp:posOffset>2111375</wp:posOffset>
                </wp:positionV>
                <wp:extent cx="6858000" cy="1404620"/>
                <wp:effectExtent l="0" t="0" r="0" b="508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chemeClr val="accent5">
                            <a:lumMod val="20000"/>
                            <a:lumOff val="80000"/>
                          </a:schemeClr>
                        </a:solidFill>
                        <a:ln w="9525">
                          <a:noFill/>
                          <a:miter lim="800000"/>
                          <a:headEnd/>
                          <a:tailEnd/>
                        </a:ln>
                      </wps:spPr>
                      <wps:txbx>
                        <w:txbxContent>
                          <w:p w14:paraId="0C407A12" w14:textId="77777777" w:rsidR="00757B1B" w:rsidRPr="00AE4989" w:rsidRDefault="00757B1B" w:rsidP="0014459E">
                            <w:pPr>
                              <w:shd w:val="clear" w:color="auto" w:fill="DAEEF3" w:themeFill="accent5" w:themeFillTint="33"/>
                              <w:spacing w:before="120" w:after="120"/>
                              <w:ind w:left="1008"/>
                              <w:rPr>
                                <w:rFonts w:ascii="Cambria" w:hAnsi="Cambria"/>
                                <w:b/>
                                <w:sz w:val="26"/>
                                <w:szCs w:val="26"/>
                              </w:rPr>
                            </w:pPr>
                            <w:r w:rsidRPr="00AE4989">
                              <w:rPr>
                                <w:rFonts w:ascii="Cambria" w:hAnsi="Cambria"/>
                                <w:b/>
                                <w:sz w:val="26"/>
                                <w:szCs w:val="26"/>
                              </w:rPr>
                              <w:t>Additional Information</w:t>
                            </w:r>
                          </w:p>
                          <w:p w14:paraId="2097CD39" w14:textId="77777777" w:rsidR="00757B1B" w:rsidRPr="00AE4989" w:rsidRDefault="00757B1B" w:rsidP="0014459E">
                            <w:pPr>
                              <w:shd w:val="clear" w:color="auto" w:fill="DAEEF3" w:themeFill="accent5" w:themeFillTint="33"/>
                              <w:spacing w:before="120" w:after="120"/>
                              <w:ind w:left="1008"/>
                              <w:rPr>
                                <w:rFonts w:ascii="Cambria" w:hAnsi="Cambria"/>
                                <w:sz w:val="26"/>
                                <w:szCs w:val="26"/>
                              </w:rPr>
                            </w:pPr>
                            <w:r w:rsidRPr="00AE4989">
                              <w:rPr>
                                <w:rFonts w:ascii="Cambria" w:hAnsi="Cambria"/>
                                <w:b/>
                                <w:sz w:val="26"/>
                                <w:szCs w:val="26"/>
                              </w:rPr>
                              <w:t>•</w:t>
                            </w:r>
                            <w:r w:rsidRPr="00AE4989">
                              <w:rPr>
                                <w:rFonts w:ascii="Cambria" w:hAnsi="Cambria"/>
                                <w:sz w:val="26"/>
                                <w:szCs w:val="26"/>
                              </w:rPr>
                              <w:tab/>
                              <w:t xml:space="preserve">Please refer to </w:t>
                            </w:r>
                            <w:hyperlink r:id="rId44" w:history="1">
                              <w:r w:rsidRPr="00920167">
                                <w:rPr>
                                  <w:rStyle w:val="Hyperlink"/>
                                  <w:rFonts w:ascii="Cambria" w:hAnsi="Cambria"/>
                                  <w:sz w:val="26"/>
                                  <w:szCs w:val="26"/>
                                </w:rPr>
                                <w:t>Use Case 18: Authorize Access - Dynamic</w:t>
                              </w:r>
                            </w:hyperlink>
                            <w:r w:rsidRPr="00AE4989">
                              <w:rPr>
                                <w:rFonts w:ascii="Cambria" w:hAnsi="Cambria"/>
                                <w:sz w:val="26"/>
                                <w:szCs w:val="26"/>
                              </w:rPr>
                              <w:t xml:space="preserve"> from the FICAM Architecture to understand the process behind a centralized dynam</w:t>
                            </w:r>
                            <w:r>
                              <w:rPr>
                                <w:rFonts w:ascii="Cambria" w:hAnsi="Cambria"/>
                                <w:sz w:val="26"/>
                                <w:szCs w:val="26"/>
                              </w:rPr>
                              <w:t xml:space="preserve">ic access management solution. </w:t>
                            </w:r>
                          </w:p>
                          <w:p w14:paraId="7AA8BE86" w14:textId="77777777" w:rsidR="00757B1B" w:rsidRPr="00AE4989" w:rsidRDefault="00757B1B" w:rsidP="0014459E">
                            <w:pPr>
                              <w:shd w:val="clear" w:color="auto" w:fill="DAEEF3" w:themeFill="accent5" w:themeFillTint="33"/>
                              <w:spacing w:before="120" w:after="120"/>
                              <w:ind w:left="1008"/>
                              <w:rPr>
                                <w:rFonts w:ascii="Cambria" w:hAnsi="Cambria"/>
                                <w:sz w:val="26"/>
                                <w:szCs w:val="26"/>
                              </w:rPr>
                            </w:pPr>
                            <w:r w:rsidRPr="00AE4989">
                              <w:rPr>
                                <w:rFonts w:ascii="Cambria" w:hAnsi="Cambria"/>
                                <w:sz w:val="26"/>
                                <w:szCs w:val="26"/>
                              </w:rPr>
                              <w:t>•</w:t>
                            </w:r>
                            <w:r w:rsidRPr="00AE4989">
                              <w:rPr>
                                <w:rFonts w:ascii="Cambria" w:hAnsi="Cambria"/>
                                <w:sz w:val="26"/>
                                <w:szCs w:val="26"/>
                              </w:rPr>
                              <w:tab/>
                              <w:t xml:space="preserve">Per NIST SP 800-162, ABAC is a logical access control model that controls access to objects by evaluating rules against the attributes of the entities actions, and based on the environment relevant to a request. All ABAC solutions contain capabilities to evaluate attributes and environment conditions. To learn more about ABAC, please refer to </w:t>
                            </w:r>
                            <w:hyperlink r:id="rId45" w:history="1">
                              <w:r w:rsidRPr="00920167">
                                <w:rPr>
                                  <w:rStyle w:val="Hyperlink"/>
                                  <w:rFonts w:ascii="Cambria" w:hAnsi="Cambria"/>
                                  <w:sz w:val="26"/>
                                  <w:szCs w:val="26"/>
                                </w:rPr>
                                <w:t>NIST SP 800-162 - Guide to Attribute Based Access Control (ABAC) Definition and Considerations.</w:t>
                              </w:r>
                            </w:hyperlink>
                            <w:r>
                              <w:rPr>
                                <w:rFonts w:ascii="Cambria" w:hAnsi="Cambria"/>
                                <w:sz w:val="26"/>
                                <w:szCs w:val="26"/>
                              </w:rPr>
                              <w:t xml:space="preserve"> </w:t>
                            </w:r>
                          </w:p>
                          <w:p w14:paraId="36A20B13" w14:textId="77777777" w:rsidR="00757B1B" w:rsidRPr="00AE4989" w:rsidRDefault="00757B1B" w:rsidP="0014459E">
                            <w:pPr>
                              <w:shd w:val="clear" w:color="auto" w:fill="DAEEF3" w:themeFill="accent5" w:themeFillTint="33"/>
                              <w:spacing w:before="120" w:after="120"/>
                              <w:ind w:left="1008"/>
                              <w:rPr>
                                <w:rFonts w:ascii="Cambria" w:hAnsi="Cambria"/>
                                <w:sz w:val="26"/>
                                <w:szCs w:val="26"/>
                              </w:rPr>
                            </w:pPr>
                            <w:r w:rsidRPr="00AE4989">
                              <w:rPr>
                                <w:rFonts w:ascii="Cambria" w:hAnsi="Cambria"/>
                                <w:sz w:val="26"/>
                                <w:szCs w:val="26"/>
                              </w:rPr>
                              <w:t>•</w:t>
                            </w:r>
                            <w:r w:rsidRPr="00AE4989">
                              <w:rPr>
                                <w:rFonts w:ascii="Cambria" w:hAnsi="Cambria"/>
                                <w:sz w:val="26"/>
                                <w:szCs w:val="26"/>
                              </w:rPr>
                              <w:tab/>
                              <w:t xml:space="preserve">In December 2011, the </w:t>
                            </w:r>
                            <w:hyperlink r:id="rId46" w:history="1">
                              <w:r w:rsidRPr="00920167">
                                <w:rPr>
                                  <w:rStyle w:val="Hyperlink"/>
                                  <w:rFonts w:ascii="Cambria" w:hAnsi="Cambria"/>
                                  <w:sz w:val="26"/>
                                  <w:szCs w:val="26"/>
                                </w:rPr>
                                <w:t>FICAM Roadmap and Implementation Plan v2.0</w:t>
                              </w:r>
                            </w:hyperlink>
                            <w:r w:rsidRPr="00AE4989">
                              <w:rPr>
                                <w:rFonts w:ascii="Cambria" w:hAnsi="Cambria"/>
                                <w:sz w:val="26"/>
                                <w:szCs w:val="26"/>
                              </w:rPr>
                              <w:t xml:space="preserve"> included ABAC as a recommended access control model for promoting information sharing between diverse and disparate organizations. ABAC provides an attribute-based approach to accommodate a wide breadth of access control policies and helps simplify access control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F5B3F1" id="_x0000_s1037" type="#_x0000_t202" style="position:absolute;left:0;text-align:left;margin-left:488.8pt;margin-top:166.25pt;width:540pt;height:110.6pt;z-index:2518497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" fillcolor="#daeef3 [664]" stroked="f">
                <v:textbox style="mso-fit-shape-to-text:t">
                  <w:txbxContent>
                    <w:p w14:paraId="0C407A12" w14:textId="77777777" w:rsidR="00757B1B" w:rsidRPr="00AE4989" w:rsidRDefault="00757B1B" w:rsidP="0014459E">
                      <w:pPr>
                        <w:shd w:val="clear" w:color="auto" w:fill="DAEEF3" w:themeFill="accent5" w:themeFillTint="33"/>
                        <w:spacing w:before="120" w:after="120"/>
                        <w:ind w:left="1008"/>
                        <w:rPr>
                          <w:rFonts w:ascii="Cambria" w:hAnsi="Cambria"/>
                          <w:b/>
                          <w:sz w:val="26"/>
                          <w:szCs w:val="26"/>
                        </w:rPr>
                      </w:pPr>
                      <w:r w:rsidRPr="00AE4989">
                        <w:rPr>
                          <w:rFonts w:ascii="Cambria" w:hAnsi="Cambria"/>
                          <w:b/>
                          <w:sz w:val="26"/>
                          <w:szCs w:val="26"/>
                        </w:rPr>
                        <w:t>Additional Information</w:t>
                      </w:r>
                    </w:p>
                    <w:p w14:paraId="2097CD39" w14:textId="77777777" w:rsidR="00757B1B" w:rsidRPr="00AE4989" w:rsidRDefault="00757B1B" w:rsidP="0014459E">
                      <w:pPr>
                        <w:shd w:val="clear" w:color="auto" w:fill="DAEEF3" w:themeFill="accent5" w:themeFillTint="33"/>
                        <w:spacing w:before="120" w:after="120"/>
                        <w:ind w:left="1008"/>
                        <w:rPr>
                          <w:rFonts w:ascii="Cambria" w:hAnsi="Cambria"/>
                          <w:sz w:val="26"/>
                          <w:szCs w:val="26"/>
                        </w:rPr>
                      </w:pPr>
                      <w:r w:rsidRPr="00AE4989">
                        <w:rPr>
                          <w:rFonts w:ascii="Cambria" w:hAnsi="Cambria"/>
                          <w:b/>
                          <w:sz w:val="26"/>
                          <w:szCs w:val="26"/>
                        </w:rPr>
                        <w:t>•</w:t>
                      </w:r>
                      <w:r w:rsidRPr="00AE4989">
                        <w:rPr>
                          <w:rFonts w:ascii="Cambria" w:hAnsi="Cambria"/>
                          <w:sz w:val="26"/>
                          <w:szCs w:val="26"/>
                        </w:rPr>
                        <w:tab/>
                        <w:t xml:space="preserve">Please refer to </w:t>
                      </w:r>
                      <w:hyperlink r:id="rId47" w:history="1">
                        <w:r w:rsidRPr="00920167">
                          <w:rPr>
                            <w:rStyle w:val="Hyperlink"/>
                            <w:rFonts w:ascii="Cambria" w:hAnsi="Cambria"/>
                            <w:sz w:val="26"/>
                            <w:szCs w:val="26"/>
                          </w:rPr>
                          <w:t>Use Case 18: Authorize Access - Dynamic</w:t>
                        </w:r>
                      </w:hyperlink>
                      <w:r w:rsidRPr="00AE4989">
                        <w:rPr>
                          <w:rFonts w:ascii="Cambria" w:hAnsi="Cambria"/>
                          <w:sz w:val="26"/>
                          <w:szCs w:val="26"/>
                        </w:rPr>
                        <w:t xml:space="preserve"> from the FICAM Architecture to understand the process behind a centralized dynam</w:t>
                      </w:r>
                      <w:r>
                        <w:rPr>
                          <w:rFonts w:ascii="Cambria" w:hAnsi="Cambria"/>
                          <w:sz w:val="26"/>
                          <w:szCs w:val="26"/>
                        </w:rPr>
                        <w:t xml:space="preserve">ic access management solution. </w:t>
                      </w:r>
                    </w:p>
                    <w:p w14:paraId="7AA8BE86" w14:textId="77777777" w:rsidR="00757B1B" w:rsidRPr="00AE4989" w:rsidRDefault="00757B1B" w:rsidP="0014459E">
                      <w:pPr>
                        <w:shd w:val="clear" w:color="auto" w:fill="DAEEF3" w:themeFill="accent5" w:themeFillTint="33"/>
                        <w:spacing w:before="120" w:after="120"/>
                        <w:ind w:left="1008"/>
                        <w:rPr>
                          <w:rFonts w:ascii="Cambria" w:hAnsi="Cambria"/>
                          <w:sz w:val="26"/>
                          <w:szCs w:val="26"/>
                        </w:rPr>
                      </w:pPr>
                      <w:r w:rsidRPr="00AE4989">
                        <w:rPr>
                          <w:rFonts w:ascii="Cambria" w:hAnsi="Cambria"/>
                          <w:sz w:val="26"/>
                          <w:szCs w:val="26"/>
                        </w:rPr>
                        <w:t>•</w:t>
                      </w:r>
                      <w:r w:rsidRPr="00AE4989">
                        <w:rPr>
                          <w:rFonts w:ascii="Cambria" w:hAnsi="Cambria"/>
                          <w:sz w:val="26"/>
                          <w:szCs w:val="26"/>
                        </w:rPr>
                        <w:tab/>
                        <w:t xml:space="preserve">Per NIST SP 800-162, ABAC is a logical access control model that controls access to objects by evaluating rules against the attributes of the entities actions, and based on the environment relevant to a request. All ABAC solutions contain capabilities to evaluate attributes and environment conditions. To learn more about ABAC, please refer to </w:t>
                      </w:r>
                      <w:hyperlink r:id="rId48" w:history="1">
                        <w:r w:rsidRPr="00920167">
                          <w:rPr>
                            <w:rStyle w:val="Hyperlink"/>
                            <w:rFonts w:ascii="Cambria" w:hAnsi="Cambria"/>
                            <w:sz w:val="26"/>
                            <w:szCs w:val="26"/>
                          </w:rPr>
                          <w:t>NIST SP 800-162 - Guide to Attribute Based Access Control (ABAC) Definition and Considerations.</w:t>
                        </w:r>
                      </w:hyperlink>
                      <w:r>
                        <w:rPr>
                          <w:rFonts w:ascii="Cambria" w:hAnsi="Cambria"/>
                          <w:sz w:val="26"/>
                          <w:szCs w:val="26"/>
                        </w:rPr>
                        <w:t xml:space="preserve"> </w:t>
                      </w:r>
                    </w:p>
                    <w:p w14:paraId="36A20B13" w14:textId="77777777" w:rsidR="00757B1B" w:rsidRPr="00AE4989" w:rsidRDefault="00757B1B" w:rsidP="0014459E">
                      <w:pPr>
                        <w:shd w:val="clear" w:color="auto" w:fill="DAEEF3" w:themeFill="accent5" w:themeFillTint="33"/>
                        <w:spacing w:before="120" w:after="120"/>
                        <w:ind w:left="1008"/>
                        <w:rPr>
                          <w:rFonts w:ascii="Cambria" w:hAnsi="Cambria"/>
                          <w:sz w:val="26"/>
                          <w:szCs w:val="26"/>
                        </w:rPr>
                      </w:pPr>
                      <w:r w:rsidRPr="00AE4989">
                        <w:rPr>
                          <w:rFonts w:ascii="Cambria" w:hAnsi="Cambria"/>
                          <w:sz w:val="26"/>
                          <w:szCs w:val="26"/>
                        </w:rPr>
                        <w:t>•</w:t>
                      </w:r>
                      <w:r w:rsidRPr="00AE4989">
                        <w:rPr>
                          <w:rFonts w:ascii="Cambria" w:hAnsi="Cambria"/>
                          <w:sz w:val="26"/>
                          <w:szCs w:val="26"/>
                        </w:rPr>
                        <w:tab/>
                        <w:t xml:space="preserve">In December 2011, the </w:t>
                      </w:r>
                      <w:hyperlink r:id="rId49" w:history="1">
                        <w:r w:rsidRPr="00920167">
                          <w:rPr>
                            <w:rStyle w:val="Hyperlink"/>
                            <w:rFonts w:ascii="Cambria" w:hAnsi="Cambria"/>
                            <w:sz w:val="26"/>
                            <w:szCs w:val="26"/>
                          </w:rPr>
                          <w:t>FICAM Roadmap and Implementation Plan v2.0</w:t>
                        </w:r>
                      </w:hyperlink>
                      <w:r w:rsidRPr="00AE4989">
                        <w:rPr>
                          <w:rFonts w:ascii="Cambria" w:hAnsi="Cambria"/>
                          <w:sz w:val="26"/>
                          <w:szCs w:val="26"/>
                        </w:rPr>
                        <w:t xml:space="preserve"> included ABAC as a recommended access control model for promoting information sharing between diverse and disparate organizations. ABAC provides an attribute-based approach to accommodate a wide breadth of access control policies and helps simplify access control management.</w:t>
                      </w:r>
                    </w:p>
                  </w:txbxContent>
                </v:textbox>
                <w10:wrap type="square" anchorx="margin"/>
              </v:shape>
            </w:pict>
          </mc:Fallback>
        </mc:AlternateContent>
      </w:r>
      <w:r w:rsidR="001C7ACF" w:rsidRPr="00A4320C">
        <w:rPr>
          <w:rFonts w:ascii="Cambria" w:hAnsi="Cambria" w:cs="Calibri"/>
          <w:color w:val="000000"/>
          <w:sz w:val="26"/>
          <w:szCs w:val="26"/>
        </w:rPr>
        <w:t>Count the number of users (starting with the population identified in </w:t>
      </w:r>
      <w:hyperlink w:anchor="_Collecting_Metric_2.4.1," w:history="1">
        <w:r w:rsidR="001C7ACF" w:rsidRPr="00A4320C">
          <w:rPr>
            <w:rStyle w:val="Hyperlink"/>
            <w:rFonts w:ascii="Cambria" w:hAnsi="Cambria" w:cs="Calibri"/>
            <w:color w:val="4C2C92"/>
            <w:sz w:val="26"/>
            <w:szCs w:val="26"/>
          </w:rPr>
          <w:t>Metric 2.4.1</w:t>
        </w:r>
      </w:hyperlink>
      <w:r w:rsidR="001C7ACF" w:rsidRPr="00A4320C">
        <w:rPr>
          <w:rFonts w:ascii="Cambria" w:hAnsi="Cambria" w:cs="Calibri"/>
          <w:color w:val="000000"/>
          <w:sz w:val="26"/>
          <w:szCs w:val="26"/>
        </w:rPr>
        <w:t>) who are authorized to access resources using this model and report for </w:t>
      </w:r>
      <w:r w:rsidR="001C7ACF" w:rsidRPr="00A4320C">
        <w:rPr>
          <w:rFonts w:ascii="Cambria" w:hAnsi="Cambria" w:cs="Calibri"/>
          <w:b/>
          <w:bCs/>
          <w:color w:val="000000"/>
          <w:sz w:val="26"/>
          <w:szCs w:val="26"/>
        </w:rPr>
        <w:t>Metric 2.4.4</w:t>
      </w:r>
      <w:r w:rsidR="001C7ACF" w:rsidRPr="00A4320C">
        <w:rPr>
          <w:rFonts w:ascii="Cambria" w:hAnsi="Cambria" w:cs="Calibri"/>
          <w:color w:val="000000"/>
          <w:sz w:val="26"/>
          <w:szCs w:val="26"/>
        </w:rPr>
        <w:t>.</w:t>
      </w:r>
    </w:p>
    <w:p w14:paraId="7225D47C" w14:textId="77777777" w:rsidR="002D6B78" w:rsidRPr="002D6B78" w:rsidRDefault="00784848" w:rsidP="002D6B78">
      <w:pPr>
        <w:pStyle w:val="Heading1"/>
        <w:rPr>
          <w:rFonts w:ascii="Cambria" w:hAnsi="Cambria"/>
          <w:b/>
          <w:color w:val="auto"/>
        </w:rPr>
      </w:pPr>
      <w:bookmarkStart w:id="26" w:name="_Toc513200679"/>
      <w:r w:rsidRPr="00436FED">
        <w:rPr>
          <w:rFonts w:ascii="Cambria" w:hAnsi="Cambria"/>
          <w:b/>
          <w:color w:val="auto"/>
        </w:rPr>
        <w:lastRenderedPageBreak/>
        <w:t xml:space="preserve">Privileged </w:t>
      </w:r>
      <w:r w:rsidR="00227163" w:rsidRPr="00436FED">
        <w:rPr>
          <w:rFonts w:ascii="Cambria" w:hAnsi="Cambria"/>
          <w:b/>
          <w:color w:val="auto"/>
        </w:rPr>
        <w:t>Network</w:t>
      </w:r>
      <w:r w:rsidR="00EA559D" w:rsidRPr="00436FED">
        <w:rPr>
          <w:rFonts w:ascii="Cambria" w:hAnsi="Cambria"/>
          <w:b/>
          <w:color w:val="auto"/>
        </w:rPr>
        <w:t xml:space="preserve"> </w:t>
      </w:r>
      <w:r w:rsidR="00282956" w:rsidRPr="00436FED">
        <w:rPr>
          <w:rFonts w:ascii="Cambria" w:hAnsi="Cambria"/>
          <w:b/>
          <w:color w:val="auto"/>
        </w:rPr>
        <w:t>Users</w:t>
      </w:r>
      <w:bookmarkEnd w:id="26"/>
    </w:p>
    <w:p w14:paraId="3055991A" w14:textId="77777777" w:rsidR="00282956" w:rsidRDefault="00211003" w:rsidP="002D6B78">
      <w:r>
        <w:pict w14:anchorId="0E3A9EFB">
          <v:rect id="_x0000_i1039" style="width:0;height:0" o:hralign="center" o:hrstd="t" o:hr="t" fillcolor="#a0a0a0" stroked="f"/>
        </w:pict>
      </w:r>
    </w:p>
    <w:p w14:paraId="5EDF3E41" w14:textId="77777777" w:rsidR="00282956" w:rsidRPr="00EA330D" w:rsidRDefault="00282956" w:rsidP="00EA330D">
      <w:pPr>
        <w:rPr>
          <w:rFonts w:ascii="Cambria" w:hAnsi="Cambria"/>
          <w:sz w:val="26"/>
          <w:szCs w:val="26"/>
        </w:rPr>
      </w:pPr>
      <w:bookmarkStart w:id="27" w:name="_Toc495001494"/>
      <w:r w:rsidRPr="00EA330D">
        <w:rPr>
          <w:rFonts w:ascii="Cambria" w:hAnsi="Cambria"/>
          <w:sz w:val="26"/>
          <w:szCs w:val="26"/>
        </w:rPr>
        <w:t xml:space="preserve">This section covers FISMA metrics around privileged </w:t>
      </w:r>
      <w:r w:rsidR="00227163">
        <w:rPr>
          <w:rFonts w:ascii="Cambria" w:hAnsi="Cambria"/>
          <w:sz w:val="26"/>
          <w:szCs w:val="26"/>
        </w:rPr>
        <w:t xml:space="preserve">network </w:t>
      </w:r>
      <w:r w:rsidRPr="00EA330D">
        <w:rPr>
          <w:rFonts w:ascii="Cambria" w:hAnsi="Cambria"/>
          <w:sz w:val="26"/>
          <w:szCs w:val="26"/>
        </w:rPr>
        <w:t>users (</w:t>
      </w:r>
      <w:bookmarkEnd w:id="27"/>
      <w:r w:rsidR="00784848">
        <w:rPr>
          <w:rFonts w:ascii="Cambria" w:hAnsi="Cambria"/>
          <w:sz w:val="26"/>
          <w:szCs w:val="26"/>
        </w:rPr>
        <w:t>2</w:t>
      </w:r>
      <w:r w:rsidR="00227163">
        <w:rPr>
          <w:rFonts w:ascii="Cambria" w:hAnsi="Cambria"/>
          <w:sz w:val="26"/>
          <w:szCs w:val="26"/>
        </w:rPr>
        <w:t>.5.1</w:t>
      </w:r>
      <w:r w:rsidR="001C7ACF">
        <w:rPr>
          <w:rFonts w:ascii="Cambria" w:hAnsi="Cambria"/>
          <w:sz w:val="26"/>
          <w:szCs w:val="26"/>
        </w:rPr>
        <w:t>-2.5.5</w:t>
      </w:r>
      <w:r w:rsidR="00227163">
        <w:rPr>
          <w:rFonts w:ascii="Cambria" w:hAnsi="Cambria"/>
          <w:sz w:val="26"/>
          <w:szCs w:val="26"/>
        </w:rPr>
        <w:t>)</w:t>
      </w:r>
    </w:p>
    <w:p w14:paraId="35642C37" w14:textId="77777777" w:rsidR="00282956" w:rsidRDefault="008362EB" w:rsidP="0078727B">
      <w:pPr>
        <w:rPr>
          <w:rFonts w:cs="Calibri"/>
          <w:color w:val="000000"/>
        </w:rPr>
      </w:pPr>
      <w:r w:rsidRPr="00DD3868">
        <w:rPr>
          <w:noProof/>
        </w:rPr>
        <w:drawing>
          <wp:anchor distT="0" distB="0" distL="114300" distR="114300" simplePos="0" relativeHeight="251857920" behindDoc="1" locked="0" layoutInCell="1" allowOverlap="1" wp14:anchorId="79F1B48F" wp14:editId="48A8C6B0">
            <wp:simplePos x="0" y="0"/>
            <wp:positionH relativeFrom="column">
              <wp:posOffset>149225</wp:posOffset>
            </wp:positionH>
            <wp:positionV relativeFrom="paragraph">
              <wp:posOffset>746125</wp:posOffset>
            </wp:positionV>
            <wp:extent cx="365760" cy="382905"/>
            <wp:effectExtent l="0" t="0" r="0" b="0"/>
            <wp:wrapThrough wrapText="bothSides">
              <wp:wrapPolygon edited="0">
                <wp:start x="1125" y="0"/>
                <wp:lineTo x="0" y="1075"/>
                <wp:lineTo x="0" y="12896"/>
                <wp:lineTo x="11250" y="17194"/>
                <wp:lineTo x="14625" y="20418"/>
                <wp:lineTo x="20250" y="20418"/>
                <wp:lineTo x="20250" y="16119"/>
                <wp:lineTo x="13500" y="2149"/>
                <wp:lineTo x="11250" y="0"/>
                <wp:lineTo x="1125" y="0"/>
              </wp:wrapPolygon>
            </wp:wrapThrough>
            <wp:docPr id="226" name="Picture 226" descr="Foc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cus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382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3868">
        <w:rPr>
          <w:noProof/>
        </w:rPr>
        <mc:AlternateContent>
          <mc:Choice Requires="wps">
            <w:drawing>
              <wp:anchor distT="45720" distB="45720" distL="114300" distR="114300" simplePos="0" relativeHeight="251856896" behindDoc="0" locked="0" layoutInCell="1" allowOverlap="1" wp14:anchorId="0DDB27C8" wp14:editId="2B91CEF7">
                <wp:simplePos x="0" y="0"/>
                <wp:positionH relativeFrom="margin">
                  <wp:align>right</wp:align>
                </wp:positionH>
                <wp:positionV relativeFrom="paragraph">
                  <wp:posOffset>875665</wp:posOffset>
                </wp:positionV>
                <wp:extent cx="6858000" cy="1404620"/>
                <wp:effectExtent l="0" t="0" r="0" b="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chemeClr val="accent5">
                            <a:lumMod val="20000"/>
                            <a:lumOff val="80000"/>
                          </a:schemeClr>
                        </a:solidFill>
                        <a:ln w="9525">
                          <a:noFill/>
                          <a:miter lim="800000"/>
                          <a:headEnd/>
                          <a:tailEnd/>
                        </a:ln>
                      </wps:spPr>
                      <wps:txbx>
                        <w:txbxContent>
                          <w:p w14:paraId="7D893B63" w14:textId="77777777" w:rsidR="00757B1B" w:rsidRDefault="00757B1B" w:rsidP="00DD3868">
                            <w:pPr>
                              <w:shd w:val="clear" w:color="auto" w:fill="DAEEF3" w:themeFill="accent5" w:themeFillTint="33"/>
                              <w:spacing w:before="120" w:after="120"/>
                              <w:ind w:left="1008"/>
                              <w:rPr>
                                <w:rFonts w:ascii="Cambria" w:hAnsi="Cambria"/>
                                <w:sz w:val="26"/>
                                <w:szCs w:val="26"/>
                              </w:rPr>
                            </w:pPr>
                            <w:r w:rsidRPr="00AB43D2">
                              <w:rPr>
                                <w:rFonts w:ascii="Cambria" w:hAnsi="Cambria"/>
                                <w:sz w:val="26"/>
                                <w:szCs w:val="26"/>
                              </w:rPr>
                              <w:t>Please refer to the following guidance for Metrics 2</w:t>
                            </w:r>
                            <w:r>
                              <w:rPr>
                                <w:rFonts w:ascii="Cambria" w:hAnsi="Cambria"/>
                                <w:sz w:val="26"/>
                                <w:szCs w:val="26"/>
                              </w:rPr>
                              <w:t>.5.1-2.5.6:</w:t>
                            </w:r>
                          </w:p>
                          <w:p w14:paraId="14B8373C" w14:textId="77777777" w:rsidR="00757B1B" w:rsidRPr="00DD3868" w:rsidRDefault="00211003" w:rsidP="00DD3868">
                            <w:pPr>
                              <w:shd w:val="clear" w:color="auto" w:fill="DAEEF3" w:themeFill="accent5" w:themeFillTint="33"/>
                              <w:spacing w:before="120" w:after="120"/>
                              <w:ind w:left="1008"/>
                              <w:rPr>
                                <w:rFonts w:ascii="Cambria" w:hAnsi="Cambria" w:cs="Calibri"/>
                                <w:i/>
                                <w:color w:val="000000"/>
                                <w:sz w:val="26"/>
                                <w:szCs w:val="26"/>
                              </w:rPr>
                            </w:pPr>
                            <w:hyperlink r:id="rId50" w:history="1">
                              <w:r w:rsidR="00757B1B" w:rsidRPr="00DD3868">
                                <w:rPr>
                                  <w:rStyle w:val="Emphasis"/>
                                  <w:rFonts w:ascii="Cambria" w:hAnsi="Cambria" w:cs="Calibri"/>
                                  <w:i w:val="0"/>
                                  <w:color w:val="4C2C92"/>
                                  <w:sz w:val="26"/>
                                  <w:szCs w:val="26"/>
                                </w:rPr>
                                <w:t>OMB M-18-02, </w:t>
                              </w:r>
                            </w:hyperlink>
                            <w:hyperlink r:id="rId51" w:history="1">
                              <w:r w:rsidR="00757B1B" w:rsidRPr="00DD3868">
                                <w:rPr>
                                  <w:rStyle w:val="Emphasis"/>
                                  <w:rFonts w:ascii="Cambria" w:hAnsi="Cambria" w:cs="Calibri"/>
                                  <w:i w:val="0"/>
                                  <w:color w:val="4C2C92"/>
                                  <w:sz w:val="26"/>
                                  <w:szCs w:val="26"/>
                                </w:rPr>
                                <w:t>NIST 800-53r4 IA-2(1), </w:t>
                              </w:r>
                            </w:hyperlink>
                            <w:hyperlink r:id="rId52" w:history="1">
                              <w:r w:rsidR="00757B1B" w:rsidRPr="00DD3868">
                                <w:rPr>
                                  <w:rStyle w:val="Emphasis"/>
                                  <w:rFonts w:ascii="Cambria" w:hAnsi="Cambria" w:cs="Calibri"/>
                                  <w:i w:val="0"/>
                                  <w:color w:val="4C2C92"/>
                                  <w:sz w:val="26"/>
                                  <w:szCs w:val="26"/>
                                </w:rPr>
                                <w:t>NIST SP 800-63</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DB27C8" id="_x0000_s1038" type="#_x0000_t202" style="position:absolute;margin-left:488.8pt;margin-top:68.95pt;width:540pt;height:110.6pt;z-index:2518568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" fillcolor="#daeef3 [664]" stroked="f">
                <v:textbox style="mso-fit-shape-to-text:t">
                  <w:txbxContent>
                    <w:p w14:paraId="7D893B63" w14:textId="77777777" w:rsidR="00757B1B" w:rsidRDefault="00757B1B" w:rsidP="00DD3868">
                      <w:pPr>
                        <w:shd w:val="clear" w:color="auto" w:fill="DAEEF3" w:themeFill="accent5" w:themeFillTint="33"/>
                        <w:spacing w:before="120" w:after="120"/>
                        <w:ind w:left="1008"/>
                        <w:rPr>
                          <w:rFonts w:ascii="Cambria" w:hAnsi="Cambria"/>
                          <w:sz w:val="26"/>
                          <w:szCs w:val="26"/>
                        </w:rPr>
                      </w:pPr>
                      <w:r w:rsidRPr="00AB43D2">
                        <w:rPr>
                          <w:rFonts w:ascii="Cambria" w:hAnsi="Cambria"/>
                          <w:sz w:val="26"/>
                          <w:szCs w:val="26"/>
                        </w:rPr>
                        <w:t>Please refer to the following guidance for Metrics 2</w:t>
                      </w:r>
                      <w:r>
                        <w:rPr>
                          <w:rFonts w:ascii="Cambria" w:hAnsi="Cambria"/>
                          <w:sz w:val="26"/>
                          <w:szCs w:val="26"/>
                        </w:rPr>
                        <w:t>.5.1-2.5.6:</w:t>
                      </w:r>
                    </w:p>
                    <w:p w14:paraId="14B8373C" w14:textId="77777777" w:rsidR="00757B1B" w:rsidRPr="00DD3868" w:rsidRDefault="00757B1B" w:rsidP="00DD3868">
                      <w:pPr>
                        <w:shd w:val="clear" w:color="auto" w:fill="DAEEF3" w:themeFill="accent5" w:themeFillTint="33"/>
                        <w:spacing w:before="120" w:after="120"/>
                        <w:ind w:left="1008"/>
                        <w:rPr>
                          <w:rFonts w:ascii="Cambria" w:hAnsi="Cambria" w:cs="Calibri"/>
                          <w:i/>
                          <w:color w:val="000000"/>
                          <w:sz w:val="26"/>
                          <w:szCs w:val="26"/>
                        </w:rPr>
                      </w:pPr>
                      <w:hyperlink r:id="rId53" w:history="1">
                        <w:r w:rsidRPr="00DD3868">
                          <w:rPr>
                            <w:rStyle w:val="Emphasis"/>
                            <w:rFonts w:ascii="Cambria" w:hAnsi="Cambria" w:cs="Calibri"/>
                            <w:i w:val="0"/>
                            <w:color w:val="4C2C92"/>
                            <w:sz w:val="26"/>
                            <w:szCs w:val="26"/>
                          </w:rPr>
                          <w:t>OMB M-18-02, </w:t>
                        </w:r>
                      </w:hyperlink>
                      <w:hyperlink r:id="rId54" w:history="1">
                        <w:r w:rsidRPr="00DD3868">
                          <w:rPr>
                            <w:rStyle w:val="Emphasis"/>
                            <w:rFonts w:ascii="Cambria" w:hAnsi="Cambria" w:cs="Calibri"/>
                            <w:i w:val="0"/>
                            <w:color w:val="4C2C92"/>
                            <w:sz w:val="26"/>
                            <w:szCs w:val="26"/>
                          </w:rPr>
                          <w:t>NIST 800-53r4 IA-2(1), </w:t>
                        </w:r>
                      </w:hyperlink>
                      <w:hyperlink r:id="rId55" w:history="1">
                        <w:r w:rsidRPr="00DD3868">
                          <w:rPr>
                            <w:rStyle w:val="Emphasis"/>
                            <w:rFonts w:ascii="Cambria" w:hAnsi="Cambria" w:cs="Calibri"/>
                            <w:i w:val="0"/>
                            <w:color w:val="4C2C92"/>
                            <w:sz w:val="26"/>
                            <w:szCs w:val="26"/>
                          </w:rPr>
                          <w:t>NIST SP 800-63</w:t>
                        </w:r>
                      </w:hyperlink>
                    </w:p>
                  </w:txbxContent>
                </v:textbox>
                <w10:wrap type="square" anchorx="margin"/>
              </v:shape>
            </w:pict>
          </mc:Fallback>
        </mc:AlternateContent>
      </w:r>
      <w:r w:rsidR="00282956">
        <w:rPr>
          <w:rFonts w:cs="Calibri"/>
          <w:noProof/>
          <w:color w:val="000000"/>
        </w:rPr>
        <w:drawing>
          <wp:inline distT="0" distB="0" distL="0" distR="0" wp14:anchorId="13BDB31F" wp14:editId="6F8D7A7C">
            <wp:extent cx="838200" cy="619125"/>
            <wp:effectExtent l="0" t="0" r="0" b="9525"/>
            <wp:docPr id="1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og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38200" cy="619125"/>
                    </a:xfrm>
                    <a:prstGeom prst="rect">
                      <a:avLst/>
                    </a:prstGeom>
                    <a:noFill/>
                    <a:ln>
                      <a:noFill/>
                    </a:ln>
                  </pic:spPr>
                </pic:pic>
              </a:graphicData>
            </a:graphic>
          </wp:inline>
        </w:drawing>
      </w:r>
    </w:p>
    <w:p w14:paraId="5F010355" w14:textId="77777777" w:rsidR="006A4B05" w:rsidRDefault="006A4B05" w:rsidP="006A4B05">
      <w:pPr>
        <w:ind w:left="360"/>
        <w:rPr>
          <w:rFonts w:ascii="Cambria" w:hAnsi="Cambria"/>
          <w:b/>
          <w:sz w:val="26"/>
          <w:szCs w:val="26"/>
        </w:rPr>
      </w:pPr>
    </w:p>
    <w:tbl>
      <w:tblPr>
        <w:tblStyle w:val="TableGrid"/>
        <w:tblW w:w="10795" w:type="dxa"/>
        <w:tblLook w:val="04A0" w:firstRow="1" w:lastRow="0" w:firstColumn="1" w:lastColumn="0" w:noHBand="0" w:noVBand="1"/>
      </w:tblPr>
      <w:tblGrid>
        <w:gridCol w:w="755"/>
        <w:gridCol w:w="10040"/>
      </w:tblGrid>
      <w:tr w:rsidR="00C375DB" w14:paraId="612FC217" w14:textId="77777777" w:rsidTr="00C375DB">
        <w:tc>
          <w:tcPr>
            <w:tcW w:w="755" w:type="dxa"/>
          </w:tcPr>
          <w:p w14:paraId="44E9CD6A" w14:textId="77777777" w:rsidR="00C375DB" w:rsidRDefault="00211003" w:rsidP="00C375DB">
            <w:hyperlink w:anchor="_Collecting_Metric_2.5.1" w:history="1">
              <w:r w:rsidR="00C375DB" w:rsidRPr="007F4864">
                <w:rPr>
                  <w:rStyle w:val="Hyperlink"/>
                  <w:rFonts w:ascii="Cambria" w:hAnsi="Cambria" w:cs="Calibri"/>
                  <w:sz w:val="26"/>
                  <w:szCs w:val="26"/>
                </w:rPr>
                <w:t>2.5.1</w:t>
              </w:r>
            </w:hyperlink>
          </w:p>
        </w:tc>
        <w:tc>
          <w:tcPr>
            <w:tcW w:w="10040" w:type="dxa"/>
          </w:tcPr>
          <w:p w14:paraId="587A26CF" w14:textId="77777777" w:rsidR="00C375DB" w:rsidRDefault="00C375DB" w:rsidP="00C375DB">
            <w:r w:rsidRPr="00DE425B">
              <w:rPr>
                <w:rFonts w:ascii="Cambria" w:hAnsi="Cambria" w:cs="Calibri"/>
                <w:color w:val="000000"/>
                <w:sz w:val="26"/>
                <w:szCs w:val="26"/>
              </w:rPr>
              <w:t xml:space="preserve">Number of </w:t>
            </w:r>
            <w:r>
              <w:rPr>
                <w:rFonts w:ascii="Cambria" w:hAnsi="Cambria" w:cs="Calibri"/>
                <w:color w:val="000000"/>
                <w:sz w:val="26"/>
                <w:szCs w:val="26"/>
              </w:rPr>
              <w:t xml:space="preserve">privileged </w:t>
            </w:r>
            <w:r w:rsidRPr="00DE425B">
              <w:rPr>
                <w:rFonts w:ascii="Cambria" w:hAnsi="Cambria" w:cs="Calibri"/>
                <w:color w:val="000000"/>
                <w:sz w:val="26"/>
                <w:szCs w:val="26"/>
              </w:rPr>
              <w:t xml:space="preserve">users with </w:t>
            </w:r>
            <w:hyperlink w:anchor="_FISMA_Definitions" w:history="1">
              <w:r w:rsidRPr="00AC21A3">
                <w:rPr>
                  <w:rStyle w:val="Hyperlink"/>
                  <w:rFonts w:ascii="Cambria" w:hAnsi="Cambria" w:cs="Calibri"/>
                  <w:sz w:val="26"/>
                  <w:szCs w:val="26"/>
                </w:rPr>
                <w:t>network accounts</w:t>
              </w:r>
            </w:hyperlink>
            <w:r>
              <w:rPr>
                <w:rFonts w:ascii="Cambria" w:hAnsi="Cambria" w:cs="Calibri"/>
                <w:color w:val="000000"/>
                <w:sz w:val="26"/>
                <w:szCs w:val="26"/>
              </w:rPr>
              <w:t>.</w:t>
            </w:r>
            <w:r w:rsidRPr="001A2779">
              <w:rPr>
                <w:rFonts w:ascii="Cambria" w:hAnsi="Cambria" w:cs="Calibri"/>
                <w:color w:val="000000"/>
                <w:sz w:val="26"/>
                <w:szCs w:val="26"/>
                <w:vertAlign w:val="superscript"/>
              </w:rPr>
              <w:t xml:space="preserve"> 1</w:t>
            </w:r>
            <w:r>
              <w:rPr>
                <w:rFonts w:ascii="Cambria" w:hAnsi="Cambria" w:cs="Calibri"/>
                <w:color w:val="000000"/>
                <w:sz w:val="26"/>
                <w:szCs w:val="26"/>
              </w:rPr>
              <w:t xml:space="preserve"> </w:t>
            </w:r>
            <w:r w:rsidRPr="00DE425B">
              <w:rPr>
                <w:rFonts w:ascii="Cambria" w:hAnsi="Cambria" w:cs="Calibri"/>
                <w:color w:val="000000"/>
                <w:sz w:val="26"/>
                <w:szCs w:val="26"/>
              </w:rPr>
              <w:t xml:space="preserve">(Exclude </w:t>
            </w:r>
            <w:hyperlink w:anchor="_FISMA_Definitions" w:history="1">
              <w:r w:rsidRPr="00AC21A3">
                <w:rPr>
                  <w:rStyle w:val="Hyperlink"/>
                  <w:rFonts w:ascii="Cambria" w:hAnsi="Cambria" w:cs="Calibri"/>
                  <w:sz w:val="26"/>
                  <w:szCs w:val="26"/>
                </w:rPr>
                <w:t>non-user accounts</w:t>
              </w:r>
            </w:hyperlink>
            <w:r w:rsidRPr="00DE425B">
              <w:rPr>
                <w:rFonts w:ascii="Cambria" w:hAnsi="Cambria" w:cs="Calibri"/>
                <w:color w:val="000000"/>
                <w:sz w:val="26"/>
                <w:szCs w:val="26"/>
              </w:rPr>
              <w:t>)</w:t>
            </w:r>
          </w:p>
        </w:tc>
      </w:tr>
      <w:tr w:rsidR="00C375DB" w14:paraId="314D75C7" w14:textId="77777777" w:rsidTr="00C375DB">
        <w:tc>
          <w:tcPr>
            <w:tcW w:w="755" w:type="dxa"/>
          </w:tcPr>
          <w:p w14:paraId="0035E5F8" w14:textId="77777777" w:rsidR="00C375DB" w:rsidRDefault="00211003" w:rsidP="00C375DB">
            <w:hyperlink w:anchor="_Collecting_Metric_2.5.2" w:history="1">
              <w:r w:rsidR="00C375DB" w:rsidRPr="007F4864">
                <w:rPr>
                  <w:rStyle w:val="Hyperlink"/>
                  <w:rFonts w:ascii="Cambria" w:hAnsi="Cambria" w:cs="Calibri"/>
                  <w:sz w:val="26"/>
                  <w:szCs w:val="26"/>
                </w:rPr>
                <w:t>2.5.2</w:t>
              </w:r>
            </w:hyperlink>
          </w:p>
        </w:tc>
        <w:tc>
          <w:tcPr>
            <w:tcW w:w="10040" w:type="dxa"/>
          </w:tcPr>
          <w:p w14:paraId="2EC40701" w14:textId="77777777" w:rsidR="00C375DB" w:rsidRDefault="00C375DB" w:rsidP="00C375DB">
            <w:r w:rsidRPr="00DE425B">
              <w:rPr>
                <w:rFonts w:ascii="Cambria" w:hAnsi="Cambria" w:cs="Calibri"/>
                <w:color w:val="000000"/>
                <w:sz w:val="26"/>
                <w:szCs w:val="26"/>
              </w:rPr>
              <w:t xml:space="preserve">Number of </w:t>
            </w:r>
            <w:r>
              <w:rPr>
                <w:rFonts w:ascii="Cambria" w:hAnsi="Cambria" w:cs="Calibri"/>
                <w:color w:val="000000"/>
                <w:sz w:val="26"/>
                <w:szCs w:val="26"/>
              </w:rPr>
              <w:t>privileged users (from 2.5</w:t>
            </w:r>
            <w:r w:rsidRPr="00DE425B">
              <w:rPr>
                <w:rFonts w:ascii="Cambria" w:hAnsi="Cambria" w:cs="Calibri"/>
                <w:color w:val="000000"/>
                <w:sz w:val="26"/>
                <w:szCs w:val="26"/>
              </w:rPr>
              <w:t>.1</w:t>
            </w:r>
            <w:r>
              <w:rPr>
                <w:rFonts w:ascii="Cambria" w:hAnsi="Cambria" w:cs="Calibri"/>
                <w:color w:val="000000"/>
                <w:sz w:val="26"/>
                <w:szCs w:val="26"/>
              </w:rPr>
              <w:t xml:space="preserve">) </w:t>
            </w:r>
            <w:r w:rsidRPr="00DE425B">
              <w:rPr>
                <w:rFonts w:ascii="Cambria" w:hAnsi="Cambria" w:cs="Calibri"/>
                <w:color w:val="000000"/>
                <w:sz w:val="26"/>
                <w:szCs w:val="26"/>
              </w:rPr>
              <w:t xml:space="preserve">that are required to authenticate to the network through the </w:t>
            </w:r>
            <w:hyperlink w:anchor="_Searching_Active_Directory" w:history="1">
              <w:r w:rsidRPr="00AC21A3">
                <w:rPr>
                  <w:rStyle w:val="Hyperlink"/>
                  <w:rFonts w:ascii="Cambria" w:hAnsi="Cambria" w:cs="Calibri"/>
                  <w:sz w:val="26"/>
                  <w:szCs w:val="26"/>
                </w:rPr>
                <w:t>machine-based</w:t>
              </w:r>
            </w:hyperlink>
            <w:r w:rsidRPr="00203001">
              <w:rPr>
                <w:rFonts w:ascii="Cambria" w:hAnsi="Cambria" w:cs="Calibri"/>
                <w:color w:val="0070C0"/>
                <w:sz w:val="26"/>
                <w:szCs w:val="26"/>
              </w:rPr>
              <w:t xml:space="preserve"> </w:t>
            </w:r>
            <w:r w:rsidRPr="00DE425B">
              <w:rPr>
                <w:rFonts w:ascii="Cambria" w:hAnsi="Cambria" w:cs="Calibri"/>
                <w:color w:val="000000"/>
                <w:sz w:val="26"/>
                <w:szCs w:val="26"/>
              </w:rPr>
              <w:t xml:space="preserve">or </w:t>
            </w:r>
            <w:hyperlink w:anchor="_Searching_Active_Directory" w:history="1">
              <w:r w:rsidRPr="00AC21A3">
                <w:rPr>
                  <w:rStyle w:val="Hyperlink"/>
                  <w:rFonts w:ascii="Cambria" w:hAnsi="Cambria" w:cs="Calibri"/>
                  <w:sz w:val="26"/>
                  <w:szCs w:val="26"/>
                </w:rPr>
                <w:t>user-based enforcement</w:t>
              </w:r>
            </w:hyperlink>
            <w:r>
              <w:rPr>
                <w:rFonts w:ascii="Cambria" w:hAnsi="Cambria" w:cs="Calibri"/>
                <w:color w:val="000000"/>
                <w:sz w:val="26"/>
                <w:szCs w:val="26"/>
              </w:rPr>
              <w:t xml:space="preserve"> of a two-factor PIV credential</w:t>
            </w:r>
            <w:r>
              <w:rPr>
                <w:rFonts w:ascii="Cambria" w:hAnsi="Cambria" w:cs="Calibri"/>
                <w:color w:val="000000"/>
                <w:sz w:val="26"/>
                <w:szCs w:val="26"/>
                <w:vertAlign w:val="superscript"/>
              </w:rPr>
              <w:t>2</w:t>
            </w:r>
            <w:r w:rsidRPr="00DE425B">
              <w:rPr>
                <w:rFonts w:ascii="Cambria" w:hAnsi="Cambria" w:cs="Calibri"/>
                <w:color w:val="000000"/>
                <w:sz w:val="26"/>
                <w:szCs w:val="26"/>
              </w:rPr>
              <w:t xml:space="preserve"> or other </w:t>
            </w:r>
            <w:r w:rsidRPr="00AC21A3">
              <w:rPr>
                <w:rFonts w:ascii="Cambria" w:hAnsi="Cambria" w:cs="Calibri"/>
                <w:sz w:val="26"/>
                <w:szCs w:val="26"/>
              </w:rPr>
              <w:t xml:space="preserve">NIST 800-63 r3 </w:t>
            </w:r>
            <w:r w:rsidRPr="00DE425B">
              <w:rPr>
                <w:rFonts w:ascii="Cambria" w:hAnsi="Cambria" w:cs="Calibri"/>
                <w:color w:val="000000"/>
                <w:sz w:val="26"/>
                <w:szCs w:val="26"/>
              </w:rPr>
              <w:t>Identity Assurance Level (IAL)3/Authenticator Assurance Level (AAL) 3/Federated Assu</w:t>
            </w:r>
            <w:r>
              <w:rPr>
                <w:rFonts w:ascii="Cambria" w:hAnsi="Cambria" w:cs="Calibri"/>
                <w:color w:val="000000"/>
                <w:sz w:val="26"/>
                <w:szCs w:val="26"/>
              </w:rPr>
              <w:t>rance Level (FAL) 3 credential.</w:t>
            </w:r>
            <w:r w:rsidRPr="001A2779">
              <w:rPr>
                <w:rFonts w:ascii="Cambria" w:hAnsi="Cambria" w:cs="Calibri"/>
                <w:color w:val="000000"/>
                <w:sz w:val="26"/>
                <w:szCs w:val="26"/>
                <w:vertAlign w:val="superscript"/>
              </w:rPr>
              <w:t xml:space="preserve"> </w:t>
            </w:r>
            <w:r>
              <w:rPr>
                <w:rFonts w:ascii="Cambria" w:hAnsi="Cambria" w:cs="Calibri"/>
                <w:color w:val="000000"/>
                <w:sz w:val="26"/>
                <w:szCs w:val="26"/>
                <w:vertAlign w:val="superscript"/>
              </w:rPr>
              <w:t>3</w:t>
            </w:r>
          </w:p>
        </w:tc>
      </w:tr>
      <w:tr w:rsidR="00C375DB" w14:paraId="12DB64A3" w14:textId="77777777" w:rsidTr="00C375DB">
        <w:tc>
          <w:tcPr>
            <w:tcW w:w="755" w:type="dxa"/>
          </w:tcPr>
          <w:p w14:paraId="03AC0EF1" w14:textId="77777777" w:rsidR="00C375DB" w:rsidRDefault="00211003" w:rsidP="00C375DB">
            <w:hyperlink w:anchor="_Collecting_Metric_2.5.3" w:history="1">
              <w:r w:rsidR="00C375DB" w:rsidRPr="007F4864">
                <w:rPr>
                  <w:rStyle w:val="Hyperlink"/>
                  <w:rFonts w:ascii="Cambria" w:hAnsi="Cambria" w:cs="Calibri"/>
                  <w:sz w:val="26"/>
                  <w:szCs w:val="26"/>
                </w:rPr>
                <w:t>2.5.3</w:t>
              </w:r>
            </w:hyperlink>
          </w:p>
        </w:tc>
        <w:tc>
          <w:tcPr>
            <w:tcW w:w="10040" w:type="dxa"/>
          </w:tcPr>
          <w:p w14:paraId="7AC5D723" w14:textId="77777777" w:rsidR="00C375DB" w:rsidRDefault="00C375DB" w:rsidP="00C375DB">
            <w:r w:rsidRPr="00DE425B">
              <w:rPr>
                <w:rFonts w:ascii="Cambria" w:hAnsi="Cambria" w:cs="Calibri"/>
                <w:color w:val="000000"/>
                <w:sz w:val="26"/>
                <w:szCs w:val="26"/>
              </w:rPr>
              <w:t xml:space="preserve">Number of </w:t>
            </w:r>
            <w:r>
              <w:rPr>
                <w:rFonts w:ascii="Cambria" w:hAnsi="Cambria" w:cs="Calibri"/>
                <w:color w:val="000000"/>
                <w:sz w:val="26"/>
                <w:szCs w:val="26"/>
              </w:rPr>
              <w:t>privileged users (from 2.5</w:t>
            </w:r>
            <w:r w:rsidRPr="00DE425B">
              <w:rPr>
                <w:rFonts w:ascii="Cambria" w:hAnsi="Cambria" w:cs="Calibri"/>
                <w:color w:val="000000"/>
                <w:sz w:val="26"/>
                <w:szCs w:val="26"/>
              </w:rPr>
              <w:t>.1</w:t>
            </w:r>
            <w:r>
              <w:rPr>
                <w:rFonts w:ascii="Cambria" w:hAnsi="Cambria" w:cs="Calibri"/>
                <w:color w:val="000000"/>
                <w:sz w:val="26"/>
                <w:szCs w:val="26"/>
              </w:rPr>
              <w:t>)</w:t>
            </w:r>
            <w:r w:rsidRPr="00DE425B">
              <w:rPr>
                <w:rFonts w:ascii="Cambria" w:hAnsi="Cambria" w:cs="Calibri"/>
                <w:color w:val="000000"/>
                <w:sz w:val="26"/>
                <w:szCs w:val="26"/>
              </w:rPr>
              <w:t xml:space="preserve"> that use a username and password as their primary method for network authentication. Please describe compensating controls for limiting these users’ access in the comments field.</w:t>
            </w:r>
          </w:p>
        </w:tc>
      </w:tr>
      <w:tr w:rsidR="00C375DB" w14:paraId="679435F7" w14:textId="77777777" w:rsidTr="00C375DB">
        <w:tc>
          <w:tcPr>
            <w:tcW w:w="755" w:type="dxa"/>
          </w:tcPr>
          <w:p w14:paraId="05B06BB4" w14:textId="77777777" w:rsidR="00C375DB" w:rsidRDefault="00211003" w:rsidP="00C375DB">
            <w:hyperlink w:anchor="_Collecting_Metric_2.5.4" w:history="1">
              <w:r w:rsidR="00C375DB" w:rsidRPr="007F4864">
                <w:rPr>
                  <w:rStyle w:val="Hyperlink"/>
                  <w:rFonts w:ascii="Cambria" w:hAnsi="Cambria" w:cs="Calibri"/>
                  <w:sz w:val="26"/>
                  <w:szCs w:val="26"/>
                </w:rPr>
                <w:t>2.5.4</w:t>
              </w:r>
            </w:hyperlink>
            <w:r w:rsidR="00C375DB" w:rsidRPr="00D17BB4">
              <w:rPr>
                <w:rFonts w:ascii="Cambria" w:hAnsi="Cambria" w:cs="Calibri"/>
                <w:color w:val="000000"/>
              </w:rPr>
              <w:t xml:space="preserve"> </w:t>
            </w:r>
          </w:p>
        </w:tc>
        <w:tc>
          <w:tcPr>
            <w:tcW w:w="10040" w:type="dxa"/>
          </w:tcPr>
          <w:p w14:paraId="5C208B7E" w14:textId="77777777" w:rsidR="00C375DB" w:rsidRDefault="00C375DB" w:rsidP="00C375DB">
            <w:r w:rsidRPr="00DE425B">
              <w:rPr>
                <w:rFonts w:ascii="Cambria" w:hAnsi="Cambria" w:cs="Calibri"/>
                <w:color w:val="000000"/>
                <w:sz w:val="26"/>
                <w:szCs w:val="26"/>
              </w:rPr>
              <w:t>Number of</w:t>
            </w:r>
            <w:r>
              <w:rPr>
                <w:rFonts w:ascii="Cambria" w:hAnsi="Cambria" w:cs="Calibri"/>
                <w:color w:val="000000"/>
                <w:sz w:val="26"/>
                <w:szCs w:val="26"/>
              </w:rPr>
              <w:t xml:space="preserve"> privileged</w:t>
            </w:r>
            <w:r w:rsidRPr="00DE425B">
              <w:rPr>
                <w:rFonts w:ascii="Cambria" w:hAnsi="Cambria" w:cs="Calibri"/>
                <w:color w:val="000000"/>
                <w:sz w:val="26"/>
                <w:szCs w:val="26"/>
              </w:rPr>
              <w:t xml:space="preserve"> users (from </w:t>
            </w:r>
            <w:r>
              <w:rPr>
                <w:rFonts w:ascii="Cambria" w:hAnsi="Cambria" w:cs="Calibri"/>
                <w:color w:val="000000"/>
                <w:sz w:val="26"/>
                <w:szCs w:val="26"/>
              </w:rPr>
              <w:t>2.5.1</w:t>
            </w:r>
            <w:r w:rsidRPr="00DE425B">
              <w:rPr>
                <w:rFonts w:ascii="Cambria" w:hAnsi="Cambria" w:cs="Calibri"/>
                <w:color w:val="000000"/>
                <w:sz w:val="26"/>
                <w:szCs w:val="26"/>
              </w:rPr>
              <w:t xml:space="preserve">) covered by a centralized dynamic access management solution that controls and monitors users’ access. </w:t>
            </w:r>
            <w:hyperlink r:id="rId56" w:history="1">
              <w:r w:rsidRPr="00AC21A3">
                <w:rPr>
                  <w:rStyle w:val="Hyperlink"/>
                  <w:rFonts w:ascii="Cambria" w:hAnsi="Cambria" w:cs="Calibri"/>
                  <w:sz w:val="26"/>
                  <w:szCs w:val="26"/>
                </w:rPr>
                <w:t>(NIST SP 800-53r4 AC-2(6))</w:t>
              </w:r>
            </w:hyperlink>
          </w:p>
        </w:tc>
      </w:tr>
      <w:tr w:rsidR="00C375DB" w14:paraId="08C89C19" w14:textId="77777777" w:rsidTr="00C375DB">
        <w:tc>
          <w:tcPr>
            <w:tcW w:w="755" w:type="dxa"/>
          </w:tcPr>
          <w:p w14:paraId="3BE732BA" w14:textId="77777777" w:rsidR="00C375DB" w:rsidRDefault="00211003" w:rsidP="00C375DB">
            <w:pPr>
              <w:rPr>
                <w:rFonts w:ascii="Calibri" w:hAnsi="Calibri" w:cs="Calibri"/>
                <w:color w:val="000000"/>
                <w:sz w:val="26"/>
                <w:szCs w:val="26"/>
              </w:rPr>
            </w:pPr>
            <w:hyperlink w:anchor="_Collecting_Metric_2.5.5_1" w:history="1">
              <w:r w:rsidR="00C375DB" w:rsidRPr="007F4864">
                <w:rPr>
                  <w:rStyle w:val="Hyperlink"/>
                  <w:rFonts w:ascii="Cambria" w:hAnsi="Cambria" w:cs="Calibri"/>
                  <w:sz w:val="26"/>
                  <w:szCs w:val="26"/>
                </w:rPr>
                <w:t>2.5.5</w:t>
              </w:r>
            </w:hyperlink>
            <w:r w:rsidR="00C375DB" w:rsidRPr="00D17BB4">
              <w:rPr>
                <w:rFonts w:ascii="Cambria" w:hAnsi="Cambria" w:cs="Calibri"/>
                <w:color w:val="000000"/>
              </w:rPr>
              <w:t xml:space="preserve"> </w:t>
            </w:r>
          </w:p>
        </w:tc>
        <w:tc>
          <w:tcPr>
            <w:tcW w:w="10040" w:type="dxa"/>
          </w:tcPr>
          <w:p w14:paraId="2F91D5EC" w14:textId="77777777" w:rsidR="00C375DB" w:rsidRDefault="00C375DB" w:rsidP="00C375DB">
            <w:pPr>
              <w:rPr>
                <w:rFonts w:ascii="Calibri" w:hAnsi="Calibri" w:cs="Calibri"/>
                <w:color w:val="000000"/>
                <w:sz w:val="26"/>
                <w:szCs w:val="26"/>
              </w:rPr>
            </w:pPr>
            <w:r w:rsidRPr="00DE425B">
              <w:rPr>
                <w:rFonts w:ascii="Cambria" w:hAnsi="Cambria" w:cs="Calibri"/>
                <w:color w:val="000000"/>
                <w:sz w:val="26"/>
                <w:szCs w:val="26"/>
              </w:rPr>
              <w:t>Frequency with which</w:t>
            </w:r>
            <w:r>
              <w:rPr>
                <w:rFonts w:ascii="Cambria" w:hAnsi="Cambria" w:cs="Calibri"/>
                <w:color w:val="000000"/>
                <w:sz w:val="26"/>
                <w:szCs w:val="26"/>
              </w:rPr>
              <w:t xml:space="preserve"> privileged</w:t>
            </w:r>
            <w:r w:rsidRPr="00DE425B">
              <w:rPr>
                <w:rFonts w:ascii="Cambria" w:hAnsi="Cambria" w:cs="Calibri"/>
                <w:color w:val="000000"/>
                <w:sz w:val="26"/>
                <w:szCs w:val="26"/>
              </w:rPr>
              <w:t xml:space="preserve"> user privileges are reviewed, according to agency policy.</w:t>
            </w:r>
          </w:p>
        </w:tc>
      </w:tr>
    </w:tbl>
    <w:p w14:paraId="13192B00" w14:textId="77777777" w:rsidR="00CD332F" w:rsidRDefault="00211003" w:rsidP="0078727B">
      <w:bookmarkStart w:id="28" w:name="_Toc511751177"/>
      <w:r>
        <w:pict w14:anchorId="21A0D92A">
          <v:rect id="_x0000_i1040" style="width:0;height:0" o:hralign="center" o:hrstd="t" o:hr="t" fillcolor="#a0a0a0" stroked="f"/>
        </w:pict>
      </w:r>
      <w:bookmarkEnd w:id="28"/>
    </w:p>
    <w:p w14:paraId="47935027" w14:textId="77777777" w:rsidR="00CD332F" w:rsidRPr="00CD332F" w:rsidRDefault="00211003" w:rsidP="00CD332F">
      <w:bookmarkStart w:id="29" w:name="_Collecting_Metrics_2.5.1,"/>
      <w:bookmarkEnd w:id="29"/>
      <w:r>
        <w:pict w14:anchorId="32B7EC50">
          <v:rect id="_x0000_i1041" style="width:0;height:0" o:hralign="center" o:hrstd="t" o:hrnoshade="t" o:hr="t" fillcolor="black" stroked="f"/>
        </w:pict>
      </w:r>
      <w:r w:rsidR="00CD332F">
        <w:rPr>
          <w:rFonts w:ascii="Cambria" w:hAnsi="Cambria"/>
          <w:color w:val="000000"/>
          <w:sz w:val="19"/>
          <w:szCs w:val="19"/>
          <w:vertAlign w:val="superscript"/>
        </w:rPr>
        <w:t>1 </w:t>
      </w:r>
      <w:r w:rsidR="00CD332F">
        <w:rPr>
          <w:rFonts w:ascii="Cambria" w:hAnsi="Cambria"/>
          <w:color w:val="000000"/>
          <w:sz w:val="26"/>
          <w:szCs w:val="26"/>
        </w:rPr>
        <w:t>An unprivileged network account is any account that is not a </w:t>
      </w:r>
      <w:hyperlink w:anchor="_FISMA_Definitions" w:history="1">
        <w:r w:rsidR="00CD332F">
          <w:rPr>
            <w:rStyle w:val="Hyperlink"/>
            <w:rFonts w:ascii="Cambria" w:hAnsi="Cambria"/>
            <w:color w:val="4C2C92"/>
            <w:sz w:val="26"/>
            <w:szCs w:val="26"/>
          </w:rPr>
          <w:t>privileged network account</w:t>
        </w:r>
      </w:hyperlink>
      <w:r w:rsidR="00CD332F">
        <w:rPr>
          <w:rFonts w:ascii="Cambria" w:hAnsi="Cambria"/>
          <w:color w:val="000000"/>
          <w:sz w:val="26"/>
          <w:szCs w:val="26"/>
        </w:rPr>
        <w:t>.</w:t>
      </w:r>
    </w:p>
    <w:p w14:paraId="7976C800" w14:textId="77777777" w:rsidR="00CD332F" w:rsidRDefault="00CD332F" w:rsidP="00CD332F">
      <w:pPr>
        <w:pStyle w:val="NormalWeb"/>
        <w:shd w:val="clear" w:color="auto" w:fill="FFFFFF"/>
        <w:spacing w:before="240" w:beforeAutospacing="0" w:after="240" w:afterAutospacing="0"/>
        <w:rPr>
          <w:rFonts w:ascii="Cambria" w:hAnsi="Cambria"/>
          <w:color w:val="000000"/>
          <w:sz w:val="26"/>
          <w:szCs w:val="26"/>
        </w:rPr>
      </w:pPr>
      <w:r>
        <w:rPr>
          <w:rFonts w:ascii="Cambria" w:hAnsi="Cambria"/>
          <w:color w:val="000000"/>
          <w:sz w:val="19"/>
          <w:szCs w:val="19"/>
          <w:vertAlign w:val="superscript"/>
        </w:rPr>
        <w:t>2 </w:t>
      </w:r>
      <w:r>
        <w:rPr>
          <w:rFonts w:ascii="Cambria" w:hAnsi="Cambria"/>
          <w:color w:val="000000"/>
          <w:sz w:val="26"/>
          <w:szCs w:val="26"/>
        </w:rPr>
        <w:t>For a person with one or more unprivileged network accounts, the person should be counted in the total only if a two-factor PIV Credential is necessary to authenticate to all network accounts. The enforcement of authentication may be accomplished via either user-based or machine-based configuration settings.</w:t>
      </w:r>
    </w:p>
    <w:p w14:paraId="5CE38E0D" w14:textId="77777777" w:rsidR="00CD332F" w:rsidRDefault="00CD332F" w:rsidP="00CD332F">
      <w:pPr>
        <w:pStyle w:val="NormalWeb"/>
        <w:shd w:val="clear" w:color="auto" w:fill="FFFFFF"/>
        <w:spacing w:before="240" w:beforeAutospacing="0" w:after="240" w:afterAutospacing="0"/>
        <w:rPr>
          <w:rFonts w:ascii="Cambria" w:hAnsi="Cambria"/>
          <w:color w:val="000000"/>
          <w:sz w:val="26"/>
          <w:szCs w:val="26"/>
        </w:rPr>
      </w:pPr>
      <w:r>
        <w:rPr>
          <w:rFonts w:ascii="Cambria" w:hAnsi="Cambria"/>
          <w:color w:val="000000"/>
          <w:sz w:val="19"/>
          <w:szCs w:val="19"/>
          <w:vertAlign w:val="superscript"/>
        </w:rPr>
        <w:t>3 </w:t>
      </w:r>
      <w:r>
        <w:rPr>
          <w:rFonts w:ascii="Cambria" w:hAnsi="Cambria"/>
          <w:color w:val="000000"/>
          <w:sz w:val="26"/>
          <w:szCs w:val="26"/>
        </w:rPr>
        <w:t>For additional information, refer to </w:t>
      </w:r>
      <w:hyperlink r:id="rId57" w:history="1">
        <w:r>
          <w:rPr>
            <w:rStyle w:val="Hyperlink"/>
            <w:rFonts w:ascii="Cambria" w:hAnsi="Cambria"/>
            <w:color w:val="4C2C92"/>
            <w:sz w:val="26"/>
            <w:szCs w:val="26"/>
          </w:rPr>
          <w:t>NIST SP 800-63.</w:t>
        </w:r>
      </w:hyperlink>
    </w:p>
    <w:p w14:paraId="20CD71D9" w14:textId="77777777" w:rsidR="00DD3868" w:rsidRDefault="00DD3868" w:rsidP="00CD332F">
      <w:pPr>
        <w:pStyle w:val="Heading2"/>
        <w:rPr>
          <w:rFonts w:ascii="Cambria" w:hAnsi="Cambria"/>
          <w:b/>
          <w:color w:val="auto"/>
          <w:sz w:val="32"/>
          <w:szCs w:val="32"/>
        </w:rPr>
        <w:sectPr w:rsidR="00DD3868" w:rsidSect="0014459E">
          <w:pgSz w:w="12240" w:h="15840"/>
          <w:pgMar w:top="720" w:right="720" w:bottom="720" w:left="720" w:header="720" w:footer="720" w:gutter="0"/>
          <w:cols w:space="720"/>
          <w:docGrid w:linePitch="360"/>
        </w:sectPr>
      </w:pPr>
    </w:p>
    <w:p w14:paraId="0495659B" w14:textId="77777777" w:rsidR="00CD332F" w:rsidRPr="002A0B27" w:rsidRDefault="00CD332F" w:rsidP="00CD332F">
      <w:pPr>
        <w:pStyle w:val="Heading2"/>
        <w:rPr>
          <w:rFonts w:ascii="Cambria" w:hAnsi="Cambria"/>
          <w:b/>
          <w:color w:val="auto"/>
          <w:sz w:val="32"/>
          <w:szCs w:val="32"/>
        </w:rPr>
      </w:pPr>
      <w:bookmarkStart w:id="30" w:name="_Collecting_Metric_2.5.1"/>
      <w:bookmarkStart w:id="31" w:name="_Toc513200680"/>
      <w:bookmarkEnd w:id="30"/>
      <w:r>
        <w:rPr>
          <w:rFonts w:ascii="Cambria" w:hAnsi="Cambria"/>
          <w:b/>
          <w:color w:val="auto"/>
          <w:sz w:val="32"/>
          <w:szCs w:val="32"/>
        </w:rPr>
        <w:lastRenderedPageBreak/>
        <w:t>Collecting Metric</w:t>
      </w:r>
      <w:r w:rsidRPr="002A0B27">
        <w:rPr>
          <w:rFonts w:ascii="Cambria" w:hAnsi="Cambria"/>
          <w:b/>
          <w:color w:val="auto"/>
          <w:sz w:val="32"/>
          <w:szCs w:val="32"/>
        </w:rPr>
        <w:t xml:space="preserve"> 2.5.1</w:t>
      </w:r>
      <w:bookmarkEnd w:id="31"/>
    </w:p>
    <w:p w14:paraId="7267A1A1" w14:textId="77777777" w:rsidR="00CD332F" w:rsidRDefault="00211003" w:rsidP="00CD332F">
      <w:pPr>
        <w:shd w:val="clear" w:color="auto" w:fill="FFFFFF"/>
        <w:rPr>
          <w:rFonts w:ascii="Calibri" w:hAnsi="Calibri" w:cs="Calibri"/>
          <w:color w:val="000000"/>
          <w:sz w:val="26"/>
          <w:szCs w:val="26"/>
        </w:rPr>
      </w:pPr>
      <w:r>
        <w:rPr>
          <w:rFonts w:ascii="Calibri" w:hAnsi="Calibri" w:cs="Calibri"/>
          <w:color w:val="000000"/>
          <w:sz w:val="26"/>
          <w:szCs w:val="26"/>
        </w:rPr>
        <w:pict w14:anchorId="54F17A8D">
          <v:rect id="_x0000_i1042" style="width:0;height:0" o:hralign="center" o:hrstd="t" o:hr="t" fillcolor="#a0a0a0" stroked="f"/>
        </w:pict>
      </w:r>
    </w:p>
    <w:p w14:paraId="0CB091C8" w14:textId="77777777" w:rsidR="00CD332F" w:rsidRDefault="00CD332F" w:rsidP="00CD332F">
      <w:pPr>
        <w:rPr>
          <w:rFonts w:ascii="Cambria" w:hAnsi="Cambria"/>
          <w:b/>
          <w:sz w:val="32"/>
          <w:szCs w:val="32"/>
        </w:rPr>
      </w:pPr>
      <w:r w:rsidRPr="00E41FFF">
        <w:rPr>
          <w:rFonts w:ascii="Cambria" w:hAnsi="Cambria"/>
          <w:b/>
          <w:sz w:val="26"/>
          <w:szCs w:val="26"/>
        </w:rPr>
        <w:t xml:space="preserve">Privileged </w:t>
      </w:r>
      <w:r>
        <w:rPr>
          <w:rFonts w:ascii="Cambria" w:hAnsi="Cambria"/>
          <w:b/>
          <w:sz w:val="26"/>
          <w:szCs w:val="26"/>
        </w:rPr>
        <w:t>Network Users</w:t>
      </w:r>
      <w:r>
        <w:rPr>
          <w:rFonts w:ascii="Cambria" w:hAnsi="Cambria"/>
          <w:b/>
          <w:sz w:val="32"/>
          <w:szCs w:val="32"/>
        </w:rPr>
        <w:t xml:space="preserve"> </w:t>
      </w:r>
    </w:p>
    <w:p w14:paraId="6CD55588" w14:textId="77777777" w:rsidR="00CD332F" w:rsidRPr="00DD3868" w:rsidRDefault="00CD332F" w:rsidP="00DD3868">
      <w:pPr>
        <w:rPr>
          <w:rFonts w:ascii="Cambria" w:hAnsi="Cambria"/>
          <w:b/>
          <w:sz w:val="26"/>
          <w:szCs w:val="26"/>
        </w:rPr>
      </w:pPr>
      <w:r w:rsidRPr="00DD3868">
        <w:rPr>
          <w:rFonts w:ascii="Cambria" w:hAnsi="Cambria"/>
          <w:b/>
          <w:sz w:val="26"/>
          <w:szCs w:val="26"/>
        </w:rPr>
        <w:t>Where Do I Start?</w:t>
      </w:r>
    </w:p>
    <w:p w14:paraId="4F3F453B" w14:textId="77777777" w:rsidR="00CD332F" w:rsidRPr="00DD3868" w:rsidRDefault="00CD332F" w:rsidP="00230C35">
      <w:pPr>
        <w:pStyle w:val="ListParagraph"/>
        <w:numPr>
          <w:ilvl w:val="0"/>
          <w:numId w:val="12"/>
        </w:numPr>
        <w:shd w:val="clear" w:color="auto" w:fill="FFFFFF"/>
        <w:spacing w:before="180" w:after="180" w:line="240" w:lineRule="auto"/>
        <w:rPr>
          <w:rFonts w:ascii="Cambria" w:hAnsi="Cambria" w:cs="Calibri"/>
          <w:color w:val="000000"/>
          <w:sz w:val="26"/>
          <w:szCs w:val="26"/>
        </w:rPr>
      </w:pPr>
      <w:r w:rsidRPr="00DD3868">
        <w:rPr>
          <w:rFonts w:ascii="Cambria" w:hAnsi="Cambria" w:cs="Calibri"/>
          <w:color w:val="000000"/>
          <w:sz w:val="26"/>
          <w:szCs w:val="26"/>
        </w:rPr>
        <w:t>Identify the characteristics that make your agency’s network accounts privileged.</w:t>
      </w:r>
    </w:p>
    <w:p w14:paraId="494FC7F8" w14:textId="77777777" w:rsidR="00CD332F" w:rsidRDefault="00CD332F" w:rsidP="00230C35">
      <w:pPr>
        <w:pStyle w:val="NormalWeb"/>
        <w:numPr>
          <w:ilvl w:val="0"/>
          <w:numId w:val="13"/>
        </w:numPr>
        <w:shd w:val="clear" w:color="auto" w:fill="FFFFFF"/>
        <w:spacing w:before="240" w:beforeAutospacing="0" w:after="240" w:afterAutospacing="0"/>
        <w:rPr>
          <w:rFonts w:ascii="Cambria" w:hAnsi="Cambria" w:cs="Calibri"/>
          <w:color w:val="000000"/>
          <w:sz w:val="26"/>
          <w:szCs w:val="26"/>
        </w:rPr>
      </w:pPr>
      <w:r>
        <w:rPr>
          <w:rFonts w:ascii="Cambria" w:hAnsi="Cambria" w:cs="Calibri"/>
          <w:color w:val="000000"/>
          <w:sz w:val="26"/>
          <w:szCs w:val="26"/>
        </w:rPr>
        <w:t>See </w:t>
      </w:r>
      <w:hyperlink w:anchor="_Section_Resources" w:history="1">
        <w:r>
          <w:rPr>
            <w:rStyle w:val="Hyperlink"/>
            <w:rFonts w:ascii="Cambria" w:hAnsi="Cambria" w:cs="Calibri"/>
            <w:color w:val="4C2C92"/>
            <w:sz w:val="26"/>
            <w:szCs w:val="26"/>
          </w:rPr>
          <w:t>Section Resources</w:t>
        </w:r>
      </w:hyperlink>
      <w:r>
        <w:rPr>
          <w:rFonts w:ascii="Cambria" w:hAnsi="Cambria" w:cs="Calibri"/>
          <w:color w:val="000000"/>
          <w:sz w:val="26"/>
          <w:szCs w:val="26"/>
        </w:rPr>
        <w:t> for examples of these characteristics. They are typically groups in Active Directory.</w:t>
      </w:r>
    </w:p>
    <w:p w14:paraId="14B73F47" w14:textId="77777777" w:rsidR="00CD332F" w:rsidRPr="00DD3868" w:rsidRDefault="00CD332F" w:rsidP="00230C35">
      <w:pPr>
        <w:pStyle w:val="ListParagraph"/>
        <w:numPr>
          <w:ilvl w:val="0"/>
          <w:numId w:val="12"/>
        </w:numPr>
        <w:shd w:val="clear" w:color="auto" w:fill="FFFFFF"/>
        <w:spacing w:before="180" w:after="180" w:line="240" w:lineRule="auto"/>
        <w:rPr>
          <w:rFonts w:ascii="Cambria" w:hAnsi="Cambria" w:cs="Calibri"/>
          <w:color w:val="000000"/>
          <w:sz w:val="26"/>
          <w:szCs w:val="26"/>
        </w:rPr>
      </w:pPr>
      <w:r w:rsidRPr="00DD3868">
        <w:rPr>
          <w:rFonts w:ascii="Cambria" w:hAnsi="Cambria" w:cs="Calibri"/>
          <w:color w:val="000000"/>
          <w:sz w:val="26"/>
          <w:szCs w:val="26"/>
        </w:rPr>
        <w:t>Search the user repository (Active Directory) for accounts with the values identified in Step 1.</w:t>
      </w:r>
    </w:p>
    <w:p w14:paraId="55033386" w14:textId="77777777" w:rsidR="00CD332F" w:rsidRDefault="00CD332F" w:rsidP="00230C35">
      <w:pPr>
        <w:pStyle w:val="NormalWeb"/>
        <w:numPr>
          <w:ilvl w:val="0"/>
          <w:numId w:val="13"/>
        </w:numPr>
        <w:shd w:val="clear" w:color="auto" w:fill="FFFFFF"/>
        <w:spacing w:before="240" w:beforeAutospacing="0" w:after="240" w:afterAutospacing="0"/>
        <w:rPr>
          <w:rFonts w:ascii="Cambria" w:hAnsi="Cambria" w:cs="Calibri"/>
          <w:color w:val="000000"/>
          <w:sz w:val="26"/>
          <w:szCs w:val="26"/>
        </w:rPr>
      </w:pPr>
      <w:r>
        <w:rPr>
          <w:rFonts w:ascii="Cambria" w:hAnsi="Cambria" w:cs="Calibri"/>
          <w:color w:val="000000"/>
          <w:sz w:val="26"/>
          <w:szCs w:val="26"/>
        </w:rPr>
        <w:t>See </w:t>
      </w:r>
      <w:hyperlink w:anchor="_Searching_Active_Directory_1" w:history="1">
        <w:r>
          <w:rPr>
            <w:rStyle w:val="Hyperlink"/>
            <w:rFonts w:ascii="Cambria" w:hAnsi="Cambria" w:cs="Calibri"/>
            <w:color w:val="4C2C92"/>
            <w:sz w:val="26"/>
            <w:szCs w:val="26"/>
          </w:rPr>
          <w:t>Tools &amp; Tips for Active Directory</w:t>
        </w:r>
      </w:hyperlink>
      <w:r>
        <w:rPr>
          <w:rFonts w:ascii="Cambria" w:hAnsi="Cambria" w:cs="Calibri"/>
          <w:color w:val="000000"/>
          <w:sz w:val="26"/>
          <w:szCs w:val="26"/>
        </w:rPr>
        <w:t> or </w:t>
      </w:r>
      <w:hyperlink w:anchor="_Searching_Active_Directory" w:history="1">
        <w:r>
          <w:rPr>
            <w:rStyle w:val="Hyperlink"/>
            <w:rFonts w:ascii="Cambria" w:hAnsi="Cambria" w:cs="Calibri"/>
            <w:color w:val="4C2C92"/>
            <w:sz w:val="26"/>
            <w:szCs w:val="26"/>
          </w:rPr>
          <w:t>Tools &amp; Tips for Active Directory-PIV</w:t>
        </w:r>
      </w:hyperlink>
      <w:r>
        <w:rPr>
          <w:rFonts w:ascii="Cambria" w:hAnsi="Cambria" w:cs="Calibri"/>
          <w:color w:val="000000"/>
          <w:sz w:val="26"/>
          <w:szCs w:val="26"/>
        </w:rPr>
        <w:t> for example searches.</w:t>
      </w:r>
    </w:p>
    <w:p w14:paraId="76DC8660" w14:textId="77777777" w:rsidR="00CD332F" w:rsidRPr="00DD3868" w:rsidRDefault="00CD332F" w:rsidP="00230C35">
      <w:pPr>
        <w:pStyle w:val="ListParagraph"/>
        <w:numPr>
          <w:ilvl w:val="0"/>
          <w:numId w:val="12"/>
        </w:numPr>
        <w:shd w:val="clear" w:color="auto" w:fill="FFFFFF"/>
        <w:spacing w:before="180" w:after="180" w:line="240" w:lineRule="auto"/>
        <w:rPr>
          <w:rFonts w:ascii="Cambria" w:hAnsi="Cambria" w:cs="Calibri"/>
          <w:color w:val="000000"/>
          <w:sz w:val="26"/>
          <w:szCs w:val="26"/>
        </w:rPr>
      </w:pPr>
      <w:r w:rsidRPr="00DD3868">
        <w:rPr>
          <w:rFonts w:ascii="Cambria" w:hAnsi="Cambria" w:cs="Calibri"/>
          <w:color w:val="000000"/>
          <w:sz w:val="26"/>
          <w:szCs w:val="26"/>
        </w:rPr>
        <w:t>Count the accounts in step 2 that are assigned to/used by individual people (non-system).</w:t>
      </w:r>
    </w:p>
    <w:p w14:paraId="051C03E5" w14:textId="77777777" w:rsidR="00CD332F" w:rsidRDefault="00CD332F" w:rsidP="00230C35">
      <w:pPr>
        <w:pStyle w:val="NormalWeb"/>
        <w:numPr>
          <w:ilvl w:val="0"/>
          <w:numId w:val="13"/>
        </w:numPr>
        <w:shd w:val="clear" w:color="auto" w:fill="FFFFFF"/>
        <w:spacing w:before="240" w:beforeAutospacing="0" w:after="240" w:afterAutospacing="0"/>
        <w:rPr>
          <w:rFonts w:ascii="Cambria" w:hAnsi="Cambria" w:cs="Calibri"/>
          <w:color w:val="000000"/>
          <w:sz w:val="26"/>
          <w:szCs w:val="26"/>
        </w:rPr>
      </w:pPr>
      <w:r>
        <w:rPr>
          <w:rFonts w:ascii="Cambria" w:hAnsi="Cambria" w:cs="Calibri"/>
          <w:color w:val="000000"/>
          <w:sz w:val="26"/>
          <w:szCs w:val="26"/>
        </w:rPr>
        <w:t>See </w:t>
      </w:r>
      <w:hyperlink w:anchor="_Searching_Active_Directory_1" w:history="1">
        <w:r>
          <w:rPr>
            <w:rStyle w:val="Hyperlink"/>
            <w:rFonts w:ascii="Cambria" w:hAnsi="Cambria" w:cs="Calibri"/>
            <w:color w:val="4C2C92"/>
            <w:sz w:val="26"/>
            <w:szCs w:val="26"/>
          </w:rPr>
          <w:t>Tools &amp; Tips for Active Directory</w:t>
        </w:r>
      </w:hyperlink>
      <w:r>
        <w:rPr>
          <w:rFonts w:ascii="Cambria" w:hAnsi="Cambria" w:cs="Calibri"/>
          <w:color w:val="000000"/>
          <w:sz w:val="26"/>
          <w:szCs w:val="26"/>
        </w:rPr>
        <w:t> for an example of how to count objects using PowerShell.</w:t>
      </w:r>
    </w:p>
    <w:p w14:paraId="1ECE14C7" w14:textId="77777777" w:rsidR="00CD332F" w:rsidRPr="00DD3868" w:rsidRDefault="00CD332F" w:rsidP="00230C35">
      <w:pPr>
        <w:pStyle w:val="ListParagraph"/>
        <w:numPr>
          <w:ilvl w:val="0"/>
          <w:numId w:val="12"/>
        </w:numPr>
        <w:shd w:val="clear" w:color="auto" w:fill="FFFFFF"/>
        <w:spacing w:before="180" w:after="180" w:line="240" w:lineRule="auto"/>
        <w:rPr>
          <w:rFonts w:ascii="Cambria" w:hAnsi="Cambria" w:cs="Calibri"/>
          <w:color w:val="000000"/>
          <w:sz w:val="26"/>
          <w:szCs w:val="26"/>
        </w:rPr>
      </w:pPr>
      <w:r w:rsidRPr="00DD3868">
        <w:rPr>
          <w:rFonts w:ascii="Cambria" w:hAnsi="Cambria" w:cs="Calibri"/>
          <w:color w:val="000000"/>
          <w:sz w:val="26"/>
          <w:szCs w:val="26"/>
        </w:rPr>
        <w:t>Identify the number of users of the accounts. Take care to eliminate duplicates from the count if two accounts are researched and identified to be assigned to the same person. Record this number for </w:t>
      </w:r>
      <w:r w:rsidRPr="00DD3868">
        <w:rPr>
          <w:rFonts w:ascii="Cambria" w:hAnsi="Cambria" w:cs="Calibri"/>
          <w:b/>
          <w:bCs/>
          <w:color w:val="000000"/>
          <w:sz w:val="26"/>
          <w:szCs w:val="26"/>
        </w:rPr>
        <w:t>Metric 2.5.1</w:t>
      </w:r>
      <w:r w:rsidRPr="00DD3868">
        <w:rPr>
          <w:rFonts w:ascii="Cambria" w:hAnsi="Cambria" w:cs="Calibri"/>
          <w:color w:val="000000"/>
          <w:sz w:val="26"/>
          <w:szCs w:val="26"/>
        </w:rPr>
        <w:t>.</w:t>
      </w:r>
    </w:p>
    <w:p w14:paraId="62FFCCB0" w14:textId="77777777" w:rsidR="00DD3868" w:rsidRDefault="00DD3868" w:rsidP="009746C4">
      <w:pPr>
        <w:pStyle w:val="Heading2"/>
        <w:rPr>
          <w:rFonts w:ascii="Cambria" w:hAnsi="Cambria"/>
          <w:b/>
          <w:color w:val="auto"/>
          <w:sz w:val="32"/>
          <w:szCs w:val="32"/>
        </w:rPr>
      </w:pPr>
    </w:p>
    <w:p w14:paraId="0A5C7733" w14:textId="77777777" w:rsidR="00DD3868" w:rsidRPr="00DD3868" w:rsidRDefault="008362EB" w:rsidP="00DD3868">
      <w:pPr>
        <w:sectPr w:rsidR="00DD3868" w:rsidRPr="00DD3868" w:rsidSect="0014459E">
          <w:pgSz w:w="12240" w:h="15840"/>
          <w:pgMar w:top="720" w:right="720" w:bottom="720" w:left="720" w:header="720" w:footer="720" w:gutter="0"/>
          <w:cols w:space="720"/>
          <w:docGrid w:linePitch="360"/>
        </w:sectPr>
      </w:pPr>
      <w:r w:rsidRPr="00DD3868">
        <w:rPr>
          <w:noProof/>
        </w:rPr>
        <mc:AlternateContent>
          <mc:Choice Requires="wps">
            <w:drawing>
              <wp:anchor distT="45720" distB="45720" distL="114300" distR="114300" simplePos="0" relativeHeight="251864064" behindDoc="0" locked="0" layoutInCell="1" allowOverlap="1" wp14:anchorId="4EF7439F" wp14:editId="7EEA00C7">
                <wp:simplePos x="0" y="0"/>
                <wp:positionH relativeFrom="margin">
                  <wp:align>right</wp:align>
                </wp:positionH>
                <wp:positionV relativeFrom="paragraph">
                  <wp:posOffset>205740</wp:posOffset>
                </wp:positionV>
                <wp:extent cx="6858000" cy="140462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chemeClr val="accent5">
                            <a:lumMod val="20000"/>
                            <a:lumOff val="80000"/>
                          </a:schemeClr>
                        </a:solidFill>
                        <a:ln w="9525">
                          <a:noFill/>
                          <a:miter lim="800000"/>
                          <a:headEnd/>
                          <a:tailEnd/>
                        </a:ln>
                      </wps:spPr>
                      <wps:txbx>
                        <w:txbxContent>
                          <w:p w14:paraId="7A3D36EC" w14:textId="77777777" w:rsidR="00757B1B" w:rsidRPr="008E7BA1" w:rsidRDefault="00757B1B" w:rsidP="00DD3868">
                            <w:pPr>
                              <w:shd w:val="clear" w:color="auto" w:fill="DAEEF3" w:themeFill="accent5" w:themeFillTint="33"/>
                              <w:spacing w:before="120" w:after="120"/>
                              <w:ind w:left="1008"/>
                              <w:rPr>
                                <w:rFonts w:ascii="Cambria" w:hAnsi="Cambria"/>
                                <w:sz w:val="26"/>
                                <w:szCs w:val="26"/>
                              </w:rPr>
                            </w:pPr>
                            <w:r w:rsidRPr="008E7BA1">
                              <w:rPr>
                                <w:rFonts w:ascii="Cambria" w:hAnsi="Cambria"/>
                                <w:sz w:val="26"/>
                                <w:szCs w:val="26"/>
                              </w:rPr>
                              <w:t>John.smith.1 and john.smith.2 might both belong to the same person!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F7439F" id="_x0000_s1039" type="#_x0000_t202" style="position:absolute;margin-left:488.8pt;margin-top:16.2pt;width:540pt;height:110.6pt;z-index:2518640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" fillcolor="#daeef3 [664]" stroked="f">
                <v:textbox style="mso-fit-shape-to-text:t">
                  <w:txbxContent>
                    <w:p w14:paraId="7A3D36EC" w14:textId="77777777" w:rsidR="00757B1B" w:rsidRPr="008E7BA1" w:rsidRDefault="00757B1B" w:rsidP="00DD3868">
                      <w:pPr>
                        <w:shd w:val="clear" w:color="auto" w:fill="DAEEF3" w:themeFill="accent5" w:themeFillTint="33"/>
                        <w:spacing w:before="120" w:after="120"/>
                        <w:ind w:left="1008"/>
                        <w:rPr>
                          <w:rFonts w:ascii="Cambria" w:hAnsi="Cambria"/>
                          <w:sz w:val="26"/>
                          <w:szCs w:val="26"/>
                        </w:rPr>
                      </w:pPr>
                      <w:r w:rsidRPr="008E7BA1">
                        <w:rPr>
                          <w:rFonts w:ascii="Cambria" w:hAnsi="Cambria"/>
                          <w:sz w:val="26"/>
                          <w:szCs w:val="26"/>
                        </w:rPr>
                        <w:t>John.smith.1 and john.smith.2 might both belong to the same person!</w:t>
                      </w:r>
                    </w:p>
                  </w:txbxContent>
                </v:textbox>
                <w10:wrap type="square" anchorx="margin"/>
              </v:shape>
            </w:pict>
          </mc:Fallback>
        </mc:AlternateContent>
      </w:r>
      <w:r w:rsidRPr="00DD3868">
        <w:rPr>
          <w:noProof/>
        </w:rPr>
        <mc:AlternateContent>
          <mc:Choice Requires="wps">
            <w:drawing>
              <wp:anchor distT="45720" distB="45720" distL="114300" distR="114300" simplePos="0" relativeHeight="251866112" behindDoc="0" locked="0" layoutInCell="1" allowOverlap="1" wp14:anchorId="722CC036" wp14:editId="39D6C371">
                <wp:simplePos x="0" y="0"/>
                <wp:positionH relativeFrom="margin">
                  <wp:align>right</wp:align>
                </wp:positionH>
                <wp:positionV relativeFrom="paragraph">
                  <wp:posOffset>967740</wp:posOffset>
                </wp:positionV>
                <wp:extent cx="6848475" cy="1404620"/>
                <wp:effectExtent l="0" t="0" r="9525" b="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1404620"/>
                        </a:xfrm>
                        <a:prstGeom prst="rect">
                          <a:avLst/>
                        </a:prstGeom>
                        <a:solidFill>
                          <a:schemeClr val="accent5">
                            <a:lumMod val="20000"/>
                            <a:lumOff val="80000"/>
                          </a:schemeClr>
                        </a:solidFill>
                        <a:ln w="9525">
                          <a:noFill/>
                          <a:miter lim="800000"/>
                          <a:headEnd/>
                          <a:tailEnd/>
                        </a:ln>
                      </wps:spPr>
                      <wps:txbx>
                        <w:txbxContent>
                          <w:p w14:paraId="1FD6E86B" w14:textId="77777777" w:rsidR="00757B1B" w:rsidRPr="008E7BA1" w:rsidRDefault="00757B1B" w:rsidP="00DD3868">
                            <w:pPr>
                              <w:shd w:val="clear" w:color="auto" w:fill="DAEEF3" w:themeFill="accent5" w:themeFillTint="33"/>
                              <w:spacing w:before="120" w:after="120"/>
                              <w:ind w:left="1008"/>
                              <w:rPr>
                                <w:rFonts w:ascii="Cambria" w:hAnsi="Cambria"/>
                                <w:b/>
                                <w:sz w:val="26"/>
                                <w:szCs w:val="26"/>
                              </w:rPr>
                            </w:pPr>
                            <w:r>
                              <w:rPr>
                                <w:rFonts w:ascii="Cambria" w:hAnsi="Cambria"/>
                                <w:b/>
                                <w:sz w:val="26"/>
                                <w:szCs w:val="26"/>
                              </w:rPr>
                              <w:t>Save the result from Metric 2.5.1!</w:t>
                            </w:r>
                          </w:p>
                          <w:p w14:paraId="129F0F11" w14:textId="77777777" w:rsidR="00757B1B" w:rsidRPr="008E7BA1" w:rsidRDefault="00757B1B" w:rsidP="00DD3868">
                            <w:pPr>
                              <w:shd w:val="clear" w:color="auto" w:fill="DAEEF3" w:themeFill="accent5" w:themeFillTint="33"/>
                              <w:spacing w:before="120" w:after="120"/>
                              <w:ind w:left="1008"/>
                              <w:rPr>
                                <w:rFonts w:ascii="Cambria" w:hAnsi="Cambria"/>
                                <w:sz w:val="26"/>
                                <w:szCs w:val="26"/>
                              </w:rPr>
                            </w:pPr>
                            <w:r>
                              <w:rPr>
                                <w:rFonts w:ascii="Cambria" w:hAnsi="Cambria"/>
                                <w:sz w:val="26"/>
                                <w:szCs w:val="26"/>
                              </w:rPr>
                              <w:t>Y</w:t>
                            </w:r>
                            <w:r w:rsidRPr="008E7BA1">
                              <w:rPr>
                                <w:rFonts w:ascii="Cambria" w:hAnsi="Cambria"/>
                                <w:sz w:val="26"/>
                                <w:szCs w:val="26"/>
                              </w:rPr>
                              <w:t xml:space="preserve">ou'll use the user information </w:t>
                            </w:r>
                            <w:r>
                              <w:rPr>
                                <w:rFonts w:ascii="Cambria" w:hAnsi="Cambria"/>
                                <w:sz w:val="26"/>
                                <w:szCs w:val="26"/>
                              </w:rPr>
                              <w:t>found here again for metrics 2.5</w:t>
                            </w:r>
                            <w:r w:rsidRPr="008E7BA1">
                              <w:rPr>
                                <w:rFonts w:ascii="Cambria" w:hAnsi="Cambria"/>
                                <w:sz w:val="26"/>
                                <w:szCs w:val="26"/>
                              </w:rPr>
                              <w:t>.2,</w:t>
                            </w:r>
                            <w:r>
                              <w:rPr>
                                <w:rFonts w:ascii="Cambria" w:hAnsi="Cambria"/>
                                <w:sz w:val="26"/>
                                <w:szCs w:val="26"/>
                              </w:rPr>
                              <w:t xml:space="preserve"> 2.5</w:t>
                            </w:r>
                            <w:r w:rsidRPr="008E7BA1">
                              <w:rPr>
                                <w:rFonts w:ascii="Cambria" w:hAnsi="Cambria"/>
                                <w:sz w:val="26"/>
                                <w:szCs w:val="26"/>
                              </w:rPr>
                              <w:t>.3,</w:t>
                            </w:r>
                            <w:r>
                              <w:rPr>
                                <w:rFonts w:ascii="Cambria" w:hAnsi="Cambria"/>
                                <w:sz w:val="26"/>
                                <w:szCs w:val="26"/>
                              </w:rPr>
                              <w:t xml:space="preserve"> and 2.5.4.</w:t>
                            </w:r>
                            <w:r w:rsidRPr="008E7BA1">
                              <w:rPr>
                                <w:rFonts w:ascii="Cambria" w:hAnsi="Cambria"/>
                                <w:sz w:val="26"/>
                                <w:szCs w:val="2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CC036" id="_x0000_s1040" type="#_x0000_t202" style="position:absolute;margin-left:488.05pt;margin-top:76.2pt;width:539.25pt;height:110.6pt;z-index:2518661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" fillcolor="#daeef3 [664]" stroked="f">
                <v:textbox style="mso-fit-shape-to-text:t">
                  <w:txbxContent>
                    <w:p w14:paraId="1FD6E86B" w14:textId="77777777" w:rsidR="00757B1B" w:rsidRPr="008E7BA1" w:rsidRDefault="00757B1B" w:rsidP="00DD3868">
                      <w:pPr>
                        <w:shd w:val="clear" w:color="auto" w:fill="DAEEF3" w:themeFill="accent5" w:themeFillTint="33"/>
                        <w:spacing w:before="120" w:after="120"/>
                        <w:ind w:left="1008"/>
                        <w:rPr>
                          <w:rFonts w:ascii="Cambria" w:hAnsi="Cambria"/>
                          <w:b/>
                          <w:sz w:val="26"/>
                          <w:szCs w:val="26"/>
                        </w:rPr>
                      </w:pPr>
                      <w:r>
                        <w:rPr>
                          <w:rFonts w:ascii="Cambria" w:hAnsi="Cambria"/>
                          <w:b/>
                          <w:sz w:val="26"/>
                          <w:szCs w:val="26"/>
                        </w:rPr>
                        <w:t>Save the result from Metric 2.5.1!</w:t>
                      </w:r>
                    </w:p>
                    <w:p w14:paraId="129F0F11" w14:textId="77777777" w:rsidR="00757B1B" w:rsidRPr="008E7BA1" w:rsidRDefault="00757B1B" w:rsidP="00DD3868">
                      <w:pPr>
                        <w:shd w:val="clear" w:color="auto" w:fill="DAEEF3" w:themeFill="accent5" w:themeFillTint="33"/>
                        <w:spacing w:before="120" w:after="120"/>
                        <w:ind w:left="1008"/>
                        <w:rPr>
                          <w:rFonts w:ascii="Cambria" w:hAnsi="Cambria"/>
                          <w:sz w:val="26"/>
                          <w:szCs w:val="26"/>
                        </w:rPr>
                      </w:pPr>
                      <w:r>
                        <w:rPr>
                          <w:rFonts w:ascii="Cambria" w:hAnsi="Cambria"/>
                          <w:sz w:val="26"/>
                          <w:szCs w:val="26"/>
                        </w:rPr>
                        <w:t>Y</w:t>
                      </w:r>
                      <w:r w:rsidRPr="008E7BA1">
                        <w:rPr>
                          <w:rFonts w:ascii="Cambria" w:hAnsi="Cambria"/>
                          <w:sz w:val="26"/>
                          <w:szCs w:val="26"/>
                        </w:rPr>
                        <w:t xml:space="preserve">ou'll use the user information </w:t>
                      </w:r>
                      <w:r>
                        <w:rPr>
                          <w:rFonts w:ascii="Cambria" w:hAnsi="Cambria"/>
                          <w:sz w:val="26"/>
                          <w:szCs w:val="26"/>
                        </w:rPr>
                        <w:t>found here again for metrics 2.5</w:t>
                      </w:r>
                      <w:r w:rsidRPr="008E7BA1">
                        <w:rPr>
                          <w:rFonts w:ascii="Cambria" w:hAnsi="Cambria"/>
                          <w:sz w:val="26"/>
                          <w:szCs w:val="26"/>
                        </w:rPr>
                        <w:t>.2,</w:t>
                      </w:r>
                      <w:r>
                        <w:rPr>
                          <w:rFonts w:ascii="Cambria" w:hAnsi="Cambria"/>
                          <w:sz w:val="26"/>
                          <w:szCs w:val="26"/>
                        </w:rPr>
                        <w:t xml:space="preserve"> 2.5</w:t>
                      </w:r>
                      <w:r w:rsidRPr="008E7BA1">
                        <w:rPr>
                          <w:rFonts w:ascii="Cambria" w:hAnsi="Cambria"/>
                          <w:sz w:val="26"/>
                          <w:szCs w:val="26"/>
                        </w:rPr>
                        <w:t>.3,</w:t>
                      </w:r>
                      <w:r>
                        <w:rPr>
                          <w:rFonts w:ascii="Cambria" w:hAnsi="Cambria"/>
                          <w:sz w:val="26"/>
                          <w:szCs w:val="26"/>
                        </w:rPr>
                        <w:t xml:space="preserve"> and 2.5.4.</w:t>
                      </w:r>
                      <w:r w:rsidRPr="008E7BA1">
                        <w:rPr>
                          <w:rFonts w:ascii="Cambria" w:hAnsi="Cambria"/>
                          <w:sz w:val="26"/>
                          <w:szCs w:val="26"/>
                        </w:rPr>
                        <w:t xml:space="preserve"> </w:t>
                      </w:r>
                    </w:p>
                  </w:txbxContent>
                </v:textbox>
                <w10:wrap type="square" anchorx="margin"/>
              </v:shape>
            </w:pict>
          </mc:Fallback>
        </mc:AlternateContent>
      </w:r>
      <w:r w:rsidR="00DD3868" w:rsidRPr="00DD3868">
        <w:rPr>
          <w:noProof/>
        </w:rPr>
        <w:drawing>
          <wp:anchor distT="0" distB="0" distL="114300" distR="114300" simplePos="0" relativeHeight="251865088" behindDoc="1" locked="0" layoutInCell="1" allowOverlap="1" wp14:anchorId="7F148835" wp14:editId="51BA685E">
            <wp:simplePos x="0" y="0"/>
            <wp:positionH relativeFrom="margin">
              <wp:posOffset>161925</wp:posOffset>
            </wp:positionH>
            <wp:positionV relativeFrom="paragraph">
              <wp:posOffset>0</wp:posOffset>
            </wp:positionV>
            <wp:extent cx="365760" cy="379095"/>
            <wp:effectExtent l="0" t="0" r="0" b="1905"/>
            <wp:wrapThrough wrapText="bothSides">
              <wp:wrapPolygon edited="0">
                <wp:start x="6750" y="0"/>
                <wp:lineTo x="0" y="3256"/>
                <wp:lineTo x="0" y="14111"/>
                <wp:lineTo x="5625" y="20623"/>
                <wp:lineTo x="14625" y="20623"/>
                <wp:lineTo x="20250" y="14111"/>
                <wp:lineTo x="20250" y="3256"/>
                <wp:lineTo x="13500" y="0"/>
                <wp:lineTo x="6750" y="0"/>
              </wp:wrapPolygon>
            </wp:wrapThrough>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ha.png"/>
                    <pic:cNvPicPr/>
                  </pic:nvPicPr>
                  <pic:blipFill>
                    <a:blip r:embed="rId21">
                      <a:extLst>
                        <a:ext uri="{28A0092B-C50C-407E-A947-70E740481C1C}">
                          <a14:useLocalDpi xmlns:a14="http://schemas.microsoft.com/office/drawing/2010/main" val="0"/>
                        </a:ext>
                      </a:extLst>
                    </a:blip>
                    <a:stretch>
                      <a:fillRect/>
                    </a:stretch>
                  </pic:blipFill>
                  <pic:spPr>
                    <a:xfrm>
                      <a:off x="0" y="0"/>
                      <a:ext cx="365760" cy="379095"/>
                    </a:xfrm>
                    <a:prstGeom prst="rect">
                      <a:avLst/>
                    </a:prstGeom>
                  </pic:spPr>
                </pic:pic>
              </a:graphicData>
            </a:graphic>
          </wp:anchor>
        </w:drawing>
      </w:r>
      <w:r w:rsidR="00DD3868" w:rsidRPr="00DD3868">
        <w:rPr>
          <w:noProof/>
        </w:rPr>
        <w:drawing>
          <wp:anchor distT="0" distB="0" distL="114300" distR="114300" simplePos="0" relativeHeight="251867136" behindDoc="1" locked="0" layoutInCell="1" allowOverlap="1" wp14:anchorId="7742B596" wp14:editId="553D3AB8">
            <wp:simplePos x="0" y="0"/>
            <wp:positionH relativeFrom="column">
              <wp:posOffset>152400</wp:posOffset>
            </wp:positionH>
            <wp:positionV relativeFrom="paragraph">
              <wp:posOffset>742950</wp:posOffset>
            </wp:positionV>
            <wp:extent cx="365760" cy="394970"/>
            <wp:effectExtent l="0" t="0" r="0" b="5080"/>
            <wp:wrapThrough wrapText="bothSides">
              <wp:wrapPolygon edited="0">
                <wp:start x="5625" y="0"/>
                <wp:lineTo x="0" y="1042"/>
                <wp:lineTo x="0" y="20836"/>
                <wp:lineTo x="20250" y="20836"/>
                <wp:lineTo x="20250" y="1042"/>
                <wp:lineTo x="14625" y="0"/>
                <wp:lineTo x="5625" y="0"/>
              </wp:wrapPolygon>
            </wp:wrapThrough>
            <wp:docPr id="232" name="Picture 232" descr="Recy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cycle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 cy="394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558B4A" w14:textId="77777777" w:rsidR="009746C4" w:rsidRPr="002A0B27" w:rsidRDefault="00CD332F" w:rsidP="009746C4">
      <w:pPr>
        <w:pStyle w:val="Heading2"/>
        <w:rPr>
          <w:rFonts w:ascii="Cambria" w:hAnsi="Cambria"/>
          <w:b/>
          <w:color w:val="auto"/>
          <w:sz w:val="32"/>
          <w:szCs w:val="32"/>
        </w:rPr>
      </w:pPr>
      <w:bookmarkStart w:id="32" w:name="_Collecting_Metric_2.5.2"/>
      <w:bookmarkStart w:id="33" w:name="_Toc513200681"/>
      <w:bookmarkEnd w:id="32"/>
      <w:r>
        <w:rPr>
          <w:rFonts w:ascii="Cambria" w:hAnsi="Cambria"/>
          <w:b/>
          <w:color w:val="auto"/>
          <w:sz w:val="32"/>
          <w:szCs w:val="32"/>
        </w:rPr>
        <w:lastRenderedPageBreak/>
        <w:t>Collecting Metric</w:t>
      </w:r>
      <w:r w:rsidR="009746C4" w:rsidRPr="002A0B27">
        <w:rPr>
          <w:rFonts w:ascii="Cambria" w:hAnsi="Cambria"/>
          <w:b/>
          <w:color w:val="auto"/>
          <w:sz w:val="32"/>
          <w:szCs w:val="32"/>
        </w:rPr>
        <w:t xml:space="preserve"> </w:t>
      </w:r>
      <w:r w:rsidR="0084132B">
        <w:rPr>
          <w:rFonts w:ascii="Cambria" w:hAnsi="Cambria"/>
          <w:b/>
          <w:color w:val="auto"/>
          <w:sz w:val="32"/>
          <w:szCs w:val="32"/>
        </w:rPr>
        <w:t>2.5.2</w:t>
      </w:r>
      <w:bookmarkEnd w:id="33"/>
    </w:p>
    <w:p w14:paraId="24CD4C5C" w14:textId="77777777" w:rsidR="009746C4" w:rsidRDefault="00211003" w:rsidP="009746C4">
      <w:pPr>
        <w:shd w:val="clear" w:color="auto" w:fill="FFFFFF"/>
        <w:rPr>
          <w:rFonts w:ascii="Calibri" w:hAnsi="Calibri" w:cs="Calibri"/>
          <w:color w:val="000000"/>
          <w:sz w:val="26"/>
          <w:szCs w:val="26"/>
        </w:rPr>
      </w:pPr>
      <w:r>
        <w:rPr>
          <w:rFonts w:ascii="Calibri" w:hAnsi="Calibri" w:cs="Calibri"/>
          <w:color w:val="000000"/>
          <w:sz w:val="26"/>
          <w:szCs w:val="26"/>
        </w:rPr>
        <w:pict w14:anchorId="29028F2B">
          <v:rect id="_x0000_i1043" style="width:0;height:0" o:hralign="center" o:hrstd="t" o:hr="t" fillcolor="#a0a0a0" stroked="f"/>
        </w:pict>
      </w:r>
    </w:p>
    <w:p w14:paraId="72F71AEB" w14:textId="77777777" w:rsidR="00EA559D" w:rsidRPr="00EA559D" w:rsidRDefault="00EA559D" w:rsidP="00EA559D">
      <w:pPr>
        <w:rPr>
          <w:rFonts w:ascii="Cambria" w:hAnsi="Cambria"/>
          <w:b/>
          <w:sz w:val="26"/>
          <w:szCs w:val="26"/>
        </w:rPr>
      </w:pPr>
      <w:r w:rsidRPr="00E41FFF">
        <w:rPr>
          <w:rFonts w:ascii="Cambria" w:hAnsi="Cambria"/>
          <w:b/>
          <w:sz w:val="26"/>
          <w:szCs w:val="26"/>
        </w:rPr>
        <w:t xml:space="preserve">Privileged </w:t>
      </w:r>
      <w:r>
        <w:rPr>
          <w:rFonts w:ascii="Cambria" w:hAnsi="Cambria"/>
          <w:b/>
          <w:sz w:val="26"/>
          <w:szCs w:val="26"/>
        </w:rPr>
        <w:t>Network Users and Authentication</w:t>
      </w:r>
    </w:p>
    <w:p w14:paraId="0CD09DBD" w14:textId="77777777" w:rsidR="00CD332F" w:rsidRPr="00CD332F" w:rsidRDefault="00CD332F" w:rsidP="00CD332F">
      <w:pPr>
        <w:pStyle w:val="Heading4"/>
        <w:shd w:val="clear" w:color="auto" w:fill="FFFFFF"/>
        <w:spacing w:after="120"/>
        <w:rPr>
          <w:rFonts w:ascii="Cambria" w:hAnsi="Cambria"/>
          <w:b/>
          <w:i w:val="0"/>
          <w:color w:val="000000"/>
          <w:sz w:val="26"/>
          <w:szCs w:val="26"/>
        </w:rPr>
      </w:pPr>
      <w:r w:rsidRPr="00CD332F">
        <w:rPr>
          <w:rFonts w:ascii="Cambria" w:hAnsi="Cambria"/>
          <w:b/>
          <w:i w:val="0"/>
          <w:color w:val="000000"/>
          <w:sz w:val="26"/>
          <w:szCs w:val="26"/>
        </w:rPr>
        <w:t>Where Do I Start?</w:t>
      </w:r>
    </w:p>
    <w:p w14:paraId="3A401295" w14:textId="77777777" w:rsidR="00CD332F" w:rsidRPr="00A4320C" w:rsidRDefault="00CD332F" w:rsidP="00A4320C">
      <w:pPr>
        <w:pStyle w:val="ListParagraph"/>
        <w:numPr>
          <w:ilvl w:val="0"/>
          <w:numId w:val="32"/>
        </w:numPr>
        <w:shd w:val="clear" w:color="auto" w:fill="FFFFFF"/>
        <w:spacing w:before="180" w:after="180" w:line="240" w:lineRule="auto"/>
        <w:rPr>
          <w:rFonts w:ascii="Cambria" w:hAnsi="Cambria" w:cs="Calibri"/>
          <w:color w:val="000000"/>
          <w:sz w:val="26"/>
          <w:szCs w:val="26"/>
        </w:rPr>
      </w:pPr>
      <w:r w:rsidRPr="00A4320C">
        <w:rPr>
          <w:rFonts w:ascii="Cambria" w:hAnsi="Cambria" w:cs="Calibri"/>
          <w:color w:val="000000"/>
          <w:sz w:val="26"/>
          <w:szCs w:val="26"/>
        </w:rPr>
        <w:t>Start with the users identified in </w:t>
      </w:r>
      <w:hyperlink w:anchor="_Collecting_Metric_2.5.1" w:history="1">
        <w:r w:rsidRPr="00A4320C">
          <w:rPr>
            <w:rStyle w:val="Hyperlink"/>
            <w:rFonts w:ascii="Cambria" w:hAnsi="Cambria" w:cs="Calibri"/>
            <w:color w:val="4C2C92"/>
            <w:sz w:val="26"/>
            <w:szCs w:val="26"/>
          </w:rPr>
          <w:t>Metric 2.5.1</w:t>
        </w:r>
      </w:hyperlink>
      <w:r w:rsidRPr="00A4320C">
        <w:rPr>
          <w:rFonts w:ascii="Cambria" w:hAnsi="Cambria" w:cs="Calibri"/>
          <w:color w:val="000000"/>
          <w:sz w:val="26"/>
          <w:szCs w:val="26"/>
        </w:rPr>
        <w:t> and exclude users that can log onto the network with </w:t>
      </w:r>
      <w:r w:rsidRPr="00A4320C">
        <w:rPr>
          <w:rFonts w:ascii="Cambria" w:hAnsi="Cambria" w:cs="Calibri"/>
          <w:i/>
          <w:iCs/>
          <w:color w:val="000000"/>
          <w:sz w:val="26"/>
          <w:szCs w:val="26"/>
        </w:rPr>
        <w:t>anything other</w:t>
      </w:r>
      <w:r w:rsidRPr="00A4320C">
        <w:rPr>
          <w:rFonts w:ascii="Cambria" w:hAnsi="Cambria" w:cs="Calibri"/>
          <w:color w:val="000000"/>
          <w:sz w:val="26"/>
          <w:szCs w:val="26"/>
        </w:rPr>
        <w:t> than through the machine-based or user-based enforcement of a two-factor PIV credential or other NIST 800-63 r3 Identity Assurance Level (IAL)3/Authenticator Assurance Level (AAL) 3/Federated Assurance Level (FAL) 3 credential. (i.e., one time password tokens, sms pin &amp; password, username and password). Please see </w:t>
      </w:r>
      <w:hyperlink w:anchor="_Searching_Active_Directory" w:history="1">
        <w:r w:rsidRPr="00A4320C">
          <w:rPr>
            <w:rStyle w:val="Hyperlink"/>
            <w:rFonts w:ascii="Cambria" w:hAnsi="Cambria" w:cs="Calibri"/>
            <w:color w:val="4C2C92"/>
            <w:sz w:val="26"/>
            <w:szCs w:val="26"/>
          </w:rPr>
          <w:t>Tools &amp; Tips for Active Directory-PIV</w:t>
        </w:r>
      </w:hyperlink>
      <w:r w:rsidRPr="00A4320C">
        <w:rPr>
          <w:rFonts w:ascii="Cambria" w:hAnsi="Cambria" w:cs="Calibri"/>
          <w:color w:val="000000"/>
          <w:sz w:val="26"/>
          <w:szCs w:val="26"/>
        </w:rPr>
        <w:t> for information on querying for these users.</w:t>
      </w:r>
    </w:p>
    <w:p w14:paraId="4715BD70" w14:textId="77777777" w:rsidR="00CD332F" w:rsidRDefault="00CD332F" w:rsidP="00A4320C">
      <w:pPr>
        <w:pStyle w:val="NormalWeb"/>
        <w:numPr>
          <w:ilvl w:val="0"/>
          <w:numId w:val="32"/>
        </w:numPr>
        <w:shd w:val="clear" w:color="auto" w:fill="FFFFFF"/>
        <w:spacing w:before="240" w:beforeAutospacing="0" w:after="240" w:afterAutospacing="0"/>
        <w:rPr>
          <w:rFonts w:ascii="Cambria" w:hAnsi="Cambria" w:cs="Calibri"/>
          <w:color w:val="000000"/>
          <w:sz w:val="26"/>
          <w:szCs w:val="26"/>
        </w:rPr>
      </w:pPr>
      <w:r>
        <w:rPr>
          <w:rFonts w:ascii="Cambria" w:hAnsi="Cambria" w:cs="Calibri"/>
          <w:color w:val="000000"/>
          <w:sz w:val="26"/>
          <w:szCs w:val="26"/>
        </w:rPr>
        <w:t>Some users have multiple accounts - a user must be </w:t>
      </w:r>
      <w:r>
        <w:rPr>
          <w:rStyle w:val="Emphasis"/>
          <w:rFonts w:ascii="Cambria" w:hAnsi="Cambria" w:cs="Calibri"/>
          <w:color w:val="000000"/>
          <w:sz w:val="26"/>
          <w:szCs w:val="26"/>
        </w:rPr>
        <w:t>excluded</w:t>
      </w:r>
      <w:r>
        <w:rPr>
          <w:rFonts w:ascii="Cambria" w:hAnsi="Cambria" w:cs="Calibri"/>
          <w:color w:val="000000"/>
          <w:sz w:val="26"/>
          <w:szCs w:val="26"/>
        </w:rPr>
        <w:t> if even one of their accounts lets them log onto the network with something other than a PIV or NIST approved credential. b. Users who have the </w:t>
      </w:r>
      <w:r>
        <w:rPr>
          <w:rStyle w:val="Emphasis"/>
          <w:rFonts w:ascii="Cambria" w:hAnsi="Cambria" w:cs="Calibri"/>
          <w:color w:val="000000"/>
          <w:sz w:val="26"/>
          <w:szCs w:val="26"/>
        </w:rPr>
        <w:t>option</w:t>
      </w:r>
      <w:r>
        <w:rPr>
          <w:rFonts w:ascii="Cambria" w:hAnsi="Cambria" w:cs="Calibri"/>
          <w:color w:val="000000"/>
          <w:sz w:val="26"/>
          <w:szCs w:val="26"/>
        </w:rPr>
        <w:t> of a two-factor PIV credential or Username/Password should also be excluded since two-factor PIV credential is not </w:t>
      </w:r>
      <w:r>
        <w:rPr>
          <w:rFonts w:ascii="Cambria" w:hAnsi="Cambria" w:cs="Calibri"/>
          <w:b/>
          <w:bCs/>
          <w:i/>
          <w:iCs/>
          <w:color w:val="000000"/>
          <w:sz w:val="26"/>
          <w:szCs w:val="26"/>
        </w:rPr>
        <w:t>required</w:t>
      </w:r>
      <w:r>
        <w:rPr>
          <w:rFonts w:ascii="Cambria" w:hAnsi="Cambria" w:cs="Calibri"/>
          <w:color w:val="000000"/>
          <w:sz w:val="26"/>
          <w:szCs w:val="26"/>
        </w:rPr>
        <w:t>.</w:t>
      </w:r>
    </w:p>
    <w:p w14:paraId="28114D54" w14:textId="77777777" w:rsidR="008362EB" w:rsidRPr="00A4320C" w:rsidRDefault="00CD332F" w:rsidP="00A4320C">
      <w:pPr>
        <w:pStyle w:val="ListParagraph"/>
        <w:numPr>
          <w:ilvl w:val="0"/>
          <w:numId w:val="32"/>
        </w:numPr>
        <w:shd w:val="clear" w:color="auto" w:fill="FFFFFF"/>
        <w:spacing w:before="180" w:after="180" w:line="240" w:lineRule="auto"/>
        <w:rPr>
          <w:rFonts w:ascii="Cambria" w:hAnsi="Cambria" w:cs="Calibri"/>
          <w:color w:val="000000"/>
          <w:sz w:val="26"/>
          <w:szCs w:val="26"/>
        </w:rPr>
      </w:pPr>
      <w:r w:rsidRPr="00A4320C">
        <w:rPr>
          <w:rFonts w:ascii="Cambria" w:hAnsi="Cambria" w:cs="Calibri"/>
          <w:color w:val="000000"/>
          <w:sz w:val="26"/>
          <w:szCs w:val="26"/>
        </w:rPr>
        <w:t>Count the total number of unique users who have not been excluded in previous steps on this page and record number for </w:t>
      </w:r>
      <w:r w:rsidRPr="00A4320C">
        <w:rPr>
          <w:rFonts w:ascii="Cambria" w:hAnsi="Cambria" w:cs="Calibri"/>
          <w:b/>
          <w:bCs/>
          <w:color w:val="000000"/>
          <w:sz w:val="26"/>
          <w:szCs w:val="26"/>
        </w:rPr>
        <w:t>Metric 2.5.2</w:t>
      </w:r>
      <w:r w:rsidRPr="00A4320C">
        <w:rPr>
          <w:rFonts w:ascii="Cambria" w:hAnsi="Cambria" w:cs="Calibri"/>
          <w:color w:val="000000"/>
          <w:sz w:val="26"/>
          <w:szCs w:val="26"/>
        </w:rPr>
        <w:t>.</w:t>
      </w:r>
    </w:p>
    <w:p w14:paraId="3AD0489D" w14:textId="77777777" w:rsidR="008362EB" w:rsidRPr="008362EB" w:rsidRDefault="008362EB" w:rsidP="008362EB">
      <w:pPr>
        <w:shd w:val="clear" w:color="auto" w:fill="FFFFFF"/>
        <w:spacing w:before="180" w:after="180" w:line="240" w:lineRule="auto"/>
        <w:rPr>
          <w:rFonts w:ascii="Cambria" w:hAnsi="Cambria" w:cs="Calibri"/>
          <w:color w:val="000000"/>
          <w:sz w:val="26"/>
          <w:szCs w:val="26"/>
        </w:rPr>
      </w:pPr>
      <w:r w:rsidRPr="00AE4989">
        <w:rPr>
          <w:rFonts w:ascii="Cambria" w:hAnsi="Cambria"/>
          <w:noProof/>
          <w:color w:val="000000"/>
          <w:sz w:val="26"/>
          <w:szCs w:val="26"/>
        </w:rPr>
        <w:drawing>
          <wp:anchor distT="0" distB="0" distL="114300" distR="114300" simplePos="0" relativeHeight="251871232" behindDoc="1" locked="0" layoutInCell="1" allowOverlap="1" wp14:anchorId="623B34CB" wp14:editId="1465373A">
            <wp:simplePos x="0" y="0"/>
            <wp:positionH relativeFrom="column">
              <wp:posOffset>133350</wp:posOffset>
            </wp:positionH>
            <wp:positionV relativeFrom="paragraph">
              <wp:posOffset>372745</wp:posOffset>
            </wp:positionV>
            <wp:extent cx="365760" cy="450215"/>
            <wp:effectExtent l="0" t="0" r="0" b="6985"/>
            <wp:wrapThrough wrapText="bothSides">
              <wp:wrapPolygon edited="0">
                <wp:start x="4500" y="0"/>
                <wp:lineTo x="0" y="2742"/>
                <wp:lineTo x="0" y="21021"/>
                <wp:lineTo x="20250" y="21021"/>
                <wp:lineTo x="20250" y="2742"/>
                <wp:lineTo x="15750" y="0"/>
                <wp:lineTo x="4500" y="0"/>
              </wp:wrapPolygon>
            </wp:wrapThrough>
            <wp:docPr id="237" name="Picture 237" descr="Ribb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bbon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 cy="45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62EB">
        <w:rPr>
          <w:rFonts w:ascii="Cambria" w:hAnsi="Cambria" w:cs="Calibri"/>
          <w:noProof/>
          <w:color w:val="000000"/>
          <w:sz w:val="26"/>
          <w:szCs w:val="26"/>
        </w:rPr>
        <mc:AlternateContent>
          <mc:Choice Requires="wps">
            <w:drawing>
              <wp:anchor distT="45720" distB="45720" distL="114300" distR="114300" simplePos="0" relativeHeight="251869184" behindDoc="0" locked="0" layoutInCell="1" allowOverlap="1" wp14:anchorId="0A0459A1" wp14:editId="63EF39BF">
                <wp:simplePos x="0" y="0"/>
                <wp:positionH relativeFrom="margin">
                  <wp:align>right</wp:align>
                </wp:positionH>
                <wp:positionV relativeFrom="paragraph">
                  <wp:posOffset>521970</wp:posOffset>
                </wp:positionV>
                <wp:extent cx="6858000" cy="1404620"/>
                <wp:effectExtent l="0" t="0" r="0" b="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chemeClr val="accent5">
                            <a:lumMod val="20000"/>
                            <a:lumOff val="80000"/>
                          </a:schemeClr>
                        </a:solidFill>
                        <a:ln w="9525">
                          <a:noFill/>
                          <a:miter lim="800000"/>
                          <a:headEnd/>
                          <a:tailEnd/>
                        </a:ln>
                      </wps:spPr>
                      <wps:txbx>
                        <w:txbxContent>
                          <w:p w14:paraId="6FA0D21D" w14:textId="77777777" w:rsidR="00757B1B" w:rsidRPr="008362EB" w:rsidRDefault="00757B1B" w:rsidP="008362EB">
                            <w:pPr>
                              <w:pStyle w:val="Heading4"/>
                              <w:shd w:val="clear" w:color="auto" w:fill="E1F3F8"/>
                              <w:spacing w:after="120"/>
                              <w:ind w:left="1008"/>
                              <w:rPr>
                                <w:rFonts w:ascii="Cambria" w:hAnsi="Cambria" w:cs="Calibri"/>
                                <w:b/>
                                <w:i w:val="0"/>
                                <w:color w:val="000000"/>
                                <w:sz w:val="26"/>
                                <w:szCs w:val="26"/>
                              </w:rPr>
                            </w:pPr>
                            <w:r w:rsidRPr="008362EB">
                              <w:rPr>
                                <w:rFonts w:ascii="Cambria" w:hAnsi="Cambria" w:cs="Calibri"/>
                                <w:b/>
                                <w:i w:val="0"/>
                                <w:color w:val="000000"/>
                                <w:sz w:val="26"/>
                                <w:szCs w:val="26"/>
                              </w:rPr>
                              <w:t>Why is Metric 2.5.2 important?</w:t>
                            </w:r>
                          </w:p>
                          <w:p w14:paraId="07A9A656" w14:textId="77777777" w:rsidR="00757B1B" w:rsidRPr="008362EB" w:rsidRDefault="00757B1B" w:rsidP="008362EB">
                            <w:pPr>
                              <w:shd w:val="clear" w:color="auto" w:fill="E1F3F8"/>
                              <w:ind w:left="1008"/>
                              <w:rPr>
                                <w:rFonts w:ascii="Cambria" w:hAnsi="Cambria" w:cs="Calibri"/>
                                <w:color w:val="000000"/>
                                <w:sz w:val="26"/>
                                <w:szCs w:val="26"/>
                              </w:rPr>
                            </w:pPr>
                            <w:r w:rsidRPr="008362EB">
                              <w:rPr>
                                <w:rFonts w:ascii="Cambria" w:hAnsi="Cambria" w:cs="Calibri"/>
                                <w:color w:val="000000"/>
                                <w:sz w:val="26"/>
                                <w:szCs w:val="26"/>
                              </w:rPr>
                              <w:t>It is important to authenticate credentials when a user accesses a new network. Additionally, users must use a two-factor PIV credential to log onto the networks to mitigate attacks such as </w:t>
                            </w:r>
                            <w:r w:rsidRPr="008362EB">
                              <w:rPr>
                                <w:rFonts w:ascii="Cambria" w:hAnsi="Cambria" w:cs="Calibri"/>
                                <w:i/>
                                <w:iCs/>
                                <w:color w:val="000000"/>
                                <w:sz w:val="26"/>
                                <w:szCs w:val="26"/>
                              </w:rPr>
                              <w:t>Pass the Hash.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0459A1" id="_x0000_s1041" type="#_x0000_t202" style="position:absolute;margin-left:488.8pt;margin-top:41.1pt;width:540pt;height:110.6pt;z-index:2518691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" fillcolor="#daeef3 [664]" stroked="f">
                <v:textbox style="mso-fit-shape-to-text:t">
                  <w:txbxContent>
                    <w:p w14:paraId="6FA0D21D" w14:textId="77777777" w:rsidR="00757B1B" w:rsidRPr="008362EB" w:rsidRDefault="00757B1B" w:rsidP="008362EB">
                      <w:pPr>
                        <w:pStyle w:val="Heading4"/>
                        <w:shd w:val="clear" w:color="auto" w:fill="E1F3F8"/>
                        <w:spacing w:after="120"/>
                        <w:ind w:left="1008"/>
                        <w:rPr>
                          <w:rFonts w:ascii="Cambria" w:hAnsi="Cambria" w:cs="Calibri"/>
                          <w:b/>
                          <w:i w:val="0"/>
                          <w:color w:val="000000"/>
                          <w:sz w:val="26"/>
                          <w:szCs w:val="26"/>
                        </w:rPr>
                      </w:pPr>
                      <w:r w:rsidRPr="008362EB">
                        <w:rPr>
                          <w:rFonts w:ascii="Cambria" w:hAnsi="Cambria" w:cs="Calibri"/>
                          <w:b/>
                          <w:i w:val="0"/>
                          <w:color w:val="000000"/>
                          <w:sz w:val="26"/>
                          <w:szCs w:val="26"/>
                        </w:rPr>
                        <w:t>Why is Metric 2.5.2 important?</w:t>
                      </w:r>
                    </w:p>
                    <w:p w14:paraId="07A9A656" w14:textId="77777777" w:rsidR="00757B1B" w:rsidRPr="008362EB" w:rsidRDefault="00757B1B" w:rsidP="008362EB">
                      <w:pPr>
                        <w:shd w:val="clear" w:color="auto" w:fill="E1F3F8"/>
                        <w:ind w:left="1008"/>
                        <w:rPr>
                          <w:rFonts w:ascii="Cambria" w:hAnsi="Cambria" w:cs="Calibri"/>
                          <w:color w:val="000000"/>
                          <w:sz w:val="26"/>
                          <w:szCs w:val="26"/>
                        </w:rPr>
                      </w:pPr>
                      <w:r w:rsidRPr="008362EB">
                        <w:rPr>
                          <w:rFonts w:ascii="Cambria" w:hAnsi="Cambria" w:cs="Calibri"/>
                          <w:color w:val="000000"/>
                          <w:sz w:val="26"/>
                          <w:szCs w:val="26"/>
                        </w:rPr>
                        <w:t>It is important to authenticate credentials when a user accesses a new network. Additionally, users must use a two-factor PIV credential to log onto the networks to mitigate attacks such as </w:t>
                      </w:r>
                      <w:r w:rsidRPr="008362EB">
                        <w:rPr>
                          <w:rFonts w:ascii="Cambria" w:hAnsi="Cambria" w:cs="Calibri"/>
                          <w:i/>
                          <w:iCs/>
                          <w:color w:val="000000"/>
                          <w:sz w:val="26"/>
                          <w:szCs w:val="26"/>
                        </w:rPr>
                        <w:t>Pass the Hash.</w:t>
                      </w:r>
                    </w:p>
                  </w:txbxContent>
                </v:textbox>
                <w10:wrap type="square" anchorx="margin"/>
              </v:shape>
            </w:pict>
          </mc:Fallback>
        </mc:AlternateContent>
      </w:r>
    </w:p>
    <w:p w14:paraId="637E723E" w14:textId="77777777" w:rsidR="00CD332F" w:rsidRDefault="00CD332F">
      <w:pPr>
        <w:rPr>
          <w:rFonts w:ascii="Cambria" w:hAnsi="Cambria"/>
          <w:sz w:val="26"/>
          <w:szCs w:val="26"/>
        </w:rPr>
      </w:pPr>
      <w:r>
        <w:rPr>
          <w:rFonts w:ascii="Cambria" w:hAnsi="Cambria"/>
          <w:sz w:val="26"/>
          <w:szCs w:val="26"/>
        </w:rPr>
        <w:br w:type="page"/>
      </w:r>
    </w:p>
    <w:p w14:paraId="04F1B21B" w14:textId="77777777" w:rsidR="00CD332F" w:rsidRPr="002A0B27" w:rsidRDefault="00CD332F" w:rsidP="00CD332F">
      <w:pPr>
        <w:pStyle w:val="Heading2"/>
        <w:rPr>
          <w:rFonts w:ascii="Cambria" w:hAnsi="Cambria"/>
          <w:b/>
          <w:color w:val="auto"/>
          <w:sz w:val="32"/>
          <w:szCs w:val="32"/>
        </w:rPr>
      </w:pPr>
      <w:bookmarkStart w:id="34" w:name="_Collecting_Metric_2.5.3"/>
      <w:bookmarkStart w:id="35" w:name="_Toc513200682"/>
      <w:bookmarkEnd w:id="34"/>
      <w:r>
        <w:rPr>
          <w:rFonts w:ascii="Cambria" w:hAnsi="Cambria"/>
          <w:b/>
          <w:color w:val="auto"/>
          <w:sz w:val="32"/>
          <w:szCs w:val="32"/>
        </w:rPr>
        <w:lastRenderedPageBreak/>
        <w:t>Collecting Metric</w:t>
      </w:r>
      <w:r w:rsidRPr="002A0B27">
        <w:rPr>
          <w:rFonts w:ascii="Cambria" w:hAnsi="Cambria"/>
          <w:b/>
          <w:color w:val="auto"/>
          <w:sz w:val="32"/>
          <w:szCs w:val="32"/>
        </w:rPr>
        <w:t xml:space="preserve"> </w:t>
      </w:r>
      <w:r>
        <w:rPr>
          <w:rFonts w:ascii="Cambria" w:hAnsi="Cambria"/>
          <w:b/>
          <w:color w:val="auto"/>
          <w:sz w:val="32"/>
          <w:szCs w:val="32"/>
        </w:rPr>
        <w:t>2.5.3</w:t>
      </w:r>
      <w:bookmarkEnd w:id="35"/>
    </w:p>
    <w:p w14:paraId="474A79C5" w14:textId="77777777" w:rsidR="00CD332F" w:rsidRDefault="00211003" w:rsidP="00CD332F">
      <w:pPr>
        <w:shd w:val="clear" w:color="auto" w:fill="FFFFFF"/>
        <w:rPr>
          <w:rFonts w:ascii="Calibri" w:hAnsi="Calibri" w:cs="Calibri"/>
          <w:color w:val="000000"/>
          <w:sz w:val="26"/>
          <w:szCs w:val="26"/>
        </w:rPr>
      </w:pPr>
      <w:r>
        <w:rPr>
          <w:rFonts w:ascii="Calibri" w:hAnsi="Calibri" w:cs="Calibri"/>
          <w:color w:val="000000"/>
          <w:sz w:val="26"/>
          <w:szCs w:val="26"/>
        </w:rPr>
        <w:pict w14:anchorId="6B87406E">
          <v:rect id="_x0000_i1044" style="width:0;height:0" o:hralign="center" o:hrstd="t" o:hr="t" fillcolor="#a0a0a0" stroked="f"/>
        </w:pict>
      </w:r>
    </w:p>
    <w:p w14:paraId="0F2E4ABE" w14:textId="77777777" w:rsidR="00CD332F" w:rsidRPr="00EA559D" w:rsidRDefault="00CD332F" w:rsidP="00CD332F">
      <w:pPr>
        <w:rPr>
          <w:rFonts w:ascii="Cambria" w:hAnsi="Cambria"/>
          <w:b/>
          <w:sz w:val="26"/>
          <w:szCs w:val="26"/>
        </w:rPr>
      </w:pPr>
      <w:r w:rsidRPr="00E41FFF">
        <w:rPr>
          <w:rFonts w:ascii="Cambria" w:hAnsi="Cambria"/>
          <w:b/>
          <w:sz w:val="26"/>
          <w:szCs w:val="26"/>
        </w:rPr>
        <w:t xml:space="preserve">Privileged </w:t>
      </w:r>
      <w:r>
        <w:rPr>
          <w:rFonts w:ascii="Cambria" w:hAnsi="Cambria"/>
          <w:b/>
          <w:sz w:val="26"/>
          <w:szCs w:val="26"/>
        </w:rPr>
        <w:t>Network Users and Authentication</w:t>
      </w:r>
    </w:p>
    <w:p w14:paraId="7DF61C22" w14:textId="77777777" w:rsidR="00CD332F" w:rsidRPr="00CD332F" w:rsidRDefault="00CD332F" w:rsidP="00CD332F">
      <w:pPr>
        <w:pStyle w:val="Heading4"/>
        <w:shd w:val="clear" w:color="auto" w:fill="FFFFFF"/>
        <w:spacing w:after="120"/>
        <w:rPr>
          <w:rFonts w:ascii="Cambria" w:hAnsi="Cambria"/>
          <w:b/>
          <w:i w:val="0"/>
          <w:color w:val="000000"/>
          <w:sz w:val="26"/>
          <w:szCs w:val="26"/>
        </w:rPr>
      </w:pPr>
      <w:r w:rsidRPr="00CD332F">
        <w:rPr>
          <w:rFonts w:ascii="Cambria" w:hAnsi="Cambria"/>
          <w:b/>
          <w:i w:val="0"/>
          <w:color w:val="000000"/>
          <w:sz w:val="26"/>
          <w:szCs w:val="26"/>
        </w:rPr>
        <w:t>Where Do I Start?</w:t>
      </w:r>
    </w:p>
    <w:p w14:paraId="65A23EA2" w14:textId="77777777" w:rsidR="00CD332F" w:rsidRPr="00EE7AE9" w:rsidRDefault="00CD332F" w:rsidP="00EE7AE9">
      <w:pPr>
        <w:rPr>
          <w:rFonts w:ascii="Cambria" w:hAnsi="Cambria"/>
          <w:sz w:val="26"/>
          <w:szCs w:val="26"/>
        </w:rPr>
      </w:pPr>
      <w:r w:rsidRPr="00EE7AE9">
        <w:rPr>
          <w:rFonts w:ascii="Cambria" w:hAnsi="Cambria"/>
          <w:sz w:val="26"/>
          <w:szCs w:val="26"/>
        </w:rPr>
        <w:t>Part 1:</w:t>
      </w:r>
    </w:p>
    <w:p w14:paraId="1C49B77A" w14:textId="77777777" w:rsidR="00CD332F" w:rsidRPr="00EE7AE9" w:rsidRDefault="00CD332F" w:rsidP="00EE7AE9">
      <w:pPr>
        <w:pStyle w:val="ListParagraph"/>
        <w:numPr>
          <w:ilvl w:val="0"/>
          <w:numId w:val="33"/>
        </w:numPr>
        <w:shd w:val="clear" w:color="auto" w:fill="FFFFFF"/>
        <w:spacing w:before="180" w:after="180" w:line="240" w:lineRule="auto"/>
        <w:contextualSpacing w:val="0"/>
        <w:rPr>
          <w:rFonts w:ascii="Cambria" w:hAnsi="Cambria" w:cs="Calibri"/>
          <w:color w:val="000000"/>
          <w:sz w:val="26"/>
          <w:szCs w:val="26"/>
        </w:rPr>
      </w:pPr>
      <w:r w:rsidRPr="00EE7AE9">
        <w:rPr>
          <w:rFonts w:ascii="Cambria" w:hAnsi="Cambria" w:cs="Calibri"/>
          <w:color w:val="000000"/>
          <w:sz w:val="26"/>
          <w:szCs w:val="26"/>
        </w:rPr>
        <w:t>Take the users identified in </w:t>
      </w:r>
      <w:hyperlink w:anchor="_Collecting_Metric_2.5.2" w:history="1">
        <w:r w:rsidRPr="00EE7AE9">
          <w:rPr>
            <w:rStyle w:val="Hyperlink"/>
            <w:rFonts w:ascii="Cambria" w:hAnsi="Cambria" w:cs="Calibri"/>
            <w:color w:val="4C2C92"/>
            <w:sz w:val="26"/>
            <w:szCs w:val="26"/>
          </w:rPr>
          <w:t>Metric 2.5.2</w:t>
        </w:r>
      </w:hyperlink>
      <w:r w:rsidRPr="00EE7AE9">
        <w:rPr>
          <w:rFonts w:ascii="Cambria" w:hAnsi="Cambria" w:cs="Calibri"/>
          <w:color w:val="000000"/>
          <w:sz w:val="26"/>
          <w:szCs w:val="26"/>
        </w:rPr>
        <w:t> and </w:t>
      </w:r>
      <w:r w:rsidRPr="00EE7AE9">
        <w:rPr>
          <w:rFonts w:ascii="Cambria" w:hAnsi="Cambria" w:cs="Calibri"/>
          <w:i/>
          <w:iCs/>
          <w:color w:val="000000"/>
          <w:sz w:val="26"/>
          <w:szCs w:val="26"/>
        </w:rPr>
        <w:t>exclude</w:t>
      </w:r>
      <w:r w:rsidRPr="00EE7AE9">
        <w:rPr>
          <w:rFonts w:ascii="Cambria" w:hAnsi="Cambria" w:cs="Calibri"/>
          <w:color w:val="000000"/>
          <w:sz w:val="26"/>
          <w:szCs w:val="26"/>
        </w:rPr>
        <w:t> the users from </w:t>
      </w:r>
      <w:hyperlink w:anchor="_Collecting_Metric_2.5.1" w:history="1">
        <w:r w:rsidRPr="00EE7AE9">
          <w:rPr>
            <w:rStyle w:val="Hyperlink"/>
            <w:rFonts w:ascii="Cambria" w:hAnsi="Cambria" w:cs="Calibri"/>
            <w:color w:val="4C2C92"/>
            <w:sz w:val="26"/>
            <w:szCs w:val="26"/>
          </w:rPr>
          <w:t>Metric 2.5.1</w:t>
        </w:r>
      </w:hyperlink>
      <w:r w:rsidRPr="00EE7AE9">
        <w:rPr>
          <w:rFonts w:ascii="Cambria" w:hAnsi="Cambria" w:cs="Calibri"/>
          <w:color w:val="000000"/>
          <w:sz w:val="26"/>
          <w:szCs w:val="26"/>
        </w:rPr>
        <w:t>.</w:t>
      </w:r>
    </w:p>
    <w:p w14:paraId="53108901" w14:textId="77777777" w:rsidR="00CD332F" w:rsidRPr="00EE7AE9" w:rsidRDefault="00CD332F" w:rsidP="00EE7AE9">
      <w:pPr>
        <w:pStyle w:val="ListParagraph"/>
        <w:numPr>
          <w:ilvl w:val="0"/>
          <w:numId w:val="33"/>
        </w:numPr>
        <w:shd w:val="clear" w:color="auto" w:fill="FFFFFF"/>
        <w:spacing w:before="180" w:after="180" w:line="240" w:lineRule="auto"/>
        <w:contextualSpacing w:val="0"/>
        <w:rPr>
          <w:rFonts w:ascii="Cambria" w:hAnsi="Cambria" w:cs="Calibri"/>
          <w:color w:val="000000"/>
          <w:sz w:val="26"/>
          <w:szCs w:val="26"/>
        </w:rPr>
      </w:pPr>
      <w:r w:rsidRPr="00EE7AE9">
        <w:rPr>
          <w:rFonts w:ascii="Cambria" w:hAnsi="Cambria" w:cs="Calibri"/>
          <w:color w:val="000000"/>
          <w:sz w:val="26"/>
          <w:szCs w:val="26"/>
        </w:rPr>
        <w:t>For each remaining account, does the account have the ability to log onto the network using a username &amp; password? If it does, the user of the account should be counted.</w:t>
      </w:r>
    </w:p>
    <w:p w14:paraId="3C64C25B" w14:textId="77777777" w:rsidR="00CD332F" w:rsidRPr="00EE7AE9" w:rsidRDefault="00CD332F" w:rsidP="00EE7AE9">
      <w:pPr>
        <w:pStyle w:val="ListParagraph"/>
        <w:numPr>
          <w:ilvl w:val="0"/>
          <w:numId w:val="33"/>
        </w:numPr>
        <w:shd w:val="clear" w:color="auto" w:fill="FFFFFF"/>
        <w:spacing w:before="180" w:after="180" w:line="240" w:lineRule="auto"/>
        <w:contextualSpacing w:val="0"/>
        <w:rPr>
          <w:rFonts w:ascii="Cambria" w:hAnsi="Cambria" w:cs="Calibri"/>
          <w:color w:val="000000"/>
          <w:sz w:val="26"/>
          <w:szCs w:val="26"/>
        </w:rPr>
      </w:pPr>
      <w:r w:rsidRPr="00EE7AE9">
        <w:rPr>
          <w:rFonts w:ascii="Cambria" w:hAnsi="Cambria" w:cs="Calibri"/>
          <w:color w:val="000000"/>
          <w:sz w:val="26"/>
          <w:szCs w:val="26"/>
        </w:rPr>
        <w:t>Count the total number of users identified in step 2 and record the number for the first part of </w:t>
      </w:r>
      <w:r w:rsidRPr="00EE7AE9">
        <w:rPr>
          <w:rFonts w:ascii="Cambria" w:hAnsi="Cambria" w:cs="Calibri"/>
          <w:b/>
          <w:bCs/>
          <w:color w:val="000000"/>
          <w:sz w:val="26"/>
          <w:szCs w:val="26"/>
        </w:rPr>
        <w:t>Metric 2.5.3.</w:t>
      </w:r>
    </w:p>
    <w:p w14:paraId="0080F27B" w14:textId="77777777" w:rsidR="00CD332F" w:rsidRPr="00EE7AE9" w:rsidRDefault="00CD332F" w:rsidP="00EE7AE9">
      <w:pPr>
        <w:rPr>
          <w:rFonts w:ascii="Cambria" w:hAnsi="Cambria" w:cs="Times New Roman"/>
          <w:sz w:val="26"/>
          <w:szCs w:val="26"/>
        </w:rPr>
      </w:pPr>
      <w:r w:rsidRPr="00EE7AE9">
        <w:rPr>
          <w:rFonts w:ascii="Cambria" w:hAnsi="Cambria"/>
          <w:sz w:val="26"/>
          <w:szCs w:val="26"/>
        </w:rPr>
        <w:t>Part 2:</w:t>
      </w:r>
    </w:p>
    <w:p w14:paraId="6DE30EDB" w14:textId="77777777" w:rsidR="00CD332F" w:rsidRPr="00EE7AE9" w:rsidRDefault="00CD332F" w:rsidP="00EE7AE9">
      <w:pPr>
        <w:pStyle w:val="ListParagraph"/>
        <w:numPr>
          <w:ilvl w:val="0"/>
          <w:numId w:val="34"/>
        </w:numPr>
        <w:shd w:val="clear" w:color="auto" w:fill="FFFFFF"/>
        <w:spacing w:before="180" w:after="180" w:line="240" w:lineRule="auto"/>
        <w:contextualSpacing w:val="0"/>
        <w:rPr>
          <w:rFonts w:ascii="Cambria" w:hAnsi="Cambria" w:cs="Calibri"/>
          <w:color w:val="000000"/>
          <w:sz w:val="26"/>
          <w:szCs w:val="26"/>
        </w:rPr>
      </w:pPr>
      <w:r w:rsidRPr="00EE7AE9">
        <w:rPr>
          <w:rFonts w:ascii="Cambria" w:hAnsi="Cambria" w:cs="Calibri"/>
          <w:color w:val="000000"/>
          <w:sz w:val="26"/>
          <w:szCs w:val="26"/>
        </w:rPr>
        <w:t>If you </w:t>
      </w:r>
      <w:r w:rsidRPr="00EE7AE9">
        <w:rPr>
          <w:rFonts w:ascii="Cambria" w:hAnsi="Cambria" w:cs="Calibri"/>
          <w:i/>
          <w:iCs/>
          <w:color w:val="000000"/>
          <w:sz w:val="26"/>
          <w:szCs w:val="26"/>
        </w:rPr>
        <w:t>do</w:t>
      </w:r>
      <w:r w:rsidRPr="00EE7AE9">
        <w:rPr>
          <w:rFonts w:ascii="Cambria" w:hAnsi="Cambria" w:cs="Calibri"/>
          <w:color w:val="000000"/>
          <w:sz w:val="26"/>
          <w:szCs w:val="26"/>
        </w:rPr>
        <w:t> have users that use their username and password as their primary authentication method, identified in Step 2 above, please describe the policies, technologies, and controls in place that limit the users’ access when this login method is used. Record this information under the comments field of </w:t>
      </w:r>
      <w:r w:rsidRPr="00EE7AE9">
        <w:rPr>
          <w:rFonts w:ascii="Cambria" w:hAnsi="Cambria" w:cs="Calibri"/>
          <w:b/>
          <w:bCs/>
          <w:color w:val="000000"/>
          <w:sz w:val="26"/>
          <w:szCs w:val="26"/>
        </w:rPr>
        <w:t>Metric 2.5.3</w:t>
      </w:r>
      <w:r w:rsidRPr="00EE7AE9">
        <w:rPr>
          <w:rFonts w:ascii="Cambria" w:hAnsi="Cambria" w:cs="Calibri"/>
          <w:color w:val="000000"/>
          <w:sz w:val="26"/>
          <w:szCs w:val="26"/>
        </w:rPr>
        <w:t>.</w:t>
      </w:r>
    </w:p>
    <w:p w14:paraId="3ABDCDEA" w14:textId="77777777" w:rsidR="00CD332F" w:rsidRPr="00EE7AE9" w:rsidRDefault="00CD332F" w:rsidP="00EE7AE9">
      <w:pPr>
        <w:pStyle w:val="ListParagraph"/>
        <w:numPr>
          <w:ilvl w:val="0"/>
          <w:numId w:val="34"/>
        </w:numPr>
        <w:shd w:val="clear" w:color="auto" w:fill="FFFFFF"/>
        <w:spacing w:before="180" w:after="180" w:line="240" w:lineRule="auto"/>
        <w:contextualSpacing w:val="0"/>
        <w:rPr>
          <w:rFonts w:ascii="Cambria" w:hAnsi="Cambria" w:cs="Calibri"/>
          <w:color w:val="000000"/>
          <w:sz w:val="26"/>
          <w:szCs w:val="26"/>
        </w:rPr>
      </w:pPr>
      <w:r w:rsidRPr="00EE7AE9">
        <w:rPr>
          <w:rFonts w:ascii="Cambria" w:hAnsi="Cambria" w:cs="Calibri"/>
          <w:color w:val="000000"/>
          <w:sz w:val="26"/>
          <w:szCs w:val="26"/>
        </w:rPr>
        <w:t>If you </w:t>
      </w:r>
      <w:r w:rsidRPr="00EE7AE9">
        <w:rPr>
          <w:rFonts w:ascii="Cambria" w:hAnsi="Cambria" w:cs="Calibri"/>
          <w:i/>
          <w:iCs/>
          <w:color w:val="000000"/>
          <w:sz w:val="26"/>
          <w:szCs w:val="26"/>
        </w:rPr>
        <w:t>don’t</w:t>
      </w:r>
      <w:r w:rsidRPr="00EE7AE9">
        <w:rPr>
          <w:rFonts w:ascii="Cambria" w:hAnsi="Cambria" w:cs="Calibri"/>
          <w:color w:val="000000"/>
          <w:sz w:val="26"/>
          <w:szCs w:val="26"/>
        </w:rPr>
        <w:t> have a policy, technology, and controls in place that limit users’ access when this login method is used, please respond with </w:t>
      </w:r>
      <w:r w:rsidRPr="00EE7AE9">
        <w:rPr>
          <w:rFonts w:ascii="Cambria" w:hAnsi="Cambria" w:cs="Calibri"/>
          <w:i/>
          <w:iCs/>
          <w:color w:val="000000"/>
          <w:sz w:val="26"/>
          <w:szCs w:val="26"/>
        </w:rPr>
        <w:t>No controls implemented</w:t>
      </w:r>
      <w:r w:rsidRPr="00EE7AE9">
        <w:rPr>
          <w:rFonts w:ascii="Cambria" w:hAnsi="Cambria" w:cs="Calibri"/>
          <w:color w:val="000000"/>
          <w:sz w:val="26"/>
          <w:szCs w:val="26"/>
        </w:rPr>
        <w:t>.</w:t>
      </w:r>
    </w:p>
    <w:p w14:paraId="1E914DAC" w14:textId="77777777" w:rsidR="008362EB" w:rsidRPr="008362EB" w:rsidRDefault="008362EB" w:rsidP="008362EB">
      <w:pPr>
        <w:pStyle w:val="NormalWeb"/>
        <w:shd w:val="clear" w:color="auto" w:fill="FFFFFF"/>
        <w:spacing w:before="240" w:beforeAutospacing="0" w:after="240" w:afterAutospacing="0"/>
        <w:rPr>
          <w:rFonts w:ascii="Cambria" w:hAnsi="Cambria"/>
          <w:color w:val="000000"/>
          <w:sz w:val="26"/>
          <w:szCs w:val="26"/>
        </w:rPr>
      </w:pPr>
      <w:r w:rsidRPr="008362EB">
        <w:rPr>
          <w:rFonts w:ascii="Cambria" w:hAnsi="Cambria"/>
          <w:noProof/>
          <w:color w:val="000000"/>
          <w:sz w:val="26"/>
          <w:szCs w:val="26"/>
        </w:rPr>
        <mc:AlternateContent>
          <mc:Choice Requires="wps">
            <w:drawing>
              <wp:anchor distT="45720" distB="45720" distL="114300" distR="114300" simplePos="0" relativeHeight="251873280" behindDoc="0" locked="0" layoutInCell="1" allowOverlap="1" wp14:anchorId="3EBFB951" wp14:editId="5C352DEB">
                <wp:simplePos x="0" y="0"/>
                <wp:positionH relativeFrom="margin">
                  <wp:posOffset>0</wp:posOffset>
                </wp:positionH>
                <wp:positionV relativeFrom="paragraph">
                  <wp:posOffset>575310</wp:posOffset>
                </wp:positionV>
                <wp:extent cx="6858000" cy="1404620"/>
                <wp:effectExtent l="0" t="0" r="0" b="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chemeClr val="accent5">
                            <a:lumMod val="20000"/>
                            <a:lumOff val="80000"/>
                          </a:schemeClr>
                        </a:solidFill>
                        <a:ln w="9525">
                          <a:noFill/>
                          <a:miter lim="800000"/>
                          <a:headEnd/>
                          <a:tailEnd/>
                        </a:ln>
                      </wps:spPr>
                      <wps:txbx>
                        <w:txbxContent>
                          <w:p w14:paraId="606496E4" w14:textId="77777777" w:rsidR="00757B1B" w:rsidRPr="008362EB" w:rsidRDefault="00757B1B" w:rsidP="008362EB">
                            <w:pPr>
                              <w:pStyle w:val="Heading4"/>
                              <w:shd w:val="clear" w:color="auto" w:fill="E1F3F8"/>
                              <w:spacing w:after="120"/>
                              <w:ind w:left="1008"/>
                              <w:rPr>
                                <w:rFonts w:ascii="Cambria" w:hAnsi="Cambria" w:cs="Calibri"/>
                                <w:b/>
                                <w:i w:val="0"/>
                                <w:color w:val="000000"/>
                                <w:sz w:val="26"/>
                                <w:szCs w:val="26"/>
                              </w:rPr>
                            </w:pPr>
                            <w:r w:rsidRPr="008362EB">
                              <w:rPr>
                                <w:rFonts w:ascii="Cambria" w:hAnsi="Cambria" w:cs="Calibri"/>
                                <w:b/>
                                <w:i w:val="0"/>
                                <w:color w:val="000000"/>
                                <w:sz w:val="26"/>
                                <w:szCs w:val="26"/>
                              </w:rPr>
                              <w:t>Why is Metric 2.5.</w:t>
                            </w:r>
                            <w:r>
                              <w:rPr>
                                <w:rFonts w:ascii="Cambria" w:hAnsi="Cambria" w:cs="Calibri"/>
                                <w:b/>
                                <w:i w:val="0"/>
                                <w:color w:val="000000"/>
                                <w:sz w:val="26"/>
                                <w:szCs w:val="26"/>
                              </w:rPr>
                              <w:t>3</w:t>
                            </w:r>
                            <w:r w:rsidRPr="008362EB">
                              <w:rPr>
                                <w:rFonts w:ascii="Cambria" w:hAnsi="Cambria" w:cs="Calibri"/>
                                <w:b/>
                                <w:i w:val="0"/>
                                <w:color w:val="000000"/>
                                <w:sz w:val="26"/>
                                <w:szCs w:val="26"/>
                              </w:rPr>
                              <w:t xml:space="preserve"> important?</w:t>
                            </w:r>
                          </w:p>
                          <w:p w14:paraId="0DFD84EB" w14:textId="77777777" w:rsidR="00757B1B" w:rsidRPr="008362EB" w:rsidRDefault="00757B1B" w:rsidP="008362EB">
                            <w:pPr>
                              <w:shd w:val="clear" w:color="auto" w:fill="E1F3F8"/>
                              <w:ind w:left="1008"/>
                              <w:rPr>
                                <w:rFonts w:ascii="Cambria" w:hAnsi="Cambria" w:cs="Calibri"/>
                                <w:color w:val="000000"/>
                                <w:sz w:val="26"/>
                                <w:szCs w:val="26"/>
                              </w:rPr>
                            </w:pPr>
                            <w:r w:rsidRPr="008362EB">
                              <w:rPr>
                                <w:rFonts w:ascii="Cambria" w:hAnsi="Cambria" w:cs="Calibri"/>
                                <w:color w:val="000000"/>
                                <w:sz w:val="26"/>
                                <w:szCs w:val="26"/>
                              </w:rPr>
                              <w:t>It is important to authenticate credentials when a user accesses a new network. Additionally, users must use a two-factor PIV credential to log onto the networks to mitigate attacks such as </w:t>
                            </w:r>
                            <w:r w:rsidRPr="008362EB">
                              <w:rPr>
                                <w:rFonts w:ascii="Cambria" w:hAnsi="Cambria" w:cs="Calibri"/>
                                <w:i/>
                                <w:iCs/>
                                <w:color w:val="000000"/>
                                <w:sz w:val="26"/>
                                <w:szCs w:val="26"/>
                              </w:rPr>
                              <w:t>Pass the Hash.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BFB951" id="_x0000_s1042" type="#_x0000_t202" style="position:absolute;margin-left:0;margin-top:45.3pt;width:540pt;height:110.6pt;z-index:2518732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" fillcolor="#daeef3 [664]" stroked="f">
                <v:textbox style="mso-fit-shape-to-text:t">
                  <w:txbxContent>
                    <w:p w14:paraId="606496E4" w14:textId="77777777" w:rsidR="00757B1B" w:rsidRPr="008362EB" w:rsidRDefault="00757B1B" w:rsidP="008362EB">
                      <w:pPr>
                        <w:pStyle w:val="Heading4"/>
                        <w:shd w:val="clear" w:color="auto" w:fill="E1F3F8"/>
                        <w:spacing w:after="120"/>
                        <w:ind w:left="1008"/>
                        <w:rPr>
                          <w:rFonts w:ascii="Cambria" w:hAnsi="Cambria" w:cs="Calibri"/>
                          <w:b/>
                          <w:i w:val="0"/>
                          <w:color w:val="000000"/>
                          <w:sz w:val="26"/>
                          <w:szCs w:val="26"/>
                        </w:rPr>
                      </w:pPr>
                      <w:r w:rsidRPr="008362EB">
                        <w:rPr>
                          <w:rFonts w:ascii="Cambria" w:hAnsi="Cambria" w:cs="Calibri"/>
                          <w:b/>
                          <w:i w:val="0"/>
                          <w:color w:val="000000"/>
                          <w:sz w:val="26"/>
                          <w:szCs w:val="26"/>
                        </w:rPr>
                        <w:t>Why is Metric 2.5.</w:t>
                      </w:r>
                      <w:r>
                        <w:rPr>
                          <w:rFonts w:ascii="Cambria" w:hAnsi="Cambria" w:cs="Calibri"/>
                          <w:b/>
                          <w:i w:val="0"/>
                          <w:color w:val="000000"/>
                          <w:sz w:val="26"/>
                          <w:szCs w:val="26"/>
                        </w:rPr>
                        <w:t>3</w:t>
                      </w:r>
                      <w:r w:rsidRPr="008362EB">
                        <w:rPr>
                          <w:rFonts w:ascii="Cambria" w:hAnsi="Cambria" w:cs="Calibri"/>
                          <w:b/>
                          <w:i w:val="0"/>
                          <w:color w:val="000000"/>
                          <w:sz w:val="26"/>
                          <w:szCs w:val="26"/>
                        </w:rPr>
                        <w:t xml:space="preserve"> important?</w:t>
                      </w:r>
                    </w:p>
                    <w:p w14:paraId="0DFD84EB" w14:textId="77777777" w:rsidR="00757B1B" w:rsidRPr="008362EB" w:rsidRDefault="00757B1B" w:rsidP="008362EB">
                      <w:pPr>
                        <w:shd w:val="clear" w:color="auto" w:fill="E1F3F8"/>
                        <w:ind w:left="1008"/>
                        <w:rPr>
                          <w:rFonts w:ascii="Cambria" w:hAnsi="Cambria" w:cs="Calibri"/>
                          <w:color w:val="000000"/>
                          <w:sz w:val="26"/>
                          <w:szCs w:val="26"/>
                        </w:rPr>
                      </w:pPr>
                      <w:r w:rsidRPr="008362EB">
                        <w:rPr>
                          <w:rFonts w:ascii="Cambria" w:hAnsi="Cambria" w:cs="Calibri"/>
                          <w:color w:val="000000"/>
                          <w:sz w:val="26"/>
                          <w:szCs w:val="26"/>
                        </w:rPr>
                        <w:t>It is important to authenticate credentials when a user accesses a new network. Additionally, users must use a two-factor PIV credential to log onto the networks to mitigate attacks such as </w:t>
                      </w:r>
                      <w:r w:rsidRPr="008362EB">
                        <w:rPr>
                          <w:rFonts w:ascii="Cambria" w:hAnsi="Cambria" w:cs="Calibri"/>
                          <w:i/>
                          <w:iCs/>
                          <w:color w:val="000000"/>
                          <w:sz w:val="26"/>
                          <w:szCs w:val="26"/>
                        </w:rPr>
                        <w:t>Pass the Hash.</w:t>
                      </w:r>
                    </w:p>
                  </w:txbxContent>
                </v:textbox>
                <w10:wrap type="square" anchorx="margin"/>
              </v:shape>
            </w:pict>
          </mc:Fallback>
        </mc:AlternateContent>
      </w:r>
      <w:r w:rsidRPr="008362EB">
        <w:rPr>
          <w:rFonts w:ascii="Cambria" w:hAnsi="Cambria"/>
          <w:noProof/>
          <w:color w:val="000000"/>
          <w:sz w:val="26"/>
          <w:szCs w:val="26"/>
        </w:rPr>
        <w:drawing>
          <wp:anchor distT="0" distB="0" distL="114300" distR="114300" simplePos="0" relativeHeight="251874304" behindDoc="1" locked="0" layoutInCell="1" allowOverlap="1" wp14:anchorId="7F2F73DF" wp14:editId="5A7D3A9B">
            <wp:simplePos x="0" y="0"/>
            <wp:positionH relativeFrom="column">
              <wp:posOffset>133350</wp:posOffset>
            </wp:positionH>
            <wp:positionV relativeFrom="paragraph">
              <wp:posOffset>380365</wp:posOffset>
            </wp:positionV>
            <wp:extent cx="365760" cy="450215"/>
            <wp:effectExtent l="0" t="0" r="0" b="6985"/>
            <wp:wrapThrough wrapText="bothSides">
              <wp:wrapPolygon edited="0">
                <wp:start x="4500" y="0"/>
                <wp:lineTo x="0" y="2742"/>
                <wp:lineTo x="0" y="21021"/>
                <wp:lineTo x="20250" y="21021"/>
                <wp:lineTo x="20250" y="2742"/>
                <wp:lineTo x="15750" y="0"/>
                <wp:lineTo x="4500" y="0"/>
              </wp:wrapPolygon>
            </wp:wrapThrough>
            <wp:docPr id="239" name="Picture 239" descr="Ribb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bbon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 cy="45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3868">
        <w:rPr>
          <w:rFonts w:ascii="Cambria" w:hAnsi="Cambria"/>
          <w:b/>
          <w:noProof/>
          <w:sz w:val="26"/>
          <w:szCs w:val="26"/>
        </w:rPr>
        <w:drawing>
          <wp:anchor distT="0" distB="0" distL="114300" distR="114300" simplePos="0" relativeHeight="251879424" behindDoc="1" locked="0" layoutInCell="1" allowOverlap="1" wp14:anchorId="113E2B3F" wp14:editId="190DC8AF">
            <wp:simplePos x="0" y="0"/>
            <wp:positionH relativeFrom="column">
              <wp:posOffset>171450</wp:posOffset>
            </wp:positionH>
            <wp:positionV relativeFrom="paragraph">
              <wp:posOffset>1775460</wp:posOffset>
            </wp:positionV>
            <wp:extent cx="365760" cy="382905"/>
            <wp:effectExtent l="0" t="0" r="0" b="0"/>
            <wp:wrapThrough wrapText="bothSides">
              <wp:wrapPolygon edited="0">
                <wp:start x="1125" y="0"/>
                <wp:lineTo x="0" y="1075"/>
                <wp:lineTo x="0" y="12896"/>
                <wp:lineTo x="11250" y="17194"/>
                <wp:lineTo x="14625" y="20418"/>
                <wp:lineTo x="20250" y="20418"/>
                <wp:lineTo x="20250" y="16119"/>
                <wp:lineTo x="13500" y="2149"/>
                <wp:lineTo x="11250" y="0"/>
                <wp:lineTo x="1125" y="0"/>
              </wp:wrapPolygon>
            </wp:wrapThrough>
            <wp:docPr id="242" name="Picture 242" descr="Foc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cus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382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62EB">
        <w:rPr>
          <w:rFonts w:ascii="Cambria" w:hAnsi="Cambria"/>
          <w:noProof/>
          <w:color w:val="000000"/>
          <w:sz w:val="26"/>
          <w:szCs w:val="26"/>
        </w:rPr>
        <mc:AlternateContent>
          <mc:Choice Requires="wps">
            <w:drawing>
              <wp:anchor distT="45720" distB="45720" distL="114300" distR="114300" simplePos="0" relativeHeight="251876352" behindDoc="0" locked="0" layoutInCell="1" allowOverlap="1" wp14:anchorId="40D8AF46" wp14:editId="53C8F821">
                <wp:simplePos x="0" y="0"/>
                <wp:positionH relativeFrom="margin">
                  <wp:posOffset>0</wp:posOffset>
                </wp:positionH>
                <wp:positionV relativeFrom="paragraph">
                  <wp:posOffset>1922780</wp:posOffset>
                </wp:positionV>
                <wp:extent cx="6858000" cy="1404620"/>
                <wp:effectExtent l="0" t="0" r="0"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chemeClr val="accent5">
                            <a:lumMod val="20000"/>
                            <a:lumOff val="80000"/>
                          </a:schemeClr>
                        </a:solidFill>
                        <a:ln w="9525">
                          <a:noFill/>
                          <a:miter lim="800000"/>
                          <a:headEnd/>
                          <a:tailEnd/>
                        </a:ln>
                      </wps:spPr>
                      <wps:txbx>
                        <w:txbxContent>
                          <w:p w14:paraId="3C2DCCDB" w14:textId="77777777" w:rsidR="00757B1B" w:rsidRPr="008362EB" w:rsidRDefault="00757B1B" w:rsidP="008362EB">
                            <w:pPr>
                              <w:pStyle w:val="Heading4"/>
                              <w:shd w:val="clear" w:color="auto" w:fill="E1F3F8"/>
                              <w:spacing w:after="120"/>
                              <w:ind w:left="1008"/>
                              <w:rPr>
                                <w:rFonts w:ascii="Cambria" w:hAnsi="Cambria" w:cs="Calibri"/>
                                <w:b/>
                                <w:i w:val="0"/>
                                <w:color w:val="000000"/>
                                <w:sz w:val="26"/>
                                <w:szCs w:val="26"/>
                              </w:rPr>
                            </w:pPr>
                            <w:r>
                              <w:rPr>
                                <w:rFonts w:ascii="Cambria" w:hAnsi="Cambria" w:cs="Calibri"/>
                                <w:b/>
                                <w:i w:val="0"/>
                                <w:color w:val="000000"/>
                                <w:sz w:val="26"/>
                                <w:szCs w:val="26"/>
                              </w:rPr>
                              <w:t>Additional Information</w:t>
                            </w:r>
                          </w:p>
                          <w:p w14:paraId="4418C706" w14:textId="77777777" w:rsidR="00757B1B" w:rsidRPr="008362EB" w:rsidRDefault="00757B1B" w:rsidP="008362EB">
                            <w:pPr>
                              <w:shd w:val="clear" w:color="auto" w:fill="E1F3F8"/>
                              <w:ind w:left="1008"/>
                              <w:rPr>
                                <w:rFonts w:ascii="Calibri" w:hAnsi="Calibri" w:cs="Calibri"/>
                                <w:color w:val="000000"/>
                                <w:sz w:val="26"/>
                                <w:szCs w:val="26"/>
                              </w:rPr>
                            </w:pPr>
                            <w:r>
                              <w:rPr>
                                <w:rFonts w:ascii="Calibri" w:hAnsi="Calibri" w:cs="Calibri"/>
                                <w:color w:val="000000"/>
                                <w:sz w:val="26"/>
                                <w:szCs w:val="26"/>
                              </w:rPr>
                              <w:t>For recommended compensating controls, please review the </w:t>
                            </w:r>
                            <w:hyperlink r:id="rId58" w:history="1">
                              <w:r w:rsidRPr="00920167">
                                <w:rPr>
                                  <w:rStyle w:val="Hyperlink"/>
                                  <w:rFonts w:ascii="Cambria" w:hAnsi="Cambria" w:cs="Calibri"/>
                                  <w:sz w:val="26"/>
                                  <w:szCs w:val="26"/>
                                </w:rPr>
                                <w:t>Best Practices for Privileged User PIV Authentication Guidelines.</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D8AF46" id="_x0000_s1043" type="#_x0000_t202" style="position:absolute;margin-left:0;margin-top:151.4pt;width:540pt;height:110.6pt;z-index:2518763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" fillcolor="#daeef3 [664]" stroked="f">
                <v:textbox style="mso-fit-shape-to-text:t">
                  <w:txbxContent>
                    <w:p w14:paraId="3C2DCCDB" w14:textId="77777777" w:rsidR="00757B1B" w:rsidRPr="008362EB" w:rsidRDefault="00757B1B" w:rsidP="008362EB">
                      <w:pPr>
                        <w:pStyle w:val="Heading4"/>
                        <w:shd w:val="clear" w:color="auto" w:fill="E1F3F8"/>
                        <w:spacing w:after="120"/>
                        <w:ind w:left="1008"/>
                        <w:rPr>
                          <w:rFonts w:ascii="Cambria" w:hAnsi="Cambria" w:cs="Calibri"/>
                          <w:b/>
                          <w:i w:val="0"/>
                          <w:color w:val="000000"/>
                          <w:sz w:val="26"/>
                          <w:szCs w:val="26"/>
                        </w:rPr>
                      </w:pPr>
                      <w:r>
                        <w:rPr>
                          <w:rFonts w:ascii="Cambria" w:hAnsi="Cambria" w:cs="Calibri"/>
                          <w:b/>
                          <w:i w:val="0"/>
                          <w:color w:val="000000"/>
                          <w:sz w:val="26"/>
                          <w:szCs w:val="26"/>
                        </w:rPr>
                        <w:t>Additional Information</w:t>
                      </w:r>
                    </w:p>
                    <w:p w14:paraId="4418C706" w14:textId="77777777" w:rsidR="00757B1B" w:rsidRPr="008362EB" w:rsidRDefault="00757B1B" w:rsidP="008362EB">
                      <w:pPr>
                        <w:shd w:val="clear" w:color="auto" w:fill="E1F3F8"/>
                        <w:ind w:left="1008"/>
                        <w:rPr>
                          <w:rFonts w:ascii="Calibri" w:hAnsi="Calibri" w:cs="Calibri"/>
                          <w:color w:val="000000"/>
                          <w:sz w:val="26"/>
                          <w:szCs w:val="26"/>
                        </w:rPr>
                      </w:pPr>
                      <w:r>
                        <w:rPr>
                          <w:rFonts w:ascii="Calibri" w:hAnsi="Calibri" w:cs="Calibri"/>
                          <w:color w:val="000000"/>
                          <w:sz w:val="26"/>
                          <w:szCs w:val="26"/>
                        </w:rPr>
                        <w:t>For recommended compensating controls, please review the </w:t>
                      </w:r>
                      <w:hyperlink r:id="rId59" w:history="1">
                        <w:r w:rsidRPr="00920167">
                          <w:rPr>
                            <w:rStyle w:val="Hyperlink"/>
                            <w:rFonts w:ascii="Cambria" w:hAnsi="Cambria" w:cs="Calibri"/>
                            <w:sz w:val="26"/>
                            <w:szCs w:val="26"/>
                          </w:rPr>
                          <w:t>Best Practices for Privileged User PIV Authentication Guidelines.</w:t>
                        </w:r>
                      </w:hyperlink>
                    </w:p>
                  </w:txbxContent>
                </v:textbox>
                <w10:wrap type="square" anchorx="margin"/>
              </v:shape>
            </w:pict>
          </mc:Fallback>
        </mc:AlternateContent>
      </w:r>
    </w:p>
    <w:p w14:paraId="475D73C9" w14:textId="77777777" w:rsidR="008362EB" w:rsidRPr="008362EB" w:rsidRDefault="008362EB" w:rsidP="008362EB"/>
    <w:p w14:paraId="672FB79D" w14:textId="77777777" w:rsidR="008362EB" w:rsidRPr="008362EB" w:rsidRDefault="008362EB" w:rsidP="008362EB"/>
    <w:p w14:paraId="2CA3FAD2" w14:textId="77777777" w:rsidR="008362EB" w:rsidRPr="008362EB" w:rsidRDefault="008362EB" w:rsidP="008362EB"/>
    <w:p w14:paraId="29DA1CA3" w14:textId="77777777" w:rsidR="008362EB" w:rsidRPr="008362EB" w:rsidRDefault="008362EB" w:rsidP="008362EB">
      <w:pPr>
        <w:sectPr w:rsidR="008362EB" w:rsidRPr="008362EB" w:rsidSect="0014459E">
          <w:pgSz w:w="12240" w:h="15840"/>
          <w:pgMar w:top="720" w:right="720" w:bottom="720" w:left="720" w:header="720" w:footer="720" w:gutter="0"/>
          <w:cols w:space="720"/>
          <w:docGrid w:linePitch="360"/>
        </w:sectPr>
      </w:pPr>
    </w:p>
    <w:p w14:paraId="2F896498" w14:textId="77777777" w:rsidR="00794677" w:rsidRPr="002A0B27" w:rsidRDefault="00794677" w:rsidP="00794677">
      <w:pPr>
        <w:pStyle w:val="Heading2"/>
        <w:rPr>
          <w:rFonts w:ascii="Cambria" w:hAnsi="Cambria"/>
          <w:b/>
          <w:color w:val="auto"/>
          <w:sz w:val="32"/>
          <w:szCs w:val="32"/>
        </w:rPr>
      </w:pPr>
      <w:bookmarkStart w:id="36" w:name="_Collecting_Metric_2.5.4"/>
      <w:bookmarkStart w:id="37" w:name="_Toc513200683"/>
      <w:bookmarkEnd w:id="36"/>
      <w:r>
        <w:rPr>
          <w:rFonts w:ascii="Cambria" w:hAnsi="Cambria"/>
          <w:b/>
          <w:color w:val="auto"/>
          <w:sz w:val="32"/>
          <w:szCs w:val="32"/>
        </w:rPr>
        <w:lastRenderedPageBreak/>
        <w:t>Collecting Metric</w:t>
      </w:r>
      <w:r w:rsidRPr="002A0B27">
        <w:rPr>
          <w:rFonts w:ascii="Cambria" w:hAnsi="Cambria"/>
          <w:b/>
          <w:color w:val="auto"/>
          <w:sz w:val="32"/>
          <w:szCs w:val="32"/>
        </w:rPr>
        <w:t xml:space="preserve"> </w:t>
      </w:r>
      <w:r>
        <w:rPr>
          <w:rFonts w:ascii="Cambria" w:hAnsi="Cambria"/>
          <w:b/>
          <w:color w:val="auto"/>
          <w:sz w:val="32"/>
          <w:szCs w:val="32"/>
        </w:rPr>
        <w:t>2.5.4</w:t>
      </w:r>
      <w:bookmarkEnd w:id="37"/>
    </w:p>
    <w:p w14:paraId="44E4EAB8" w14:textId="77777777" w:rsidR="009746C4" w:rsidRDefault="00211003" w:rsidP="009746C4">
      <w:pPr>
        <w:shd w:val="clear" w:color="auto" w:fill="FFFFFF"/>
        <w:rPr>
          <w:rFonts w:ascii="Calibri" w:hAnsi="Calibri" w:cs="Calibri"/>
          <w:color w:val="000000"/>
          <w:sz w:val="26"/>
          <w:szCs w:val="26"/>
        </w:rPr>
      </w:pPr>
      <w:r>
        <w:rPr>
          <w:rFonts w:ascii="Calibri" w:hAnsi="Calibri" w:cs="Calibri"/>
          <w:color w:val="000000"/>
          <w:sz w:val="26"/>
          <w:szCs w:val="26"/>
        </w:rPr>
        <w:pict w14:anchorId="5FE3F2D0">
          <v:rect id="_x0000_i1045" style="width:0;height:0" o:hralign="center" o:hrstd="t" o:hr="t" fillcolor="#a0a0a0" stroked="f"/>
        </w:pict>
      </w:r>
    </w:p>
    <w:p w14:paraId="1D0D63F8" w14:textId="77777777" w:rsidR="00CD332F" w:rsidRPr="00CD332F" w:rsidRDefault="00EA559D" w:rsidP="00CD332F">
      <w:pPr>
        <w:rPr>
          <w:rFonts w:ascii="Cambria" w:hAnsi="Cambria"/>
          <w:b/>
          <w:sz w:val="26"/>
          <w:szCs w:val="26"/>
        </w:rPr>
      </w:pPr>
      <w:r>
        <w:rPr>
          <w:rFonts w:ascii="Cambria" w:hAnsi="Cambria"/>
          <w:b/>
          <w:sz w:val="26"/>
          <w:szCs w:val="26"/>
        </w:rPr>
        <w:t xml:space="preserve">Privileged </w:t>
      </w:r>
      <w:r w:rsidR="00CD332F">
        <w:rPr>
          <w:rFonts w:ascii="Cambria" w:hAnsi="Cambria"/>
          <w:b/>
          <w:sz w:val="26"/>
          <w:szCs w:val="26"/>
        </w:rPr>
        <w:t xml:space="preserve">Network </w:t>
      </w:r>
      <w:r>
        <w:rPr>
          <w:rFonts w:ascii="Cambria" w:hAnsi="Cambria"/>
          <w:b/>
          <w:sz w:val="26"/>
          <w:szCs w:val="26"/>
        </w:rPr>
        <w:t>Users Covered by a Centralized Dynamic Access Management Solution</w:t>
      </w:r>
      <w:bookmarkStart w:id="38" w:name="_Collecting_Metric_2.5.5"/>
      <w:bookmarkStart w:id="39" w:name="_Toc495055642"/>
      <w:bookmarkEnd w:id="38"/>
    </w:p>
    <w:p w14:paraId="25C0F3BE" w14:textId="77777777" w:rsidR="00CD332F" w:rsidRPr="008B538D" w:rsidRDefault="00CD332F" w:rsidP="001C7348">
      <w:pPr>
        <w:rPr>
          <w:rFonts w:ascii="Cambria" w:hAnsi="Cambria"/>
          <w:sz w:val="26"/>
          <w:szCs w:val="26"/>
        </w:rPr>
      </w:pPr>
      <w:r w:rsidRPr="008B538D">
        <w:rPr>
          <w:rFonts w:ascii="Cambria" w:hAnsi="Cambria"/>
          <w:sz w:val="26"/>
          <w:szCs w:val="26"/>
        </w:rPr>
        <w:t>Your agency may have implemented a centralized dynamic access management solution that controls and monitors access for its users. This type of solution is commonly known as attribute-based access control (ABAC).</w:t>
      </w:r>
    </w:p>
    <w:p w14:paraId="765380E9" w14:textId="77777777" w:rsidR="00CD332F" w:rsidRPr="001C7348" w:rsidRDefault="00CD332F" w:rsidP="001C7348">
      <w:pPr>
        <w:rPr>
          <w:rFonts w:ascii="Cambria" w:hAnsi="Cambria"/>
          <w:b/>
          <w:sz w:val="26"/>
          <w:szCs w:val="26"/>
        </w:rPr>
      </w:pPr>
      <w:r w:rsidRPr="001C7348">
        <w:rPr>
          <w:rFonts w:ascii="Cambria" w:hAnsi="Cambria"/>
          <w:b/>
          <w:sz w:val="26"/>
          <w:szCs w:val="26"/>
        </w:rPr>
        <w:t>Where do I Start?</w:t>
      </w:r>
    </w:p>
    <w:p w14:paraId="7C855005" w14:textId="77777777" w:rsidR="00CD332F" w:rsidRPr="00EE7AE9" w:rsidRDefault="00CD332F" w:rsidP="00EE7AE9">
      <w:pPr>
        <w:pStyle w:val="ListParagraph"/>
        <w:numPr>
          <w:ilvl w:val="0"/>
          <w:numId w:val="36"/>
        </w:numPr>
        <w:contextualSpacing w:val="0"/>
        <w:rPr>
          <w:rFonts w:ascii="Cambria" w:hAnsi="Cambria"/>
          <w:sz w:val="26"/>
          <w:szCs w:val="26"/>
        </w:rPr>
      </w:pPr>
      <w:r w:rsidRPr="00EE7AE9">
        <w:rPr>
          <w:rFonts w:ascii="Cambria" w:hAnsi="Cambria"/>
          <w:sz w:val="26"/>
          <w:szCs w:val="26"/>
        </w:rPr>
        <w:t>If your agency </w:t>
      </w:r>
      <w:r w:rsidRPr="00EE7AE9">
        <w:rPr>
          <w:rStyle w:val="Emphasis"/>
          <w:rFonts w:ascii="Cambria" w:hAnsi="Cambria" w:cs="Calibri"/>
          <w:color w:val="000000"/>
          <w:sz w:val="26"/>
          <w:szCs w:val="26"/>
        </w:rPr>
        <w:t>is not</w:t>
      </w:r>
      <w:r w:rsidRPr="00EE7AE9">
        <w:rPr>
          <w:rFonts w:ascii="Cambria" w:hAnsi="Cambria"/>
          <w:sz w:val="26"/>
          <w:szCs w:val="26"/>
        </w:rPr>
        <w:t> leveraging an ABAC like model, please respond with N/A.</w:t>
      </w:r>
    </w:p>
    <w:p w14:paraId="215BC6E1" w14:textId="77777777" w:rsidR="00CD332F" w:rsidRPr="00EE7AE9" w:rsidRDefault="00CD332F" w:rsidP="00EE7AE9">
      <w:pPr>
        <w:pStyle w:val="ListParagraph"/>
        <w:numPr>
          <w:ilvl w:val="0"/>
          <w:numId w:val="36"/>
        </w:numPr>
        <w:contextualSpacing w:val="0"/>
        <w:rPr>
          <w:rFonts w:ascii="Cambria" w:hAnsi="Cambria"/>
          <w:sz w:val="26"/>
          <w:szCs w:val="26"/>
        </w:rPr>
      </w:pPr>
      <w:r w:rsidRPr="00EE7AE9">
        <w:rPr>
          <w:rFonts w:ascii="Cambria" w:hAnsi="Cambria"/>
          <w:sz w:val="26"/>
          <w:szCs w:val="26"/>
        </w:rPr>
        <w:t>If your agency does leverage an ABAC like model, determine the data sources providing dynamic information used to make access decisions in your model.</w:t>
      </w:r>
    </w:p>
    <w:p w14:paraId="58E97157" w14:textId="77777777" w:rsidR="00CD332F" w:rsidRPr="00EE7AE9" w:rsidRDefault="00CD332F" w:rsidP="00EE7AE9">
      <w:pPr>
        <w:pStyle w:val="ListParagraph"/>
        <w:numPr>
          <w:ilvl w:val="0"/>
          <w:numId w:val="36"/>
        </w:numPr>
        <w:contextualSpacing w:val="0"/>
        <w:rPr>
          <w:rFonts w:ascii="Cambria" w:hAnsi="Cambria"/>
          <w:sz w:val="26"/>
          <w:szCs w:val="26"/>
        </w:rPr>
      </w:pPr>
      <w:r w:rsidRPr="00EE7AE9">
        <w:rPr>
          <w:rFonts w:ascii="Cambria" w:hAnsi="Cambria"/>
          <w:sz w:val="26"/>
          <w:szCs w:val="26"/>
        </w:rPr>
        <w:t>Determine what attributes are associated with these sources and associated with the accounts in your directory(ies).</w:t>
      </w:r>
    </w:p>
    <w:p w14:paraId="0EADFB03" w14:textId="77777777" w:rsidR="00AE72B5" w:rsidRPr="00EE7AE9" w:rsidRDefault="00CD332F" w:rsidP="00EE7AE9">
      <w:pPr>
        <w:pStyle w:val="ListParagraph"/>
        <w:numPr>
          <w:ilvl w:val="0"/>
          <w:numId w:val="36"/>
        </w:numPr>
        <w:contextualSpacing w:val="0"/>
        <w:rPr>
          <w:rFonts w:ascii="Cambria" w:hAnsi="Cambria"/>
          <w:sz w:val="26"/>
          <w:szCs w:val="26"/>
        </w:rPr>
      </w:pPr>
      <w:r w:rsidRPr="00EE7AE9">
        <w:rPr>
          <w:rFonts w:ascii="Cambria" w:hAnsi="Cambria"/>
          <w:sz w:val="26"/>
          <w:szCs w:val="26"/>
        </w:rPr>
        <w:t>Count the number of users (starting with the population identified in </w:t>
      </w:r>
      <w:hyperlink w:anchor="_Collecting_Metric_2.5.1" w:history="1">
        <w:r w:rsidRPr="00EE7AE9">
          <w:rPr>
            <w:rStyle w:val="Hyperlink"/>
            <w:rFonts w:ascii="Cambria" w:hAnsi="Cambria" w:cs="Calibri"/>
            <w:color w:val="4C2C92"/>
            <w:sz w:val="26"/>
            <w:szCs w:val="26"/>
          </w:rPr>
          <w:t>Metric 2.5.1</w:t>
        </w:r>
      </w:hyperlink>
      <w:r w:rsidRPr="00EE7AE9">
        <w:rPr>
          <w:rFonts w:ascii="Cambria" w:hAnsi="Cambria"/>
          <w:sz w:val="26"/>
          <w:szCs w:val="26"/>
        </w:rPr>
        <w:t>) who are authorized to access resources using this model and report for </w:t>
      </w:r>
      <w:r w:rsidRPr="00EE7AE9">
        <w:rPr>
          <w:rFonts w:ascii="Cambria" w:hAnsi="Cambria"/>
          <w:b/>
          <w:bCs/>
          <w:sz w:val="26"/>
          <w:szCs w:val="26"/>
        </w:rPr>
        <w:t>Metric 2.5.4</w:t>
      </w:r>
      <w:r w:rsidRPr="00EE7AE9">
        <w:rPr>
          <w:rFonts w:ascii="Cambria" w:hAnsi="Cambria"/>
          <w:sz w:val="26"/>
          <w:szCs w:val="26"/>
        </w:rPr>
        <w:t>.</w:t>
      </w:r>
      <w:bookmarkStart w:id="40" w:name="_Toc511751182"/>
    </w:p>
    <w:p w14:paraId="438364DA" w14:textId="77777777" w:rsidR="001C74ED" w:rsidRPr="001C74ED" w:rsidRDefault="001C74ED" w:rsidP="00597636">
      <w:pPr>
        <w:rPr>
          <w:rFonts w:ascii="Cambria" w:hAnsi="Cambria"/>
          <w:b/>
          <w:sz w:val="32"/>
          <w:szCs w:val="32"/>
        </w:rPr>
        <w:sectPr w:rsidR="001C74ED" w:rsidRPr="001C74ED" w:rsidSect="0014459E">
          <w:pgSz w:w="12240" w:h="15840"/>
          <w:pgMar w:top="720" w:right="720" w:bottom="720" w:left="720" w:header="720" w:footer="720" w:gutter="0"/>
          <w:cols w:space="720"/>
          <w:docGrid w:linePitch="360"/>
        </w:sectPr>
      </w:pPr>
      <w:r w:rsidRPr="001C74ED">
        <w:rPr>
          <w:noProof/>
        </w:rPr>
        <w:drawing>
          <wp:anchor distT="0" distB="0" distL="114300" distR="114300" simplePos="0" relativeHeight="251884544" behindDoc="1" locked="0" layoutInCell="1" allowOverlap="1" wp14:anchorId="46E6F3D2" wp14:editId="2524AC76">
            <wp:simplePos x="0" y="0"/>
            <wp:positionH relativeFrom="column">
              <wp:posOffset>123825</wp:posOffset>
            </wp:positionH>
            <wp:positionV relativeFrom="paragraph">
              <wp:posOffset>1566545</wp:posOffset>
            </wp:positionV>
            <wp:extent cx="365760" cy="382905"/>
            <wp:effectExtent l="0" t="0" r="0" b="0"/>
            <wp:wrapThrough wrapText="bothSides">
              <wp:wrapPolygon edited="0">
                <wp:start x="1125" y="0"/>
                <wp:lineTo x="0" y="1075"/>
                <wp:lineTo x="0" y="12896"/>
                <wp:lineTo x="11250" y="17194"/>
                <wp:lineTo x="14625" y="20418"/>
                <wp:lineTo x="20250" y="20418"/>
                <wp:lineTo x="20250" y="16119"/>
                <wp:lineTo x="13500" y="2149"/>
                <wp:lineTo x="11250" y="0"/>
                <wp:lineTo x="1125" y="0"/>
              </wp:wrapPolygon>
            </wp:wrapThrough>
            <wp:docPr id="246" name="Picture 246" descr="Foc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cus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382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74ED">
        <w:rPr>
          <w:noProof/>
        </w:rPr>
        <w:drawing>
          <wp:anchor distT="0" distB="0" distL="114300" distR="114300" simplePos="0" relativeHeight="251882496" behindDoc="1" locked="0" layoutInCell="1" allowOverlap="1" wp14:anchorId="0AF8F74C" wp14:editId="0C33DC94">
            <wp:simplePos x="0" y="0"/>
            <wp:positionH relativeFrom="column">
              <wp:posOffset>142875</wp:posOffset>
            </wp:positionH>
            <wp:positionV relativeFrom="paragraph">
              <wp:posOffset>13970</wp:posOffset>
            </wp:positionV>
            <wp:extent cx="365760" cy="450215"/>
            <wp:effectExtent l="0" t="0" r="0" b="6985"/>
            <wp:wrapThrough wrapText="bothSides">
              <wp:wrapPolygon edited="0">
                <wp:start x="4500" y="0"/>
                <wp:lineTo x="0" y="2742"/>
                <wp:lineTo x="0" y="21021"/>
                <wp:lineTo x="20250" y="21021"/>
                <wp:lineTo x="20250" y="2742"/>
                <wp:lineTo x="15750" y="0"/>
                <wp:lineTo x="4500" y="0"/>
              </wp:wrapPolygon>
            </wp:wrapThrough>
            <wp:docPr id="245" name="Picture 245" descr="Ribb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bbon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 cy="45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74ED">
        <w:rPr>
          <w:noProof/>
        </w:rPr>
        <mc:AlternateContent>
          <mc:Choice Requires="wps">
            <w:drawing>
              <wp:anchor distT="45720" distB="45720" distL="114300" distR="114300" simplePos="0" relativeHeight="251881472" behindDoc="0" locked="0" layoutInCell="1" allowOverlap="1" wp14:anchorId="3CA1D58F" wp14:editId="278AA6D8">
                <wp:simplePos x="0" y="0"/>
                <wp:positionH relativeFrom="margin">
                  <wp:posOffset>0</wp:posOffset>
                </wp:positionH>
                <wp:positionV relativeFrom="paragraph">
                  <wp:posOffset>143510</wp:posOffset>
                </wp:positionV>
                <wp:extent cx="6858000" cy="1404620"/>
                <wp:effectExtent l="0" t="0" r="0" b="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chemeClr val="accent5">
                            <a:lumMod val="20000"/>
                            <a:lumOff val="80000"/>
                          </a:schemeClr>
                        </a:solidFill>
                        <a:ln w="9525">
                          <a:noFill/>
                          <a:miter lim="800000"/>
                          <a:headEnd/>
                          <a:tailEnd/>
                        </a:ln>
                      </wps:spPr>
                      <wps:txbx>
                        <w:txbxContent>
                          <w:p w14:paraId="34395882" w14:textId="77777777" w:rsidR="00757B1B" w:rsidRPr="00AE4989" w:rsidRDefault="00757B1B" w:rsidP="001C74ED">
                            <w:pPr>
                              <w:shd w:val="clear" w:color="auto" w:fill="DAEEF3" w:themeFill="accent5" w:themeFillTint="33"/>
                              <w:spacing w:before="120" w:after="120"/>
                              <w:ind w:left="1008"/>
                              <w:rPr>
                                <w:rFonts w:ascii="Cambria" w:hAnsi="Cambria"/>
                                <w:b/>
                                <w:sz w:val="26"/>
                                <w:szCs w:val="26"/>
                              </w:rPr>
                            </w:pPr>
                            <w:r w:rsidRPr="00AE4989">
                              <w:rPr>
                                <w:rFonts w:ascii="Cambria" w:hAnsi="Cambria"/>
                                <w:b/>
                                <w:sz w:val="26"/>
                                <w:szCs w:val="26"/>
                              </w:rPr>
                              <w:t>Why is Me</w:t>
                            </w:r>
                            <w:r>
                              <w:rPr>
                                <w:rFonts w:ascii="Cambria" w:hAnsi="Cambria"/>
                                <w:b/>
                                <w:sz w:val="26"/>
                                <w:szCs w:val="26"/>
                              </w:rPr>
                              <w:t>tric 2.5</w:t>
                            </w:r>
                            <w:r w:rsidRPr="00AE4989">
                              <w:rPr>
                                <w:rFonts w:ascii="Cambria" w:hAnsi="Cambria"/>
                                <w:b/>
                                <w:sz w:val="26"/>
                                <w:szCs w:val="26"/>
                              </w:rPr>
                              <w:t>.4 important?</w:t>
                            </w:r>
                          </w:p>
                          <w:p w14:paraId="17053F95" w14:textId="77777777" w:rsidR="00757B1B" w:rsidRPr="00AE4989" w:rsidRDefault="00757B1B" w:rsidP="001C74ED">
                            <w:pPr>
                              <w:shd w:val="clear" w:color="auto" w:fill="DAEEF3" w:themeFill="accent5" w:themeFillTint="33"/>
                              <w:spacing w:before="120" w:after="120"/>
                              <w:ind w:left="1008"/>
                              <w:rPr>
                                <w:rFonts w:ascii="Cambria" w:hAnsi="Cambria"/>
                                <w:sz w:val="26"/>
                                <w:szCs w:val="26"/>
                              </w:rPr>
                            </w:pPr>
                            <w:r w:rsidRPr="00AE4989">
                              <w:rPr>
                                <w:rFonts w:ascii="Cambria" w:hAnsi="Cambria"/>
                                <w:sz w:val="26"/>
                                <w:szCs w:val="26"/>
                              </w:rPr>
                              <w:t>A centralized dynamic access management solution model is similar to an Attribute Based Access Control (ABAC) model. These types of models provide an attribute-based approach to accommodate a wide breadth of access control policies and help simplify access control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A1D58F" id="_x0000_s1044" type="#_x0000_t202" style="position:absolute;margin-left:0;margin-top:11.3pt;width:540pt;height:110.6pt;z-index:2518814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" fillcolor="#daeef3 [664]" stroked="f">
                <v:textbox style="mso-fit-shape-to-text:t">
                  <w:txbxContent>
                    <w:p w14:paraId="34395882" w14:textId="77777777" w:rsidR="00757B1B" w:rsidRPr="00AE4989" w:rsidRDefault="00757B1B" w:rsidP="001C74ED">
                      <w:pPr>
                        <w:shd w:val="clear" w:color="auto" w:fill="DAEEF3" w:themeFill="accent5" w:themeFillTint="33"/>
                        <w:spacing w:before="120" w:after="120"/>
                        <w:ind w:left="1008"/>
                        <w:rPr>
                          <w:rFonts w:ascii="Cambria" w:hAnsi="Cambria"/>
                          <w:b/>
                          <w:sz w:val="26"/>
                          <w:szCs w:val="26"/>
                        </w:rPr>
                      </w:pPr>
                      <w:r w:rsidRPr="00AE4989">
                        <w:rPr>
                          <w:rFonts w:ascii="Cambria" w:hAnsi="Cambria"/>
                          <w:b/>
                          <w:sz w:val="26"/>
                          <w:szCs w:val="26"/>
                        </w:rPr>
                        <w:t>Why is Me</w:t>
                      </w:r>
                      <w:r>
                        <w:rPr>
                          <w:rFonts w:ascii="Cambria" w:hAnsi="Cambria"/>
                          <w:b/>
                          <w:sz w:val="26"/>
                          <w:szCs w:val="26"/>
                        </w:rPr>
                        <w:t>tric 2.5</w:t>
                      </w:r>
                      <w:r w:rsidRPr="00AE4989">
                        <w:rPr>
                          <w:rFonts w:ascii="Cambria" w:hAnsi="Cambria"/>
                          <w:b/>
                          <w:sz w:val="26"/>
                          <w:szCs w:val="26"/>
                        </w:rPr>
                        <w:t>.4 important?</w:t>
                      </w:r>
                    </w:p>
                    <w:p w14:paraId="17053F95" w14:textId="77777777" w:rsidR="00757B1B" w:rsidRPr="00AE4989" w:rsidRDefault="00757B1B" w:rsidP="001C74ED">
                      <w:pPr>
                        <w:shd w:val="clear" w:color="auto" w:fill="DAEEF3" w:themeFill="accent5" w:themeFillTint="33"/>
                        <w:spacing w:before="120" w:after="120"/>
                        <w:ind w:left="1008"/>
                        <w:rPr>
                          <w:rFonts w:ascii="Cambria" w:hAnsi="Cambria"/>
                          <w:sz w:val="26"/>
                          <w:szCs w:val="26"/>
                        </w:rPr>
                      </w:pPr>
                      <w:r w:rsidRPr="00AE4989">
                        <w:rPr>
                          <w:rFonts w:ascii="Cambria" w:hAnsi="Cambria"/>
                          <w:sz w:val="26"/>
                          <w:szCs w:val="26"/>
                        </w:rPr>
                        <w:t>A centralized dynamic access management solution model is similar to an Attribute Based Access Control (ABAC) model. These types of models provide an attribute-based approach to accommodate a wide breadth of access control policies and help simplify access control management.</w:t>
                      </w:r>
                    </w:p>
                  </w:txbxContent>
                </v:textbox>
                <w10:wrap type="square" anchorx="margin"/>
              </v:shape>
            </w:pict>
          </mc:Fallback>
        </mc:AlternateContent>
      </w:r>
      <w:r w:rsidRPr="001C74ED">
        <w:rPr>
          <w:noProof/>
        </w:rPr>
        <mc:AlternateContent>
          <mc:Choice Requires="wps">
            <w:drawing>
              <wp:anchor distT="45720" distB="45720" distL="114300" distR="114300" simplePos="0" relativeHeight="251883520" behindDoc="0" locked="0" layoutInCell="1" allowOverlap="1" wp14:anchorId="0D2F626C" wp14:editId="6DDF7451">
                <wp:simplePos x="0" y="0"/>
                <wp:positionH relativeFrom="margin">
                  <wp:posOffset>0</wp:posOffset>
                </wp:positionH>
                <wp:positionV relativeFrom="paragraph">
                  <wp:posOffset>1717675</wp:posOffset>
                </wp:positionV>
                <wp:extent cx="6858000" cy="1404620"/>
                <wp:effectExtent l="0" t="0" r="0" b="508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chemeClr val="accent5">
                            <a:lumMod val="20000"/>
                            <a:lumOff val="80000"/>
                          </a:schemeClr>
                        </a:solidFill>
                        <a:ln w="9525">
                          <a:noFill/>
                          <a:miter lim="800000"/>
                          <a:headEnd/>
                          <a:tailEnd/>
                        </a:ln>
                      </wps:spPr>
                      <wps:txbx>
                        <w:txbxContent>
                          <w:p w14:paraId="1E1027E8" w14:textId="77777777" w:rsidR="00757B1B" w:rsidRPr="00AE4989" w:rsidRDefault="00757B1B" w:rsidP="001C74ED">
                            <w:pPr>
                              <w:shd w:val="clear" w:color="auto" w:fill="DAEEF3" w:themeFill="accent5" w:themeFillTint="33"/>
                              <w:spacing w:before="120" w:after="120"/>
                              <w:ind w:left="1008"/>
                              <w:rPr>
                                <w:rFonts w:ascii="Cambria" w:hAnsi="Cambria"/>
                                <w:b/>
                                <w:sz w:val="26"/>
                                <w:szCs w:val="26"/>
                              </w:rPr>
                            </w:pPr>
                            <w:r w:rsidRPr="00AE4989">
                              <w:rPr>
                                <w:rFonts w:ascii="Cambria" w:hAnsi="Cambria"/>
                                <w:b/>
                                <w:sz w:val="26"/>
                                <w:szCs w:val="26"/>
                              </w:rPr>
                              <w:t>Additional Information</w:t>
                            </w:r>
                          </w:p>
                          <w:p w14:paraId="6CD7A06F" w14:textId="77777777" w:rsidR="00757B1B" w:rsidRPr="00AE4989" w:rsidRDefault="00757B1B" w:rsidP="001C74ED">
                            <w:pPr>
                              <w:shd w:val="clear" w:color="auto" w:fill="DAEEF3" w:themeFill="accent5" w:themeFillTint="33"/>
                              <w:spacing w:before="120" w:after="120"/>
                              <w:ind w:left="1008"/>
                              <w:rPr>
                                <w:rFonts w:ascii="Cambria" w:hAnsi="Cambria"/>
                                <w:sz w:val="26"/>
                                <w:szCs w:val="26"/>
                              </w:rPr>
                            </w:pPr>
                            <w:r w:rsidRPr="00AE4989">
                              <w:rPr>
                                <w:rFonts w:ascii="Cambria" w:hAnsi="Cambria"/>
                                <w:b/>
                                <w:sz w:val="26"/>
                                <w:szCs w:val="26"/>
                              </w:rPr>
                              <w:t>•</w:t>
                            </w:r>
                            <w:r w:rsidRPr="00AE4989">
                              <w:rPr>
                                <w:rFonts w:ascii="Cambria" w:hAnsi="Cambria"/>
                                <w:sz w:val="26"/>
                                <w:szCs w:val="26"/>
                              </w:rPr>
                              <w:tab/>
                              <w:t xml:space="preserve">Please refer to </w:t>
                            </w:r>
                            <w:hyperlink r:id="rId60" w:history="1">
                              <w:r w:rsidRPr="00920167">
                                <w:rPr>
                                  <w:rStyle w:val="Hyperlink"/>
                                  <w:rFonts w:ascii="Cambria" w:hAnsi="Cambria"/>
                                  <w:sz w:val="26"/>
                                  <w:szCs w:val="26"/>
                                </w:rPr>
                                <w:t>Use Case 18: Authorize Access - Dynamic</w:t>
                              </w:r>
                            </w:hyperlink>
                            <w:r w:rsidRPr="00AE4989">
                              <w:rPr>
                                <w:rFonts w:ascii="Cambria" w:hAnsi="Cambria"/>
                                <w:sz w:val="26"/>
                                <w:szCs w:val="26"/>
                              </w:rPr>
                              <w:t xml:space="preserve"> from the FICAM Architecture to understand the process behind a centralized dynam</w:t>
                            </w:r>
                            <w:r>
                              <w:rPr>
                                <w:rFonts w:ascii="Cambria" w:hAnsi="Cambria"/>
                                <w:sz w:val="26"/>
                                <w:szCs w:val="26"/>
                              </w:rPr>
                              <w:t xml:space="preserve">ic access management solution. </w:t>
                            </w:r>
                          </w:p>
                          <w:p w14:paraId="2732A229" w14:textId="77777777" w:rsidR="00757B1B" w:rsidRPr="00AE4989" w:rsidRDefault="00757B1B" w:rsidP="001C74ED">
                            <w:pPr>
                              <w:shd w:val="clear" w:color="auto" w:fill="DAEEF3" w:themeFill="accent5" w:themeFillTint="33"/>
                              <w:spacing w:before="120" w:after="120"/>
                              <w:ind w:left="1008"/>
                              <w:rPr>
                                <w:rFonts w:ascii="Cambria" w:hAnsi="Cambria"/>
                                <w:sz w:val="26"/>
                                <w:szCs w:val="26"/>
                              </w:rPr>
                            </w:pPr>
                            <w:r w:rsidRPr="00AE4989">
                              <w:rPr>
                                <w:rFonts w:ascii="Cambria" w:hAnsi="Cambria"/>
                                <w:sz w:val="26"/>
                                <w:szCs w:val="26"/>
                              </w:rPr>
                              <w:t>•</w:t>
                            </w:r>
                            <w:r w:rsidRPr="00AE4989">
                              <w:rPr>
                                <w:rFonts w:ascii="Cambria" w:hAnsi="Cambria"/>
                                <w:sz w:val="26"/>
                                <w:szCs w:val="26"/>
                              </w:rPr>
                              <w:tab/>
                              <w:t xml:space="preserve">Per NIST SP 800-162, ABAC is a logical access control model that controls access to objects by evaluating rules against the attributes of the entities actions, and based on the environment relevant to a request. All ABAC solutions contain capabilities to evaluate attributes and environment conditions. To learn more about ABAC, please refer to </w:t>
                            </w:r>
                            <w:hyperlink r:id="rId61" w:history="1">
                              <w:r w:rsidRPr="00920167">
                                <w:rPr>
                                  <w:rStyle w:val="Hyperlink"/>
                                  <w:rFonts w:ascii="Cambria" w:hAnsi="Cambria"/>
                                  <w:sz w:val="26"/>
                                  <w:szCs w:val="26"/>
                                </w:rPr>
                                <w:t>NIST SP 800-162 - Guide to Attribute Based Access Control (ABAC) Definition and Considerations</w:t>
                              </w:r>
                            </w:hyperlink>
                            <w:r>
                              <w:rPr>
                                <w:rFonts w:ascii="Cambria" w:hAnsi="Cambria"/>
                                <w:sz w:val="26"/>
                                <w:szCs w:val="26"/>
                              </w:rPr>
                              <w:t xml:space="preserve">. </w:t>
                            </w:r>
                          </w:p>
                          <w:p w14:paraId="5C83BEA8" w14:textId="77777777" w:rsidR="00757B1B" w:rsidRPr="00AE4989" w:rsidRDefault="00757B1B" w:rsidP="001C74ED">
                            <w:pPr>
                              <w:shd w:val="clear" w:color="auto" w:fill="DAEEF3" w:themeFill="accent5" w:themeFillTint="33"/>
                              <w:spacing w:before="120" w:after="120"/>
                              <w:ind w:left="1008"/>
                              <w:rPr>
                                <w:rFonts w:ascii="Cambria" w:hAnsi="Cambria"/>
                                <w:sz w:val="26"/>
                                <w:szCs w:val="26"/>
                              </w:rPr>
                            </w:pPr>
                            <w:r w:rsidRPr="00AE4989">
                              <w:rPr>
                                <w:rFonts w:ascii="Cambria" w:hAnsi="Cambria"/>
                                <w:sz w:val="26"/>
                                <w:szCs w:val="26"/>
                              </w:rPr>
                              <w:t>•</w:t>
                            </w:r>
                            <w:r w:rsidRPr="00AE4989">
                              <w:rPr>
                                <w:rFonts w:ascii="Cambria" w:hAnsi="Cambria"/>
                                <w:sz w:val="26"/>
                                <w:szCs w:val="26"/>
                              </w:rPr>
                              <w:tab/>
                              <w:t xml:space="preserve">In December 2011, the </w:t>
                            </w:r>
                            <w:hyperlink r:id="rId62" w:history="1">
                              <w:r w:rsidRPr="00920167">
                                <w:rPr>
                                  <w:rStyle w:val="Hyperlink"/>
                                  <w:rFonts w:ascii="Cambria" w:hAnsi="Cambria"/>
                                  <w:sz w:val="26"/>
                                  <w:szCs w:val="26"/>
                                </w:rPr>
                                <w:t>FICAM Roadmap and Implementation Plan v2.0</w:t>
                              </w:r>
                            </w:hyperlink>
                            <w:r w:rsidRPr="00AE4989">
                              <w:rPr>
                                <w:rFonts w:ascii="Cambria" w:hAnsi="Cambria"/>
                                <w:sz w:val="26"/>
                                <w:szCs w:val="26"/>
                              </w:rPr>
                              <w:t xml:space="preserve"> included ABAC as a recommended access control model for promoting information sharing between diverse and disparate organizations. ABAC provides an attribute-based approach to accommodate a wide breadth of access control policies and helps simplify access control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2F626C" id="_x0000_s1045" type="#_x0000_t202" style="position:absolute;margin-left:0;margin-top:135.25pt;width:540pt;height:110.6pt;z-index:251883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" fillcolor="#daeef3 [664]" stroked="f">
                <v:textbox style="mso-fit-shape-to-text:t">
                  <w:txbxContent>
                    <w:p w14:paraId="1E1027E8" w14:textId="77777777" w:rsidR="00757B1B" w:rsidRPr="00AE4989" w:rsidRDefault="00757B1B" w:rsidP="001C74ED">
                      <w:pPr>
                        <w:shd w:val="clear" w:color="auto" w:fill="DAEEF3" w:themeFill="accent5" w:themeFillTint="33"/>
                        <w:spacing w:before="120" w:after="120"/>
                        <w:ind w:left="1008"/>
                        <w:rPr>
                          <w:rFonts w:ascii="Cambria" w:hAnsi="Cambria"/>
                          <w:b/>
                          <w:sz w:val="26"/>
                          <w:szCs w:val="26"/>
                        </w:rPr>
                      </w:pPr>
                      <w:r w:rsidRPr="00AE4989">
                        <w:rPr>
                          <w:rFonts w:ascii="Cambria" w:hAnsi="Cambria"/>
                          <w:b/>
                          <w:sz w:val="26"/>
                          <w:szCs w:val="26"/>
                        </w:rPr>
                        <w:t>Additional Information</w:t>
                      </w:r>
                    </w:p>
                    <w:p w14:paraId="6CD7A06F" w14:textId="77777777" w:rsidR="00757B1B" w:rsidRPr="00AE4989" w:rsidRDefault="00757B1B" w:rsidP="001C74ED">
                      <w:pPr>
                        <w:shd w:val="clear" w:color="auto" w:fill="DAEEF3" w:themeFill="accent5" w:themeFillTint="33"/>
                        <w:spacing w:before="120" w:after="120"/>
                        <w:ind w:left="1008"/>
                        <w:rPr>
                          <w:rFonts w:ascii="Cambria" w:hAnsi="Cambria"/>
                          <w:sz w:val="26"/>
                          <w:szCs w:val="26"/>
                        </w:rPr>
                      </w:pPr>
                      <w:r w:rsidRPr="00AE4989">
                        <w:rPr>
                          <w:rFonts w:ascii="Cambria" w:hAnsi="Cambria"/>
                          <w:b/>
                          <w:sz w:val="26"/>
                          <w:szCs w:val="26"/>
                        </w:rPr>
                        <w:t>•</w:t>
                      </w:r>
                      <w:r w:rsidRPr="00AE4989">
                        <w:rPr>
                          <w:rFonts w:ascii="Cambria" w:hAnsi="Cambria"/>
                          <w:sz w:val="26"/>
                          <w:szCs w:val="26"/>
                        </w:rPr>
                        <w:tab/>
                        <w:t xml:space="preserve">Please refer to </w:t>
                      </w:r>
                      <w:hyperlink r:id="rId63" w:history="1">
                        <w:r w:rsidRPr="00920167">
                          <w:rPr>
                            <w:rStyle w:val="Hyperlink"/>
                            <w:rFonts w:ascii="Cambria" w:hAnsi="Cambria"/>
                            <w:sz w:val="26"/>
                            <w:szCs w:val="26"/>
                          </w:rPr>
                          <w:t>Use Case 18: Authorize Access - Dynamic</w:t>
                        </w:r>
                      </w:hyperlink>
                      <w:r w:rsidRPr="00AE4989">
                        <w:rPr>
                          <w:rFonts w:ascii="Cambria" w:hAnsi="Cambria"/>
                          <w:sz w:val="26"/>
                          <w:szCs w:val="26"/>
                        </w:rPr>
                        <w:t xml:space="preserve"> from the FICAM Architecture to understand the process behind a centralized dynam</w:t>
                      </w:r>
                      <w:r>
                        <w:rPr>
                          <w:rFonts w:ascii="Cambria" w:hAnsi="Cambria"/>
                          <w:sz w:val="26"/>
                          <w:szCs w:val="26"/>
                        </w:rPr>
                        <w:t xml:space="preserve">ic access management solution. </w:t>
                      </w:r>
                    </w:p>
                    <w:p w14:paraId="2732A229" w14:textId="77777777" w:rsidR="00757B1B" w:rsidRPr="00AE4989" w:rsidRDefault="00757B1B" w:rsidP="001C74ED">
                      <w:pPr>
                        <w:shd w:val="clear" w:color="auto" w:fill="DAEEF3" w:themeFill="accent5" w:themeFillTint="33"/>
                        <w:spacing w:before="120" w:after="120"/>
                        <w:ind w:left="1008"/>
                        <w:rPr>
                          <w:rFonts w:ascii="Cambria" w:hAnsi="Cambria"/>
                          <w:sz w:val="26"/>
                          <w:szCs w:val="26"/>
                        </w:rPr>
                      </w:pPr>
                      <w:r w:rsidRPr="00AE4989">
                        <w:rPr>
                          <w:rFonts w:ascii="Cambria" w:hAnsi="Cambria"/>
                          <w:sz w:val="26"/>
                          <w:szCs w:val="26"/>
                        </w:rPr>
                        <w:t>•</w:t>
                      </w:r>
                      <w:r w:rsidRPr="00AE4989">
                        <w:rPr>
                          <w:rFonts w:ascii="Cambria" w:hAnsi="Cambria"/>
                          <w:sz w:val="26"/>
                          <w:szCs w:val="26"/>
                        </w:rPr>
                        <w:tab/>
                        <w:t xml:space="preserve">Per NIST SP 800-162, ABAC is a logical access control model that controls access to objects by evaluating rules against the attributes of the entities actions, and based on the environment relevant to a request. All ABAC solutions contain capabilities to evaluate attributes and environment conditions. To learn more about ABAC, please refer to </w:t>
                      </w:r>
                      <w:hyperlink r:id="rId64" w:history="1">
                        <w:r w:rsidRPr="00920167">
                          <w:rPr>
                            <w:rStyle w:val="Hyperlink"/>
                            <w:rFonts w:ascii="Cambria" w:hAnsi="Cambria"/>
                            <w:sz w:val="26"/>
                            <w:szCs w:val="26"/>
                          </w:rPr>
                          <w:t>NIST SP 800-162 - Guide to Attribute Based Access Control (ABAC) Definition and Considerations</w:t>
                        </w:r>
                      </w:hyperlink>
                      <w:r>
                        <w:rPr>
                          <w:rFonts w:ascii="Cambria" w:hAnsi="Cambria"/>
                          <w:sz w:val="26"/>
                          <w:szCs w:val="26"/>
                        </w:rPr>
                        <w:t xml:space="preserve">. </w:t>
                      </w:r>
                    </w:p>
                    <w:p w14:paraId="5C83BEA8" w14:textId="77777777" w:rsidR="00757B1B" w:rsidRPr="00AE4989" w:rsidRDefault="00757B1B" w:rsidP="001C74ED">
                      <w:pPr>
                        <w:shd w:val="clear" w:color="auto" w:fill="DAEEF3" w:themeFill="accent5" w:themeFillTint="33"/>
                        <w:spacing w:before="120" w:after="120"/>
                        <w:ind w:left="1008"/>
                        <w:rPr>
                          <w:rFonts w:ascii="Cambria" w:hAnsi="Cambria"/>
                          <w:sz w:val="26"/>
                          <w:szCs w:val="26"/>
                        </w:rPr>
                      </w:pPr>
                      <w:r w:rsidRPr="00AE4989">
                        <w:rPr>
                          <w:rFonts w:ascii="Cambria" w:hAnsi="Cambria"/>
                          <w:sz w:val="26"/>
                          <w:szCs w:val="26"/>
                        </w:rPr>
                        <w:t>•</w:t>
                      </w:r>
                      <w:r w:rsidRPr="00AE4989">
                        <w:rPr>
                          <w:rFonts w:ascii="Cambria" w:hAnsi="Cambria"/>
                          <w:sz w:val="26"/>
                          <w:szCs w:val="26"/>
                        </w:rPr>
                        <w:tab/>
                        <w:t xml:space="preserve">In December 2011, the </w:t>
                      </w:r>
                      <w:hyperlink r:id="rId65" w:history="1">
                        <w:r w:rsidRPr="00920167">
                          <w:rPr>
                            <w:rStyle w:val="Hyperlink"/>
                            <w:rFonts w:ascii="Cambria" w:hAnsi="Cambria"/>
                            <w:sz w:val="26"/>
                            <w:szCs w:val="26"/>
                          </w:rPr>
                          <w:t>FICAM Roadmap and Implementation Plan v2.0</w:t>
                        </w:r>
                      </w:hyperlink>
                      <w:r w:rsidRPr="00AE4989">
                        <w:rPr>
                          <w:rFonts w:ascii="Cambria" w:hAnsi="Cambria"/>
                          <w:sz w:val="26"/>
                          <w:szCs w:val="26"/>
                        </w:rPr>
                        <w:t xml:space="preserve"> included ABAC as a recommended access control model for promoting information sharing between diverse and disparate organizations. ABAC provides an attribute-based approach to accommodate a wide breadth of access control policies and helps simplify access control management.</w:t>
                      </w:r>
                    </w:p>
                  </w:txbxContent>
                </v:textbox>
                <w10:wrap type="square" anchorx="margin"/>
              </v:shape>
            </w:pict>
          </mc:Fallback>
        </mc:AlternateContent>
      </w:r>
      <w:bookmarkEnd w:id="40"/>
    </w:p>
    <w:p w14:paraId="22C0D2F8" w14:textId="77777777" w:rsidR="00293328" w:rsidRPr="002A0B27" w:rsidRDefault="00293328" w:rsidP="002A0B27">
      <w:pPr>
        <w:pStyle w:val="Heading2"/>
        <w:rPr>
          <w:rFonts w:ascii="Cambria" w:hAnsi="Cambria"/>
          <w:b/>
          <w:color w:val="auto"/>
          <w:sz w:val="32"/>
          <w:szCs w:val="32"/>
        </w:rPr>
      </w:pPr>
      <w:bookmarkStart w:id="41" w:name="_Collecting_Metric_2.5.5_1"/>
      <w:bookmarkStart w:id="42" w:name="_Toc513200684"/>
      <w:bookmarkEnd w:id="41"/>
      <w:r w:rsidRPr="002A0B27">
        <w:rPr>
          <w:rFonts w:ascii="Cambria" w:hAnsi="Cambria"/>
          <w:b/>
          <w:color w:val="auto"/>
          <w:sz w:val="32"/>
          <w:szCs w:val="32"/>
        </w:rPr>
        <w:lastRenderedPageBreak/>
        <w:t>Collecting Metric</w:t>
      </w:r>
      <w:r w:rsidR="0072213B">
        <w:rPr>
          <w:rFonts w:ascii="Cambria" w:hAnsi="Cambria"/>
          <w:b/>
          <w:color w:val="auto"/>
          <w:sz w:val="32"/>
          <w:szCs w:val="32"/>
        </w:rPr>
        <w:t xml:space="preserve"> 2.5.5</w:t>
      </w:r>
      <w:bookmarkEnd w:id="39"/>
      <w:bookmarkEnd w:id="42"/>
    </w:p>
    <w:p w14:paraId="5A6A2A6A" w14:textId="77777777" w:rsidR="00293328" w:rsidRDefault="00211003" w:rsidP="00293328">
      <w:pPr>
        <w:shd w:val="clear" w:color="auto" w:fill="FFFFFF"/>
        <w:rPr>
          <w:rFonts w:ascii="Calibri" w:hAnsi="Calibri" w:cs="Calibri"/>
          <w:color w:val="000000"/>
          <w:sz w:val="26"/>
          <w:szCs w:val="26"/>
        </w:rPr>
      </w:pPr>
      <w:r>
        <w:rPr>
          <w:rFonts w:ascii="Calibri" w:hAnsi="Calibri" w:cs="Calibri"/>
          <w:color w:val="000000"/>
          <w:sz w:val="26"/>
          <w:szCs w:val="26"/>
        </w:rPr>
        <w:pict w14:anchorId="307E3246">
          <v:rect id="_x0000_i1046" style="width:0;height:0" o:hralign="center" o:hrstd="t" o:hr="t" fillcolor="#a0a0a0" stroked="f"/>
        </w:pict>
      </w:r>
    </w:p>
    <w:p w14:paraId="35EA18CC" w14:textId="77777777" w:rsidR="00EA559D" w:rsidRPr="00EA559D" w:rsidRDefault="002135AC" w:rsidP="009746C4">
      <w:pPr>
        <w:rPr>
          <w:rFonts w:ascii="Cambria" w:hAnsi="Cambria"/>
          <w:b/>
          <w:sz w:val="26"/>
          <w:szCs w:val="26"/>
        </w:rPr>
      </w:pPr>
      <w:bookmarkStart w:id="43" w:name="_Toc495001502"/>
      <w:r>
        <w:rPr>
          <w:rFonts w:ascii="Cambria" w:hAnsi="Cambria"/>
          <w:b/>
          <w:sz w:val="26"/>
          <w:szCs w:val="26"/>
        </w:rPr>
        <w:t>Frequency of</w:t>
      </w:r>
      <w:r w:rsidR="00B958F7">
        <w:rPr>
          <w:rFonts w:ascii="Cambria" w:hAnsi="Cambria"/>
          <w:b/>
          <w:sz w:val="26"/>
          <w:szCs w:val="26"/>
        </w:rPr>
        <w:t xml:space="preserve"> </w:t>
      </w:r>
      <w:r w:rsidR="00CD332F">
        <w:rPr>
          <w:rFonts w:ascii="Cambria" w:hAnsi="Cambria"/>
          <w:b/>
          <w:sz w:val="26"/>
          <w:szCs w:val="26"/>
        </w:rPr>
        <w:t xml:space="preserve">Privileged </w:t>
      </w:r>
      <w:r w:rsidR="000D3E9D">
        <w:rPr>
          <w:rFonts w:ascii="Cambria" w:hAnsi="Cambria"/>
          <w:b/>
          <w:sz w:val="26"/>
          <w:szCs w:val="26"/>
        </w:rPr>
        <w:t xml:space="preserve">User </w:t>
      </w:r>
      <w:r w:rsidR="00B958F7">
        <w:rPr>
          <w:rFonts w:ascii="Cambria" w:hAnsi="Cambria"/>
          <w:b/>
          <w:sz w:val="26"/>
          <w:szCs w:val="26"/>
        </w:rPr>
        <w:t xml:space="preserve">Privilege Review </w:t>
      </w:r>
    </w:p>
    <w:p w14:paraId="70C62059" w14:textId="77777777" w:rsidR="000D6CA0" w:rsidRPr="008A7881" w:rsidRDefault="000D6CA0" w:rsidP="008A7881">
      <w:pPr>
        <w:rPr>
          <w:rFonts w:ascii="Cambria" w:hAnsi="Cambria"/>
          <w:b/>
          <w:sz w:val="26"/>
          <w:szCs w:val="26"/>
        </w:rPr>
      </w:pPr>
      <w:bookmarkStart w:id="44" w:name="_Collecting_Metric_2.5.6"/>
      <w:bookmarkEnd w:id="44"/>
      <w:r w:rsidRPr="008A7881">
        <w:rPr>
          <w:rFonts w:ascii="Cambria" w:hAnsi="Cambria"/>
          <w:b/>
          <w:sz w:val="26"/>
          <w:szCs w:val="26"/>
        </w:rPr>
        <w:t>Where Do I Start?</w:t>
      </w:r>
    </w:p>
    <w:p w14:paraId="7BD3F927" w14:textId="77777777" w:rsidR="00CD332F" w:rsidRDefault="00CD332F" w:rsidP="00CD332F">
      <w:pPr>
        <w:pStyle w:val="NormalWeb"/>
        <w:shd w:val="clear" w:color="auto" w:fill="FFFFFF"/>
        <w:spacing w:before="240" w:beforeAutospacing="0" w:after="240" w:afterAutospacing="0"/>
        <w:ind w:left="120"/>
        <w:rPr>
          <w:rFonts w:ascii="Cambria" w:hAnsi="Cambria"/>
          <w:color w:val="000000"/>
          <w:sz w:val="26"/>
          <w:szCs w:val="26"/>
        </w:rPr>
      </w:pPr>
      <w:r>
        <w:rPr>
          <w:rFonts w:ascii="Cambria" w:hAnsi="Cambria"/>
          <w:color w:val="000000"/>
          <w:sz w:val="26"/>
          <w:szCs w:val="26"/>
        </w:rPr>
        <w:t>The target frequency of user privilege reviews may be dictated by your enterprise-level ICAM policy.</w:t>
      </w:r>
    </w:p>
    <w:p w14:paraId="0E0A5311" w14:textId="77777777" w:rsidR="00CD332F" w:rsidRPr="00EE7AE9" w:rsidRDefault="00CD332F" w:rsidP="00EE7AE9">
      <w:pPr>
        <w:pStyle w:val="ListParagraph"/>
        <w:numPr>
          <w:ilvl w:val="0"/>
          <w:numId w:val="35"/>
        </w:numPr>
        <w:shd w:val="clear" w:color="auto" w:fill="FFFFFF"/>
        <w:spacing w:before="180" w:after="180" w:line="240" w:lineRule="auto"/>
        <w:contextualSpacing w:val="0"/>
        <w:rPr>
          <w:rFonts w:ascii="Cambria" w:hAnsi="Cambria" w:cs="Calibri"/>
          <w:color w:val="000000"/>
          <w:sz w:val="26"/>
          <w:szCs w:val="26"/>
        </w:rPr>
      </w:pPr>
      <w:r w:rsidRPr="00EE7AE9">
        <w:rPr>
          <w:rFonts w:ascii="Cambria" w:hAnsi="Cambria" w:cs="Calibri"/>
          <w:color w:val="000000"/>
          <w:sz w:val="26"/>
          <w:szCs w:val="26"/>
        </w:rPr>
        <w:t>If you </w:t>
      </w:r>
      <w:r w:rsidRPr="00EE7AE9">
        <w:rPr>
          <w:rStyle w:val="Emphasis"/>
          <w:rFonts w:ascii="Cambria" w:hAnsi="Cambria" w:cs="Calibri"/>
          <w:color w:val="000000"/>
          <w:sz w:val="26"/>
          <w:szCs w:val="26"/>
        </w:rPr>
        <w:t>don’t</w:t>
      </w:r>
      <w:r w:rsidRPr="00EE7AE9">
        <w:rPr>
          <w:rFonts w:ascii="Cambria" w:hAnsi="Cambria" w:cs="Calibri"/>
          <w:color w:val="000000"/>
          <w:sz w:val="26"/>
          <w:szCs w:val="26"/>
        </w:rPr>
        <w:t> have a target frequency specified by a</w:t>
      </w:r>
      <w:r w:rsidR="00920167" w:rsidRPr="00EE7AE9">
        <w:rPr>
          <w:rFonts w:ascii="Cambria" w:hAnsi="Cambria" w:cs="Calibri"/>
          <w:color w:val="000000"/>
          <w:sz w:val="26"/>
          <w:szCs w:val="26"/>
        </w:rPr>
        <w:t>n</w:t>
      </w:r>
      <w:r w:rsidRPr="00EE7AE9">
        <w:rPr>
          <w:rFonts w:ascii="Cambria" w:hAnsi="Cambria" w:cs="Calibri"/>
          <w:color w:val="000000"/>
          <w:sz w:val="26"/>
          <w:szCs w:val="26"/>
        </w:rPr>
        <w:t xml:space="preserve"> enterprise-level policy, please respond with </w:t>
      </w:r>
      <w:r w:rsidRPr="00EE7AE9">
        <w:rPr>
          <w:rStyle w:val="Emphasis"/>
          <w:rFonts w:ascii="Cambria" w:hAnsi="Cambria" w:cs="Calibri"/>
          <w:color w:val="000000"/>
          <w:sz w:val="26"/>
          <w:szCs w:val="26"/>
        </w:rPr>
        <w:t>N/A</w:t>
      </w:r>
      <w:r w:rsidRPr="00EE7AE9">
        <w:rPr>
          <w:rFonts w:ascii="Cambria" w:hAnsi="Cambria" w:cs="Calibri"/>
          <w:color w:val="000000"/>
          <w:sz w:val="26"/>
          <w:szCs w:val="26"/>
        </w:rPr>
        <w:t>.</w:t>
      </w:r>
    </w:p>
    <w:p w14:paraId="3D217D6E" w14:textId="77777777" w:rsidR="00CD332F" w:rsidRPr="00EE7AE9" w:rsidRDefault="00CD332F" w:rsidP="00EE7AE9">
      <w:pPr>
        <w:pStyle w:val="ListParagraph"/>
        <w:numPr>
          <w:ilvl w:val="0"/>
          <w:numId w:val="35"/>
        </w:numPr>
        <w:shd w:val="clear" w:color="auto" w:fill="FFFFFF"/>
        <w:spacing w:before="180" w:after="180" w:line="240" w:lineRule="auto"/>
        <w:contextualSpacing w:val="0"/>
        <w:rPr>
          <w:rFonts w:ascii="Cambria" w:hAnsi="Cambria" w:cs="Calibri"/>
          <w:color w:val="000000"/>
          <w:sz w:val="26"/>
          <w:szCs w:val="26"/>
        </w:rPr>
      </w:pPr>
      <w:r w:rsidRPr="00EE7AE9">
        <w:rPr>
          <w:rFonts w:ascii="Cambria" w:hAnsi="Cambria" w:cs="Calibri"/>
          <w:color w:val="000000"/>
          <w:sz w:val="26"/>
          <w:szCs w:val="26"/>
        </w:rPr>
        <w:t>If you </w:t>
      </w:r>
      <w:r w:rsidRPr="00EE7AE9">
        <w:rPr>
          <w:rStyle w:val="Emphasis"/>
          <w:rFonts w:ascii="Cambria" w:hAnsi="Cambria" w:cs="Calibri"/>
          <w:color w:val="000000"/>
          <w:sz w:val="26"/>
          <w:szCs w:val="26"/>
        </w:rPr>
        <w:t>do</w:t>
      </w:r>
      <w:r w:rsidRPr="00EE7AE9">
        <w:rPr>
          <w:rFonts w:ascii="Cambria" w:hAnsi="Cambria" w:cs="Calibri"/>
          <w:color w:val="000000"/>
          <w:sz w:val="26"/>
          <w:szCs w:val="26"/>
        </w:rPr>
        <w:t> have a target frequency specified, please review your enterprise-level ICAM policy and provide that frequency for </w:t>
      </w:r>
      <w:r w:rsidRPr="00EE7AE9">
        <w:rPr>
          <w:rFonts w:ascii="Cambria" w:hAnsi="Cambria" w:cs="Calibri"/>
          <w:b/>
          <w:bCs/>
          <w:color w:val="000000"/>
          <w:sz w:val="26"/>
          <w:szCs w:val="26"/>
        </w:rPr>
        <w:t>Metric 2.5.5</w:t>
      </w:r>
      <w:r w:rsidRPr="00EE7AE9">
        <w:rPr>
          <w:rFonts w:ascii="Cambria" w:hAnsi="Cambria" w:cs="Calibri"/>
          <w:color w:val="000000"/>
          <w:sz w:val="26"/>
          <w:szCs w:val="26"/>
        </w:rPr>
        <w:t>.</w:t>
      </w:r>
    </w:p>
    <w:p w14:paraId="48D5BF06" w14:textId="77777777" w:rsidR="00CD332F" w:rsidRDefault="008573CE" w:rsidP="00CD332F">
      <w:pPr>
        <w:pStyle w:val="NormalWeb"/>
        <w:shd w:val="clear" w:color="auto" w:fill="FFFFFF"/>
        <w:spacing w:before="240" w:beforeAutospacing="0" w:after="240" w:afterAutospacing="0"/>
        <w:ind w:left="120"/>
        <w:rPr>
          <w:rFonts w:ascii="Cambria" w:hAnsi="Cambria"/>
          <w:color w:val="000000"/>
          <w:sz w:val="26"/>
          <w:szCs w:val="26"/>
        </w:rPr>
      </w:pPr>
      <w:r w:rsidRPr="001C74ED">
        <w:rPr>
          <w:rFonts w:ascii="Cambria" w:hAnsi="Cambria"/>
          <w:noProof/>
          <w:color w:val="000000"/>
          <w:sz w:val="26"/>
          <w:szCs w:val="26"/>
        </w:rPr>
        <mc:AlternateContent>
          <mc:Choice Requires="wps">
            <w:drawing>
              <wp:anchor distT="45720" distB="45720" distL="114300" distR="114300" simplePos="0" relativeHeight="251888640" behindDoc="0" locked="0" layoutInCell="1" allowOverlap="1" wp14:anchorId="745B822A" wp14:editId="759D842F">
                <wp:simplePos x="0" y="0"/>
                <wp:positionH relativeFrom="margin">
                  <wp:posOffset>0</wp:posOffset>
                </wp:positionH>
                <wp:positionV relativeFrom="paragraph">
                  <wp:posOffset>2330450</wp:posOffset>
                </wp:positionV>
                <wp:extent cx="6858000" cy="1404620"/>
                <wp:effectExtent l="0" t="0" r="0" b="6985"/>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chemeClr val="accent5">
                            <a:lumMod val="20000"/>
                            <a:lumOff val="80000"/>
                          </a:schemeClr>
                        </a:solidFill>
                        <a:ln w="9525">
                          <a:noFill/>
                          <a:miter lim="800000"/>
                          <a:headEnd/>
                          <a:tailEnd/>
                        </a:ln>
                      </wps:spPr>
                      <wps:txbx>
                        <w:txbxContent>
                          <w:p w14:paraId="48E89288" w14:textId="77777777" w:rsidR="00757B1B" w:rsidRPr="00AE4989" w:rsidRDefault="00757B1B" w:rsidP="001C74ED">
                            <w:pPr>
                              <w:shd w:val="clear" w:color="auto" w:fill="DAEEF3" w:themeFill="accent5" w:themeFillTint="33"/>
                              <w:spacing w:before="120" w:after="120"/>
                              <w:ind w:left="1008"/>
                              <w:rPr>
                                <w:rFonts w:ascii="Cambria" w:hAnsi="Cambria"/>
                                <w:b/>
                                <w:sz w:val="26"/>
                                <w:szCs w:val="26"/>
                              </w:rPr>
                            </w:pPr>
                            <w:r>
                              <w:rPr>
                                <w:rFonts w:ascii="Cambria" w:hAnsi="Cambria"/>
                                <w:b/>
                                <w:sz w:val="26"/>
                                <w:szCs w:val="26"/>
                              </w:rPr>
                              <w:t>Important Terms</w:t>
                            </w:r>
                          </w:p>
                          <w:p w14:paraId="1D4A50B6" w14:textId="77777777" w:rsidR="00757B1B" w:rsidRPr="008573CE" w:rsidRDefault="00757B1B" w:rsidP="008573CE">
                            <w:pPr>
                              <w:shd w:val="clear" w:color="auto" w:fill="E1F3F8"/>
                              <w:ind w:left="1008"/>
                              <w:rPr>
                                <w:rFonts w:ascii="Calibri" w:hAnsi="Calibri" w:cs="Calibri"/>
                                <w:color w:val="000000"/>
                                <w:sz w:val="26"/>
                                <w:szCs w:val="26"/>
                              </w:rPr>
                            </w:pPr>
                            <w:r>
                              <w:rPr>
                                <w:rFonts w:ascii="Calibri" w:hAnsi="Calibri" w:cs="Calibri"/>
                                <w:iCs/>
                                <w:color w:val="000000"/>
                                <w:sz w:val="26"/>
                                <w:szCs w:val="26"/>
                              </w:rPr>
                              <w:t>A (</w:t>
                            </w:r>
                            <w:r>
                              <w:rPr>
                                <w:rFonts w:ascii="Calibri" w:hAnsi="Calibri" w:cs="Calibri"/>
                                <w:i/>
                                <w:iCs/>
                                <w:color w:val="000000"/>
                                <w:sz w:val="26"/>
                                <w:szCs w:val="26"/>
                              </w:rPr>
                              <w:t>User) Privilege</w:t>
                            </w:r>
                            <w:r>
                              <w:rPr>
                                <w:rFonts w:ascii="Calibri" w:hAnsi="Calibri" w:cs="Calibri"/>
                                <w:color w:val="000000"/>
                                <w:sz w:val="26"/>
                                <w:szCs w:val="26"/>
                              </w:rPr>
                              <w:t> is a right granted to an individual, a program, or a process [Source: CNSSI-4009]. Privileges can pertain to both a </w:t>
                            </w:r>
                            <w:r>
                              <w:rPr>
                                <w:rFonts w:ascii="Calibri" w:hAnsi="Calibri" w:cs="Calibri"/>
                                <w:i/>
                                <w:iCs/>
                                <w:color w:val="000000"/>
                                <w:sz w:val="26"/>
                                <w:szCs w:val="26"/>
                              </w:rPr>
                              <w:t>person</w:t>
                            </w:r>
                            <w:r>
                              <w:rPr>
                                <w:rFonts w:ascii="Calibri" w:hAnsi="Calibri" w:cs="Calibri"/>
                                <w:color w:val="000000"/>
                                <w:sz w:val="26"/>
                                <w:szCs w:val="26"/>
                              </w:rPr>
                              <w:t> user and a </w:t>
                            </w:r>
                            <w:r>
                              <w:rPr>
                                <w:rFonts w:ascii="Calibri" w:hAnsi="Calibri" w:cs="Calibri"/>
                                <w:i/>
                                <w:iCs/>
                                <w:color w:val="000000"/>
                                <w:sz w:val="26"/>
                                <w:szCs w:val="26"/>
                              </w:rPr>
                              <w:t>system</w:t>
                            </w:r>
                            <w:r>
                              <w:rPr>
                                <w:rFonts w:ascii="Calibri" w:hAnsi="Calibri" w:cs="Calibri"/>
                                <w:color w:val="000000"/>
                                <w:sz w:val="26"/>
                                <w:szCs w:val="26"/>
                              </w:rPr>
                              <w:t> user, and allow that user to access information in accordance with their duties and a valid </w:t>
                            </w:r>
                            <w:r>
                              <w:rPr>
                                <w:rFonts w:ascii="Calibri" w:hAnsi="Calibri" w:cs="Calibri"/>
                                <w:i/>
                                <w:iCs/>
                                <w:color w:val="000000"/>
                                <w:sz w:val="26"/>
                                <w:szCs w:val="26"/>
                              </w:rPr>
                              <w:t>“need to know.”</w:t>
                            </w:r>
                            <w:r>
                              <w:rPr>
                                <w:rFonts w:ascii="Calibri" w:hAnsi="Calibri" w:cs="Calibri"/>
                                <w:color w:val="000000"/>
                                <w:sz w:val="26"/>
                                <w:szCs w:val="26"/>
                              </w:rPr>
                              <w:t> Different agencies have different needs based on their size, turnover, and other determining factors.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B822A" id="_x0000_s1046" type="#_x0000_t202" style="position:absolute;left:0;text-align:left;margin-left:0;margin-top:183.5pt;width:540pt;height:110.6pt;z-index:2518886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" fillcolor="#daeef3 [664]" stroked="f">
                <v:textbox style="mso-fit-shape-to-text:t">
                  <w:txbxContent>
                    <w:p w14:paraId="48E89288" w14:textId="77777777" w:rsidR="00757B1B" w:rsidRPr="00AE4989" w:rsidRDefault="00757B1B" w:rsidP="001C74ED">
                      <w:pPr>
                        <w:shd w:val="clear" w:color="auto" w:fill="DAEEF3" w:themeFill="accent5" w:themeFillTint="33"/>
                        <w:spacing w:before="120" w:after="120"/>
                        <w:ind w:left="1008"/>
                        <w:rPr>
                          <w:rFonts w:ascii="Cambria" w:hAnsi="Cambria"/>
                          <w:b/>
                          <w:sz w:val="26"/>
                          <w:szCs w:val="26"/>
                        </w:rPr>
                      </w:pPr>
                      <w:r>
                        <w:rPr>
                          <w:rFonts w:ascii="Cambria" w:hAnsi="Cambria"/>
                          <w:b/>
                          <w:sz w:val="26"/>
                          <w:szCs w:val="26"/>
                        </w:rPr>
                        <w:t>Important Terms</w:t>
                      </w:r>
                    </w:p>
                    <w:p w14:paraId="1D4A50B6" w14:textId="77777777" w:rsidR="00757B1B" w:rsidRPr="008573CE" w:rsidRDefault="00757B1B" w:rsidP="008573CE">
                      <w:pPr>
                        <w:shd w:val="clear" w:color="auto" w:fill="E1F3F8"/>
                        <w:ind w:left="1008"/>
                        <w:rPr>
                          <w:rFonts w:ascii="Calibri" w:hAnsi="Calibri" w:cs="Calibri"/>
                          <w:color w:val="000000"/>
                          <w:sz w:val="26"/>
                          <w:szCs w:val="26"/>
                        </w:rPr>
                      </w:pPr>
                      <w:r>
                        <w:rPr>
                          <w:rFonts w:ascii="Calibri" w:hAnsi="Calibri" w:cs="Calibri"/>
                          <w:iCs/>
                          <w:color w:val="000000"/>
                          <w:sz w:val="26"/>
                          <w:szCs w:val="26"/>
                        </w:rPr>
                        <w:t>A (</w:t>
                      </w:r>
                      <w:r>
                        <w:rPr>
                          <w:rFonts w:ascii="Calibri" w:hAnsi="Calibri" w:cs="Calibri"/>
                          <w:i/>
                          <w:iCs/>
                          <w:color w:val="000000"/>
                          <w:sz w:val="26"/>
                          <w:szCs w:val="26"/>
                        </w:rPr>
                        <w:t>User) Privilege</w:t>
                      </w:r>
                      <w:r>
                        <w:rPr>
                          <w:rFonts w:ascii="Calibri" w:hAnsi="Calibri" w:cs="Calibri"/>
                          <w:color w:val="000000"/>
                          <w:sz w:val="26"/>
                          <w:szCs w:val="26"/>
                        </w:rPr>
                        <w:t> is a right granted to an individual, a program, or a process [Source: CNSSI-4009]. Privileges can pertain to both a </w:t>
                      </w:r>
                      <w:r>
                        <w:rPr>
                          <w:rFonts w:ascii="Calibri" w:hAnsi="Calibri" w:cs="Calibri"/>
                          <w:i/>
                          <w:iCs/>
                          <w:color w:val="000000"/>
                          <w:sz w:val="26"/>
                          <w:szCs w:val="26"/>
                        </w:rPr>
                        <w:t>person</w:t>
                      </w:r>
                      <w:r>
                        <w:rPr>
                          <w:rFonts w:ascii="Calibri" w:hAnsi="Calibri" w:cs="Calibri"/>
                          <w:color w:val="000000"/>
                          <w:sz w:val="26"/>
                          <w:szCs w:val="26"/>
                        </w:rPr>
                        <w:t> user and a </w:t>
                      </w:r>
                      <w:r>
                        <w:rPr>
                          <w:rFonts w:ascii="Calibri" w:hAnsi="Calibri" w:cs="Calibri"/>
                          <w:i/>
                          <w:iCs/>
                          <w:color w:val="000000"/>
                          <w:sz w:val="26"/>
                          <w:szCs w:val="26"/>
                        </w:rPr>
                        <w:t>system</w:t>
                      </w:r>
                      <w:r>
                        <w:rPr>
                          <w:rFonts w:ascii="Calibri" w:hAnsi="Calibri" w:cs="Calibri"/>
                          <w:color w:val="000000"/>
                          <w:sz w:val="26"/>
                          <w:szCs w:val="26"/>
                        </w:rPr>
                        <w:t> user, and allow that user to access information in accordance with their duties and a valid </w:t>
                      </w:r>
                      <w:r>
                        <w:rPr>
                          <w:rFonts w:ascii="Calibri" w:hAnsi="Calibri" w:cs="Calibri"/>
                          <w:i/>
                          <w:iCs/>
                          <w:color w:val="000000"/>
                          <w:sz w:val="26"/>
                          <w:szCs w:val="26"/>
                        </w:rPr>
                        <w:t>“need to know.”</w:t>
                      </w:r>
                      <w:r>
                        <w:rPr>
                          <w:rFonts w:ascii="Calibri" w:hAnsi="Calibri" w:cs="Calibri"/>
                          <w:color w:val="000000"/>
                          <w:sz w:val="26"/>
                          <w:szCs w:val="26"/>
                        </w:rPr>
                        <w:t> Different agencies have different needs based on their size, turnover, and other determining factors.</w:t>
                      </w:r>
                    </w:p>
                  </w:txbxContent>
                </v:textbox>
                <w10:wrap type="square" anchorx="margin"/>
              </v:shape>
            </w:pict>
          </mc:Fallback>
        </mc:AlternateContent>
      </w:r>
      <w:r w:rsidRPr="001C74ED">
        <w:rPr>
          <w:rFonts w:ascii="Cambria" w:hAnsi="Cambria"/>
          <w:noProof/>
          <w:color w:val="000000"/>
          <w:sz w:val="26"/>
          <w:szCs w:val="26"/>
        </w:rPr>
        <w:drawing>
          <wp:anchor distT="0" distB="0" distL="114300" distR="114300" simplePos="0" relativeHeight="251889664" behindDoc="1" locked="0" layoutInCell="1" allowOverlap="1" wp14:anchorId="36E4F3E3" wp14:editId="086D2C33">
            <wp:simplePos x="0" y="0"/>
            <wp:positionH relativeFrom="column">
              <wp:posOffset>123825</wp:posOffset>
            </wp:positionH>
            <wp:positionV relativeFrom="paragraph">
              <wp:posOffset>2133922</wp:posOffset>
            </wp:positionV>
            <wp:extent cx="365760" cy="382905"/>
            <wp:effectExtent l="0" t="0" r="0" b="0"/>
            <wp:wrapThrough wrapText="bothSides">
              <wp:wrapPolygon edited="0">
                <wp:start x="1125" y="0"/>
                <wp:lineTo x="0" y="1075"/>
                <wp:lineTo x="0" y="12896"/>
                <wp:lineTo x="11250" y="17194"/>
                <wp:lineTo x="14625" y="20418"/>
                <wp:lineTo x="20250" y="20418"/>
                <wp:lineTo x="20250" y="16119"/>
                <wp:lineTo x="13500" y="2149"/>
                <wp:lineTo x="11250" y="0"/>
                <wp:lineTo x="1125" y="0"/>
              </wp:wrapPolygon>
            </wp:wrapThrough>
            <wp:docPr id="250" name="Picture 250" descr="Foc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cus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382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4ED" w:rsidRPr="001C74ED">
        <w:rPr>
          <w:rFonts w:ascii="Cambria" w:hAnsi="Cambria"/>
          <w:noProof/>
          <w:color w:val="000000"/>
          <w:sz w:val="26"/>
          <w:szCs w:val="26"/>
        </w:rPr>
        <mc:AlternateContent>
          <mc:Choice Requires="wps">
            <w:drawing>
              <wp:anchor distT="45720" distB="45720" distL="114300" distR="114300" simplePos="0" relativeHeight="251886592" behindDoc="0" locked="0" layoutInCell="1" allowOverlap="1" wp14:anchorId="5F45671C" wp14:editId="04917B10">
                <wp:simplePos x="0" y="0"/>
                <wp:positionH relativeFrom="margin">
                  <wp:posOffset>0</wp:posOffset>
                </wp:positionH>
                <wp:positionV relativeFrom="paragraph">
                  <wp:posOffset>333375</wp:posOffset>
                </wp:positionV>
                <wp:extent cx="6858000" cy="1404620"/>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chemeClr val="accent5">
                            <a:lumMod val="20000"/>
                            <a:lumOff val="80000"/>
                          </a:schemeClr>
                        </a:solidFill>
                        <a:ln w="9525">
                          <a:noFill/>
                          <a:miter lim="800000"/>
                          <a:headEnd/>
                          <a:tailEnd/>
                        </a:ln>
                      </wps:spPr>
                      <wps:txbx>
                        <w:txbxContent>
                          <w:p w14:paraId="775AB79B" w14:textId="77777777" w:rsidR="00757B1B" w:rsidRPr="00AE4989" w:rsidRDefault="00757B1B" w:rsidP="001C74ED">
                            <w:pPr>
                              <w:shd w:val="clear" w:color="auto" w:fill="DAEEF3" w:themeFill="accent5" w:themeFillTint="33"/>
                              <w:spacing w:before="120" w:after="120"/>
                              <w:ind w:left="1008"/>
                              <w:rPr>
                                <w:rFonts w:ascii="Cambria" w:hAnsi="Cambria"/>
                                <w:b/>
                                <w:sz w:val="26"/>
                                <w:szCs w:val="26"/>
                              </w:rPr>
                            </w:pPr>
                            <w:r>
                              <w:rPr>
                                <w:rFonts w:ascii="Cambria" w:hAnsi="Cambria"/>
                                <w:b/>
                                <w:sz w:val="26"/>
                                <w:szCs w:val="26"/>
                              </w:rPr>
                              <w:t xml:space="preserve">Reviewing user privileges is important to managing risk in an organization because; </w:t>
                            </w:r>
                          </w:p>
                          <w:p w14:paraId="6E42BCDA" w14:textId="77777777" w:rsidR="00757B1B" w:rsidRPr="001C74ED" w:rsidRDefault="00757B1B" w:rsidP="001C74ED">
                            <w:pPr>
                              <w:shd w:val="clear" w:color="auto" w:fill="DAEEF3" w:themeFill="accent5" w:themeFillTint="33"/>
                              <w:spacing w:before="120" w:after="120"/>
                              <w:ind w:left="1008"/>
                              <w:rPr>
                                <w:rFonts w:ascii="Cambria" w:hAnsi="Cambria"/>
                                <w:sz w:val="26"/>
                                <w:szCs w:val="26"/>
                              </w:rPr>
                            </w:pPr>
                            <w:r w:rsidRPr="001C74ED">
                              <w:rPr>
                                <w:rFonts w:ascii="Cambria" w:hAnsi="Cambria"/>
                                <w:sz w:val="26"/>
                                <w:szCs w:val="26"/>
                              </w:rPr>
                              <w:t>• It is essential to identifying and neutralizing user access vulnerabilities or violations; and</w:t>
                            </w:r>
                          </w:p>
                          <w:p w14:paraId="1153E7AA" w14:textId="77777777" w:rsidR="00757B1B" w:rsidRPr="00AE4989" w:rsidRDefault="00757B1B" w:rsidP="001C74ED">
                            <w:pPr>
                              <w:shd w:val="clear" w:color="auto" w:fill="DAEEF3" w:themeFill="accent5" w:themeFillTint="33"/>
                              <w:spacing w:before="120" w:after="120"/>
                              <w:ind w:left="1008"/>
                              <w:rPr>
                                <w:rFonts w:ascii="Cambria" w:hAnsi="Cambria"/>
                                <w:sz w:val="26"/>
                                <w:szCs w:val="26"/>
                              </w:rPr>
                            </w:pPr>
                            <w:r w:rsidRPr="001C74ED">
                              <w:rPr>
                                <w:rFonts w:ascii="Cambria" w:hAnsi="Cambria"/>
                                <w:sz w:val="26"/>
                                <w:szCs w:val="26"/>
                              </w:rPr>
                              <w:t>• It enables the core information security principles of segregation of duties, least privilege, and need-to-know.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45671C" id="_x0000_s1047" type="#_x0000_t202" style="position:absolute;left:0;text-align:left;margin-left:0;margin-top:26.25pt;width:540pt;height:110.6pt;z-index:2518865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" fillcolor="#daeef3 [664]" stroked="f">
                <v:textbox style="mso-fit-shape-to-text:t">
                  <w:txbxContent>
                    <w:p w14:paraId="775AB79B" w14:textId="77777777" w:rsidR="00757B1B" w:rsidRPr="00AE4989" w:rsidRDefault="00757B1B" w:rsidP="001C74ED">
                      <w:pPr>
                        <w:shd w:val="clear" w:color="auto" w:fill="DAEEF3" w:themeFill="accent5" w:themeFillTint="33"/>
                        <w:spacing w:before="120" w:after="120"/>
                        <w:ind w:left="1008"/>
                        <w:rPr>
                          <w:rFonts w:ascii="Cambria" w:hAnsi="Cambria"/>
                          <w:b/>
                          <w:sz w:val="26"/>
                          <w:szCs w:val="26"/>
                        </w:rPr>
                      </w:pPr>
                      <w:r>
                        <w:rPr>
                          <w:rFonts w:ascii="Cambria" w:hAnsi="Cambria"/>
                          <w:b/>
                          <w:sz w:val="26"/>
                          <w:szCs w:val="26"/>
                        </w:rPr>
                        <w:t xml:space="preserve">Reviewing user privileges is important to managing risk in an organization because; </w:t>
                      </w:r>
                    </w:p>
                    <w:p w14:paraId="6E42BCDA" w14:textId="77777777" w:rsidR="00757B1B" w:rsidRPr="001C74ED" w:rsidRDefault="00757B1B" w:rsidP="001C74ED">
                      <w:pPr>
                        <w:shd w:val="clear" w:color="auto" w:fill="DAEEF3" w:themeFill="accent5" w:themeFillTint="33"/>
                        <w:spacing w:before="120" w:after="120"/>
                        <w:ind w:left="1008"/>
                        <w:rPr>
                          <w:rFonts w:ascii="Cambria" w:hAnsi="Cambria"/>
                          <w:sz w:val="26"/>
                          <w:szCs w:val="26"/>
                        </w:rPr>
                      </w:pPr>
                      <w:r w:rsidRPr="001C74ED">
                        <w:rPr>
                          <w:rFonts w:ascii="Cambria" w:hAnsi="Cambria"/>
                          <w:sz w:val="26"/>
                          <w:szCs w:val="26"/>
                        </w:rPr>
                        <w:t>• It is essential to identifying and neutralizing user access vulnerabilities or violations; and</w:t>
                      </w:r>
                    </w:p>
                    <w:p w14:paraId="1153E7AA" w14:textId="77777777" w:rsidR="00757B1B" w:rsidRPr="00AE4989" w:rsidRDefault="00757B1B" w:rsidP="001C74ED">
                      <w:pPr>
                        <w:shd w:val="clear" w:color="auto" w:fill="DAEEF3" w:themeFill="accent5" w:themeFillTint="33"/>
                        <w:spacing w:before="120" w:after="120"/>
                        <w:ind w:left="1008"/>
                        <w:rPr>
                          <w:rFonts w:ascii="Cambria" w:hAnsi="Cambria"/>
                          <w:sz w:val="26"/>
                          <w:szCs w:val="26"/>
                        </w:rPr>
                      </w:pPr>
                      <w:r w:rsidRPr="001C74ED">
                        <w:rPr>
                          <w:rFonts w:ascii="Cambria" w:hAnsi="Cambria"/>
                          <w:sz w:val="26"/>
                          <w:szCs w:val="26"/>
                        </w:rPr>
                        <w:t>• It enables the core information security principles of segregation of duties, least privilege, and need-to-know.</w:t>
                      </w:r>
                    </w:p>
                  </w:txbxContent>
                </v:textbox>
                <w10:wrap type="square" anchorx="margin"/>
              </v:shape>
            </w:pict>
          </mc:Fallback>
        </mc:AlternateContent>
      </w:r>
      <w:r w:rsidR="001C74ED" w:rsidRPr="001C74ED">
        <w:rPr>
          <w:rFonts w:ascii="Cambria" w:hAnsi="Cambria"/>
          <w:noProof/>
          <w:color w:val="000000"/>
          <w:sz w:val="26"/>
          <w:szCs w:val="26"/>
        </w:rPr>
        <w:drawing>
          <wp:anchor distT="0" distB="0" distL="114300" distR="114300" simplePos="0" relativeHeight="251887616" behindDoc="1" locked="0" layoutInCell="1" allowOverlap="1" wp14:anchorId="5C2AB8C7" wp14:editId="6DFF8B53">
            <wp:simplePos x="0" y="0"/>
            <wp:positionH relativeFrom="column">
              <wp:posOffset>142875</wp:posOffset>
            </wp:positionH>
            <wp:positionV relativeFrom="paragraph">
              <wp:posOffset>158115</wp:posOffset>
            </wp:positionV>
            <wp:extent cx="365760" cy="450215"/>
            <wp:effectExtent l="0" t="0" r="0" b="6985"/>
            <wp:wrapThrough wrapText="bothSides">
              <wp:wrapPolygon edited="0">
                <wp:start x="4500" y="0"/>
                <wp:lineTo x="0" y="2742"/>
                <wp:lineTo x="0" y="21021"/>
                <wp:lineTo x="20250" y="21021"/>
                <wp:lineTo x="20250" y="2742"/>
                <wp:lineTo x="15750" y="0"/>
                <wp:lineTo x="4500" y="0"/>
              </wp:wrapPolygon>
            </wp:wrapThrough>
            <wp:docPr id="249" name="Picture 249" descr="Ribb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bbon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 cy="450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0E2FC2" w14:textId="77777777" w:rsidR="001C74ED" w:rsidRDefault="001C74ED" w:rsidP="00CD332F">
      <w:pPr>
        <w:pStyle w:val="NormalWeb"/>
        <w:shd w:val="clear" w:color="auto" w:fill="FFFFFF"/>
        <w:spacing w:before="240" w:beforeAutospacing="0" w:after="240" w:afterAutospacing="0"/>
        <w:ind w:left="120"/>
        <w:rPr>
          <w:rFonts w:ascii="Cambria" w:hAnsi="Cambria"/>
          <w:color w:val="000000"/>
          <w:sz w:val="26"/>
          <w:szCs w:val="26"/>
        </w:rPr>
      </w:pPr>
    </w:p>
    <w:p w14:paraId="7A4AF280" w14:textId="77777777" w:rsidR="008573CE" w:rsidRDefault="008573CE" w:rsidP="000D6CA0">
      <w:pPr>
        <w:pStyle w:val="Heading2"/>
        <w:rPr>
          <w:rFonts w:ascii="Cambria" w:hAnsi="Cambria"/>
          <w:b/>
          <w:color w:val="auto"/>
          <w:sz w:val="32"/>
          <w:szCs w:val="32"/>
        </w:rPr>
        <w:sectPr w:rsidR="008573CE" w:rsidSect="0014459E">
          <w:pgSz w:w="12240" w:h="15840"/>
          <w:pgMar w:top="720" w:right="720" w:bottom="720" w:left="720" w:header="720" w:footer="720" w:gutter="0"/>
          <w:cols w:space="720"/>
          <w:docGrid w:linePitch="360"/>
        </w:sectPr>
      </w:pPr>
    </w:p>
    <w:p w14:paraId="28460E37" w14:textId="77777777" w:rsidR="000D6CA0" w:rsidRPr="002A0B27" w:rsidRDefault="008573CE" w:rsidP="000D6CA0">
      <w:pPr>
        <w:pStyle w:val="Heading2"/>
        <w:rPr>
          <w:rFonts w:ascii="Cambria" w:hAnsi="Cambria"/>
          <w:b/>
          <w:color w:val="auto"/>
          <w:sz w:val="32"/>
          <w:szCs w:val="32"/>
        </w:rPr>
      </w:pPr>
      <w:bookmarkStart w:id="45" w:name="_Section_Resources"/>
      <w:bookmarkStart w:id="46" w:name="_Toc513200685"/>
      <w:bookmarkEnd w:id="45"/>
      <w:r w:rsidRPr="00EA330D">
        <w:rPr>
          <w:rFonts w:ascii="Cambria" w:hAnsi="Cambria"/>
          <w:noProof/>
        </w:rPr>
        <w:lastRenderedPageBreak/>
        <w:drawing>
          <wp:anchor distT="0" distB="0" distL="114300" distR="114300" simplePos="0" relativeHeight="251813888" behindDoc="1" locked="0" layoutInCell="1" allowOverlap="1" wp14:anchorId="7F90D19B" wp14:editId="71C61B38">
            <wp:simplePos x="0" y="0"/>
            <wp:positionH relativeFrom="rightMargin">
              <wp:posOffset>-261117</wp:posOffset>
            </wp:positionH>
            <wp:positionV relativeFrom="page">
              <wp:posOffset>638612</wp:posOffset>
            </wp:positionV>
            <wp:extent cx="365760" cy="382905"/>
            <wp:effectExtent l="0" t="0" r="0" b="0"/>
            <wp:wrapTight wrapText="bothSides">
              <wp:wrapPolygon edited="0">
                <wp:start x="1125" y="0"/>
                <wp:lineTo x="0" y="1075"/>
                <wp:lineTo x="0" y="12896"/>
                <wp:lineTo x="11250" y="17194"/>
                <wp:lineTo x="14625" y="20418"/>
                <wp:lineTo x="20250" y="20418"/>
                <wp:lineTo x="20250" y="16119"/>
                <wp:lineTo x="13500" y="2149"/>
                <wp:lineTo x="11250" y="0"/>
                <wp:lineTo x="1125" y="0"/>
              </wp:wrapPolygon>
            </wp:wrapTight>
            <wp:docPr id="25" name="Picture 25" descr="foc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ocus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382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b/>
          <w:color w:val="auto"/>
          <w:sz w:val="32"/>
          <w:szCs w:val="32"/>
        </w:rPr>
        <w:t xml:space="preserve">Section </w:t>
      </w:r>
      <w:r w:rsidR="000D6CA0" w:rsidRPr="002A0B27">
        <w:rPr>
          <w:rFonts w:ascii="Cambria" w:hAnsi="Cambria"/>
          <w:b/>
          <w:color w:val="auto"/>
          <w:sz w:val="32"/>
          <w:szCs w:val="32"/>
        </w:rPr>
        <w:t>Resources</w:t>
      </w:r>
      <w:bookmarkEnd w:id="46"/>
    </w:p>
    <w:p w14:paraId="229C153F" w14:textId="77777777" w:rsidR="000D6CA0" w:rsidRDefault="00211003" w:rsidP="000D6CA0">
      <w:pPr>
        <w:shd w:val="clear" w:color="auto" w:fill="FFFFFF"/>
        <w:rPr>
          <w:rFonts w:ascii="Calibri" w:hAnsi="Calibri" w:cs="Calibri"/>
          <w:color w:val="000000"/>
          <w:sz w:val="26"/>
          <w:szCs w:val="26"/>
        </w:rPr>
      </w:pPr>
      <w:r>
        <w:rPr>
          <w:rFonts w:ascii="Calibri" w:hAnsi="Calibri" w:cs="Calibri"/>
          <w:color w:val="000000"/>
          <w:sz w:val="26"/>
          <w:szCs w:val="26"/>
        </w:rPr>
        <w:pict w14:anchorId="580F338B">
          <v:rect id="_x0000_i1047" style="width:0;height:0" o:hralign="center" o:hrstd="t" o:hr="t" fillcolor="#a0a0a0" stroked="f"/>
        </w:pict>
      </w:r>
      <w:r w:rsidR="000D6CA0" w:rsidRPr="000D6CA0">
        <w:rPr>
          <w:rFonts w:ascii="Cambria" w:hAnsi="Cambria"/>
          <w:noProof/>
        </w:rPr>
        <w:t xml:space="preserve"> </w:t>
      </w:r>
    </w:p>
    <w:p w14:paraId="58E7CD61" w14:textId="77777777" w:rsidR="000D6CA0" w:rsidRPr="00EA330D" w:rsidRDefault="000D6CA0" w:rsidP="000D6CA0">
      <w:pPr>
        <w:rPr>
          <w:rFonts w:ascii="Cambria" w:hAnsi="Cambria"/>
          <w:sz w:val="26"/>
          <w:szCs w:val="26"/>
        </w:rPr>
      </w:pPr>
      <w:r w:rsidRPr="00EA330D">
        <w:rPr>
          <w:rFonts w:ascii="Cambria" w:hAnsi="Cambria"/>
          <w:sz w:val="26"/>
          <w:szCs w:val="26"/>
        </w:rPr>
        <w:t>How do I find Privileged Accounts?</w:t>
      </w:r>
    </w:p>
    <w:p w14:paraId="4FBEE49E" w14:textId="77777777" w:rsidR="000D6CA0" w:rsidRDefault="000D6CA0" w:rsidP="000D6CA0">
      <w:pPr>
        <w:pStyle w:val="NormalWeb"/>
        <w:shd w:val="clear" w:color="auto" w:fill="FFFFFF"/>
        <w:spacing w:before="240" w:beforeAutospacing="0" w:after="240" w:afterAutospacing="0"/>
        <w:ind w:left="120"/>
        <w:rPr>
          <w:rFonts w:ascii="Cambria" w:hAnsi="Cambria" w:cs="Calibri"/>
          <w:color w:val="000000"/>
          <w:sz w:val="26"/>
          <w:szCs w:val="26"/>
        </w:rPr>
      </w:pPr>
      <w:r>
        <w:rPr>
          <w:rStyle w:val="Emphasis"/>
          <w:rFonts w:ascii="Cambria" w:hAnsi="Cambria" w:cs="Calibri"/>
          <w:b/>
          <w:bCs/>
          <w:color w:val="000000"/>
          <w:sz w:val="26"/>
          <w:szCs w:val="26"/>
        </w:rPr>
        <w:t>By Name:</w:t>
      </w:r>
      <w:r>
        <w:rPr>
          <w:rFonts w:ascii="Cambria" w:hAnsi="Cambria" w:cs="Calibri"/>
          <w:color w:val="000000"/>
          <w:sz w:val="26"/>
          <w:szCs w:val="26"/>
        </w:rPr>
        <w:t> Your agency may have a naming convention for its accounts to identify privileged users.</w:t>
      </w:r>
    </w:p>
    <w:p w14:paraId="69556E31" w14:textId="77777777" w:rsidR="000D6CA0" w:rsidRDefault="000D6CA0" w:rsidP="000D6CA0">
      <w:pPr>
        <w:pStyle w:val="NormalWeb"/>
        <w:shd w:val="clear" w:color="auto" w:fill="FFFFFF"/>
        <w:spacing w:before="240" w:beforeAutospacing="0" w:after="240" w:afterAutospacing="0"/>
        <w:ind w:left="120"/>
        <w:rPr>
          <w:rFonts w:ascii="Cambria" w:hAnsi="Cambria" w:cs="Calibri"/>
          <w:color w:val="000000"/>
          <w:sz w:val="26"/>
          <w:szCs w:val="26"/>
        </w:rPr>
      </w:pPr>
      <w:r>
        <w:rPr>
          <w:rFonts w:ascii="Cambria" w:hAnsi="Cambria" w:cs="Calibri"/>
          <w:i/>
          <w:iCs/>
          <w:color w:val="000000"/>
          <w:sz w:val="26"/>
          <w:szCs w:val="26"/>
        </w:rPr>
        <w:t>For example,</w:t>
      </w:r>
      <w:r>
        <w:rPr>
          <w:rFonts w:ascii="Cambria" w:hAnsi="Cambria" w:cs="Calibri"/>
          <w:color w:val="000000"/>
          <w:sz w:val="26"/>
          <w:szCs w:val="26"/>
        </w:rPr>
        <w:t> some names may have -admin or -domainadmin as part of their usernames (jdoe-admin). This shouldn’t be the only way to find administrators since access can change over time.</w:t>
      </w:r>
    </w:p>
    <w:p w14:paraId="0D71441E" w14:textId="77777777" w:rsidR="000D6CA0" w:rsidRDefault="000D6CA0" w:rsidP="000D6CA0">
      <w:pPr>
        <w:pStyle w:val="NormalWeb"/>
        <w:shd w:val="clear" w:color="auto" w:fill="FFFFFF"/>
        <w:spacing w:before="240" w:beforeAutospacing="0" w:after="240" w:afterAutospacing="0"/>
        <w:ind w:left="120"/>
        <w:rPr>
          <w:rFonts w:ascii="Cambria" w:hAnsi="Cambria" w:cs="Calibri"/>
          <w:color w:val="000000"/>
          <w:sz w:val="26"/>
          <w:szCs w:val="26"/>
        </w:rPr>
      </w:pPr>
      <w:r>
        <w:rPr>
          <w:rStyle w:val="Emphasis"/>
          <w:rFonts w:ascii="Cambria" w:hAnsi="Cambria" w:cs="Calibri"/>
          <w:b/>
          <w:bCs/>
          <w:color w:val="000000"/>
          <w:sz w:val="26"/>
          <w:szCs w:val="26"/>
        </w:rPr>
        <w:t>By Privileges:</w:t>
      </w:r>
      <w:r>
        <w:rPr>
          <w:rFonts w:ascii="Cambria" w:hAnsi="Cambria" w:cs="Calibri"/>
          <w:color w:val="000000"/>
          <w:sz w:val="26"/>
          <w:szCs w:val="26"/>
        </w:rPr>
        <w:t> Privileged network accounts have elevated access rights, typically in Active Directory, accounts are added to groups. Look through Active Directory to identify the groups that grant elevated permissions.</w:t>
      </w:r>
    </w:p>
    <w:p w14:paraId="4D4EDF1B" w14:textId="77777777" w:rsidR="000D6CA0" w:rsidRDefault="000D6CA0" w:rsidP="000D6CA0">
      <w:pPr>
        <w:pStyle w:val="NormalWeb"/>
        <w:shd w:val="clear" w:color="auto" w:fill="FFFFFF"/>
        <w:spacing w:before="240" w:beforeAutospacing="0" w:after="240" w:afterAutospacing="0"/>
        <w:ind w:left="120"/>
        <w:rPr>
          <w:rFonts w:ascii="Cambria" w:hAnsi="Cambria" w:cs="Calibri"/>
          <w:color w:val="000000"/>
          <w:sz w:val="26"/>
          <w:szCs w:val="26"/>
        </w:rPr>
      </w:pPr>
      <w:r>
        <w:rPr>
          <w:rStyle w:val="Emphasis"/>
          <w:rFonts w:ascii="Cambria" w:hAnsi="Cambria" w:cs="Calibri"/>
          <w:b/>
          <w:bCs/>
          <w:color w:val="000000"/>
          <w:sz w:val="26"/>
          <w:szCs w:val="26"/>
        </w:rPr>
        <w:t>By Inspection:</w:t>
      </w:r>
      <w:r>
        <w:rPr>
          <w:rFonts w:ascii="Cambria" w:hAnsi="Cambria" w:cs="Calibri"/>
          <w:color w:val="000000"/>
          <w:sz w:val="26"/>
          <w:szCs w:val="26"/>
        </w:rPr>
        <w:t> Occasionally, accounts are assigned elevated privileges individually. You will need to know your user population and find the fringe cases.</w:t>
      </w:r>
    </w:p>
    <w:p w14:paraId="65D1EF17" w14:textId="77777777" w:rsidR="000D6CA0" w:rsidRDefault="000D6CA0" w:rsidP="000D6CA0">
      <w:pPr>
        <w:pStyle w:val="NormalWeb"/>
        <w:shd w:val="clear" w:color="auto" w:fill="FFFFFF"/>
        <w:spacing w:before="240" w:beforeAutospacing="0" w:after="240" w:afterAutospacing="0"/>
        <w:ind w:left="120"/>
        <w:rPr>
          <w:rFonts w:ascii="Cambria" w:hAnsi="Cambria" w:cs="Calibri"/>
          <w:color w:val="000000"/>
          <w:sz w:val="26"/>
          <w:szCs w:val="26"/>
        </w:rPr>
      </w:pPr>
      <w:r>
        <w:rPr>
          <w:rFonts w:ascii="Cambria" w:hAnsi="Cambria" w:cs="Calibri"/>
          <w:color w:val="000000"/>
          <w:sz w:val="26"/>
          <w:szCs w:val="26"/>
        </w:rPr>
        <w:t>Take care to remove duplicate accounts from the results! These metrics are counting unique accounts and users. For more information on assurance levels, refer to </w:t>
      </w:r>
      <w:hyperlink r:id="rId66" w:history="1">
        <w:r>
          <w:rPr>
            <w:rStyle w:val="Hyperlink"/>
            <w:rFonts w:ascii="Cambria" w:hAnsi="Cambria" w:cs="Calibri"/>
            <w:color w:val="4C2C92"/>
            <w:sz w:val="26"/>
            <w:szCs w:val="26"/>
          </w:rPr>
          <w:t>NIST SP 800-63-3.</w:t>
        </w:r>
      </w:hyperlink>
    </w:p>
    <w:p w14:paraId="41CE2EDB" w14:textId="77777777" w:rsidR="000D6CA0" w:rsidRDefault="000D6CA0" w:rsidP="000D6CA0">
      <w:pPr>
        <w:pStyle w:val="NormalWeb"/>
        <w:shd w:val="clear" w:color="auto" w:fill="FFFFFF"/>
        <w:spacing w:before="240" w:beforeAutospacing="0" w:after="240" w:afterAutospacing="0"/>
        <w:ind w:left="120"/>
        <w:rPr>
          <w:rFonts w:ascii="Cambria" w:hAnsi="Cambria" w:cs="Calibri"/>
          <w:color w:val="000000"/>
          <w:sz w:val="26"/>
          <w:szCs w:val="26"/>
        </w:rPr>
      </w:pPr>
      <w:r>
        <w:rPr>
          <w:rStyle w:val="Emphasis"/>
          <w:rFonts w:ascii="Cambria" w:hAnsi="Cambria" w:cs="Calibri"/>
          <w:b/>
          <w:bCs/>
          <w:color w:val="000000"/>
          <w:sz w:val="26"/>
          <w:szCs w:val="26"/>
        </w:rPr>
        <w:t>Examples:</w:t>
      </w:r>
      <w:r>
        <w:rPr>
          <w:rFonts w:ascii="Cambria" w:hAnsi="Cambria" w:cs="Calibri"/>
          <w:color w:val="000000"/>
          <w:sz w:val="26"/>
          <w:szCs w:val="26"/>
        </w:rPr>
        <w:t> </w:t>
      </w:r>
      <w:r>
        <w:rPr>
          <w:rFonts w:ascii="Cambria" w:hAnsi="Cambria" w:cs="Calibri"/>
          <w:color w:val="000000"/>
          <w:sz w:val="26"/>
          <w:szCs w:val="26"/>
        </w:rPr>
        <w:br/>
        <w:t>For most agencies, network accounts are managed in Active Directory. Examples of shared accounts are accounts used for helpdesk, test, and training or guest accounts.</w:t>
      </w:r>
    </w:p>
    <w:p w14:paraId="1DE857CF" w14:textId="77777777" w:rsidR="000D6CA0" w:rsidRDefault="000D6CA0" w:rsidP="000D6CA0">
      <w:pPr>
        <w:pStyle w:val="NormalWeb"/>
        <w:shd w:val="clear" w:color="auto" w:fill="FFFFFF"/>
        <w:spacing w:before="240" w:beforeAutospacing="0" w:after="240" w:afterAutospacing="0"/>
        <w:ind w:left="120"/>
        <w:rPr>
          <w:rFonts w:ascii="Cambria" w:hAnsi="Cambria" w:cs="Calibri"/>
          <w:color w:val="000000"/>
          <w:sz w:val="26"/>
          <w:szCs w:val="26"/>
        </w:rPr>
      </w:pPr>
    </w:p>
    <w:p w14:paraId="757D6847" w14:textId="77777777" w:rsidR="000D6CA0" w:rsidRDefault="000D6CA0" w:rsidP="000D6CA0">
      <w:pPr>
        <w:pStyle w:val="NormalWeb"/>
        <w:shd w:val="clear" w:color="auto" w:fill="FFFFFF"/>
        <w:spacing w:before="240" w:beforeAutospacing="0" w:after="240" w:afterAutospacing="0"/>
        <w:ind w:left="120"/>
        <w:rPr>
          <w:rFonts w:ascii="Cambria" w:hAnsi="Cambria" w:cs="Calibri"/>
          <w:color w:val="000000"/>
          <w:sz w:val="26"/>
          <w:szCs w:val="26"/>
        </w:rPr>
      </w:pPr>
    </w:p>
    <w:p w14:paraId="671661F4" w14:textId="77777777" w:rsidR="000D6CA0" w:rsidRPr="00511A78" w:rsidRDefault="000D6CA0" w:rsidP="000D6CA0">
      <w:pPr>
        <w:rPr>
          <w:rFonts w:ascii="Cambria" w:hAnsi="Cambria"/>
          <w:sz w:val="26"/>
          <w:szCs w:val="26"/>
        </w:rPr>
      </w:pPr>
      <w:r>
        <w:rPr>
          <w:rFonts w:ascii="Cambria" w:hAnsi="Cambria"/>
          <w:sz w:val="24"/>
          <w:szCs w:val="24"/>
        </w:rPr>
        <w:br w:type="page"/>
      </w:r>
    </w:p>
    <w:p w14:paraId="60B8B8B6" w14:textId="77777777" w:rsidR="000D6CA0" w:rsidRPr="0034080A" w:rsidRDefault="000D6CA0" w:rsidP="000D6CA0">
      <w:pPr>
        <w:pStyle w:val="Heading1"/>
        <w:rPr>
          <w:rFonts w:ascii="Cambria" w:hAnsi="Cambria"/>
          <w:b/>
          <w:color w:val="auto"/>
        </w:rPr>
      </w:pPr>
      <w:bookmarkStart w:id="47" w:name="_Toc513200686"/>
      <w:bookmarkStart w:id="48" w:name="_Toc495055643"/>
      <w:bookmarkEnd w:id="43"/>
      <w:r>
        <w:rPr>
          <w:rFonts w:ascii="Cambria" w:hAnsi="Cambria"/>
          <w:b/>
          <w:color w:val="auto"/>
        </w:rPr>
        <w:lastRenderedPageBreak/>
        <w:t>Network and Local System Accounts</w:t>
      </w:r>
      <w:bookmarkEnd w:id="47"/>
    </w:p>
    <w:p w14:paraId="29930D9D" w14:textId="77777777" w:rsidR="000D6CA0" w:rsidRDefault="00211003" w:rsidP="002D6B78">
      <w:r>
        <w:pict w14:anchorId="5A39539B">
          <v:rect id="_x0000_i1048" style="width:0;height:0" o:hralign="center" o:hrstd="t" o:hr="t" fillcolor="#a0a0a0" stroked="f"/>
        </w:pict>
      </w:r>
    </w:p>
    <w:p w14:paraId="097DFE4E" w14:textId="77777777" w:rsidR="000D6CA0" w:rsidRPr="00EA330D" w:rsidRDefault="000D6CA0" w:rsidP="000D6CA0">
      <w:pPr>
        <w:rPr>
          <w:rFonts w:ascii="Cambria" w:hAnsi="Cambria"/>
          <w:sz w:val="26"/>
          <w:szCs w:val="26"/>
        </w:rPr>
      </w:pPr>
      <w:r w:rsidRPr="00EA330D">
        <w:rPr>
          <w:rFonts w:ascii="Cambria" w:hAnsi="Cambria"/>
          <w:sz w:val="26"/>
          <w:szCs w:val="26"/>
        </w:rPr>
        <w:t xml:space="preserve">This section covers FISMA metrics around </w:t>
      </w:r>
      <w:r>
        <w:rPr>
          <w:rFonts w:ascii="Cambria" w:hAnsi="Cambria"/>
          <w:sz w:val="26"/>
          <w:szCs w:val="26"/>
        </w:rPr>
        <w:t>Network and Local System Accounts</w:t>
      </w:r>
      <w:r w:rsidRPr="00EA330D">
        <w:rPr>
          <w:rFonts w:ascii="Cambria" w:hAnsi="Cambria"/>
          <w:sz w:val="26"/>
          <w:szCs w:val="26"/>
        </w:rPr>
        <w:t xml:space="preserve"> (</w:t>
      </w:r>
      <w:r>
        <w:rPr>
          <w:rFonts w:ascii="Cambria" w:hAnsi="Cambria"/>
          <w:sz w:val="26"/>
          <w:szCs w:val="26"/>
        </w:rPr>
        <w:t>2.6.1-2.6.2 and 2.7-2.7.1)</w:t>
      </w:r>
    </w:p>
    <w:p w14:paraId="4191A7A4" w14:textId="77777777" w:rsidR="000D6CA0" w:rsidRPr="008573CE" w:rsidRDefault="008573CE" w:rsidP="008573CE">
      <w:pPr>
        <w:pStyle w:val="NormalWeb"/>
        <w:shd w:val="clear" w:color="auto" w:fill="FFFFFF"/>
        <w:spacing w:before="240" w:beforeAutospacing="0" w:after="240" w:afterAutospacing="0"/>
        <w:ind w:left="120"/>
        <w:rPr>
          <w:rFonts w:ascii="Cambria" w:hAnsi="Cambria" w:cs="Calibri"/>
          <w:color w:val="000000"/>
          <w:sz w:val="26"/>
          <w:szCs w:val="26"/>
        </w:rPr>
      </w:pPr>
      <w:r w:rsidRPr="008573CE">
        <w:rPr>
          <w:rFonts w:ascii="Cambria" w:hAnsi="Cambria" w:cs="Calibri"/>
          <w:noProof/>
          <w:color w:val="000000"/>
          <w:sz w:val="26"/>
          <w:szCs w:val="26"/>
        </w:rPr>
        <mc:AlternateContent>
          <mc:Choice Requires="wps">
            <w:drawing>
              <wp:anchor distT="45720" distB="45720" distL="114300" distR="114300" simplePos="0" relativeHeight="251891712" behindDoc="0" locked="0" layoutInCell="1" allowOverlap="1" wp14:anchorId="644941AA" wp14:editId="69690739">
                <wp:simplePos x="0" y="0"/>
                <wp:positionH relativeFrom="margin">
                  <wp:align>left</wp:align>
                </wp:positionH>
                <wp:positionV relativeFrom="paragraph">
                  <wp:posOffset>1059815</wp:posOffset>
                </wp:positionV>
                <wp:extent cx="6858000" cy="664845"/>
                <wp:effectExtent l="0" t="0" r="0" b="1905"/>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664845"/>
                        </a:xfrm>
                        <a:prstGeom prst="rect">
                          <a:avLst/>
                        </a:prstGeom>
                        <a:solidFill>
                          <a:schemeClr val="accent5">
                            <a:lumMod val="20000"/>
                            <a:lumOff val="80000"/>
                          </a:schemeClr>
                        </a:solidFill>
                        <a:ln w="9525">
                          <a:noFill/>
                          <a:miter lim="800000"/>
                          <a:headEnd/>
                          <a:tailEnd/>
                        </a:ln>
                      </wps:spPr>
                      <wps:txbx>
                        <w:txbxContent>
                          <w:p w14:paraId="0BC21CCB" w14:textId="77777777" w:rsidR="00757B1B" w:rsidRDefault="00757B1B" w:rsidP="008573CE">
                            <w:pPr>
                              <w:shd w:val="clear" w:color="auto" w:fill="DAEEF3" w:themeFill="accent5" w:themeFillTint="33"/>
                              <w:spacing w:before="120" w:after="120"/>
                              <w:ind w:left="1008"/>
                              <w:rPr>
                                <w:rFonts w:ascii="Cambria" w:hAnsi="Cambria"/>
                                <w:sz w:val="26"/>
                                <w:szCs w:val="26"/>
                              </w:rPr>
                            </w:pPr>
                            <w:r w:rsidRPr="00AB43D2">
                              <w:rPr>
                                <w:rFonts w:ascii="Cambria" w:hAnsi="Cambria"/>
                                <w:sz w:val="26"/>
                                <w:szCs w:val="26"/>
                              </w:rPr>
                              <w:t>Please refer to the following guidance for Metrics 2</w:t>
                            </w:r>
                            <w:r>
                              <w:rPr>
                                <w:rFonts w:ascii="Cambria" w:hAnsi="Cambria"/>
                                <w:sz w:val="26"/>
                                <w:szCs w:val="26"/>
                              </w:rPr>
                              <w:t>.6.1-2.6.2:</w:t>
                            </w:r>
                          </w:p>
                          <w:p w14:paraId="30D75FE7" w14:textId="77777777" w:rsidR="00757B1B" w:rsidRPr="008573CE" w:rsidRDefault="00211003" w:rsidP="008573CE">
                            <w:pPr>
                              <w:shd w:val="clear" w:color="auto" w:fill="DAEEF3" w:themeFill="accent5" w:themeFillTint="33"/>
                              <w:spacing w:before="120" w:after="120"/>
                              <w:ind w:left="1008"/>
                              <w:rPr>
                                <w:rFonts w:ascii="Cambria" w:hAnsi="Cambria" w:cs="Calibri"/>
                                <w:color w:val="000000"/>
                                <w:sz w:val="26"/>
                                <w:szCs w:val="26"/>
                              </w:rPr>
                            </w:pPr>
                            <w:hyperlink r:id="rId67" w:history="1">
                              <w:r w:rsidR="00757B1B" w:rsidRPr="008573CE">
                                <w:rPr>
                                  <w:rFonts w:ascii="Cambria" w:hAnsi="Cambria" w:cs="Calibri"/>
                                  <w:color w:val="4C2C92"/>
                                  <w:sz w:val="26"/>
                                  <w:szCs w:val="26"/>
                                </w:rPr>
                                <w:t>NIST 800-53r4 IA-2(3) </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941AA" id="_x0000_s1048" type="#_x0000_t202" style="position:absolute;left:0;text-align:left;margin-left:0;margin-top:83.45pt;width:540pt;height:52.35pt;z-index:2518917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" fillcolor="#daeef3 [664]" stroked="f">
                <v:textbox>
                  <w:txbxContent>
                    <w:p w14:paraId="0BC21CCB" w14:textId="77777777" w:rsidR="00757B1B" w:rsidRDefault="00757B1B" w:rsidP="008573CE">
                      <w:pPr>
                        <w:shd w:val="clear" w:color="auto" w:fill="DAEEF3" w:themeFill="accent5" w:themeFillTint="33"/>
                        <w:spacing w:before="120" w:after="120"/>
                        <w:ind w:left="1008"/>
                        <w:rPr>
                          <w:rFonts w:ascii="Cambria" w:hAnsi="Cambria"/>
                          <w:sz w:val="26"/>
                          <w:szCs w:val="26"/>
                        </w:rPr>
                      </w:pPr>
                      <w:r w:rsidRPr="00AB43D2">
                        <w:rPr>
                          <w:rFonts w:ascii="Cambria" w:hAnsi="Cambria"/>
                          <w:sz w:val="26"/>
                          <w:szCs w:val="26"/>
                        </w:rPr>
                        <w:t>Please refer to the following guidance for Metrics 2</w:t>
                      </w:r>
                      <w:r>
                        <w:rPr>
                          <w:rFonts w:ascii="Cambria" w:hAnsi="Cambria"/>
                          <w:sz w:val="26"/>
                          <w:szCs w:val="26"/>
                        </w:rPr>
                        <w:t>.6.1-2.6.2:</w:t>
                      </w:r>
                    </w:p>
                    <w:p w14:paraId="30D75FE7" w14:textId="77777777" w:rsidR="00757B1B" w:rsidRPr="008573CE" w:rsidRDefault="00757B1B" w:rsidP="008573CE">
                      <w:pPr>
                        <w:shd w:val="clear" w:color="auto" w:fill="DAEEF3" w:themeFill="accent5" w:themeFillTint="33"/>
                        <w:spacing w:before="120" w:after="120"/>
                        <w:ind w:left="1008"/>
                        <w:rPr>
                          <w:rFonts w:ascii="Cambria" w:hAnsi="Cambria" w:cs="Calibri"/>
                          <w:color w:val="000000"/>
                          <w:sz w:val="26"/>
                          <w:szCs w:val="26"/>
                        </w:rPr>
                      </w:pPr>
                      <w:hyperlink r:id="rId68" w:history="1">
                        <w:r w:rsidRPr="008573CE">
                          <w:rPr>
                            <w:rFonts w:ascii="Cambria" w:hAnsi="Cambria" w:cs="Calibri"/>
                            <w:color w:val="4C2C92"/>
                            <w:sz w:val="26"/>
                            <w:szCs w:val="26"/>
                          </w:rPr>
                          <w:t>NIST 800-53r4 IA-2(3) </w:t>
                        </w:r>
                      </w:hyperlink>
                    </w:p>
                  </w:txbxContent>
                </v:textbox>
                <w10:wrap type="square" anchorx="margin"/>
              </v:shape>
            </w:pict>
          </mc:Fallback>
        </mc:AlternateContent>
      </w:r>
      <w:r w:rsidRPr="008573CE">
        <w:rPr>
          <w:rFonts w:ascii="Cambria" w:hAnsi="Cambria" w:cs="Calibri"/>
          <w:noProof/>
          <w:color w:val="000000"/>
          <w:sz w:val="26"/>
          <w:szCs w:val="26"/>
        </w:rPr>
        <w:drawing>
          <wp:anchor distT="0" distB="0" distL="114300" distR="114300" simplePos="0" relativeHeight="251892736" behindDoc="1" locked="0" layoutInCell="1" allowOverlap="1" wp14:anchorId="7D470832" wp14:editId="291254FC">
            <wp:simplePos x="0" y="0"/>
            <wp:positionH relativeFrom="column">
              <wp:posOffset>149225</wp:posOffset>
            </wp:positionH>
            <wp:positionV relativeFrom="paragraph">
              <wp:posOffset>880110</wp:posOffset>
            </wp:positionV>
            <wp:extent cx="365760" cy="382905"/>
            <wp:effectExtent l="0" t="0" r="0" b="0"/>
            <wp:wrapThrough wrapText="bothSides">
              <wp:wrapPolygon edited="0">
                <wp:start x="1125" y="0"/>
                <wp:lineTo x="0" y="1075"/>
                <wp:lineTo x="0" y="12896"/>
                <wp:lineTo x="11250" y="17194"/>
                <wp:lineTo x="14625" y="20418"/>
                <wp:lineTo x="20250" y="20418"/>
                <wp:lineTo x="20250" y="16119"/>
                <wp:lineTo x="13500" y="2149"/>
                <wp:lineTo x="11250" y="0"/>
                <wp:lineTo x="1125" y="0"/>
              </wp:wrapPolygon>
            </wp:wrapThrough>
            <wp:docPr id="252" name="Picture 252" descr="Foc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cus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382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CA0">
        <w:rPr>
          <w:rFonts w:ascii="Cambria" w:hAnsi="Cambria" w:cs="Calibri"/>
          <w:noProof/>
          <w:color w:val="000000"/>
          <w:sz w:val="26"/>
          <w:szCs w:val="26"/>
        </w:rPr>
        <w:drawing>
          <wp:inline distT="0" distB="0" distL="0" distR="0" wp14:anchorId="3F5313E6" wp14:editId="712F3BEA">
            <wp:extent cx="838200" cy="619125"/>
            <wp:effectExtent l="0" t="0" r="0" b="9525"/>
            <wp:docPr id="62" name="Picture 6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og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38200" cy="619125"/>
                    </a:xfrm>
                    <a:prstGeom prst="rect">
                      <a:avLst/>
                    </a:prstGeom>
                    <a:noFill/>
                    <a:ln>
                      <a:noFill/>
                    </a:ln>
                  </pic:spPr>
                </pic:pic>
              </a:graphicData>
            </a:graphic>
          </wp:inline>
        </w:drawing>
      </w:r>
    </w:p>
    <w:tbl>
      <w:tblPr>
        <w:tblStyle w:val="TableGrid"/>
        <w:tblW w:w="10795" w:type="dxa"/>
        <w:tblLook w:val="04A0" w:firstRow="1" w:lastRow="0" w:firstColumn="1" w:lastColumn="0" w:noHBand="0" w:noVBand="1"/>
      </w:tblPr>
      <w:tblGrid>
        <w:gridCol w:w="755"/>
        <w:gridCol w:w="10040"/>
      </w:tblGrid>
      <w:tr w:rsidR="00A57E21" w14:paraId="417AF6C8" w14:textId="77777777" w:rsidTr="00BB7223">
        <w:tc>
          <w:tcPr>
            <w:tcW w:w="755" w:type="dxa"/>
          </w:tcPr>
          <w:p w14:paraId="0BD905FD" w14:textId="77777777" w:rsidR="00A57E21" w:rsidRDefault="00211003" w:rsidP="00A57E21">
            <w:hyperlink w:anchor="_Collecting_Metric_2.6.1" w:history="1">
              <w:r w:rsidR="00A57E21" w:rsidRPr="007F4864">
                <w:rPr>
                  <w:rStyle w:val="Hyperlink"/>
                  <w:rFonts w:ascii="Cambria" w:hAnsi="Cambria" w:cs="Calibri"/>
                  <w:sz w:val="26"/>
                  <w:szCs w:val="26"/>
                </w:rPr>
                <w:t>2.6.1</w:t>
              </w:r>
            </w:hyperlink>
          </w:p>
        </w:tc>
        <w:tc>
          <w:tcPr>
            <w:tcW w:w="10040" w:type="dxa"/>
          </w:tcPr>
          <w:p w14:paraId="1FC7725C" w14:textId="77777777" w:rsidR="00A57E21" w:rsidRDefault="00A57E21" w:rsidP="00A57E21">
            <w:r w:rsidRPr="00CD1EEB">
              <w:rPr>
                <w:rFonts w:ascii="Cambria" w:hAnsi="Cambria" w:cs="Calibri"/>
                <w:color w:val="000000"/>
                <w:sz w:val="26"/>
                <w:szCs w:val="26"/>
              </w:rPr>
              <w:t xml:space="preserve">Number of users with </w:t>
            </w:r>
            <w:hyperlink w:anchor="_FISMA_Definitions" w:history="1">
              <w:r w:rsidRPr="00AC21A3">
                <w:rPr>
                  <w:rStyle w:val="Hyperlink"/>
                  <w:rFonts w:ascii="Cambria" w:hAnsi="Cambria" w:cs="Calibri"/>
                  <w:sz w:val="26"/>
                  <w:szCs w:val="26"/>
                </w:rPr>
                <w:t>privileged local system accounts</w:t>
              </w:r>
            </w:hyperlink>
            <w:r w:rsidRPr="00CD1EEB">
              <w:rPr>
                <w:rFonts w:ascii="Cambria" w:hAnsi="Cambria" w:cs="Calibri"/>
                <w:color w:val="000000"/>
                <w:sz w:val="26"/>
                <w:szCs w:val="26"/>
              </w:rPr>
              <w:t>.</w:t>
            </w:r>
            <w:r w:rsidRPr="001A2779">
              <w:rPr>
                <w:rFonts w:ascii="Cambria" w:hAnsi="Cambria" w:cs="Calibri"/>
                <w:color w:val="000000"/>
                <w:sz w:val="26"/>
                <w:szCs w:val="26"/>
                <w:vertAlign w:val="superscript"/>
              </w:rPr>
              <w:t xml:space="preserve"> </w:t>
            </w:r>
            <w:r>
              <w:rPr>
                <w:rFonts w:ascii="Cambria" w:hAnsi="Cambria" w:cs="Calibri"/>
                <w:color w:val="000000"/>
                <w:sz w:val="26"/>
                <w:szCs w:val="26"/>
                <w:vertAlign w:val="superscript"/>
              </w:rPr>
              <w:t>4</w:t>
            </w:r>
          </w:p>
        </w:tc>
      </w:tr>
      <w:tr w:rsidR="00A57E21" w14:paraId="74BBD913" w14:textId="77777777" w:rsidTr="00BB7223">
        <w:tc>
          <w:tcPr>
            <w:tcW w:w="755" w:type="dxa"/>
          </w:tcPr>
          <w:p w14:paraId="255A3BD0" w14:textId="77777777" w:rsidR="00A57E21" w:rsidRDefault="00211003" w:rsidP="00A57E21">
            <w:hyperlink w:anchor="_Collecting_Metric_2.6.2" w:history="1">
              <w:r w:rsidR="00A57E21" w:rsidRPr="007F4864">
                <w:rPr>
                  <w:rStyle w:val="Hyperlink"/>
                  <w:rFonts w:ascii="Cambria" w:hAnsi="Cambria" w:cs="Calibri"/>
                  <w:sz w:val="26"/>
                  <w:szCs w:val="26"/>
                </w:rPr>
                <w:t>2.6.2</w:t>
              </w:r>
            </w:hyperlink>
          </w:p>
        </w:tc>
        <w:tc>
          <w:tcPr>
            <w:tcW w:w="10040" w:type="dxa"/>
          </w:tcPr>
          <w:p w14:paraId="11B55649" w14:textId="77777777" w:rsidR="00A57E21" w:rsidRDefault="00A57E21" w:rsidP="00A57E21">
            <w:r w:rsidRPr="00CD1EEB">
              <w:rPr>
                <w:rFonts w:ascii="Cambria" w:hAnsi="Cambria" w:cs="Calibri"/>
                <w:color w:val="000000"/>
                <w:sz w:val="26"/>
                <w:szCs w:val="26"/>
              </w:rPr>
              <w:t xml:space="preserve">Number of users with </w:t>
            </w:r>
            <w:hyperlink w:anchor="_FISMA_Definitions" w:history="1">
              <w:r w:rsidRPr="00AC21A3">
                <w:rPr>
                  <w:rStyle w:val="Hyperlink"/>
                  <w:rFonts w:ascii="Cambria" w:hAnsi="Cambria" w:cs="Calibri"/>
                  <w:sz w:val="26"/>
                  <w:szCs w:val="26"/>
                </w:rPr>
                <w:t>privileged local system accounts</w:t>
              </w:r>
            </w:hyperlink>
            <w:r w:rsidRPr="006673B8">
              <w:rPr>
                <w:rFonts w:ascii="Cambria" w:hAnsi="Cambria" w:cs="Calibri"/>
                <w:color w:val="0070C0"/>
                <w:sz w:val="26"/>
                <w:szCs w:val="26"/>
              </w:rPr>
              <w:t xml:space="preserve"> </w:t>
            </w:r>
            <w:r w:rsidRPr="00CD1EEB">
              <w:rPr>
                <w:rFonts w:ascii="Cambria" w:hAnsi="Cambria" w:cs="Calibri"/>
                <w:color w:val="000000"/>
                <w:sz w:val="26"/>
                <w:szCs w:val="26"/>
              </w:rPr>
              <w:t xml:space="preserve">(from 2.6.1) are accessible through the Agency’s network in which the privileged user is required to authenticate to the network through the </w:t>
            </w:r>
            <w:hyperlink w:anchor="_Searching_Active_Directory" w:history="1">
              <w:r w:rsidRPr="00AC21A3">
                <w:rPr>
                  <w:rStyle w:val="Hyperlink"/>
                  <w:rFonts w:ascii="Cambria" w:hAnsi="Cambria" w:cs="Calibri"/>
                  <w:sz w:val="26"/>
                  <w:szCs w:val="26"/>
                </w:rPr>
                <w:t>machine-based</w:t>
              </w:r>
            </w:hyperlink>
            <w:r w:rsidRPr="006673B8">
              <w:rPr>
                <w:rFonts w:ascii="Cambria" w:hAnsi="Cambria" w:cs="Calibri"/>
                <w:color w:val="0070C0"/>
                <w:sz w:val="26"/>
                <w:szCs w:val="26"/>
              </w:rPr>
              <w:t xml:space="preserve"> </w:t>
            </w:r>
            <w:r w:rsidRPr="00CD1EEB">
              <w:rPr>
                <w:rFonts w:ascii="Cambria" w:hAnsi="Cambria" w:cs="Calibri"/>
                <w:color w:val="000000"/>
                <w:sz w:val="26"/>
                <w:szCs w:val="26"/>
              </w:rPr>
              <w:t xml:space="preserve">or </w:t>
            </w:r>
            <w:hyperlink w:anchor="_Searching_Active_Directory" w:history="1">
              <w:r w:rsidRPr="00AC21A3">
                <w:rPr>
                  <w:rStyle w:val="Hyperlink"/>
                  <w:rFonts w:ascii="Cambria" w:hAnsi="Cambria" w:cs="Calibri"/>
                  <w:sz w:val="26"/>
                  <w:szCs w:val="26"/>
                </w:rPr>
                <w:t>user-based enforcement</w:t>
              </w:r>
            </w:hyperlink>
            <w:r w:rsidRPr="006673B8">
              <w:rPr>
                <w:rFonts w:ascii="Cambria" w:hAnsi="Cambria" w:cs="Calibri"/>
                <w:color w:val="0070C0"/>
                <w:sz w:val="26"/>
                <w:szCs w:val="26"/>
              </w:rPr>
              <w:t xml:space="preserve"> </w:t>
            </w:r>
            <w:r w:rsidRPr="00CD1EEB">
              <w:rPr>
                <w:rFonts w:ascii="Cambria" w:hAnsi="Cambria" w:cs="Calibri"/>
                <w:color w:val="000000"/>
                <w:sz w:val="26"/>
                <w:szCs w:val="26"/>
              </w:rPr>
              <w:t>of a two-factor PIV credential or other NIST 800-63 r3 IAL3/AAL3/FAL3 credential.</w:t>
            </w:r>
          </w:p>
        </w:tc>
      </w:tr>
    </w:tbl>
    <w:p w14:paraId="6583B4B2" w14:textId="77777777" w:rsidR="008573CE" w:rsidRPr="008573CE" w:rsidRDefault="008573CE" w:rsidP="008573CE">
      <w:r w:rsidRPr="008573CE">
        <w:rPr>
          <w:noProof/>
        </w:rPr>
        <mc:AlternateContent>
          <mc:Choice Requires="wps">
            <w:drawing>
              <wp:anchor distT="45720" distB="45720" distL="114300" distR="114300" simplePos="0" relativeHeight="251894784" behindDoc="0" locked="0" layoutInCell="1" allowOverlap="1" wp14:anchorId="3C1A6649" wp14:editId="5BD2D61C">
                <wp:simplePos x="0" y="0"/>
                <wp:positionH relativeFrom="margin">
                  <wp:posOffset>0</wp:posOffset>
                </wp:positionH>
                <wp:positionV relativeFrom="paragraph">
                  <wp:posOffset>230505</wp:posOffset>
                </wp:positionV>
                <wp:extent cx="6858000" cy="1404620"/>
                <wp:effectExtent l="0" t="0" r="0" b="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chemeClr val="accent5">
                            <a:lumMod val="20000"/>
                            <a:lumOff val="80000"/>
                          </a:schemeClr>
                        </a:solidFill>
                        <a:ln w="9525">
                          <a:noFill/>
                          <a:miter lim="800000"/>
                          <a:headEnd/>
                          <a:tailEnd/>
                        </a:ln>
                      </wps:spPr>
                      <wps:txbx>
                        <w:txbxContent>
                          <w:p w14:paraId="41D8DB73" w14:textId="77777777" w:rsidR="00757B1B" w:rsidRDefault="00757B1B" w:rsidP="008573CE">
                            <w:pPr>
                              <w:shd w:val="clear" w:color="auto" w:fill="DAEEF3" w:themeFill="accent5" w:themeFillTint="33"/>
                              <w:spacing w:before="120" w:after="120"/>
                              <w:ind w:left="1008"/>
                              <w:rPr>
                                <w:rFonts w:ascii="Cambria" w:hAnsi="Cambria"/>
                                <w:sz w:val="26"/>
                                <w:szCs w:val="26"/>
                              </w:rPr>
                            </w:pPr>
                            <w:r w:rsidRPr="00AB43D2">
                              <w:rPr>
                                <w:rFonts w:ascii="Cambria" w:hAnsi="Cambria"/>
                                <w:sz w:val="26"/>
                                <w:szCs w:val="26"/>
                              </w:rPr>
                              <w:t>Please refer to the following guidance for Metrics 2</w:t>
                            </w:r>
                            <w:r>
                              <w:rPr>
                                <w:rFonts w:ascii="Cambria" w:hAnsi="Cambria"/>
                                <w:sz w:val="26"/>
                                <w:szCs w:val="26"/>
                              </w:rPr>
                              <w:t>.7-2.7.1:</w:t>
                            </w:r>
                          </w:p>
                          <w:p w14:paraId="3767B3AE" w14:textId="77777777" w:rsidR="00757B1B" w:rsidRPr="008573CE" w:rsidRDefault="00211003" w:rsidP="008573CE">
                            <w:pPr>
                              <w:shd w:val="clear" w:color="auto" w:fill="DAEEF3" w:themeFill="accent5" w:themeFillTint="33"/>
                              <w:spacing w:before="120" w:after="120"/>
                              <w:ind w:left="1008"/>
                              <w:rPr>
                                <w:rFonts w:ascii="Cambria" w:hAnsi="Cambria" w:cs="Calibri"/>
                                <w:color w:val="000000"/>
                                <w:sz w:val="26"/>
                                <w:szCs w:val="26"/>
                              </w:rPr>
                            </w:pPr>
                            <w:hyperlink r:id="rId69" w:history="1">
                              <w:r w:rsidR="00757B1B" w:rsidRPr="008573CE">
                                <w:rPr>
                                  <w:rFonts w:ascii="Cambria" w:hAnsi="Cambria" w:cs="Calibri"/>
                                  <w:color w:val="4C2C92"/>
                                  <w:sz w:val="26"/>
                                  <w:szCs w:val="26"/>
                                </w:rPr>
                                <w:t>OMB M-18-02, </w:t>
                              </w:r>
                            </w:hyperlink>
                            <w:r w:rsidR="00757B1B" w:rsidRPr="008573CE">
                              <w:rPr>
                                <w:rFonts w:ascii="Cambria" w:hAnsi="Cambria" w:cs="Calibri"/>
                                <w:color w:val="000000"/>
                                <w:sz w:val="26"/>
                                <w:szCs w:val="26"/>
                              </w:rPr>
                              <w:t xml:space="preserve"> </w:t>
                            </w:r>
                            <w:hyperlink r:id="rId70" w:history="1">
                              <w:r w:rsidR="00757B1B" w:rsidRPr="008573CE">
                                <w:rPr>
                                  <w:rFonts w:ascii="Cambria" w:hAnsi="Cambria" w:cs="Calibri"/>
                                  <w:color w:val="4C2C92"/>
                                  <w:sz w:val="26"/>
                                  <w:szCs w:val="26"/>
                                </w:rPr>
                                <w:t>NIST SP 800-63</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1A6649" id="_x0000_s1049" type="#_x0000_t202" style="position:absolute;margin-left:0;margin-top:18.15pt;width:540pt;height:110.6pt;z-index:2518947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" fillcolor="#daeef3 [664]" stroked="f">
                <v:textbox style="mso-fit-shape-to-text:t">
                  <w:txbxContent>
                    <w:p w14:paraId="41D8DB73" w14:textId="77777777" w:rsidR="00757B1B" w:rsidRDefault="00757B1B" w:rsidP="008573CE">
                      <w:pPr>
                        <w:shd w:val="clear" w:color="auto" w:fill="DAEEF3" w:themeFill="accent5" w:themeFillTint="33"/>
                        <w:spacing w:before="120" w:after="120"/>
                        <w:ind w:left="1008"/>
                        <w:rPr>
                          <w:rFonts w:ascii="Cambria" w:hAnsi="Cambria"/>
                          <w:sz w:val="26"/>
                          <w:szCs w:val="26"/>
                        </w:rPr>
                      </w:pPr>
                      <w:r w:rsidRPr="00AB43D2">
                        <w:rPr>
                          <w:rFonts w:ascii="Cambria" w:hAnsi="Cambria"/>
                          <w:sz w:val="26"/>
                          <w:szCs w:val="26"/>
                        </w:rPr>
                        <w:t>Please refer to the following guidance for Metrics 2</w:t>
                      </w:r>
                      <w:r>
                        <w:rPr>
                          <w:rFonts w:ascii="Cambria" w:hAnsi="Cambria"/>
                          <w:sz w:val="26"/>
                          <w:szCs w:val="26"/>
                        </w:rPr>
                        <w:t>.7-2.7.1:</w:t>
                      </w:r>
                    </w:p>
                    <w:p w14:paraId="3767B3AE" w14:textId="77777777" w:rsidR="00757B1B" w:rsidRPr="008573CE" w:rsidRDefault="00757B1B" w:rsidP="008573CE">
                      <w:pPr>
                        <w:shd w:val="clear" w:color="auto" w:fill="DAEEF3" w:themeFill="accent5" w:themeFillTint="33"/>
                        <w:spacing w:before="120" w:after="120"/>
                        <w:ind w:left="1008"/>
                        <w:rPr>
                          <w:rFonts w:ascii="Cambria" w:hAnsi="Cambria" w:cs="Calibri"/>
                          <w:color w:val="000000"/>
                          <w:sz w:val="26"/>
                          <w:szCs w:val="26"/>
                        </w:rPr>
                      </w:pPr>
                      <w:hyperlink r:id="rId71" w:history="1">
                        <w:r w:rsidRPr="008573CE">
                          <w:rPr>
                            <w:rFonts w:ascii="Cambria" w:hAnsi="Cambria" w:cs="Calibri"/>
                            <w:color w:val="4C2C92"/>
                            <w:sz w:val="26"/>
                            <w:szCs w:val="26"/>
                          </w:rPr>
                          <w:t>OMB M-18-02, </w:t>
                        </w:r>
                      </w:hyperlink>
                      <w:r w:rsidRPr="008573CE">
                        <w:rPr>
                          <w:rFonts w:ascii="Cambria" w:hAnsi="Cambria" w:cs="Calibri"/>
                          <w:color w:val="000000"/>
                          <w:sz w:val="26"/>
                          <w:szCs w:val="26"/>
                        </w:rPr>
                        <w:t xml:space="preserve"> </w:t>
                      </w:r>
                      <w:hyperlink r:id="rId72" w:history="1">
                        <w:r w:rsidRPr="008573CE">
                          <w:rPr>
                            <w:rFonts w:ascii="Cambria" w:hAnsi="Cambria" w:cs="Calibri"/>
                            <w:color w:val="4C2C92"/>
                            <w:sz w:val="26"/>
                            <w:szCs w:val="26"/>
                          </w:rPr>
                          <w:t>NIST SP 800-63</w:t>
                        </w:r>
                      </w:hyperlink>
                    </w:p>
                  </w:txbxContent>
                </v:textbox>
                <w10:wrap type="square" anchorx="margin"/>
              </v:shape>
            </w:pict>
          </mc:Fallback>
        </mc:AlternateContent>
      </w:r>
      <w:r w:rsidRPr="008573CE">
        <w:rPr>
          <w:noProof/>
        </w:rPr>
        <w:drawing>
          <wp:anchor distT="0" distB="0" distL="114300" distR="114300" simplePos="0" relativeHeight="251895808" behindDoc="1" locked="0" layoutInCell="1" allowOverlap="1" wp14:anchorId="426CD6F9" wp14:editId="647FF063">
            <wp:simplePos x="0" y="0"/>
            <wp:positionH relativeFrom="column">
              <wp:posOffset>149225</wp:posOffset>
            </wp:positionH>
            <wp:positionV relativeFrom="paragraph">
              <wp:posOffset>55814</wp:posOffset>
            </wp:positionV>
            <wp:extent cx="365760" cy="382905"/>
            <wp:effectExtent l="0" t="0" r="0" b="0"/>
            <wp:wrapThrough wrapText="bothSides">
              <wp:wrapPolygon edited="0">
                <wp:start x="1125" y="0"/>
                <wp:lineTo x="0" y="1075"/>
                <wp:lineTo x="0" y="12896"/>
                <wp:lineTo x="11250" y="17194"/>
                <wp:lineTo x="14625" y="20418"/>
                <wp:lineTo x="20250" y="20418"/>
                <wp:lineTo x="20250" y="16119"/>
                <wp:lineTo x="13500" y="2149"/>
                <wp:lineTo x="11250" y="0"/>
                <wp:lineTo x="1125" y="0"/>
              </wp:wrapPolygon>
            </wp:wrapThrough>
            <wp:docPr id="254" name="Picture 254" descr="Foc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cus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38290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10795" w:type="dxa"/>
        <w:tblLook w:val="04A0" w:firstRow="1" w:lastRow="0" w:firstColumn="1" w:lastColumn="0" w:noHBand="0" w:noVBand="1"/>
      </w:tblPr>
      <w:tblGrid>
        <w:gridCol w:w="783"/>
        <w:gridCol w:w="10012"/>
      </w:tblGrid>
      <w:tr w:rsidR="00A57E21" w14:paraId="0687B5DE" w14:textId="77777777" w:rsidTr="00BB7223">
        <w:tc>
          <w:tcPr>
            <w:tcW w:w="755" w:type="dxa"/>
          </w:tcPr>
          <w:p w14:paraId="08B8082E" w14:textId="77777777" w:rsidR="00A57E21" w:rsidRDefault="00211003" w:rsidP="00A57E21">
            <w:hyperlink w:anchor="_Collecting_Metric_2.7" w:history="1">
              <w:r w:rsidR="00A57E21" w:rsidRPr="00D01862">
                <w:rPr>
                  <w:rStyle w:val="Hyperlink"/>
                  <w:rFonts w:ascii="Cambria" w:hAnsi="Cambria" w:cs="Calibri"/>
                  <w:sz w:val="26"/>
                  <w:szCs w:val="26"/>
                </w:rPr>
                <w:t>2.7</w:t>
              </w:r>
            </w:hyperlink>
            <w:r w:rsidR="00A57E21">
              <w:rPr>
                <w:rStyle w:val="Hyperlink"/>
                <w:rFonts w:ascii="Cambria" w:hAnsi="Cambria" w:cs="Calibri"/>
                <w:sz w:val="26"/>
                <w:szCs w:val="26"/>
              </w:rPr>
              <w:br/>
              <w:t>NEW</w:t>
            </w:r>
          </w:p>
        </w:tc>
        <w:tc>
          <w:tcPr>
            <w:tcW w:w="10040" w:type="dxa"/>
          </w:tcPr>
          <w:p w14:paraId="171E7553" w14:textId="77777777" w:rsidR="00A57E21" w:rsidRDefault="00A57E21" w:rsidP="00A57E21">
            <w:r w:rsidRPr="00AC21A3">
              <w:rPr>
                <w:rFonts w:ascii="Cambria" w:eastAsia="Arial" w:hAnsi="Cambria"/>
                <w:sz w:val="26"/>
                <w:szCs w:val="26"/>
              </w:rPr>
              <w:t>Number of High Value Asset (HVA) systems</w:t>
            </w:r>
            <w:r w:rsidRPr="00AC21A3">
              <w:rPr>
                <w:rStyle w:val="FootnoteReference"/>
                <w:rFonts w:ascii="Cambria" w:eastAsia="Arial" w:hAnsi="Cambria"/>
                <w:sz w:val="26"/>
                <w:szCs w:val="26"/>
              </w:rPr>
              <w:t>5</w:t>
            </w:r>
            <w:r w:rsidRPr="00AC21A3">
              <w:rPr>
                <w:rFonts w:ascii="Cambria" w:eastAsia="Arial" w:hAnsi="Cambria"/>
                <w:sz w:val="26"/>
                <w:szCs w:val="26"/>
              </w:rPr>
              <w:t xml:space="preserve"> that require all government and contractor users (100% privileged and unprivileged) to authenticate through the </w:t>
            </w:r>
            <w:hyperlink w:anchor="_Searching_Active_Directory" w:history="1">
              <w:r w:rsidRPr="00AC21A3">
                <w:rPr>
                  <w:rStyle w:val="Hyperlink"/>
                  <w:rFonts w:ascii="Cambria" w:eastAsia="Arial" w:hAnsi="Cambria"/>
                  <w:sz w:val="26"/>
                  <w:szCs w:val="26"/>
                </w:rPr>
                <w:t>machine-based or user based enforcement</w:t>
              </w:r>
            </w:hyperlink>
            <w:r w:rsidRPr="00AC21A3">
              <w:rPr>
                <w:rFonts w:ascii="Cambria" w:eastAsia="Arial" w:hAnsi="Cambria"/>
                <w:sz w:val="26"/>
                <w:szCs w:val="26"/>
              </w:rPr>
              <w:t xml:space="preserve"> of a two-factor </w:t>
            </w:r>
            <w:hyperlink w:anchor="_FISMA_Definitions" w:history="1">
              <w:r w:rsidRPr="00AC21A3">
                <w:rPr>
                  <w:rStyle w:val="Hyperlink"/>
                  <w:rFonts w:ascii="Cambria" w:eastAsia="Arial" w:hAnsi="Cambria"/>
                  <w:sz w:val="26"/>
                  <w:szCs w:val="26"/>
                </w:rPr>
                <w:t>PIV</w:t>
              </w:r>
            </w:hyperlink>
            <w:r w:rsidRPr="00AC21A3">
              <w:rPr>
                <w:rFonts w:ascii="Cambria" w:eastAsia="Arial" w:hAnsi="Cambria"/>
                <w:sz w:val="26"/>
                <w:szCs w:val="26"/>
              </w:rPr>
              <w:t xml:space="preserve"> credential or other NIST 800-63 r3 IAL3/AAL3 credential.</w:t>
            </w:r>
            <w:r>
              <w:rPr>
                <w:rFonts w:ascii="Cambria" w:eastAsia="Arial" w:hAnsi="Cambria"/>
                <w:sz w:val="26"/>
                <w:szCs w:val="26"/>
              </w:rPr>
              <w:t xml:space="preserve"> (</w:t>
            </w:r>
            <w:hyperlink r:id="rId73" w:history="1">
              <w:r w:rsidRPr="00C375DB">
                <w:rPr>
                  <w:rStyle w:val="Hyperlink"/>
                  <w:rFonts w:ascii="Cambria" w:eastAsia="Arial" w:hAnsi="Cambria"/>
                  <w:sz w:val="26"/>
                  <w:szCs w:val="26"/>
                </w:rPr>
                <w:t>OMB M-18-02</w:t>
              </w:r>
            </w:hyperlink>
            <w:r>
              <w:rPr>
                <w:rFonts w:ascii="Cambria" w:eastAsia="Arial" w:hAnsi="Cambria"/>
                <w:sz w:val="26"/>
                <w:szCs w:val="26"/>
              </w:rPr>
              <w:t xml:space="preserve">, </w:t>
            </w:r>
            <w:hyperlink r:id="rId74" w:history="1">
              <w:r w:rsidRPr="00C375DB">
                <w:rPr>
                  <w:rStyle w:val="Hyperlink"/>
                  <w:rFonts w:ascii="Cambria" w:eastAsia="Arial" w:hAnsi="Cambria"/>
                  <w:sz w:val="26"/>
                  <w:szCs w:val="26"/>
                </w:rPr>
                <w:t>NIST SP 800-63</w:t>
              </w:r>
            </w:hyperlink>
            <w:r>
              <w:rPr>
                <w:rFonts w:ascii="Cambria" w:eastAsia="Arial" w:hAnsi="Cambria"/>
                <w:sz w:val="26"/>
                <w:szCs w:val="26"/>
              </w:rPr>
              <w:t>)</w:t>
            </w:r>
            <w:r w:rsidRPr="00AC21A3">
              <w:rPr>
                <w:rFonts w:ascii="Cambria" w:eastAsia="Arial" w:hAnsi="Cambria" w:cs="Arial"/>
                <w:sz w:val="26"/>
                <w:szCs w:val="26"/>
              </w:rPr>
              <w:t xml:space="preserve"> </w:t>
            </w:r>
          </w:p>
        </w:tc>
      </w:tr>
      <w:tr w:rsidR="00A57E21" w14:paraId="22B44962" w14:textId="77777777" w:rsidTr="00BB7223">
        <w:tc>
          <w:tcPr>
            <w:tcW w:w="755" w:type="dxa"/>
          </w:tcPr>
          <w:p w14:paraId="1F58A86B" w14:textId="77777777" w:rsidR="00A57E21" w:rsidRDefault="00211003" w:rsidP="00A57E21">
            <w:hyperlink w:anchor="_Collecting_Metric_2.7.1_1" w:history="1">
              <w:r w:rsidR="00A57E21" w:rsidRPr="00D01862">
                <w:rPr>
                  <w:rStyle w:val="Hyperlink"/>
                  <w:rFonts w:ascii="Cambria" w:hAnsi="Cambria" w:cs="Calibri"/>
                  <w:sz w:val="26"/>
                  <w:szCs w:val="26"/>
                </w:rPr>
                <w:t>2.7.1</w:t>
              </w:r>
            </w:hyperlink>
            <w:r w:rsidR="00A57E21">
              <w:rPr>
                <w:rStyle w:val="Hyperlink"/>
                <w:rFonts w:ascii="Cambria" w:hAnsi="Cambria" w:cs="Calibri"/>
                <w:sz w:val="26"/>
                <w:szCs w:val="26"/>
              </w:rPr>
              <w:br/>
              <w:t>NEW</w:t>
            </w:r>
          </w:p>
        </w:tc>
        <w:tc>
          <w:tcPr>
            <w:tcW w:w="10040" w:type="dxa"/>
          </w:tcPr>
          <w:p w14:paraId="2741CF23" w14:textId="595B7661" w:rsidR="00A57E21" w:rsidRDefault="00A57E21" w:rsidP="00A57E21">
            <w:r w:rsidRPr="00AC21A3">
              <w:rPr>
                <w:rFonts w:ascii="Cambria" w:eastAsia="Arial" w:hAnsi="Cambria"/>
                <w:sz w:val="26"/>
                <w:szCs w:val="26"/>
              </w:rPr>
              <w:t xml:space="preserve">Number of HVA systems assessed by DHS, a third-party, or independent entity </w:t>
            </w:r>
            <w:hyperlink r:id="rId75" w:history="1">
              <w:r w:rsidR="000C1935" w:rsidRPr="000C1935">
                <w:rPr>
                  <w:rStyle w:val="Hyperlink"/>
                  <w:rFonts w:ascii="Cambria" w:eastAsia="Arial" w:hAnsi="Cambria"/>
                  <w:sz w:val="26"/>
                  <w:szCs w:val="26"/>
                </w:rPr>
                <w:t>(per M-17-09</w:t>
              </w:r>
              <w:r w:rsidRPr="000C1935">
                <w:rPr>
                  <w:rStyle w:val="Hyperlink"/>
                  <w:rFonts w:ascii="Cambria" w:eastAsia="Arial" w:hAnsi="Cambria"/>
                  <w:sz w:val="26"/>
                  <w:szCs w:val="26"/>
                </w:rPr>
                <w:t>)</w:t>
              </w:r>
            </w:hyperlink>
            <w:r w:rsidRPr="00AC21A3">
              <w:rPr>
                <w:rFonts w:ascii="Cambria" w:eastAsia="Arial" w:hAnsi="Cambria"/>
                <w:sz w:val="26"/>
                <w:szCs w:val="26"/>
              </w:rPr>
              <w:t xml:space="preserve"> that determined machine-based or user-based enforcement of a two-factor PIV credential (as described in </w:t>
            </w:r>
            <w:r w:rsidRPr="00C375DB">
              <w:rPr>
                <w:rFonts w:ascii="Cambria" w:hAnsi="Cambria"/>
                <w:sz w:val="26"/>
                <w:szCs w:val="26"/>
              </w:rPr>
              <w:t>2.7.</w:t>
            </w:r>
            <w:r w:rsidRPr="00C375DB">
              <w:rPr>
                <w:rFonts w:ascii="Cambria" w:eastAsia="Arial" w:hAnsi="Cambria"/>
                <w:sz w:val="26"/>
                <w:szCs w:val="26"/>
              </w:rPr>
              <w:t xml:space="preserve">) </w:t>
            </w:r>
            <w:r w:rsidRPr="00AC21A3">
              <w:rPr>
                <w:rFonts w:ascii="Cambria" w:eastAsia="Arial" w:hAnsi="Cambria"/>
                <w:sz w:val="26"/>
                <w:szCs w:val="26"/>
              </w:rPr>
              <w:t>is not required due to mitigating security capabilities.</w:t>
            </w:r>
          </w:p>
        </w:tc>
      </w:tr>
    </w:tbl>
    <w:p w14:paraId="796FFC01" w14:textId="77777777" w:rsidR="000D6CA0" w:rsidRDefault="00211003" w:rsidP="0078727B">
      <w:bookmarkStart w:id="49" w:name="_Toc511751186"/>
      <w:r>
        <w:pict w14:anchorId="1B35EF51">
          <v:rect id="_x0000_i1049" style="width:0;height:0" o:hralign="center" o:hrstd="t" o:hr="t" fillcolor="#a0a0a0" stroked="f"/>
        </w:pict>
      </w:r>
      <w:bookmarkEnd w:id="49"/>
    </w:p>
    <w:p w14:paraId="5823B689" w14:textId="77777777" w:rsidR="000D6CA0" w:rsidRDefault="000D6CA0" w:rsidP="000D6CA0">
      <w:pPr>
        <w:pStyle w:val="NormalWeb"/>
        <w:shd w:val="clear" w:color="auto" w:fill="FFFFFF"/>
        <w:spacing w:before="240" w:beforeAutospacing="0" w:after="240" w:afterAutospacing="0"/>
        <w:ind w:left="120"/>
        <w:rPr>
          <w:rFonts w:ascii="Cambria" w:hAnsi="Cambria"/>
          <w:color w:val="000000"/>
          <w:sz w:val="26"/>
          <w:szCs w:val="26"/>
        </w:rPr>
      </w:pPr>
      <w:r>
        <w:rPr>
          <w:rFonts w:ascii="Cambria" w:hAnsi="Cambria"/>
          <w:color w:val="000000"/>
          <w:sz w:val="19"/>
          <w:szCs w:val="19"/>
          <w:vertAlign w:val="superscript"/>
        </w:rPr>
        <w:t>4</w:t>
      </w:r>
      <w:r>
        <w:rPr>
          <w:rFonts w:ascii="Cambria" w:hAnsi="Cambria"/>
          <w:color w:val="000000"/>
          <w:sz w:val="26"/>
          <w:szCs w:val="26"/>
        </w:rPr>
        <w:t> Do not report </w:t>
      </w:r>
      <w:hyperlink w:anchor="_FISMA_Definitions" w:history="1">
        <w:r>
          <w:rPr>
            <w:rStyle w:val="Hyperlink"/>
            <w:rFonts w:ascii="Cambria" w:hAnsi="Cambria"/>
            <w:color w:val="4C2C92"/>
            <w:sz w:val="26"/>
            <w:szCs w:val="26"/>
          </w:rPr>
          <w:t>privileged local system accounts</w:t>
        </w:r>
      </w:hyperlink>
      <w:r>
        <w:rPr>
          <w:rFonts w:ascii="Cambria" w:hAnsi="Cambria"/>
          <w:color w:val="000000"/>
          <w:sz w:val="26"/>
          <w:szCs w:val="26"/>
        </w:rPr>
        <w:t> that are not accessible on the network.</w:t>
      </w:r>
    </w:p>
    <w:p w14:paraId="6D1E8F7E" w14:textId="1CF945D4" w:rsidR="000D6CA0" w:rsidRDefault="000D6CA0" w:rsidP="000D6CA0">
      <w:pPr>
        <w:pStyle w:val="NormalWeb"/>
        <w:shd w:val="clear" w:color="auto" w:fill="FFFFFF"/>
        <w:spacing w:before="240" w:beforeAutospacing="0" w:after="240" w:afterAutospacing="0"/>
        <w:ind w:left="120"/>
        <w:rPr>
          <w:rFonts w:ascii="Cambria" w:hAnsi="Cambria"/>
          <w:color w:val="000000"/>
          <w:sz w:val="26"/>
          <w:szCs w:val="26"/>
        </w:rPr>
      </w:pPr>
      <w:r>
        <w:rPr>
          <w:rFonts w:ascii="Cambria" w:hAnsi="Cambria"/>
          <w:color w:val="000000"/>
          <w:sz w:val="19"/>
          <w:szCs w:val="19"/>
          <w:vertAlign w:val="superscript"/>
        </w:rPr>
        <w:t>5</w:t>
      </w:r>
      <w:r>
        <w:rPr>
          <w:rFonts w:ascii="Cambria" w:hAnsi="Cambria"/>
          <w:color w:val="000000"/>
          <w:sz w:val="26"/>
          <w:szCs w:val="26"/>
        </w:rPr>
        <w:t> HVA</w:t>
      </w:r>
      <w:r w:rsidR="000C1935">
        <w:rPr>
          <w:rFonts w:ascii="Cambria" w:hAnsi="Cambria"/>
          <w:color w:val="000000"/>
          <w:sz w:val="26"/>
          <w:szCs w:val="26"/>
        </w:rPr>
        <w:t xml:space="preserve"> as defined in </w:t>
      </w:r>
      <w:hyperlink r:id="rId76" w:history="1">
        <w:r w:rsidR="000C1935" w:rsidRPr="000C1935">
          <w:rPr>
            <w:rStyle w:val="Hyperlink"/>
            <w:rFonts w:ascii="Cambria" w:hAnsi="Cambria"/>
            <w:sz w:val="26"/>
            <w:szCs w:val="26"/>
          </w:rPr>
          <w:t>M-17-09</w:t>
        </w:r>
      </w:hyperlink>
      <w:r>
        <w:rPr>
          <w:rFonts w:ascii="Cambria" w:hAnsi="Cambria"/>
          <w:color w:val="000000"/>
          <w:sz w:val="26"/>
          <w:szCs w:val="26"/>
        </w:rPr>
        <w:t>. OMB will leverage existing data sources for the denominator of HVA related metrics.</w:t>
      </w:r>
    </w:p>
    <w:p w14:paraId="4873B9ED" w14:textId="77777777" w:rsidR="008573CE" w:rsidRDefault="008573CE" w:rsidP="0066737E">
      <w:pPr>
        <w:pStyle w:val="Heading2"/>
        <w:rPr>
          <w:rFonts w:ascii="Cambria" w:hAnsi="Cambria"/>
          <w:b/>
          <w:color w:val="auto"/>
          <w:sz w:val="32"/>
          <w:szCs w:val="32"/>
        </w:rPr>
        <w:sectPr w:rsidR="008573CE" w:rsidSect="0014459E">
          <w:pgSz w:w="12240" w:h="15840"/>
          <w:pgMar w:top="720" w:right="720" w:bottom="720" w:left="720" w:header="720" w:footer="720" w:gutter="0"/>
          <w:cols w:space="720"/>
          <w:docGrid w:linePitch="360"/>
        </w:sectPr>
      </w:pPr>
    </w:p>
    <w:p w14:paraId="1AB09B55" w14:textId="77777777" w:rsidR="0066737E" w:rsidRPr="002A0B27" w:rsidRDefault="0066737E" w:rsidP="0066737E">
      <w:pPr>
        <w:pStyle w:val="Heading2"/>
        <w:rPr>
          <w:rFonts w:ascii="Cambria" w:hAnsi="Cambria"/>
          <w:b/>
          <w:color w:val="auto"/>
          <w:sz w:val="32"/>
          <w:szCs w:val="32"/>
        </w:rPr>
      </w:pPr>
      <w:bookmarkStart w:id="50" w:name="_Collecting_Metric_2.6.1"/>
      <w:bookmarkStart w:id="51" w:name="_Toc513200687"/>
      <w:bookmarkEnd w:id="50"/>
      <w:r>
        <w:rPr>
          <w:rFonts w:ascii="Cambria" w:hAnsi="Cambria"/>
          <w:b/>
          <w:color w:val="auto"/>
          <w:sz w:val="32"/>
          <w:szCs w:val="32"/>
        </w:rPr>
        <w:lastRenderedPageBreak/>
        <w:t>Collecting Metric 2.6.1</w:t>
      </w:r>
      <w:bookmarkEnd w:id="51"/>
    </w:p>
    <w:p w14:paraId="0443C461" w14:textId="77777777" w:rsidR="009E4742" w:rsidRDefault="00211003" w:rsidP="009E4742">
      <w:pPr>
        <w:shd w:val="clear" w:color="auto" w:fill="FFFFFF"/>
        <w:rPr>
          <w:rFonts w:ascii="Calibri" w:hAnsi="Calibri" w:cs="Calibri"/>
          <w:color w:val="000000"/>
          <w:sz w:val="26"/>
          <w:szCs w:val="26"/>
        </w:rPr>
      </w:pPr>
      <w:r>
        <w:rPr>
          <w:rFonts w:ascii="Calibri" w:hAnsi="Calibri" w:cs="Calibri"/>
          <w:color w:val="000000"/>
          <w:sz w:val="26"/>
          <w:szCs w:val="26"/>
        </w:rPr>
        <w:pict w14:anchorId="7F2AB8BC">
          <v:rect id="_x0000_i1050" style="width:0;height:0" o:hralign="center" o:hrstd="t" o:hr="t" fillcolor="#a0a0a0" stroked="f"/>
        </w:pict>
      </w:r>
    </w:p>
    <w:p w14:paraId="36D16F11" w14:textId="77777777" w:rsidR="009E4742" w:rsidRPr="00C1587D" w:rsidRDefault="009E4742" w:rsidP="009E4742">
      <w:pPr>
        <w:rPr>
          <w:rFonts w:ascii="Cambria" w:hAnsi="Cambria"/>
          <w:b/>
          <w:sz w:val="26"/>
          <w:szCs w:val="26"/>
        </w:rPr>
      </w:pPr>
      <w:r w:rsidRPr="00E41FFF">
        <w:rPr>
          <w:rFonts w:ascii="Cambria" w:hAnsi="Cambria"/>
          <w:b/>
          <w:sz w:val="26"/>
          <w:szCs w:val="26"/>
        </w:rPr>
        <w:t xml:space="preserve">Users with Privileged Local System Accounts </w:t>
      </w:r>
    </w:p>
    <w:p w14:paraId="1B9EB100" w14:textId="77777777" w:rsidR="009E4742" w:rsidRPr="000D6CA0" w:rsidRDefault="009E4742" w:rsidP="009E4742">
      <w:pPr>
        <w:rPr>
          <w:rFonts w:ascii="Cambria" w:hAnsi="Cambria"/>
          <w:b/>
          <w:sz w:val="26"/>
          <w:szCs w:val="26"/>
        </w:rPr>
      </w:pPr>
      <w:r w:rsidRPr="000D6CA0">
        <w:rPr>
          <w:rFonts w:ascii="Cambria" w:hAnsi="Cambria"/>
          <w:b/>
          <w:sz w:val="26"/>
          <w:szCs w:val="26"/>
        </w:rPr>
        <w:t>Where Do I Start?</w:t>
      </w:r>
    </w:p>
    <w:p w14:paraId="31F90DF7" w14:textId="77777777" w:rsidR="000D6CA0" w:rsidRPr="00A4320C" w:rsidRDefault="000D6CA0" w:rsidP="00A4320C">
      <w:pPr>
        <w:pStyle w:val="ListParagraph"/>
        <w:numPr>
          <w:ilvl w:val="0"/>
          <w:numId w:val="27"/>
        </w:numPr>
        <w:shd w:val="clear" w:color="auto" w:fill="FFFFFF"/>
        <w:spacing w:before="180" w:after="180" w:line="240" w:lineRule="auto"/>
        <w:rPr>
          <w:rFonts w:ascii="Cambria" w:hAnsi="Cambria" w:cs="Calibri"/>
          <w:color w:val="000000"/>
          <w:sz w:val="26"/>
          <w:szCs w:val="26"/>
        </w:rPr>
      </w:pPr>
      <w:r w:rsidRPr="00A4320C">
        <w:rPr>
          <w:rFonts w:ascii="Cambria" w:hAnsi="Cambria" w:cs="Calibri"/>
          <w:color w:val="000000"/>
          <w:sz w:val="26"/>
          <w:szCs w:val="26"/>
        </w:rPr>
        <w:t>Identify the user population with privileged local system accounts.</w:t>
      </w:r>
    </w:p>
    <w:p w14:paraId="3A9982B7" w14:textId="77777777" w:rsidR="00A57E21" w:rsidRPr="00A57E21" w:rsidRDefault="000D6CA0" w:rsidP="00230C35">
      <w:pPr>
        <w:pStyle w:val="ListParagraph"/>
        <w:numPr>
          <w:ilvl w:val="0"/>
          <w:numId w:val="20"/>
        </w:numPr>
        <w:rPr>
          <w:rFonts w:ascii="Cambria" w:hAnsi="Cambria"/>
          <w:sz w:val="26"/>
          <w:szCs w:val="26"/>
        </w:rPr>
      </w:pPr>
      <w:r w:rsidRPr="00A57E21">
        <w:rPr>
          <w:rFonts w:ascii="Cambria" w:hAnsi="Cambria"/>
          <w:sz w:val="26"/>
          <w:szCs w:val="26"/>
        </w:rPr>
        <w:t>These users will typically support the administration of systems that run and make up the infrastructure.</w:t>
      </w:r>
      <w:r w:rsidR="00A57E21" w:rsidRPr="00A57E21">
        <w:rPr>
          <w:rFonts w:ascii="Cambria" w:hAnsi="Cambria"/>
          <w:sz w:val="26"/>
          <w:szCs w:val="26"/>
        </w:rPr>
        <w:t> </w:t>
      </w:r>
    </w:p>
    <w:p w14:paraId="2E3872FC" w14:textId="77777777" w:rsidR="00A57E21" w:rsidRPr="00A57E21" w:rsidRDefault="000D6CA0" w:rsidP="00230C35">
      <w:pPr>
        <w:pStyle w:val="ListParagraph"/>
        <w:numPr>
          <w:ilvl w:val="0"/>
          <w:numId w:val="20"/>
        </w:numPr>
        <w:rPr>
          <w:rFonts w:ascii="Cambria" w:hAnsi="Cambria"/>
          <w:sz w:val="26"/>
          <w:szCs w:val="26"/>
        </w:rPr>
      </w:pPr>
      <w:r w:rsidRPr="00A57E21">
        <w:rPr>
          <w:rFonts w:ascii="Cambria" w:hAnsi="Cambria"/>
          <w:sz w:val="26"/>
          <w:szCs w:val="26"/>
        </w:rPr>
        <w:t>These users may have </w:t>
      </w:r>
      <w:r w:rsidRPr="00A57E21">
        <w:rPr>
          <w:rFonts w:ascii="Cambria" w:hAnsi="Cambria"/>
          <w:i/>
          <w:iCs/>
          <w:sz w:val="26"/>
          <w:szCs w:val="26"/>
        </w:rPr>
        <w:t>groups</w:t>
      </w:r>
      <w:r w:rsidRPr="00A57E21">
        <w:rPr>
          <w:rFonts w:ascii="Cambria" w:hAnsi="Cambria"/>
          <w:sz w:val="26"/>
          <w:szCs w:val="26"/>
        </w:rPr>
        <w:t> or some other </w:t>
      </w:r>
      <w:r w:rsidRPr="00A57E21">
        <w:rPr>
          <w:rFonts w:ascii="Cambria" w:hAnsi="Cambria"/>
          <w:i/>
          <w:iCs/>
          <w:sz w:val="26"/>
          <w:szCs w:val="26"/>
        </w:rPr>
        <w:t>access rights</w:t>
      </w:r>
      <w:r w:rsidRPr="00A57E21">
        <w:rPr>
          <w:rFonts w:ascii="Cambria" w:hAnsi="Cambria"/>
          <w:sz w:val="26"/>
          <w:szCs w:val="26"/>
        </w:rPr>
        <w:t> associated with the account that gives them privileged</w:t>
      </w:r>
      <w:r w:rsidR="00A57E21" w:rsidRPr="00A57E21">
        <w:rPr>
          <w:rFonts w:ascii="Cambria" w:hAnsi="Cambria"/>
          <w:sz w:val="26"/>
          <w:szCs w:val="26"/>
        </w:rPr>
        <w:t xml:space="preserve"> access to the local system.</w:t>
      </w:r>
    </w:p>
    <w:p w14:paraId="469FF27B" w14:textId="77777777" w:rsidR="00A57E21" w:rsidRPr="00A57E21" w:rsidRDefault="000D6CA0" w:rsidP="00230C35">
      <w:pPr>
        <w:pStyle w:val="ListParagraph"/>
        <w:numPr>
          <w:ilvl w:val="0"/>
          <w:numId w:val="20"/>
        </w:numPr>
        <w:rPr>
          <w:rFonts w:ascii="Cambria" w:hAnsi="Cambria"/>
          <w:sz w:val="26"/>
          <w:szCs w:val="26"/>
        </w:rPr>
      </w:pPr>
      <w:r w:rsidRPr="00A57E21">
        <w:rPr>
          <w:rFonts w:ascii="Cambria" w:hAnsi="Cambria"/>
          <w:sz w:val="26"/>
          <w:szCs w:val="26"/>
        </w:rPr>
        <w:t>The accounts may be built-in administrative accounts such a</w:t>
      </w:r>
      <w:r w:rsidR="00A57E21" w:rsidRPr="00A57E21">
        <w:rPr>
          <w:rFonts w:ascii="Cambria" w:hAnsi="Cambria"/>
          <w:sz w:val="26"/>
          <w:szCs w:val="26"/>
        </w:rPr>
        <w:t>s root on Unix-like systems.</w:t>
      </w:r>
    </w:p>
    <w:p w14:paraId="012636B9" w14:textId="77777777" w:rsidR="000D6CA0" w:rsidRPr="00A57E21" w:rsidRDefault="000D6CA0" w:rsidP="00230C35">
      <w:pPr>
        <w:pStyle w:val="ListParagraph"/>
        <w:numPr>
          <w:ilvl w:val="0"/>
          <w:numId w:val="20"/>
        </w:numPr>
        <w:rPr>
          <w:rFonts w:ascii="Cambria" w:hAnsi="Cambria"/>
          <w:sz w:val="26"/>
          <w:szCs w:val="26"/>
        </w:rPr>
      </w:pPr>
      <w:r w:rsidRPr="00A57E21">
        <w:rPr>
          <w:rFonts w:ascii="Cambria" w:hAnsi="Cambria"/>
          <w:sz w:val="26"/>
          <w:szCs w:val="26"/>
        </w:rPr>
        <w:t>Take note of whether the above matches what is listed on the APL. Some local system accounts may have elevated privileges through built-in utilities such as SUDO. These accounts should be identified as well.</w:t>
      </w:r>
    </w:p>
    <w:p w14:paraId="320E091C" w14:textId="77777777" w:rsidR="000D6CA0" w:rsidRPr="00A4320C" w:rsidRDefault="007923E9" w:rsidP="00A4320C">
      <w:pPr>
        <w:pStyle w:val="NormalWeb"/>
        <w:numPr>
          <w:ilvl w:val="0"/>
          <w:numId w:val="27"/>
        </w:numPr>
        <w:shd w:val="clear" w:color="auto" w:fill="FFFFFF"/>
        <w:spacing w:before="240" w:beforeAutospacing="0" w:after="240" w:afterAutospacing="0"/>
        <w:rPr>
          <w:rFonts w:ascii="Cambria" w:hAnsi="Cambria" w:cs="Calibri"/>
          <w:color w:val="000000"/>
          <w:sz w:val="26"/>
          <w:szCs w:val="26"/>
        </w:rPr>
      </w:pPr>
      <w:r>
        <w:rPr>
          <w:noProof/>
        </w:rPr>
        <w:drawing>
          <wp:anchor distT="0" distB="0" distL="114300" distR="114300" simplePos="0" relativeHeight="251907072" behindDoc="1" locked="0" layoutInCell="1" allowOverlap="1" wp14:anchorId="24FDFAFC" wp14:editId="3E926499">
            <wp:simplePos x="0" y="0"/>
            <wp:positionH relativeFrom="margin">
              <wp:posOffset>134620</wp:posOffset>
            </wp:positionH>
            <wp:positionV relativeFrom="paragraph">
              <wp:posOffset>1518589</wp:posOffset>
            </wp:positionV>
            <wp:extent cx="365760" cy="379095"/>
            <wp:effectExtent l="0" t="0" r="0" b="190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ha.png"/>
                    <pic:cNvPicPr/>
                  </pic:nvPicPr>
                  <pic:blipFill>
                    <a:blip r:embed="rId21">
                      <a:extLst>
                        <a:ext uri="{28A0092B-C50C-407E-A947-70E740481C1C}">
                          <a14:useLocalDpi xmlns:a14="http://schemas.microsoft.com/office/drawing/2010/main" val="0"/>
                        </a:ext>
                      </a:extLst>
                    </a:blip>
                    <a:stretch>
                      <a:fillRect/>
                    </a:stretch>
                  </pic:blipFill>
                  <pic:spPr>
                    <a:xfrm>
                      <a:off x="0" y="0"/>
                      <a:ext cx="365760" cy="379095"/>
                    </a:xfrm>
                    <a:prstGeom prst="rect">
                      <a:avLst/>
                    </a:prstGeom>
                  </pic:spPr>
                </pic:pic>
              </a:graphicData>
            </a:graphic>
          </wp:anchor>
        </w:drawing>
      </w:r>
      <w:r w:rsidRPr="008573CE">
        <w:rPr>
          <w:noProof/>
        </w:rPr>
        <mc:AlternateContent>
          <mc:Choice Requires="wps">
            <w:drawing>
              <wp:anchor distT="45720" distB="45720" distL="114300" distR="114300" simplePos="0" relativeHeight="251906048" behindDoc="0" locked="0" layoutInCell="1" allowOverlap="1" wp14:anchorId="112A0D43" wp14:editId="154B885A">
                <wp:simplePos x="0" y="0"/>
                <wp:positionH relativeFrom="margin">
                  <wp:posOffset>0</wp:posOffset>
                </wp:positionH>
                <wp:positionV relativeFrom="paragraph">
                  <wp:posOffset>1665329</wp:posOffset>
                </wp:positionV>
                <wp:extent cx="6858000" cy="1404620"/>
                <wp:effectExtent l="0" t="0" r="0" b="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chemeClr val="accent5">
                            <a:lumMod val="20000"/>
                            <a:lumOff val="80000"/>
                          </a:schemeClr>
                        </a:solidFill>
                        <a:ln w="9525">
                          <a:noFill/>
                          <a:miter lim="800000"/>
                          <a:headEnd/>
                          <a:tailEnd/>
                        </a:ln>
                      </wps:spPr>
                      <wps:txbx>
                        <w:txbxContent>
                          <w:p w14:paraId="57E896F3" w14:textId="77777777" w:rsidR="00757B1B" w:rsidRPr="00DB3054" w:rsidRDefault="00757B1B" w:rsidP="008573CE">
                            <w:pPr>
                              <w:ind w:left="1008"/>
                              <w:rPr>
                                <w:rFonts w:ascii="Cambria" w:hAnsi="Cambria" w:cs="Calibri"/>
                                <w:b/>
                                <w:color w:val="000000"/>
                                <w:sz w:val="26"/>
                                <w:szCs w:val="26"/>
                              </w:rPr>
                            </w:pPr>
                            <w:r w:rsidRPr="00DB3054">
                              <w:rPr>
                                <w:rFonts w:ascii="Cambria" w:hAnsi="Cambria" w:cs="Calibri"/>
                                <w:b/>
                                <w:color w:val="000000"/>
                                <w:sz w:val="26"/>
                                <w:szCs w:val="26"/>
                              </w:rPr>
                              <w:t>Don't Forget!</w:t>
                            </w:r>
                          </w:p>
                          <w:p w14:paraId="10F3DB72" w14:textId="77777777" w:rsidR="00757B1B" w:rsidRDefault="00757B1B" w:rsidP="00230C35">
                            <w:pPr>
                              <w:pStyle w:val="ListParagraph"/>
                              <w:numPr>
                                <w:ilvl w:val="0"/>
                                <w:numId w:val="16"/>
                              </w:numPr>
                              <w:rPr>
                                <w:rFonts w:ascii="Cambria" w:hAnsi="Cambria" w:cs="Calibri"/>
                                <w:color w:val="000000"/>
                                <w:sz w:val="26"/>
                                <w:szCs w:val="26"/>
                              </w:rPr>
                            </w:pPr>
                            <w:r>
                              <w:rPr>
                                <w:rFonts w:ascii="Cambria" w:hAnsi="Cambria" w:cs="Calibri"/>
                                <w:color w:val="000000"/>
                                <w:sz w:val="26"/>
                                <w:szCs w:val="26"/>
                              </w:rPr>
                              <w:t>Network Administrators</w:t>
                            </w:r>
                          </w:p>
                          <w:p w14:paraId="76365EDB" w14:textId="77777777" w:rsidR="00757B1B" w:rsidRDefault="00757B1B" w:rsidP="00230C35">
                            <w:pPr>
                              <w:pStyle w:val="ListParagraph"/>
                              <w:numPr>
                                <w:ilvl w:val="0"/>
                                <w:numId w:val="16"/>
                              </w:numPr>
                              <w:rPr>
                                <w:rFonts w:ascii="Cambria" w:hAnsi="Cambria" w:cs="Calibri"/>
                                <w:color w:val="000000"/>
                                <w:sz w:val="26"/>
                                <w:szCs w:val="26"/>
                              </w:rPr>
                            </w:pPr>
                            <w:r>
                              <w:rPr>
                                <w:rFonts w:ascii="Cambria" w:hAnsi="Cambria" w:cs="Calibri"/>
                                <w:color w:val="000000"/>
                                <w:sz w:val="26"/>
                                <w:szCs w:val="26"/>
                              </w:rPr>
                              <w:t>Database Administrators</w:t>
                            </w:r>
                          </w:p>
                          <w:p w14:paraId="1EE1EB7A" w14:textId="77777777" w:rsidR="00757B1B" w:rsidRDefault="00757B1B" w:rsidP="00230C35">
                            <w:pPr>
                              <w:pStyle w:val="ListParagraph"/>
                              <w:numPr>
                                <w:ilvl w:val="0"/>
                                <w:numId w:val="16"/>
                              </w:numPr>
                              <w:rPr>
                                <w:rFonts w:ascii="Cambria" w:hAnsi="Cambria" w:cs="Calibri"/>
                                <w:color w:val="000000"/>
                                <w:sz w:val="26"/>
                                <w:szCs w:val="26"/>
                              </w:rPr>
                            </w:pPr>
                            <w:r w:rsidRPr="007923E9">
                              <w:rPr>
                                <w:rFonts w:ascii="Cambria" w:hAnsi="Cambria" w:cs="Calibri"/>
                                <w:color w:val="000000"/>
                                <w:sz w:val="26"/>
                                <w:szCs w:val="26"/>
                              </w:rPr>
                              <w:t>UNIX System Administrat</w:t>
                            </w:r>
                            <w:r>
                              <w:rPr>
                                <w:rFonts w:ascii="Cambria" w:hAnsi="Cambria" w:cs="Calibri"/>
                                <w:color w:val="000000"/>
                                <w:sz w:val="26"/>
                                <w:szCs w:val="26"/>
                              </w:rPr>
                              <w:t>ors</w:t>
                            </w:r>
                          </w:p>
                          <w:p w14:paraId="5C135ACB" w14:textId="77777777" w:rsidR="00757B1B" w:rsidRDefault="00757B1B" w:rsidP="00230C35">
                            <w:pPr>
                              <w:pStyle w:val="ListParagraph"/>
                              <w:numPr>
                                <w:ilvl w:val="0"/>
                                <w:numId w:val="16"/>
                              </w:numPr>
                              <w:rPr>
                                <w:rFonts w:ascii="Cambria" w:hAnsi="Cambria" w:cs="Calibri"/>
                                <w:color w:val="000000"/>
                                <w:sz w:val="26"/>
                                <w:szCs w:val="26"/>
                              </w:rPr>
                            </w:pPr>
                            <w:r>
                              <w:rPr>
                                <w:rFonts w:ascii="Cambria" w:hAnsi="Cambria" w:cs="Calibri"/>
                                <w:color w:val="000000"/>
                                <w:sz w:val="26"/>
                                <w:szCs w:val="26"/>
                              </w:rPr>
                              <w:t>Mainframe Administrators</w:t>
                            </w:r>
                          </w:p>
                          <w:p w14:paraId="6D8F15C7" w14:textId="77777777" w:rsidR="00757B1B" w:rsidRDefault="00757B1B" w:rsidP="00230C35">
                            <w:pPr>
                              <w:pStyle w:val="ListParagraph"/>
                              <w:numPr>
                                <w:ilvl w:val="0"/>
                                <w:numId w:val="16"/>
                              </w:numPr>
                              <w:rPr>
                                <w:rFonts w:ascii="Cambria" w:hAnsi="Cambria" w:cs="Calibri"/>
                                <w:color w:val="000000"/>
                                <w:sz w:val="26"/>
                                <w:szCs w:val="26"/>
                              </w:rPr>
                            </w:pPr>
                            <w:r w:rsidRPr="007923E9">
                              <w:rPr>
                                <w:rFonts w:ascii="Cambria" w:hAnsi="Cambria" w:cs="Calibri"/>
                                <w:color w:val="000000"/>
                                <w:sz w:val="26"/>
                                <w:szCs w:val="26"/>
                              </w:rPr>
                              <w:t>Web Server Administrat</w:t>
                            </w:r>
                            <w:r>
                              <w:rPr>
                                <w:rFonts w:ascii="Cambria" w:hAnsi="Cambria" w:cs="Calibri"/>
                                <w:color w:val="000000"/>
                                <w:sz w:val="26"/>
                                <w:szCs w:val="26"/>
                              </w:rPr>
                              <w:t>ors</w:t>
                            </w:r>
                          </w:p>
                          <w:p w14:paraId="2543730C" w14:textId="77777777" w:rsidR="00757B1B" w:rsidRPr="007923E9" w:rsidRDefault="00757B1B" w:rsidP="00230C35">
                            <w:pPr>
                              <w:pStyle w:val="ListParagraph"/>
                              <w:numPr>
                                <w:ilvl w:val="0"/>
                                <w:numId w:val="16"/>
                              </w:numPr>
                              <w:rPr>
                                <w:rFonts w:ascii="Cambria" w:hAnsi="Cambria" w:cs="Calibri"/>
                                <w:color w:val="000000"/>
                                <w:sz w:val="26"/>
                                <w:szCs w:val="26"/>
                              </w:rPr>
                            </w:pPr>
                            <w:r w:rsidRPr="007923E9">
                              <w:rPr>
                                <w:rFonts w:ascii="Cambria" w:hAnsi="Cambria" w:cs="Calibri"/>
                                <w:color w:val="000000"/>
                                <w:sz w:val="26"/>
                                <w:szCs w:val="26"/>
                              </w:rPr>
                              <w:t>Email Server Administrators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2A0D43" id="_x0000_s1050" type="#_x0000_t202" style="position:absolute;left:0;text-align:left;margin-left:0;margin-top:131.15pt;width:540pt;height:110.6pt;z-index:2519060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" fillcolor="#daeef3 [664]" stroked="f">
                <v:textbox style="mso-fit-shape-to-text:t">
                  <w:txbxContent>
                    <w:p w14:paraId="57E896F3" w14:textId="77777777" w:rsidR="00757B1B" w:rsidRPr="00DB3054" w:rsidRDefault="00757B1B" w:rsidP="008573CE">
                      <w:pPr>
                        <w:ind w:left="1008"/>
                        <w:rPr>
                          <w:rFonts w:ascii="Cambria" w:hAnsi="Cambria" w:cs="Calibri"/>
                          <w:b/>
                          <w:color w:val="000000"/>
                          <w:sz w:val="26"/>
                          <w:szCs w:val="26"/>
                        </w:rPr>
                      </w:pPr>
                      <w:r w:rsidRPr="00DB3054">
                        <w:rPr>
                          <w:rFonts w:ascii="Cambria" w:hAnsi="Cambria" w:cs="Calibri"/>
                          <w:b/>
                          <w:color w:val="000000"/>
                          <w:sz w:val="26"/>
                          <w:szCs w:val="26"/>
                        </w:rPr>
                        <w:t>Don't Forget!</w:t>
                      </w:r>
                    </w:p>
                    <w:p w14:paraId="10F3DB72" w14:textId="77777777" w:rsidR="00757B1B" w:rsidRDefault="00757B1B" w:rsidP="00230C35">
                      <w:pPr>
                        <w:pStyle w:val="ListParagraph"/>
                        <w:numPr>
                          <w:ilvl w:val="0"/>
                          <w:numId w:val="16"/>
                        </w:numPr>
                        <w:rPr>
                          <w:rFonts w:ascii="Cambria" w:hAnsi="Cambria" w:cs="Calibri"/>
                          <w:color w:val="000000"/>
                          <w:sz w:val="26"/>
                          <w:szCs w:val="26"/>
                        </w:rPr>
                      </w:pPr>
                      <w:r>
                        <w:rPr>
                          <w:rFonts w:ascii="Cambria" w:hAnsi="Cambria" w:cs="Calibri"/>
                          <w:color w:val="000000"/>
                          <w:sz w:val="26"/>
                          <w:szCs w:val="26"/>
                        </w:rPr>
                        <w:t>Network Administrators</w:t>
                      </w:r>
                    </w:p>
                    <w:p w14:paraId="76365EDB" w14:textId="77777777" w:rsidR="00757B1B" w:rsidRDefault="00757B1B" w:rsidP="00230C35">
                      <w:pPr>
                        <w:pStyle w:val="ListParagraph"/>
                        <w:numPr>
                          <w:ilvl w:val="0"/>
                          <w:numId w:val="16"/>
                        </w:numPr>
                        <w:rPr>
                          <w:rFonts w:ascii="Cambria" w:hAnsi="Cambria" w:cs="Calibri"/>
                          <w:color w:val="000000"/>
                          <w:sz w:val="26"/>
                          <w:szCs w:val="26"/>
                        </w:rPr>
                      </w:pPr>
                      <w:r>
                        <w:rPr>
                          <w:rFonts w:ascii="Cambria" w:hAnsi="Cambria" w:cs="Calibri"/>
                          <w:color w:val="000000"/>
                          <w:sz w:val="26"/>
                          <w:szCs w:val="26"/>
                        </w:rPr>
                        <w:t>Database Administrators</w:t>
                      </w:r>
                    </w:p>
                    <w:p w14:paraId="1EE1EB7A" w14:textId="77777777" w:rsidR="00757B1B" w:rsidRDefault="00757B1B" w:rsidP="00230C35">
                      <w:pPr>
                        <w:pStyle w:val="ListParagraph"/>
                        <w:numPr>
                          <w:ilvl w:val="0"/>
                          <w:numId w:val="16"/>
                        </w:numPr>
                        <w:rPr>
                          <w:rFonts w:ascii="Cambria" w:hAnsi="Cambria" w:cs="Calibri"/>
                          <w:color w:val="000000"/>
                          <w:sz w:val="26"/>
                          <w:szCs w:val="26"/>
                        </w:rPr>
                      </w:pPr>
                      <w:r w:rsidRPr="007923E9">
                        <w:rPr>
                          <w:rFonts w:ascii="Cambria" w:hAnsi="Cambria" w:cs="Calibri"/>
                          <w:color w:val="000000"/>
                          <w:sz w:val="26"/>
                          <w:szCs w:val="26"/>
                        </w:rPr>
                        <w:t>UNIX System Administrat</w:t>
                      </w:r>
                      <w:r>
                        <w:rPr>
                          <w:rFonts w:ascii="Cambria" w:hAnsi="Cambria" w:cs="Calibri"/>
                          <w:color w:val="000000"/>
                          <w:sz w:val="26"/>
                          <w:szCs w:val="26"/>
                        </w:rPr>
                        <w:t>ors</w:t>
                      </w:r>
                    </w:p>
                    <w:p w14:paraId="5C135ACB" w14:textId="77777777" w:rsidR="00757B1B" w:rsidRDefault="00757B1B" w:rsidP="00230C35">
                      <w:pPr>
                        <w:pStyle w:val="ListParagraph"/>
                        <w:numPr>
                          <w:ilvl w:val="0"/>
                          <w:numId w:val="16"/>
                        </w:numPr>
                        <w:rPr>
                          <w:rFonts w:ascii="Cambria" w:hAnsi="Cambria" w:cs="Calibri"/>
                          <w:color w:val="000000"/>
                          <w:sz w:val="26"/>
                          <w:szCs w:val="26"/>
                        </w:rPr>
                      </w:pPr>
                      <w:r>
                        <w:rPr>
                          <w:rFonts w:ascii="Cambria" w:hAnsi="Cambria" w:cs="Calibri"/>
                          <w:color w:val="000000"/>
                          <w:sz w:val="26"/>
                          <w:szCs w:val="26"/>
                        </w:rPr>
                        <w:t>Mainframe Administrators</w:t>
                      </w:r>
                    </w:p>
                    <w:p w14:paraId="6D8F15C7" w14:textId="77777777" w:rsidR="00757B1B" w:rsidRDefault="00757B1B" w:rsidP="00230C35">
                      <w:pPr>
                        <w:pStyle w:val="ListParagraph"/>
                        <w:numPr>
                          <w:ilvl w:val="0"/>
                          <w:numId w:val="16"/>
                        </w:numPr>
                        <w:rPr>
                          <w:rFonts w:ascii="Cambria" w:hAnsi="Cambria" w:cs="Calibri"/>
                          <w:color w:val="000000"/>
                          <w:sz w:val="26"/>
                          <w:szCs w:val="26"/>
                        </w:rPr>
                      </w:pPr>
                      <w:r w:rsidRPr="007923E9">
                        <w:rPr>
                          <w:rFonts w:ascii="Cambria" w:hAnsi="Cambria" w:cs="Calibri"/>
                          <w:color w:val="000000"/>
                          <w:sz w:val="26"/>
                          <w:szCs w:val="26"/>
                        </w:rPr>
                        <w:t>Web Server Administrat</w:t>
                      </w:r>
                      <w:r>
                        <w:rPr>
                          <w:rFonts w:ascii="Cambria" w:hAnsi="Cambria" w:cs="Calibri"/>
                          <w:color w:val="000000"/>
                          <w:sz w:val="26"/>
                          <w:szCs w:val="26"/>
                        </w:rPr>
                        <w:t>ors</w:t>
                      </w:r>
                    </w:p>
                    <w:p w14:paraId="2543730C" w14:textId="77777777" w:rsidR="00757B1B" w:rsidRPr="007923E9" w:rsidRDefault="00757B1B" w:rsidP="00230C35">
                      <w:pPr>
                        <w:pStyle w:val="ListParagraph"/>
                        <w:numPr>
                          <w:ilvl w:val="0"/>
                          <w:numId w:val="16"/>
                        </w:numPr>
                        <w:rPr>
                          <w:rFonts w:ascii="Cambria" w:hAnsi="Cambria" w:cs="Calibri"/>
                          <w:color w:val="000000"/>
                          <w:sz w:val="26"/>
                          <w:szCs w:val="26"/>
                        </w:rPr>
                      </w:pPr>
                      <w:r w:rsidRPr="007923E9">
                        <w:rPr>
                          <w:rFonts w:ascii="Cambria" w:hAnsi="Cambria" w:cs="Calibri"/>
                          <w:color w:val="000000"/>
                          <w:sz w:val="26"/>
                          <w:szCs w:val="26"/>
                        </w:rPr>
                        <w:t>Email Server Administrators</w:t>
                      </w:r>
                    </w:p>
                  </w:txbxContent>
                </v:textbox>
                <w10:wrap type="square" anchorx="margin"/>
              </v:shape>
            </w:pict>
          </mc:Fallback>
        </mc:AlternateContent>
      </w:r>
      <w:r w:rsidR="008573CE" w:rsidRPr="008573CE">
        <w:rPr>
          <w:noProof/>
        </w:rPr>
        <mc:AlternateContent>
          <mc:Choice Requires="wps">
            <w:drawing>
              <wp:anchor distT="45720" distB="45720" distL="114300" distR="114300" simplePos="0" relativeHeight="251901952" behindDoc="0" locked="0" layoutInCell="1" allowOverlap="1" wp14:anchorId="0DBAA357" wp14:editId="4C18EE63">
                <wp:simplePos x="0" y="0"/>
                <wp:positionH relativeFrom="margin">
                  <wp:posOffset>0</wp:posOffset>
                </wp:positionH>
                <wp:positionV relativeFrom="paragraph">
                  <wp:posOffset>708964</wp:posOffset>
                </wp:positionV>
                <wp:extent cx="6858000" cy="1404620"/>
                <wp:effectExtent l="0" t="0" r="0" b="254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chemeClr val="accent5">
                            <a:lumMod val="20000"/>
                            <a:lumOff val="80000"/>
                          </a:schemeClr>
                        </a:solidFill>
                        <a:ln w="9525">
                          <a:noFill/>
                          <a:miter lim="800000"/>
                          <a:headEnd/>
                          <a:tailEnd/>
                        </a:ln>
                      </wps:spPr>
                      <wps:txbx>
                        <w:txbxContent>
                          <w:p w14:paraId="752C631D" w14:textId="77777777" w:rsidR="00757B1B" w:rsidRPr="008573CE" w:rsidRDefault="00757B1B" w:rsidP="008573CE">
                            <w:pPr>
                              <w:pStyle w:val="Heading4"/>
                              <w:shd w:val="clear" w:color="auto" w:fill="E1F3F8"/>
                              <w:spacing w:after="120"/>
                              <w:ind w:left="1008"/>
                              <w:rPr>
                                <w:rFonts w:ascii="Cambria" w:hAnsi="Cambria" w:cs="Calibri"/>
                                <w:b/>
                                <w:i w:val="0"/>
                                <w:color w:val="000000"/>
                                <w:sz w:val="26"/>
                                <w:szCs w:val="26"/>
                              </w:rPr>
                            </w:pPr>
                            <w:r w:rsidRPr="008573CE">
                              <w:rPr>
                                <w:rFonts w:ascii="Cambria" w:hAnsi="Cambria" w:cs="Calibri"/>
                                <w:b/>
                                <w:i w:val="0"/>
                                <w:color w:val="000000"/>
                                <w:sz w:val="26"/>
                                <w:szCs w:val="26"/>
                              </w:rPr>
                              <w:t>Save the result from Metric 2.6.1!</w:t>
                            </w:r>
                          </w:p>
                          <w:p w14:paraId="42E33DC1" w14:textId="77777777" w:rsidR="00757B1B" w:rsidRPr="008573CE" w:rsidRDefault="00757B1B" w:rsidP="008573CE">
                            <w:pPr>
                              <w:shd w:val="clear" w:color="auto" w:fill="E1F3F8"/>
                              <w:ind w:left="1008"/>
                              <w:rPr>
                                <w:rFonts w:ascii="Cambria" w:hAnsi="Cambria" w:cs="Calibri"/>
                                <w:color w:val="000000"/>
                                <w:sz w:val="26"/>
                                <w:szCs w:val="26"/>
                              </w:rPr>
                            </w:pPr>
                            <w:r w:rsidRPr="008573CE">
                              <w:rPr>
                                <w:rFonts w:ascii="Cambria" w:hAnsi="Cambria" w:cs="Calibri"/>
                                <w:color w:val="000000"/>
                                <w:sz w:val="26"/>
                                <w:szCs w:val="26"/>
                              </w:rPr>
                              <w:t>You'll use the user information found here again for metric 2.6.2.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AA357" id="_x0000_s1051" type="#_x0000_t202" style="position:absolute;left:0;text-align:left;margin-left:0;margin-top:55.8pt;width:540pt;height:110.6pt;z-index:2519019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" fillcolor="#daeef3 [664]" stroked="f">
                <v:textbox style="mso-fit-shape-to-text:t">
                  <w:txbxContent>
                    <w:p w14:paraId="752C631D" w14:textId="77777777" w:rsidR="00757B1B" w:rsidRPr="008573CE" w:rsidRDefault="00757B1B" w:rsidP="008573CE">
                      <w:pPr>
                        <w:pStyle w:val="Heading4"/>
                        <w:shd w:val="clear" w:color="auto" w:fill="E1F3F8"/>
                        <w:spacing w:after="120"/>
                        <w:ind w:left="1008"/>
                        <w:rPr>
                          <w:rFonts w:ascii="Cambria" w:hAnsi="Cambria" w:cs="Calibri"/>
                          <w:b/>
                          <w:i w:val="0"/>
                          <w:color w:val="000000"/>
                          <w:sz w:val="26"/>
                          <w:szCs w:val="26"/>
                        </w:rPr>
                      </w:pPr>
                      <w:r w:rsidRPr="008573CE">
                        <w:rPr>
                          <w:rFonts w:ascii="Cambria" w:hAnsi="Cambria" w:cs="Calibri"/>
                          <w:b/>
                          <w:i w:val="0"/>
                          <w:color w:val="000000"/>
                          <w:sz w:val="26"/>
                          <w:szCs w:val="26"/>
                        </w:rPr>
                        <w:t>Save the result from Metric 2.6.1!</w:t>
                      </w:r>
                    </w:p>
                    <w:p w14:paraId="42E33DC1" w14:textId="77777777" w:rsidR="00757B1B" w:rsidRPr="008573CE" w:rsidRDefault="00757B1B" w:rsidP="008573CE">
                      <w:pPr>
                        <w:shd w:val="clear" w:color="auto" w:fill="E1F3F8"/>
                        <w:ind w:left="1008"/>
                        <w:rPr>
                          <w:rFonts w:ascii="Cambria" w:hAnsi="Cambria" w:cs="Calibri"/>
                          <w:color w:val="000000"/>
                          <w:sz w:val="26"/>
                          <w:szCs w:val="26"/>
                        </w:rPr>
                      </w:pPr>
                      <w:r w:rsidRPr="008573CE">
                        <w:rPr>
                          <w:rFonts w:ascii="Cambria" w:hAnsi="Cambria" w:cs="Calibri"/>
                          <w:color w:val="000000"/>
                          <w:sz w:val="26"/>
                          <w:szCs w:val="26"/>
                        </w:rPr>
                        <w:t>You'll use the user information found here again for metric 2.6.2.</w:t>
                      </w:r>
                    </w:p>
                  </w:txbxContent>
                </v:textbox>
                <w10:wrap type="square" anchorx="margin"/>
              </v:shape>
            </w:pict>
          </mc:Fallback>
        </mc:AlternateContent>
      </w:r>
      <w:r w:rsidR="000D6CA0" w:rsidRPr="00A4320C">
        <w:rPr>
          <w:rFonts w:ascii="Cambria" w:hAnsi="Cambria" w:cs="Calibri"/>
          <w:color w:val="000000"/>
          <w:sz w:val="26"/>
          <w:szCs w:val="26"/>
        </w:rPr>
        <w:t>Count the number of individual users (people) with these accounts. A user with 5 privileged accounts counts once. Record this number for </w:t>
      </w:r>
      <w:r w:rsidR="000D6CA0" w:rsidRPr="00A4320C">
        <w:rPr>
          <w:rFonts w:ascii="Cambria" w:hAnsi="Cambria" w:cs="Calibri"/>
          <w:b/>
          <w:bCs/>
          <w:color w:val="000000"/>
          <w:sz w:val="26"/>
          <w:szCs w:val="26"/>
        </w:rPr>
        <w:t>Metric 2.6.1</w:t>
      </w:r>
      <w:r w:rsidR="000D6CA0" w:rsidRPr="00A4320C">
        <w:rPr>
          <w:rFonts w:ascii="Cambria" w:hAnsi="Cambria" w:cs="Calibri"/>
          <w:color w:val="000000"/>
          <w:sz w:val="26"/>
          <w:szCs w:val="26"/>
        </w:rPr>
        <w:t>.</w:t>
      </w:r>
    </w:p>
    <w:p w14:paraId="5F804FF6" w14:textId="77777777" w:rsidR="000D6CA0" w:rsidRDefault="008573CE" w:rsidP="008573CE">
      <w:pPr>
        <w:pStyle w:val="NormalWeb"/>
        <w:shd w:val="clear" w:color="auto" w:fill="FFFFFF"/>
        <w:spacing w:before="240" w:beforeAutospacing="0" w:after="240" w:afterAutospacing="0"/>
        <w:ind w:left="120"/>
        <w:rPr>
          <w:rFonts w:ascii="Calibri" w:hAnsi="Calibri" w:cs="Calibri"/>
          <w:color w:val="000000"/>
          <w:sz w:val="26"/>
          <w:szCs w:val="26"/>
        </w:rPr>
      </w:pPr>
      <w:r w:rsidRPr="00DD3868">
        <w:rPr>
          <w:noProof/>
        </w:rPr>
        <w:drawing>
          <wp:anchor distT="0" distB="0" distL="114300" distR="114300" simplePos="0" relativeHeight="251904000" behindDoc="1" locked="0" layoutInCell="1" allowOverlap="1" wp14:anchorId="737E2520" wp14:editId="496342AC">
            <wp:simplePos x="0" y="0"/>
            <wp:positionH relativeFrom="column">
              <wp:posOffset>127221</wp:posOffset>
            </wp:positionH>
            <wp:positionV relativeFrom="paragraph">
              <wp:posOffset>41993</wp:posOffset>
            </wp:positionV>
            <wp:extent cx="365760" cy="394970"/>
            <wp:effectExtent l="0" t="0" r="0" b="5080"/>
            <wp:wrapThrough wrapText="bothSides">
              <wp:wrapPolygon edited="0">
                <wp:start x="5625" y="0"/>
                <wp:lineTo x="0" y="1042"/>
                <wp:lineTo x="0" y="20836"/>
                <wp:lineTo x="20250" y="20836"/>
                <wp:lineTo x="20250" y="1042"/>
                <wp:lineTo x="14625" y="0"/>
                <wp:lineTo x="5625" y="0"/>
              </wp:wrapPolygon>
            </wp:wrapThrough>
            <wp:docPr id="259" name="Picture 259" descr="Recy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cycle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 cy="394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887F13" w14:textId="77777777" w:rsidR="009E4742" w:rsidRDefault="009E4742" w:rsidP="009E4742">
      <w:pPr>
        <w:pStyle w:val="NormalWeb"/>
        <w:shd w:val="clear" w:color="auto" w:fill="FFFFFF"/>
        <w:spacing w:before="240" w:beforeAutospacing="0" w:after="240" w:afterAutospacing="0"/>
        <w:rPr>
          <w:rFonts w:ascii="Cambria" w:hAnsi="Cambria" w:cs="Calibri"/>
          <w:color w:val="000000"/>
          <w:sz w:val="26"/>
          <w:szCs w:val="26"/>
        </w:rPr>
      </w:pPr>
    </w:p>
    <w:p w14:paraId="077FD0E0" w14:textId="77777777" w:rsidR="009E4742" w:rsidRDefault="009E4742" w:rsidP="009E4742">
      <w:pPr>
        <w:rPr>
          <w:rFonts w:ascii="Cambria" w:eastAsia="Times New Roman" w:hAnsi="Cambria" w:cs="Calibri"/>
          <w:color w:val="000000"/>
          <w:sz w:val="26"/>
          <w:szCs w:val="26"/>
        </w:rPr>
      </w:pPr>
      <w:r>
        <w:rPr>
          <w:rFonts w:ascii="Cambria" w:hAnsi="Cambria" w:cs="Calibri"/>
          <w:color w:val="000000"/>
          <w:sz w:val="26"/>
          <w:szCs w:val="26"/>
        </w:rPr>
        <w:tab/>
      </w:r>
      <w:r>
        <w:rPr>
          <w:rFonts w:ascii="Cambria" w:hAnsi="Cambria" w:cs="Calibri"/>
          <w:color w:val="000000"/>
          <w:sz w:val="26"/>
          <w:szCs w:val="26"/>
        </w:rPr>
        <w:br w:type="page"/>
      </w:r>
    </w:p>
    <w:p w14:paraId="4D7CD41A" w14:textId="77777777" w:rsidR="009E4742" w:rsidRPr="002A0B27" w:rsidRDefault="000D6CA0" w:rsidP="009E4742">
      <w:pPr>
        <w:pStyle w:val="Heading2"/>
        <w:rPr>
          <w:rFonts w:ascii="Cambria" w:hAnsi="Cambria"/>
          <w:b/>
          <w:color w:val="auto"/>
          <w:sz w:val="32"/>
          <w:szCs w:val="32"/>
        </w:rPr>
      </w:pPr>
      <w:bookmarkStart w:id="52" w:name="_Collecting_Metric_2.6.2"/>
      <w:bookmarkStart w:id="53" w:name="_Toc513200688"/>
      <w:bookmarkEnd w:id="52"/>
      <w:r>
        <w:rPr>
          <w:rFonts w:ascii="Cambria" w:hAnsi="Cambria"/>
          <w:b/>
          <w:color w:val="auto"/>
          <w:sz w:val="32"/>
          <w:szCs w:val="32"/>
        </w:rPr>
        <w:lastRenderedPageBreak/>
        <w:t>Collecting Metric 2.6</w:t>
      </w:r>
      <w:r w:rsidR="009E4742">
        <w:rPr>
          <w:rFonts w:ascii="Cambria" w:hAnsi="Cambria"/>
          <w:b/>
          <w:color w:val="auto"/>
          <w:sz w:val="32"/>
          <w:szCs w:val="32"/>
        </w:rPr>
        <w:t>.2</w:t>
      </w:r>
      <w:bookmarkEnd w:id="53"/>
    </w:p>
    <w:p w14:paraId="48E1C229" w14:textId="77777777" w:rsidR="009E4742" w:rsidRDefault="00211003" w:rsidP="009E4742">
      <w:pPr>
        <w:shd w:val="clear" w:color="auto" w:fill="FFFFFF"/>
        <w:rPr>
          <w:rFonts w:ascii="Calibri" w:hAnsi="Calibri" w:cs="Calibri"/>
          <w:color w:val="000000"/>
          <w:sz w:val="26"/>
          <w:szCs w:val="26"/>
        </w:rPr>
      </w:pPr>
      <w:r>
        <w:rPr>
          <w:rFonts w:ascii="Calibri" w:hAnsi="Calibri" w:cs="Calibri"/>
          <w:color w:val="000000"/>
          <w:sz w:val="26"/>
          <w:szCs w:val="26"/>
        </w:rPr>
        <w:pict w14:anchorId="000198AE">
          <v:rect id="_x0000_i1051" style="width:0;height:0" o:hralign="center" o:hrstd="t" o:hr="t" fillcolor="#a0a0a0" stroked="f"/>
        </w:pict>
      </w:r>
    </w:p>
    <w:p w14:paraId="17E27B22" w14:textId="77777777" w:rsidR="009E4742" w:rsidRPr="00EA559D" w:rsidRDefault="000D6CA0" w:rsidP="009E4742">
      <w:pPr>
        <w:rPr>
          <w:rFonts w:ascii="Cambria" w:hAnsi="Cambria"/>
          <w:b/>
          <w:sz w:val="26"/>
          <w:szCs w:val="26"/>
        </w:rPr>
      </w:pPr>
      <w:r>
        <w:rPr>
          <w:rFonts w:ascii="Cambria" w:hAnsi="Cambria"/>
          <w:b/>
          <w:sz w:val="26"/>
          <w:szCs w:val="26"/>
        </w:rPr>
        <w:t>Users with Privileged Local System Accounts and Authentication</w:t>
      </w:r>
    </w:p>
    <w:p w14:paraId="669A91D4" w14:textId="77777777" w:rsidR="009E4742" w:rsidRPr="000D6CA0" w:rsidRDefault="009E4742" w:rsidP="009E4742">
      <w:pPr>
        <w:rPr>
          <w:rFonts w:ascii="Cambria" w:hAnsi="Cambria"/>
          <w:b/>
          <w:sz w:val="26"/>
          <w:szCs w:val="26"/>
        </w:rPr>
      </w:pPr>
      <w:r w:rsidRPr="000D6CA0">
        <w:rPr>
          <w:rFonts w:ascii="Cambria" w:hAnsi="Cambria"/>
          <w:b/>
          <w:sz w:val="26"/>
          <w:szCs w:val="26"/>
        </w:rPr>
        <w:t>Where Do I Start?</w:t>
      </w:r>
    </w:p>
    <w:p w14:paraId="52D960FC" w14:textId="77777777" w:rsidR="00A4320C" w:rsidRDefault="000D6CA0" w:rsidP="00EE7AE9">
      <w:pPr>
        <w:pStyle w:val="NormalWeb"/>
        <w:numPr>
          <w:ilvl w:val="0"/>
          <w:numId w:val="37"/>
        </w:numPr>
        <w:shd w:val="clear" w:color="auto" w:fill="FFFFFF"/>
        <w:spacing w:before="240" w:beforeAutospacing="0" w:after="240" w:afterAutospacing="0"/>
        <w:rPr>
          <w:rFonts w:ascii="Cambria" w:hAnsi="Cambria" w:cs="Calibri"/>
          <w:color w:val="000000"/>
          <w:sz w:val="26"/>
          <w:szCs w:val="26"/>
        </w:rPr>
      </w:pPr>
      <w:r w:rsidRPr="00A4320C">
        <w:rPr>
          <w:rFonts w:ascii="Cambria" w:hAnsi="Cambria" w:cs="Calibri"/>
          <w:color w:val="000000"/>
          <w:sz w:val="26"/>
          <w:szCs w:val="26"/>
        </w:rPr>
        <w:t>For each of the users’ accounts identified in </w:t>
      </w:r>
      <w:hyperlink w:anchor="_Collecting_Metric_2.6.1" w:history="1">
        <w:r w:rsidRPr="00A4320C">
          <w:rPr>
            <w:rStyle w:val="Hyperlink"/>
            <w:rFonts w:ascii="Cambria" w:hAnsi="Cambria" w:cs="Calibri"/>
            <w:color w:val="4C2C92"/>
            <w:sz w:val="26"/>
            <w:szCs w:val="26"/>
          </w:rPr>
          <w:t>Metric 2.6.1</w:t>
        </w:r>
      </w:hyperlink>
      <w:r w:rsidRPr="00A4320C">
        <w:rPr>
          <w:rFonts w:ascii="Cambria" w:hAnsi="Cambria" w:cs="Calibri"/>
          <w:color w:val="000000"/>
          <w:sz w:val="26"/>
          <w:szCs w:val="26"/>
        </w:rPr>
        <w:t>, determine if the local system that allows a user to authenticate to the account requires authentication through the machine-based or user-based enforcement of a two-factor PIV credential or other NIST 800-63 r3 IAL3/AAL3/FAL3 credential.</w:t>
      </w:r>
    </w:p>
    <w:p w14:paraId="786A7DC2" w14:textId="77777777" w:rsidR="000D6CA0" w:rsidRPr="00A4320C" w:rsidRDefault="000D6CA0" w:rsidP="00EE7AE9">
      <w:pPr>
        <w:pStyle w:val="NormalWeb"/>
        <w:numPr>
          <w:ilvl w:val="0"/>
          <w:numId w:val="37"/>
        </w:numPr>
        <w:shd w:val="clear" w:color="auto" w:fill="FFFFFF"/>
        <w:spacing w:before="240" w:beforeAutospacing="0" w:after="240" w:afterAutospacing="0"/>
        <w:rPr>
          <w:rFonts w:ascii="Cambria" w:hAnsi="Cambria" w:cs="Calibri"/>
          <w:color w:val="000000"/>
          <w:sz w:val="26"/>
          <w:szCs w:val="26"/>
        </w:rPr>
      </w:pPr>
      <w:r w:rsidRPr="00A4320C">
        <w:rPr>
          <w:rFonts w:ascii="Cambria" w:hAnsi="Cambria" w:cs="Calibri"/>
          <w:color w:val="000000"/>
          <w:sz w:val="26"/>
          <w:szCs w:val="26"/>
        </w:rPr>
        <w:t>If yes, for all of the user’s privileged local accounts, count this user. If no for 1 or more of a user’s accounts, do not count the user. Record this number for </w:t>
      </w:r>
      <w:r w:rsidRPr="00A4320C">
        <w:rPr>
          <w:rFonts w:ascii="Cambria" w:hAnsi="Cambria" w:cs="Calibri"/>
          <w:b/>
          <w:bCs/>
          <w:color w:val="000000"/>
          <w:sz w:val="26"/>
          <w:szCs w:val="26"/>
        </w:rPr>
        <w:t>Metric 2.6.2</w:t>
      </w:r>
      <w:r w:rsidRPr="00A4320C">
        <w:rPr>
          <w:rFonts w:ascii="Cambria" w:hAnsi="Cambria" w:cs="Calibri"/>
          <w:color w:val="000000"/>
          <w:sz w:val="26"/>
          <w:szCs w:val="26"/>
        </w:rPr>
        <w:t>.</w:t>
      </w:r>
    </w:p>
    <w:p w14:paraId="28676FFE" w14:textId="77777777" w:rsidR="007923E9" w:rsidRPr="003B2580" w:rsidRDefault="007923E9" w:rsidP="003B2580">
      <w:pPr>
        <w:pStyle w:val="NormalWeb"/>
        <w:shd w:val="clear" w:color="auto" w:fill="FFFFFF"/>
        <w:spacing w:before="240" w:beforeAutospacing="0" w:after="240" w:afterAutospacing="0"/>
        <w:rPr>
          <w:rFonts w:ascii="Cambria" w:hAnsi="Cambria" w:cs="Calibri"/>
          <w:color w:val="000000"/>
          <w:sz w:val="26"/>
          <w:szCs w:val="26"/>
        </w:rPr>
        <w:sectPr w:rsidR="007923E9" w:rsidRPr="003B2580" w:rsidSect="0014459E">
          <w:pgSz w:w="12240" w:h="15840"/>
          <w:pgMar w:top="720" w:right="720" w:bottom="720" w:left="720" w:header="720" w:footer="720" w:gutter="0"/>
          <w:cols w:space="720"/>
          <w:docGrid w:linePitch="360"/>
        </w:sectPr>
      </w:pPr>
      <w:r w:rsidRPr="007923E9">
        <w:rPr>
          <w:rFonts w:ascii="Cambria" w:hAnsi="Cambria" w:cs="Calibri"/>
          <w:noProof/>
          <w:color w:val="000000"/>
          <w:sz w:val="26"/>
          <w:szCs w:val="26"/>
        </w:rPr>
        <mc:AlternateContent>
          <mc:Choice Requires="wps">
            <w:drawing>
              <wp:anchor distT="45720" distB="45720" distL="114300" distR="114300" simplePos="0" relativeHeight="251909120" behindDoc="0" locked="0" layoutInCell="1" allowOverlap="1" wp14:anchorId="584AF6AB" wp14:editId="4EE5E573">
                <wp:simplePos x="0" y="0"/>
                <wp:positionH relativeFrom="margin">
                  <wp:posOffset>0</wp:posOffset>
                </wp:positionH>
                <wp:positionV relativeFrom="paragraph">
                  <wp:posOffset>516890</wp:posOffset>
                </wp:positionV>
                <wp:extent cx="6858000" cy="1404620"/>
                <wp:effectExtent l="0" t="0" r="0" b="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chemeClr val="accent5">
                            <a:lumMod val="20000"/>
                            <a:lumOff val="80000"/>
                          </a:schemeClr>
                        </a:solidFill>
                        <a:ln w="9525">
                          <a:noFill/>
                          <a:miter lim="800000"/>
                          <a:headEnd/>
                          <a:tailEnd/>
                        </a:ln>
                      </wps:spPr>
                      <wps:txbx>
                        <w:txbxContent>
                          <w:p w14:paraId="792F4B60" w14:textId="77777777" w:rsidR="00757B1B" w:rsidRPr="00AE4989" w:rsidRDefault="00757B1B" w:rsidP="007923E9">
                            <w:pPr>
                              <w:shd w:val="clear" w:color="auto" w:fill="DAEEF3" w:themeFill="accent5" w:themeFillTint="33"/>
                              <w:spacing w:before="120" w:after="120"/>
                              <w:ind w:left="1008"/>
                              <w:rPr>
                                <w:rFonts w:ascii="Cambria" w:hAnsi="Cambria"/>
                                <w:b/>
                                <w:sz w:val="26"/>
                                <w:szCs w:val="26"/>
                              </w:rPr>
                            </w:pPr>
                            <w:r w:rsidRPr="00AE4989">
                              <w:rPr>
                                <w:rFonts w:ascii="Cambria" w:hAnsi="Cambria"/>
                                <w:b/>
                                <w:sz w:val="26"/>
                                <w:szCs w:val="26"/>
                              </w:rPr>
                              <w:t>Why is Me</w:t>
                            </w:r>
                            <w:r>
                              <w:rPr>
                                <w:rFonts w:ascii="Cambria" w:hAnsi="Cambria"/>
                                <w:b/>
                                <w:sz w:val="26"/>
                                <w:szCs w:val="26"/>
                              </w:rPr>
                              <w:t xml:space="preserve">trics 2.6.1 and 2.6.2 </w:t>
                            </w:r>
                            <w:r w:rsidRPr="00AE4989">
                              <w:rPr>
                                <w:rFonts w:ascii="Cambria" w:hAnsi="Cambria"/>
                                <w:b/>
                                <w:sz w:val="26"/>
                                <w:szCs w:val="26"/>
                              </w:rPr>
                              <w:t>important?</w:t>
                            </w:r>
                          </w:p>
                          <w:p w14:paraId="266BAB85" w14:textId="77777777" w:rsidR="00757B1B" w:rsidRPr="007923E9" w:rsidRDefault="00757B1B" w:rsidP="00230C35">
                            <w:pPr>
                              <w:pStyle w:val="ListParagraph"/>
                              <w:numPr>
                                <w:ilvl w:val="0"/>
                                <w:numId w:val="17"/>
                              </w:numPr>
                              <w:shd w:val="clear" w:color="auto" w:fill="DAEEF3" w:themeFill="accent5" w:themeFillTint="33"/>
                              <w:spacing w:before="120" w:after="120"/>
                              <w:rPr>
                                <w:rFonts w:ascii="Cambria" w:hAnsi="Cambria"/>
                                <w:sz w:val="26"/>
                                <w:szCs w:val="26"/>
                              </w:rPr>
                            </w:pPr>
                            <w:r w:rsidRPr="007923E9">
                              <w:rPr>
                                <w:rFonts w:ascii="Cambria" w:hAnsi="Cambria"/>
                                <w:sz w:val="26"/>
                                <w:szCs w:val="26"/>
                              </w:rPr>
                              <w:t>Understanding this user population helps to validate that they have the appropriate access across information systems.</w:t>
                            </w:r>
                          </w:p>
                          <w:p w14:paraId="0B9FDAB9" w14:textId="77777777" w:rsidR="00757B1B" w:rsidRPr="007923E9" w:rsidRDefault="00757B1B" w:rsidP="00230C35">
                            <w:pPr>
                              <w:pStyle w:val="ListParagraph"/>
                              <w:numPr>
                                <w:ilvl w:val="0"/>
                                <w:numId w:val="17"/>
                              </w:numPr>
                              <w:shd w:val="clear" w:color="auto" w:fill="DAEEF3" w:themeFill="accent5" w:themeFillTint="33"/>
                              <w:spacing w:before="120" w:after="120"/>
                              <w:rPr>
                                <w:rFonts w:ascii="Cambria" w:hAnsi="Cambria"/>
                                <w:sz w:val="26"/>
                                <w:szCs w:val="26"/>
                              </w:rPr>
                            </w:pPr>
                            <w:r w:rsidRPr="007923E9">
                              <w:rPr>
                                <w:rFonts w:ascii="Cambria" w:hAnsi="Cambria"/>
                                <w:sz w:val="26"/>
                                <w:szCs w:val="26"/>
                              </w:rPr>
                              <w:t>Issuing the appropriate credentials to user populations is meaningless unless agencies are requiring the use of these credentials.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4AF6AB" id="_x0000_s1052" type="#_x0000_t202" style="position:absolute;margin-left:0;margin-top:40.7pt;width:540pt;height:110.6pt;z-index:251909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" fillcolor="#daeef3 [664]" stroked="f">
                <v:textbox style="mso-fit-shape-to-text:t">
                  <w:txbxContent>
                    <w:p w14:paraId="792F4B60" w14:textId="77777777" w:rsidR="00757B1B" w:rsidRPr="00AE4989" w:rsidRDefault="00757B1B" w:rsidP="007923E9">
                      <w:pPr>
                        <w:shd w:val="clear" w:color="auto" w:fill="DAEEF3" w:themeFill="accent5" w:themeFillTint="33"/>
                        <w:spacing w:before="120" w:after="120"/>
                        <w:ind w:left="1008"/>
                        <w:rPr>
                          <w:rFonts w:ascii="Cambria" w:hAnsi="Cambria"/>
                          <w:b/>
                          <w:sz w:val="26"/>
                          <w:szCs w:val="26"/>
                        </w:rPr>
                      </w:pPr>
                      <w:r w:rsidRPr="00AE4989">
                        <w:rPr>
                          <w:rFonts w:ascii="Cambria" w:hAnsi="Cambria"/>
                          <w:b/>
                          <w:sz w:val="26"/>
                          <w:szCs w:val="26"/>
                        </w:rPr>
                        <w:t>Why is Me</w:t>
                      </w:r>
                      <w:r>
                        <w:rPr>
                          <w:rFonts w:ascii="Cambria" w:hAnsi="Cambria"/>
                          <w:b/>
                          <w:sz w:val="26"/>
                          <w:szCs w:val="26"/>
                        </w:rPr>
                        <w:t xml:space="preserve">trics 2.6.1 and 2.6.2 </w:t>
                      </w:r>
                      <w:r w:rsidRPr="00AE4989">
                        <w:rPr>
                          <w:rFonts w:ascii="Cambria" w:hAnsi="Cambria"/>
                          <w:b/>
                          <w:sz w:val="26"/>
                          <w:szCs w:val="26"/>
                        </w:rPr>
                        <w:t>important?</w:t>
                      </w:r>
                    </w:p>
                    <w:p w14:paraId="266BAB85" w14:textId="77777777" w:rsidR="00757B1B" w:rsidRPr="007923E9" w:rsidRDefault="00757B1B" w:rsidP="00230C35">
                      <w:pPr>
                        <w:pStyle w:val="ListParagraph"/>
                        <w:numPr>
                          <w:ilvl w:val="0"/>
                          <w:numId w:val="17"/>
                        </w:numPr>
                        <w:shd w:val="clear" w:color="auto" w:fill="DAEEF3" w:themeFill="accent5" w:themeFillTint="33"/>
                        <w:spacing w:before="120" w:after="120"/>
                        <w:rPr>
                          <w:rFonts w:ascii="Cambria" w:hAnsi="Cambria"/>
                          <w:sz w:val="26"/>
                          <w:szCs w:val="26"/>
                        </w:rPr>
                      </w:pPr>
                      <w:r w:rsidRPr="007923E9">
                        <w:rPr>
                          <w:rFonts w:ascii="Cambria" w:hAnsi="Cambria"/>
                          <w:sz w:val="26"/>
                          <w:szCs w:val="26"/>
                        </w:rPr>
                        <w:t>Understanding this user population helps to validate that they have the appropriate access across information systems.</w:t>
                      </w:r>
                    </w:p>
                    <w:p w14:paraId="0B9FDAB9" w14:textId="77777777" w:rsidR="00757B1B" w:rsidRPr="007923E9" w:rsidRDefault="00757B1B" w:rsidP="00230C35">
                      <w:pPr>
                        <w:pStyle w:val="ListParagraph"/>
                        <w:numPr>
                          <w:ilvl w:val="0"/>
                          <w:numId w:val="17"/>
                        </w:numPr>
                        <w:shd w:val="clear" w:color="auto" w:fill="DAEEF3" w:themeFill="accent5" w:themeFillTint="33"/>
                        <w:spacing w:before="120" w:after="120"/>
                        <w:rPr>
                          <w:rFonts w:ascii="Cambria" w:hAnsi="Cambria"/>
                          <w:sz w:val="26"/>
                          <w:szCs w:val="26"/>
                        </w:rPr>
                      </w:pPr>
                      <w:r w:rsidRPr="007923E9">
                        <w:rPr>
                          <w:rFonts w:ascii="Cambria" w:hAnsi="Cambria"/>
                          <w:sz w:val="26"/>
                          <w:szCs w:val="26"/>
                        </w:rPr>
                        <w:t>Issuing the appropriate credentials to user populations is meaningless unless agencies are requiring the use of these credentials.</w:t>
                      </w:r>
                    </w:p>
                  </w:txbxContent>
                </v:textbox>
                <w10:wrap type="square" anchorx="margin"/>
              </v:shape>
            </w:pict>
          </mc:Fallback>
        </mc:AlternateContent>
      </w:r>
      <w:r w:rsidRPr="007923E9">
        <w:rPr>
          <w:rFonts w:ascii="Cambria" w:hAnsi="Cambria" w:cs="Calibri"/>
          <w:noProof/>
          <w:color w:val="000000"/>
          <w:sz w:val="26"/>
          <w:szCs w:val="26"/>
        </w:rPr>
        <w:drawing>
          <wp:anchor distT="0" distB="0" distL="114300" distR="114300" simplePos="0" relativeHeight="251910144" behindDoc="1" locked="0" layoutInCell="1" allowOverlap="1" wp14:anchorId="64A0409F" wp14:editId="72DBF76A">
            <wp:simplePos x="0" y="0"/>
            <wp:positionH relativeFrom="column">
              <wp:posOffset>142875</wp:posOffset>
            </wp:positionH>
            <wp:positionV relativeFrom="paragraph">
              <wp:posOffset>341630</wp:posOffset>
            </wp:positionV>
            <wp:extent cx="365760" cy="450215"/>
            <wp:effectExtent l="0" t="0" r="0" b="6985"/>
            <wp:wrapThrough wrapText="bothSides">
              <wp:wrapPolygon edited="0">
                <wp:start x="4500" y="0"/>
                <wp:lineTo x="0" y="2742"/>
                <wp:lineTo x="0" y="21021"/>
                <wp:lineTo x="20250" y="21021"/>
                <wp:lineTo x="20250" y="2742"/>
                <wp:lineTo x="15750" y="0"/>
                <wp:lineTo x="4500" y="0"/>
              </wp:wrapPolygon>
            </wp:wrapThrough>
            <wp:docPr id="262" name="Picture 262" descr="Ribb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bbon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 cy="450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402822" w14:textId="77777777" w:rsidR="009E4742" w:rsidRPr="000E5E4F" w:rsidRDefault="009E4742" w:rsidP="009E4742">
      <w:pPr>
        <w:pStyle w:val="Heading2"/>
        <w:rPr>
          <w:rFonts w:ascii="Cambria" w:hAnsi="Cambria"/>
          <w:b/>
          <w:color w:val="auto"/>
          <w:sz w:val="32"/>
          <w:szCs w:val="32"/>
        </w:rPr>
      </w:pPr>
      <w:bookmarkStart w:id="54" w:name="_Collecting_Metric_2.7"/>
      <w:bookmarkStart w:id="55" w:name="_Toc513200689"/>
      <w:bookmarkEnd w:id="54"/>
      <w:r w:rsidRPr="000E5E4F">
        <w:rPr>
          <w:rFonts w:ascii="Cambria" w:hAnsi="Cambria"/>
          <w:b/>
          <w:color w:val="auto"/>
          <w:sz w:val="32"/>
          <w:szCs w:val="32"/>
        </w:rPr>
        <w:lastRenderedPageBreak/>
        <w:t>Collecting Metric 2.</w:t>
      </w:r>
      <w:r w:rsidR="000D6CA0">
        <w:rPr>
          <w:rFonts w:ascii="Cambria" w:hAnsi="Cambria"/>
          <w:b/>
          <w:color w:val="auto"/>
          <w:sz w:val="32"/>
          <w:szCs w:val="32"/>
        </w:rPr>
        <w:t>7</w:t>
      </w:r>
      <w:bookmarkEnd w:id="55"/>
    </w:p>
    <w:p w14:paraId="6F50776A" w14:textId="77777777" w:rsidR="009E4742" w:rsidRPr="00EA559D" w:rsidRDefault="00211003" w:rsidP="009E4742">
      <w:pPr>
        <w:shd w:val="clear" w:color="auto" w:fill="FFFFFF"/>
        <w:rPr>
          <w:rFonts w:ascii="Calibri" w:hAnsi="Calibri" w:cs="Calibri"/>
          <w:color w:val="FF0000"/>
          <w:sz w:val="26"/>
          <w:szCs w:val="26"/>
        </w:rPr>
      </w:pPr>
      <w:r>
        <w:rPr>
          <w:rFonts w:ascii="Calibri" w:hAnsi="Calibri" w:cs="Calibri"/>
          <w:color w:val="FF0000"/>
          <w:sz w:val="26"/>
          <w:szCs w:val="26"/>
        </w:rPr>
        <w:pict w14:anchorId="7BAF8DAC">
          <v:rect id="_x0000_i1052" style="width:0;height:0" o:hralign="center" o:hrstd="t" o:hr="t" fillcolor="#a0a0a0" stroked="f"/>
        </w:pict>
      </w:r>
    </w:p>
    <w:p w14:paraId="7D022041" w14:textId="77777777" w:rsidR="009E4742" w:rsidRDefault="000D6CA0" w:rsidP="009E4742">
      <w:pPr>
        <w:rPr>
          <w:rFonts w:ascii="Cambria" w:hAnsi="Cambria"/>
          <w:b/>
          <w:sz w:val="26"/>
          <w:szCs w:val="26"/>
        </w:rPr>
      </w:pPr>
      <w:r>
        <w:rPr>
          <w:rFonts w:ascii="Cambria" w:hAnsi="Cambria"/>
          <w:b/>
          <w:sz w:val="26"/>
          <w:szCs w:val="26"/>
        </w:rPr>
        <w:t>Number of High Value Asset (HVA) Systems</w:t>
      </w:r>
      <w:r w:rsidR="00555C73">
        <w:rPr>
          <w:rFonts w:ascii="Cambria" w:hAnsi="Cambria"/>
          <w:b/>
          <w:sz w:val="26"/>
          <w:szCs w:val="26"/>
        </w:rPr>
        <w:t xml:space="preserve"> and Authentication</w:t>
      </w:r>
    </w:p>
    <w:p w14:paraId="559C5C77" w14:textId="77777777" w:rsidR="00A4320C" w:rsidRPr="000D6CA0" w:rsidRDefault="007923E9" w:rsidP="009E4742">
      <w:pPr>
        <w:rPr>
          <w:rFonts w:ascii="Cambria" w:hAnsi="Cambria"/>
          <w:b/>
          <w:sz w:val="26"/>
          <w:szCs w:val="26"/>
        </w:rPr>
      </w:pPr>
      <w:r>
        <w:rPr>
          <w:rFonts w:ascii="Cambria" w:hAnsi="Cambria"/>
          <w:b/>
          <w:sz w:val="26"/>
          <w:szCs w:val="26"/>
        </w:rPr>
        <w:t>Where Do I S</w:t>
      </w:r>
      <w:r w:rsidR="009E4742" w:rsidRPr="000D6CA0">
        <w:rPr>
          <w:rFonts w:ascii="Cambria" w:hAnsi="Cambria"/>
          <w:b/>
          <w:sz w:val="26"/>
          <w:szCs w:val="26"/>
        </w:rPr>
        <w:t>tart?</w:t>
      </w:r>
    </w:p>
    <w:p w14:paraId="6A942F00" w14:textId="77777777" w:rsidR="00A4320C" w:rsidRDefault="00A4320C" w:rsidP="00A4320C">
      <w:pPr>
        <w:pStyle w:val="ListParagraph"/>
        <w:numPr>
          <w:ilvl w:val="0"/>
          <w:numId w:val="26"/>
        </w:numPr>
        <w:spacing w:after="0" w:line="240" w:lineRule="auto"/>
        <w:textAlignment w:val="center"/>
        <w:rPr>
          <w:rFonts w:ascii="Cambria" w:hAnsi="Cambria"/>
          <w:sz w:val="26"/>
          <w:szCs w:val="26"/>
        </w:rPr>
      </w:pPr>
      <w:r w:rsidRPr="00A4320C">
        <w:rPr>
          <w:rFonts w:ascii="Cambria" w:hAnsi="Cambria"/>
          <w:sz w:val="26"/>
          <w:szCs w:val="26"/>
        </w:rPr>
        <w:t>Please refer to your agency’s High Value Asset (HVA) list to determine the total number of HVA systems at your agency and which systems those are.</w:t>
      </w:r>
    </w:p>
    <w:p w14:paraId="51DBF0CF" w14:textId="77777777" w:rsidR="00A4320C" w:rsidRPr="00A4320C" w:rsidRDefault="00A4320C" w:rsidP="00A4320C">
      <w:pPr>
        <w:pStyle w:val="NormalWeb"/>
        <w:numPr>
          <w:ilvl w:val="0"/>
          <w:numId w:val="26"/>
        </w:numPr>
        <w:shd w:val="clear" w:color="auto" w:fill="FFFFFF"/>
        <w:spacing w:before="240" w:beforeAutospacing="0" w:after="240" w:afterAutospacing="0"/>
        <w:rPr>
          <w:rFonts w:ascii="Cambria" w:hAnsi="Cambria"/>
          <w:sz w:val="26"/>
          <w:szCs w:val="26"/>
        </w:rPr>
      </w:pPr>
      <w:r w:rsidRPr="00A4320C">
        <w:rPr>
          <w:rFonts w:ascii="Cambria" w:hAnsi="Cambria"/>
          <w:sz w:val="26"/>
          <w:szCs w:val="26"/>
        </w:rPr>
        <w:t xml:space="preserve">Work with the System Owner or Information System Security Officer (ISSO) for each HVA system identified in step 1 to determine the number of HVA systems that require all users to authenticate through the machine-based or user based enforcement of a two-factor PIV credential or other NIST 800-63 r3 IAL3/AAL3 credential. This information may be available in the System Security Plan for each HVA, and potentially in control IA-2(12). Record this number for </w:t>
      </w:r>
      <w:r w:rsidRPr="00A4320C">
        <w:rPr>
          <w:rFonts w:ascii="Cambria" w:hAnsi="Cambria"/>
          <w:b/>
          <w:bCs/>
          <w:sz w:val="26"/>
          <w:szCs w:val="26"/>
        </w:rPr>
        <w:t>Metric 2.7</w:t>
      </w:r>
      <w:r w:rsidRPr="00A4320C">
        <w:rPr>
          <w:rFonts w:ascii="Cambria" w:hAnsi="Cambria"/>
          <w:sz w:val="26"/>
          <w:szCs w:val="26"/>
        </w:rPr>
        <w:t>.</w:t>
      </w:r>
    </w:p>
    <w:p w14:paraId="7DB21EEB" w14:textId="77777777" w:rsidR="00555C73" w:rsidRPr="00555C73" w:rsidRDefault="00555C73" w:rsidP="00555C73">
      <w:pPr>
        <w:rPr>
          <w:rFonts w:ascii="Cambria" w:hAnsi="Cambria"/>
          <w:sz w:val="26"/>
          <w:szCs w:val="26"/>
        </w:rPr>
      </w:pPr>
      <w:r w:rsidRPr="00555C73">
        <w:rPr>
          <w:rFonts w:ascii="Cambria" w:hAnsi="Cambria"/>
          <w:sz w:val="26"/>
          <w:szCs w:val="26"/>
        </w:rPr>
        <w:t> </w:t>
      </w:r>
      <w:r w:rsidR="007923E9" w:rsidRPr="007923E9">
        <w:rPr>
          <w:rFonts w:ascii="Cambria" w:hAnsi="Cambria"/>
          <w:noProof/>
          <w:sz w:val="26"/>
          <w:szCs w:val="26"/>
        </w:rPr>
        <mc:AlternateContent>
          <mc:Choice Requires="wps">
            <w:drawing>
              <wp:anchor distT="45720" distB="45720" distL="114300" distR="114300" simplePos="0" relativeHeight="251912192" behindDoc="0" locked="0" layoutInCell="1" allowOverlap="1" wp14:anchorId="18DAFC8B" wp14:editId="24171A1E">
                <wp:simplePos x="0" y="0"/>
                <wp:positionH relativeFrom="margin">
                  <wp:posOffset>0</wp:posOffset>
                </wp:positionH>
                <wp:positionV relativeFrom="paragraph">
                  <wp:posOffset>520065</wp:posOffset>
                </wp:positionV>
                <wp:extent cx="6858000" cy="1404620"/>
                <wp:effectExtent l="0" t="0" r="0" b="254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chemeClr val="accent5">
                            <a:lumMod val="20000"/>
                            <a:lumOff val="80000"/>
                          </a:schemeClr>
                        </a:solidFill>
                        <a:ln w="9525">
                          <a:noFill/>
                          <a:miter lim="800000"/>
                          <a:headEnd/>
                          <a:tailEnd/>
                        </a:ln>
                      </wps:spPr>
                      <wps:txbx>
                        <w:txbxContent>
                          <w:p w14:paraId="4138E96E" w14:textId="77777777" w:rsidR="00757B1B" w:rsidRPr="008573CE" w:rsidRDefault="00757B1B" w:rsidP="007923E9">
                            <w:pPr>
                              <w:pStyle w:val="Heading4"/>
                              <w:shd w:val="clear" w:color="auto" w:fill="E1F3F8"/>
                              <w:spacing w:after="120"/>
                              <w:ind w:left="1008"/>
                              <w:rPr>
                                <w:rFonts w:ascii="Cambria" w:hAnsi="Cambria" w:cs="Calibri"/>
                                <w:b/>
                                <w:i w:val="0"/>
                                <w:color w:val="000000"/>
                                <w:sz w:val="26"/>
                                <w:szCs w:val="26"/>
                              </w:rPr>
                            </w:pPr>
                            <w:r w:rsidRPr="008573CE">
                              <w:rPr>
                                <w:rFonts w:ascii="Cambria" w:hAnsi="Cambria" w:cs="Calibri"/>
                                <w:b/>
                                <w:i w:val="0"/>
                                <w:color w:val="000000"/>
                                <w:sz w:val="26"/>
                                <w:szCs w:val="26"/>
                              </w:rPr>
                              <w:t>Sa</w:t>
                            </w:r>
                            <w:r>
                              <w:rPr>
                                <w:rFonts w:ascii="Cambria" w:hAnsi="Cambria" w:cs="Calibri"/>
                                <w:b/>
                                <w:i w:val="0"/>
                                <w:color w:val="000000"/>
                                <w:sz w:val="26"/>
                                <w:szCs w:val="26"/>
                              </w:rPr>
                              <w:t>ve the result from Metric 2.7</w:t>
                            </w:r>
                            <w:r w:rsidRPr="008573CE">
                              <w:rPr>
                                <w:rFonts w:ascii="Cambria" w:hAnsi="Cambria" w:cs="Calibri"/>
                                <w:b/>
                                <w:i w:val="0"/>
                                <w:color w:val="000000"/>
                                <w:sz w:val="26"/>
                                <w:szCs w:val="26"/>
                              </w:rPr>
                              <w:t>!</w:t>
                            </w:r>
                          </w:p>
                          <w:p w14:paraId="3F5FFDB9" w14:textId="77777777" w:rsidR="00757B1B" w:rsidRPr="008573CE" w:rsidRDefault="00757B1B" w:rsidP="007923E9">
                            <w:pPr>
                              <w:shd w:val="clear" w:color="auto" w:fill="E1F3F8"/>
                              <w:ind w:left="1008"/>
                              <w:rPr>
                                <w:rFonts w:ascii="Cambria" w:hAnsi="Cambria" w:cs="Calibri"/>
                                <w:color w:val="000000"/>
                                <w:sz w:val="26"/>
                                <w:szCs w:val="26"/>
                              </w:rPr>
                            </w:pPr>
                            <w:r w:rsidRPr="008573CE">
                              <w:rPr>
                                <w:rFonts w:ascii="Cambria" w:hAnsi="Cambria" w:cs="Calibri"/>
                                <w:color w:val="000000"/>
                                <w:sz w:val="26"/>
                                <w:szCs w:val="26"/>
                              </w:rPr>
                              <w:t>You'll use the user information fou</w:t>
                            </w:r>
                            <w:r>
                              <w:rPr>
                                <w:rFonts w:ascii="Cambria" w:hAnsi="Cambria" w:cs="Calibri"/>
                                <w:color w:val="000000"/>
                                <w:sz w:val="26"/>
                                <w:szCs w:val="26"/>
                              </w:rPr>
                              <w:t>nd here again for metric 2.7.1</w:t>
                            </w:r>
                            <w:r w:rsidRPr="008573CE">
                              <w:rPr>
                                <w:rFonts w:ascii="Cambria" w:hAnsi="Cambria" w:cs="Calibri"/>
                                <w:color w:val="000000"/>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DAFC8B" id="_x0000_s1053" type="#_x0000_t202" style="position:absolute;margin-left:0;margin-top:40.95pt;width:540pt;height:110.6pt;z-index:251912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" fillcolor="#daeef3 [664]" stroked="f">
                <v:textbox style="mso-fit-shape-to-text:t">
                  <w:txbxContent>
                    <w:p w14:paraId="4138E96E" w14:textId="77777777" w:rsidR="00757B1B" w:rsidRPr="008573CE" w:rsidRDefault="00757B1B" w:rsidP="007923E9">
                      <w:pPr>
                        <w:pStyle w:val="Heading4"/>
                        <w:shd w:val="clear" w:color="auto" w:fill="E1F3F8"/>
                        <w:spacing w:after="120"/>
                        <w:ind w:left="1008"/>
                        <w:rPr>
                          <w:rFonts w:ascii="Cambria" w:hAnsi="Cambria" w:cs="Calibri"/>
                          <w:b/>
                          <w:i w:val="0"/>
                          <w:color w:val="000000"/>
                          <w:sz w:val="26"/>
                          <w:szCs w:val="26"/>
                        </w:rPr>
                      </w:pPr>
                      <w:r w:rsidRPr="008573CE">
                        <w:rPr>
                          <w:rFonts w:ascii="Cambria" w:hAnsi="Cambria" w:cs="Calibri"/>
                          <w:b/>
                          <w:i w:val="0"/>
                          <w:color w:val="000000"/>
                          <w:sz w:val="26"/>
                          <w:szCs w:val="26"/>
                        </w:rPr>
                        <w:t>Sa</w:t>
                      </w:r>
                      <w:r>
                        <w:rPr>
                          <w:rFonts w:ascii="Cambria" w:hAnsi="Cambria" w:cs="Calibri"/>
                          <w:b/>
                          <w:i w:val="0"/>
                          <w:color w:val="000000"/>
                          <w:sz w:val="26"/>
                          <w:szCs w:val="26"/>
                        </w:rPr>
                        <w:t>ve the result from Metric 2.7</w:t>
                      </w:r>
                      <w:r w:rsidRPr="008573CE">
                        <w:rPr>
                          <w:rFonts w:ascii="Cambria" w:hAnsi="Cambria" w:cs="Calibri"/>
                          <w:b/>
                          <w:i w:val="0"/>
                          <w:color w:val="000000"/>
                          <w:sz w:val="26"/>
                          <w:szCs w:val="26"/>
                        </w:rPr>
                        <w:t>!</w:t>
                      </w:r>
                    </w:p>
                    <w:p w14:paraId="3F5FFDB9" w14:textId="77777777" w:rsidR="00757B1B" w:rsidRPr="008573CE" w:rsidRDefault="00757B1B" w:rsidP="007923E9">
                      <w:pPr>
                        <w:shd w:val="clear" w:color="auto" w:fill="E1F3F8"/>
                        <w:ind w:left="1008"/>
                        <w:rPr>
                          <w:rFonts w:ascii="Cambria" w:hAnsi="Cambria" w:cs="Calibri"/>
                          <w:color w:val="000000"/>
                          <w:sz w:val="26"/>
                          <w:szCs w:val="26"/>
                        </w:rPr>
                      </w:pPr>
                      <w:r w:rsidRPr="008573CE">
                        <w:rPr>
                          <w:rFonts w:ascii="Cambria" w:hAnsi="Cambria" w:cs="Calibri"/>
                          <w:color w:val="000000"/>
                          <w:sz w:val="26"/>
                          <w:szCs w:val="26"/>
                        </w:rPr>
                        <w:t>You'll use the user information fou</w:t>
                      </w:r>
                      <w:r>
                        <w:rPr>
                          <w:rFonts w:ascii="Cambria" w:hAnsi="Cambria" w:cs="Calibri"/>
                          <w:color w:val="000000"/>
                          <w:sz w:val="26"/>
                          <w:szCs w:val="26"/>
                        </w:rPr>
                        <w:t>nd here again for metric 2.7.1</w:t>
                      </w:r>
                      <w:r w:rsidRPr="008573CE">
                        <w:rPr>
                          <w:rFonts w:ascii="Cambria" w:hAnsi="Cambria" w:cs="Calibri"/>
                          <w:color w:val="000000"/>
                          <w:sz w:val="26"/>
                          <w:szCs w:val="26"/>
                        </w:rPr>
                        <w:t>.</w:t>
                      </w:r>
                    </w:p>
                  </w:txbxContent>
                </v:textbox>
                <w10:wrap type="square" anchorx="margin"/>
              </v:shape>
            </w:pict>
          </mc:Fallback>
        </mc:AlternateContent>
      </w:r>
      <w:r w:rsidR="007923E9" w:rsidRPr="007923E9">
        <w:rPr>
          <w:rFonts w:ascii="Cambria" w:hAnsi="Cambria"/>
          <w:noProof/>
          <w:sz w:val="26"/>
          <w:szCs w:val="26"/>
        </w:rPr>
        <w:drawing>
          <wp:anchor distT="0" distB="0" distL="114300" distR="114300" simplePos="0" relativeHeight="251913216" behindDoc="1" locked="0" layoutInCell="1" allowOverlap="1" wp14:anchorId="2551BE87" wp14:editId="4C06FB69">
            <wp:simplePos x="0" y="0"/>
            <wp:positionH relativeFrom="column">
              <wp:posOffset>127000</wp:posOffset>
            </wp:positionH>
            <wp:positionV relativeFrom="paragraph">
              <wp:posOffset>309245</wp:posOffset>
            </wp:positionV>
            <wp:extent cx="365760" cy="394970"/>
            <wp:effectExtent l="0" t="0" r="0" b="5080"/>
            <wp:wrapThrough wrapText="bothSides">
              <wp:wrapPolygon edited="0">
                <wp:start x="5625" y="0"/>
                <wp:lineTo x="0" y="1042"/>
                <wp:lineTo x="0" y="20836"/>
                <wp:lineTo x="20250" y="20836"/>
                <wp:lineTo x="20250" y="1042"/>
                <wp:lineTo x="14625" y="0"/>
                <wp:lineTo x="5625" y="0"/>
              </wp:wrapPolygon>
            </wp:wrapThrough>
            <wp:docPr id="264" name="Picture 264" descr="Recy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cycle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 cy="394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5928E3" w14:textId="77777777" w:rsidR="007923E9" w:rsidRDefault="007923E9" w:rsidP="000D6CA0">
      <w:pPr>
        <w:pStyle w:val="Heading2"/>
        <w:rPr>
          <w:rFonts w:ascii="Cambria" w:hAnsi="Cambria"/>
          <w:b/>
          <w:color w:val="auto"/>
          <w:sz w:val="32"/>
          <w:szCs w:val="32"/>
        </w:rPr>
        <w:sectPr w:rsidR="007923E9" w:rsidSect="0014459E">
          <w:pgSz w:w="12240" w:h="15840"/>
          <w:pgMar w:top="720" w:right="720" w:bottom="720" w:left="720" w:header="720" w:footer="720" w:gutter="0"/>
          <w:cols w:space="720"/>
          <w:docGrid w:linePitch="360"/>
        </w:sectPr>
      </w:pPr>
    </w:p>
    <w:p w14:paraId="38826EB2" w14:textId="77777777" w:rsidR="000D6CA0" w:rsidRPr="000E5E4F" w:rsidRDefault="000D6CA0" w:rsidP="000D6CA0">
      <w:pPr>
        <w:pStyle w:val="Heading2"/>
        <w:rPr>
          <w:rFonts w:ascii="Cambria" w:hAnsi="Cambria"/>
          <w:b/>
          <w:color w:val="auto"/>
          <w:sz w:val="32"/>
          <w:szCs w:val="32"/>
        </w:rPr>
      </w:pPr>
      <w:bookmarkStart w:id="56" w:name="_Collecting_Metric_2.7.1_1"/>
      <w:bookmarkStart w:id="57" w:name="_Toc513200690"/>
      <w:bookmarkEnd w:id="56"/>
      <w:r w:rsidRPr="000E5E4F">
        <w:rPr>
          <w:rFonts w:ascii="Cambria" w:hAnsi="Cambria"/>
          <w:b/>
          <w:color w:val="auto"/>
          <w:sz w:val="32"/>
          <w:szCs w:val="32"/>
        </w:rPr>
        <w:lastRenderedPageBreak/>
        <w:t>Collecting Metric 2.</w:t>
      </w:r>
      <w:r>
        <w:rPr>
          <w:rFonts w:ascii="Cambria" w:hAnsi="Cambria"/>
          <w:b/>
          <w:color w:val="auto"/>
          <w:sz w:val="32"/>
          <w:szCs w:val="32"/>
        </w:rPr>
        <w:t>7.1</w:t>
      </w:r>
      <w:bookmarkEnd w:id="57"/>
    </w:p>
    <w:p w14:paraId="7EDD8185" w14:textId="77777777" w:rsidR="000D6CA0" w:rsidRPr="00EA559D" w:rsidRDefault="00211003" w:rsidP="000D6CA0">
      <w:pPr>
        <w:shd w:val="clear" w:color="auto" w:fill="FFFFFF"/>
        <w:rPr>
          <w:rFonts w:ascii="Calibri" w:hAnsi="Calibri" w:cs="Calibri"/>
          <w:color w:val="FF0000"/>
          <w:sz w:val="26"/>
          <w:szCs w:val="26"/>
        </w:rPr>
      </w:pPr>
      <w:r>
        <w:rPr>
          <w:rFonts w:ascii="Calibri" w:hAnsi="Calibri" w:cs="Calibri"/>
          <w:color w:val="FF0000"/>
          <w:sz w:val="26"/>
          <w:szCs w:val="26"/>
        </w:rPr>
        <w:pict w14:anchorId="42E7D817">
          <v:rect id="_x0000_i1053" style="width:0;height:0" o:hralign="center" o:hrstd="t" o:hr="t" fillcolor="#a0a0a0" stroked="f"/>
        </w:pict>
      </w:r>
    </w:p>
    <w:p w14:paraId="12BEC9E0" w14:textId="77777777" w:rsidR="000D6CA0" w:rsidRDefault="000D6CA0" w:rsidP="000D6CA0">
      <w:pPr>
        <w:rPr>
          <w:rFonts w:ascii="Cambria" w:hAnsi="Cambria"/>
          <w:b/>
          <w:sz w:val="26"/>
          <w:szCs w:val="26"/>
        </w:rPr>
      </w:pPr>
      <w:r>
        <w:rPr>
          <w:rFonts w:ascii="Cambria" w:hAnsi="Cambria"/>
          <w:b/>
          <w:sz w:val="26"/>
          <w:szCs w:val="26"/>
        </w:rPr>
        <w:t>Number of High Value Asset (HVA) Systems</w:t>
      </w:r>
      <w:r w:rsidR="00555C73">
        <w:rPr>
          <w:rFonts w:ascii="Cambria" w:hAnsi="Cambria"/>
          <w:b/>
          <w:sz w:val="26"/>
          <w:szCs w:val="26"/>
        </w:rPr>
        <w:t xml:space="preserve"> and Authentication</w:t>
      </w:r>
    </w:p>
    <w:p w14:paraId="3C5341E9" w14:textId="77777777" w:rsidR="000D6CA0" w:rsidRPr="000D6CA0" w:rsidRDefault="007923E9" w:rsidP="000D6CA0">
      <w:pPr>
        <w:rPr>
          <w:rFonts w:ascii="Cambria" w:hAnsi="Cambria"/>
          <w:b/>
          <w:sz w:val="26"/>
          <w:szCs w:val="26"/>
        </w:rPr>
      </w:pPr>
      <w:r>
        <w:rPr>
          <w:rFonts w:ascii="Cambria" w:hAnsi="Cambria"/>
          <w:b/>
          <w:sz w:val="26"/>
          <w:szCs w:val="26"/>
        </w:rPr>
        <w:t>Where Do I S</w:t>
      </w:r>
      <w:r w:rsidR="000D6CA0" w:rsidRPr="000D6CA0">
        <w:rPr>
          <w:rFonts w:ascii="Cambria" w:hAnsi="Cambria"/>
          <w:b/>
          <w:sz w:val="26"/>
          <w:szCs w:val="26"/>
        </w:rPr>
        <w:t>tart?</w:t>
      </w:r>
    </w:p>
    <w:p w14:paraId="61144F93" w14:textId="77777777" w:rsidR="00A4320C" w:rsidRDefault="00A4320C" w:rsidP="00A4320C">
      <w:pPr>
        <w:pStyle w:val="ListParagraph"/>
        <w:numPr>
          <w:ilvl w:val="0"/>
          <w:numId w:val="8"/>
        </w:numPr>
        <w:rPr>
          <w:rFonts w:ascii="Cambria" w:hAnsi="Cambria"/>
          <w:sz w:val="26"/>
          <w:szCs w:val="26"/>
        </w:rPr>
      </w:pPr>
      <w:r w:rsidRPr="00A4320C">
        <w:rPr>
          <w:rFonts w:ascii="Cambria" w:hAnsi="Cambria"/>
          <w:sz w:val="26"/>
          <w:szCs w:val="26"/>
        </w:rPr>
        <w:t xml:space="preserve">Using the information collected in 2.7, identify the number of HVA systems that do not enforce users to authenticate through the machine-based or user-based enforcement of a two-factor PIV credential or other NIST 800-63 r3 IAL3/AAL3 credential. </w:t>
      </w:r>
      <w:r w:rsidR="00555C73" w:rsidRPr="00555C73">
        <w:rPr>
          <w:rFonts w:ascii="Cambria" w:hAnsi="Cambria"/>
          <w:sz w:val="26"/>
          <w:szCs w:val="26"/>
        </w:rPr>
        <w:t xml:space="preserve"> </w:t>
      </w:r>
    </w:p>
    <w:p w14:paraId="633DA2A0" w14:textId="77777777" w:rsidR="000D6CA0" w:rsidRPr="00A4320C" w:rsidRDefault="00A4320C" w:rsidP="00A4320C">
      <w:pPr>
        <w:pStyle w:val="NormalWeb"/>
        <w:numPr>
          <w:ilvl w:val="0"/>
          <w:numId w:val="8"/>
        </w:numPr>
        <w:shd w:val="clear" w:color="auto" w:fill="FFFFFF"/>
        <w:spacing w:before="240" w:beforeAutospacing="0" w:after="240" w:afterAutospacing="0"/>
        <w:rPr>
          <w:rFonts w:ascii="Cambria" w:hAnsi="Cambria"/>
          <w:sz w:val="26"/>
          <w:szCs w:val="26"/>
        </w:rPr>
      </w:pPr>
      <w:r w:rsidRPr="00A4320C">
        <w:rPr>
          <w:rFonts w:ascii="Cambria" w:hAnsi="Cambria"/>
          <w:sz w:val="26"/>
          <w:szCs w:val="26"/>
        </w:rPr>
        <w:t xml:space="preserve">For each of these systems, work with the System Owner and ISSO to determine if the system has been granted a security waiver due to an approved audit or similar agency risk acceptance procedure. These forms may exist as artifacts within the Authority to Operate package associated with the system’s FISMA ID. Record this number for </w:t>
      </w:r>
      <w:r w:rsidRPr="002A0407">
        <w:rPr>
          <w:rFonts w:ascii="Cambria" w:hAnsi="Cambria"/>
          <w:b/>
          <w:sz w:val="26"/>
          <w:szCs w:val="26"/>
        </w:rPr>
        <w:t>Metric 2.7.1.</w:t>
      </w:r>
    </w:p>
    <w:p w14:paraId="4E94C75D" w14:textId="77777777" w:rsidR="00BB7223" w:rsidRDefault="00BB7223" w:rsidP="00BB7223">
      <w:pPr>
        <w:rPr>
          <w:rFonts w:ascii="Cambria" w:hAnsi="Cambria"/>
          <w:sz w:val="26"/>
          <w:szCs w:val="26"/>
        </w:rPr>
      </w:pPr>
    </w:p>
    <w:p w14:paraId="3CB12290" w14:textId="77777777" w:rsidR="000D6CA0" w:rsidRPr="00511A78" w:rsidRDefault="000D6CA0" w:rsidP="000D6CA0">
      <w:pPr>
        <w:pStyle w:val="ListParagraph"/>
        <w:ind w:left="360"/>
        <w:rPr>
          <w:rFonts w:ascii="Cambria" w:hAnsi="Cambria"/>
          <w:sz w:val="26"/>
          <w:szCs w:val="26"/>
        </w:rPr>
      </w:pPr>
    </w:p>
    <w:p w14:paraId="7287B7BD" w14:textId="77777777" w:rsidR="000D6CA0" w:rsidRDefault="000D6CA0" w:rsidP="000D6CA0">
      <w:pPr>
        <w:pStyle w:val="NormalWeb"/>
        <w:shd w:val="clear" w:color="auto" w:fill="FFFFFF"/>
        <w:spacing w:before="240" w:beforeAutospacing="0" w:after="240" w:afterAutospacing="0"/>
        <w:ind w:left="120"/>
        <w:rPr>
          <w:rFonts w:ascii="Cambria" w:hAnsi="Cambria"/>
          <w:color w:val="000000"/>
          <w:sz w:val="26"/>
          <w:szCs w:val="26"/>
        </w:rPr>
      </w:pPr>
    </w:p>
    <w:p w14:paraId="5BA0CE29" w14:textId="77777777" w:rsidR="000D6CA0" w:rsidRDefault="000D6CA0" w:rsidP="000D6CA0">
      <w:pPr>
        <w:rPr>
          <w:rFonts w:ascii="Cambria" w:eastAsiaTheme="majorEastAsia" w:hAnsi="Cambria" w:cstheme="majorBidi"/>
          <w:b/>
          <w:sz w:val="32"/>
          <w:szCs w:val="32"/>
        </w:rPr>
      </w:pPr>
      <w:r>
        <w:rPr>
          <w:rFonts w:ascii="Cambria" w:hAnsi="Cambria"/>
          <w:b/>
          <w:sz w:val="32"/>
          <w:szCs w:val="32"/>
        </w:rPr>
        <w:br w:type="page"/>
      </w:r>
    </w:p>
    <w:p w14:paraId="4311E884" w14:textId="77777777" w:rsidR="003B0F8B" w:rsidRDefault="003B0F8B" w:rsidP="003B0F8B">
      <w:pPr>
        <w:pStyle w:val="Heading1"/>
        <w:shd w:val="clear" w:color="auto" w:fill="FFFFFF"/>
        <w:spacing w:before="0" w:after="120"/>
        <w:rPr>
          <w:rFonts w:ascii="Cambria" w:hAnsi="Cambria"/>
          <w:color w:val="000000"/>
        </w:rPr>
      </w:pPr>
      <w:bookmarkStart w:id="58" w:name="_Collecting_Metrics_2.6.1,"/>
      <w:bookmarkStart w:id="59" w:name="_Collecting_Metric_2.7.2"/>
      <w:bookmarkStart w:id="60" w:name="_Collecting_Metric_2.8.2"/>
      <w:bookmarkStart w:id="61" w:name="_Collecting_Metric_2.7.1"/>
      <w:bookmarkStart w:id="62" w:name="_Toc513200691"/>
      <w:bookmarkEnd w:id="48"/>
      <w:bookmarkEnd w:id="58"/>
      <w:bookmarkEnd w:id="59"/>
      <w:bookmarkEnd w:id="60"/>
      <w:bookmarkEnd w:id="61"/>
      <w:r>
        <w:rPr>
          <w:rFonts w:ascii="Cambria" w:hAnsi="Cambria"/>
          <w:b/>
          <w:bCs/>
          <w:color w:val="000000"/>
        </w:rPr>
        <w:t>Next Steps</w:t>
      </w:r>
      <w:bookmarkEnd w:id="62"/>
    </w:p>
    <w:p w14:paraId="2111DFD4" w14:textId="77777777" w:rsidR="003B0F8B" w:rsidRDefault="00211003" w:rsidP="003B0F8B">
      <w:pPr>
        <w:shd w:val="clear" w:color="auto" w:fill="FFFFFF"/>
        <w:rPr>
          <w:rFonts w:ascii="Calibri" w:hAnsi="Calibri" w:cs="Calibri"/>
          <w:color w:val="000000"/>
          <w:sz w:val="26"/>
          <w:szCs w:val="26"/>
        </w:rPr>
      </w:pPr>
      <w:r>
        <w:rPr>
          <w:rFonts w:ascii="Calibri" w:hAnsi="Calibri" w:cs="Calibri"/>
          <w:color w:val="000000"/>
          <w:sz w:val="26"/>
          <w:szCs w:val="26"/>
        </w:rPr>
        <w:pict w14:anchorId="5359C83D">
          <v:rect id="_x0000_i1054" style="width:0;height:0" o:hralign="center" o:hrstd="t" o:hr="t" fillcolor="#a0a0a0" stroked="f"/>
        </w:pict>
      </w:r>
    </w:p>
    <w:p w14:paraId="45C4939E" w14:textId="77777777" w:rsidR="003B0F8B" w:rsidRDefault="003B0F8B" w:rsidP="003B0F8B">
      <w:pPr>
        <w:pStyle w:val="NormalWeb"/>
        <w:shd w:val="clear" w:color="auto" w:fill="FFFFFF"/>
        <w:spacing w:before="240" w:beforeAutospacing="0" w:after="240" w:afterAutospacing="0"/>
        <w:ind w:left="120"/>
        <w:rPr>
          <w:rFonts w:ascii="Cambria" w:hAnsi="Cambria" w:cs="Calibri"/>
          <w:color w:val="000000"/>
          <w:sz w:val="26"/>
          <w:szCs w:val="26"/>
        </w:rPr>
      </w:pPr>
      <w:r>
        <w:rPr>
          <w:rFonts w:ascii="Cambria" w:hAnsi="Cambria" w:cs="Calibri"/>
          <w:noProof/>
          <w:color w:val="000000"/>
          <w:sz w:val="26"/>
          <w:szCs w:val="26"/>
        </w:rPr>
        <w:drawing>
          <wp:anchor distT="0" distB="0" distL="114300" distR="114300" simplePos="0" relativeHeight="251704320" behindDoc="1" locked="0" layoutInCell="1" allowOverlap="1" wp14:anchorId="3663BCDA" wp14:editId="2B50D83B">
            <wp:simplePos x="0" y="0"/>
            <wp:positionH relativeFrom="column">
              <wp:posOffset>76835</wp:posOffset>
            </wp:positionH>
            <wp:positionV relativeFrom="paragraph">
              <wp:posOffset>53975</wp:posOffset>
            </wp:positionV>
            <wp:extent cx="920115" cy="1304290"/>
            <wp:effectExtent l="0" t="0" r="0" b="0"/>
            <wp:wrapSquare wrapText="bothSides"/>
            <wp:docPr id="45" name="Picture 45" descr="Checkered fla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heckered flag logo"/>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920115" cy="1304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cs="Calibri"/>
          <w:color w:val="000000"/>
          <w:sz w:val="26"/>
          <w:szCs w:val="26"/>
        </w:rPr>
        <w:t>Congratulations! You’ve collected all the data for the FISMA ICAM-related metrics.</w:t>
      </w:r>
    </w:p>
    <w:p w14:paraId="215FF8CE" w14:textId="77777777" w:rsidR="003B0F8B" w:rsidRDefault="003B0F8B" w:rsidP="003B0F8B">
      <w:pPr>
        <w:pStyle w:val="NormalWeb"/>
        <w:shd w:val="clear" w:color="auto" w:fill="FFFFFF"/>
        <w:spacing w:before="240" w:beforeAutospacing="0" w:after="240" w:afterAutospacing="0"/>
        <w:ind w:left="120"/>
        <w:rPr>
          <w:rFonts w:ascii="Cambria" w:hAnsi="Cambria" w:cs="Calibri"/>
          <w:color w:val="000000"/>
          <w:sz w:val="26"/>
          <w:szCs w:val="26"/>
        </w:rPr>
      </w:pPr>
      <w:r>
        <w:rPr>
          <w:rFonts w:ascii="Cambria" w:hAnsi="Cambria" w:cs="Calibri"/>
          <w:color w:val="000000"/>
          <w:sz w:val="26"/>
          <w:szCs w:val="26"/>
        </w:rPr>
        <w:t xml:space="preserve">As a reminder, </w:t>
      </w:r>
      <w:r w:rsidR="00264601">
        <w:rPr>
          <w:rFonts w:ascii="Cambria" w:hAnsi="Cambria" w:cs="Calibri"/>
          <w:color w:val="000000"/>
          <w:sz w:val="26"/>
          <w:szCs w:val="26"/>
        </w:rPr>
        <w:t>your agency is</w:t>
      </w:r>
      <w:r>
        <w:rPr>
          <w:rFonts w:ascii="Cambria" w:hAnsi="Cambria" w:cs="Calibri"/>
          <w:color w:val="000000"/>
          <w:sz w:val="26"/>
          <w:szCs w:val="26"/>
        </w:rPr>
        <w:t xml:space="preserve"> required to report against FISMA metrics </w:t>
      </w:r>
      <w:r>
        <w:rPr>
          <w:rStyle w:val="Strong"/>
          <w:rFonts w:ascii="Cambria" w:hAnsi="Cambria" w:cs="Calibri"/>
          <w:color w:val="000000"/>
          <w:sz w:val="26"/>
          <w:szCs w:val="26"/>
        </w:rPr>
        <w:t>every quarter</w:t>
      </w:r>
      <w:r w:rsidR="000D6CA0">
        <w:rPr>
          <w:rFonts w:ascii="Cambria" w:hAnsi="Cambria" w:cs="Calibri"/>
          <w:color w:val="000000"/>
          <w:sz w:val="26"/>
          <w:szCs w:val="26"/>
        </w:rPr>
        <w:t>.</w:t>
      </w:r>
    </w:p>
    <w:p w14:paraId="79D8B998" w14:textId="77777777" w:rsidR="002978D8" w:rsidRDefault="002978D8" w:rsidP="003B0F8B">
      <w:pPr>
        <w:pStyle w:val="NormalWeb"/>
        <w:shd w:val="clear" w:color="auto" w:fill="FFFFFF"/>
        <w:spacing w:before="240" w:beforeAutospacing="0" w:after="240" w:afterAutospacing="0"/>
        <w:ind w:left="120"/>
        <w:rPr>
          <w:rFonts w:ascii="Cambria" w:hAnsi="Cambria" w:cs="Calibri"/>
          <w:color w:val="000000"/>
          <w:sz w:val="26"/>
          <w:szCs w:val="26"/>
        </w:rPr>
      </w:pPr>
    </w:p>
    <w:p w14:paraId="0A54F65B" w14:textId="77777777" w:rsidR="002978D8" w:rsidRPr="002978D8" w:rsidRDefault="00794677" w:rsidP="002978D8">
      <w:pPr>
        <w:pStyle w:val="NormalWeb"/>
        <w:shd w:val="clear" w:color="auto" w:fill="FFFFFF"/>
        <w:spacing w:before="240" w:beforeAutospacing="0" w:after="240" w:afterAutospacing="0"/>
        <w:ind w:left="120"/>
        <w:rPr>
          <w:rFonts w:ascii="Cambria" w:hAnsi="Cambria"/>
          <w:b/>
          <w:bCs/>
          <w:color w:val="000000"/>
          <w:sz w:val="26"/>
          <w:szCs w:val="26"/>
          <w:shd w:val="clear" w:color="auto" w:fill="FFFFFF"/>
        </w:rPr>
      </w:pPr>
      <w:r>
        <w:rPr>
          <w:rFonts w:ascii="Cambria" w:hAnsi="Cambria"/>
          <w:b/>
          <w:bCs/>
          <w:color w:val="000000"/>
          <w:sz w:val="26"/>
          <w:szCs w:val="26"/>
          <w:shd w:val="clear" w:color="auto" w:fill="FFFFFF"/>
        </w:rPr>
        <w:t>Per the released memo </w:t>
      </w:r>
      <w:hyperlink r:id="rId78" w:history="1">
        <w:r>
          <w:rPr>
            <w:rStyle w:val="Hyperlink"/>
            <w:rFonts w:ascii="Cambria" w:hAnsi="Cambria"/>
            <w:color w:val="4C2C92"/>
            <w:sz w:val="26"/>
            <w:szCs w:val="26"/>
          </w:rPr>
          <w:t>M-18-02</w:t>
        </w:r>
      </w:hyperlink>
      <w:r>
        <w:rPr>
          <w:rFonts w:ascii="Cambria" w:hAnsi="Cambria"/>
          <w:b/>
          <w:bCs/>
          <w:color w:val="000000"/>
          <w:sz w:val="26"/>
          <w:szCs w:val="26"/>
          <w:shd w:val="clear" w:color="auto" w:fill="FFFFFF"/>
        </w:rPr>
        <w:t>, the reporting deadlines are:</w:t>
      </w:r>
    </w:p>
    <w:tbl>
      <w:tblPr>
        <w:tblStyle w:val="TableGrid"/>
        <w:tblW w:w="10710" w:type="dxa"/>
        <w:tblInd w:w="-5" w:type="dxa"/>
        <w:tblLook w:val="04A0" w:firstRow="1" w:lastRow="0" w:firstColumn="1" w:lastColumn="0" w:noHBand="0" w:noVBand="1"/>
      </w:tblPr>
      <w:tblGrid>
        <w:gridCol w:w="5677"/>
        <w:gridCol w:w="2243"/>
        <w:gridCol w:w="2790"/>
      </w:tblGrid>
      <w:tr w:rsidR="002978D8" w14:paraId="12801222" w14:textId="77777777" w:rsidTr="002978D8">
        <w:tc>
          <w:tcPr>
            <w:tcW w:w="5677" w:type="dxa"/>
            <w:shd w:val="clear" w:color="auto" w:fill="DAEEF3" w:themeFill="accent5" w:themeFillTint="33"/>
            <w:vAlign w:val="center"/>
          </w:tcPr>
          <w:p w14:paraId="787BB787" w14:textId="77777777" w:rsidR="002978D8" w:rsidRDefault="002978D8" w:rsidP="002978D8">
            <w:pPr>
              <w:pStyle w:val="NormalWeb"/>
              <w:spacing w:before="120" w:beforeAutospacing="0" w:after="120" w:afterAutospacing="0"/>
              <w:rPr>
                <w:rFonts w:ascii="Cambria" w:hAnsi="Cambria"/>
                <w:color w:val="000000"/>
                <w:sz w:val="26"/>
                <w:szCs w:val="26"/>
              </w:rPr>
            </w:pPr>
            <w:r>
              <w:rPr>
                <w:rFonts w:ascii="Cambria" w:hAnsi="Cambria"/>
                <w:b/>
                <w:sz w:val="26"/>
                <w:szCs w:val="26"/>
              </w:rPr>
              <w:t>Reporting Period</w:t>
            </w:r>
          </w:p>
        </w:tc>
        <w:tc>
          <w:tcPr>
            <w:tcW w:w="2243" w:type="dxa"/>
            <w:shd w:val="clear" w:color="auto" w:fill="DAEEF3" w:themeFill="accent5" w:themeFillTint="33"/>
            <w:vAlign w:val="center"/>
          </w:tcPr>
          <w:p w14:paraId="3D3CB845" w14:textId="77777777" w:rsidR="002978D8" w:rsidRDefault="002978D8" w:rsidP="002978D8">
            <w:pPr>
              <w:pStyle w:val="NormalWeb"/>
              <w:spacing w:before="120" w:beforeAutospacing="0" w:after="120" w:afterAutospacing="0"/>
              <w:rPr>
                <w:rFonts w:ascii="Cambria" w:hAnsi="Cambria"/>
                <w:color w:val="000000"/>
                <w:sz w:val="26"/>
                <w:szCs w:val="26"/>
              </w:rPr>
            </w:pPr>
            <w:r w:rsidRPr="002978D8">
              <w:rPr>
                <w:rFonts w:ascii="Cambria" w:hAnsi="Cambria" w:cs="Calibri"/>
                <w:b/>
                <w:color w:val="000000"/>
                <w:sz w:val="26"/>
                <w:szCs w:val="26"/>
              </w:rPr>
              <w:t>Deadline</w:t>
            </w:r>
          </w:p>
        </w:tc>
        <w:tc>
          <w:tcPr>
            <w:tcW w:w="2790" w:type="dxa"/>
            <w:shd w:val="clear" w:color="auto" w:fill="DAEEF3" w:themeFill="accent5" w:themeFillTint="33"/>
            <w:vAlign w:val="center"/>
          </w:tcPr>
          <w:p w14:paraId="5D75FD37" w14:textId="77777777" w:rsidR="002978D8" w:rsidRDefault="002978D8" w:rsidP="002978D8">
            <w:pPr>
              <w:pStyle w:val="NormalWeb"/>
              <w:spacing w:before="120" w:beforeAutospacing="0" w:after="120" w:afterAutospacing="0"/>
              <w:rPr>
                <w:rFonts w:ascii="Cambria" w:hAnsi="Cambria"/>
                <w:color w:val="000000"/>
                <w:sz w:val="26"/>
                <w:szCs w:val="26"/>
              </w:rPr>
            </w:pPr>
            <w:r w:rsidRPr="002978D8">
              <w:rPr>
                <w:rFonts w:ascii="Cambria" w:hAnsi="Cambria" w:cs="Calibri"/>
                <w:b/>
                <w:color w:val="000000"/>
                <w:sz w:val="26"/>
                <w:szCs w:val="26"/>
              </w:rPr>
              <w:t>Responsible Parties</w:t>
            </w:r>
          </w:p>
        </w:tc>
      </w:tr>
      <w:tr w:rsidR="002978D8" w14:paraId="698BCE61" w14:textId="77777777" w:rsidTr="002978D8">
        <w:trPr>
          <w:trHeight w:val="323"/>
        </w:trPr>
        <w:tc>
          <w:tcPr>
            <w:tcW w:w="5677" w:type="dxa"/>
          </w:tcPr>
          <w:p w14:paraId="56444C16" w14:textId="77777777" w:rsidR="002978D8" w:rsidRDefault="002978D8" w:rsidP="002978D8">
            <w:pPr>
              <w:pStyle w:val="NormalWeb"/>
              <w:spacing w:before="120" w:beforeAutospacing="0" w:after="120" w:afterAutospacing="0"/>
              <w:rPr>
                <w:rFonts w:ascii="Cambria" w:hAnsi="Cambria"/>
                <w:color w:val="000000"/>
                <w:sz w:val="26"/>
                <w:szCs w:val="26"/>
              </w:rPr>
            </w:pPr>
            <w:r w:rsidRPr="00794677">
              <w:rPr>
                <w:rFonts w:ascii="Calibri" w:hAnsi="Calibri" w:cs="Calibri"/>
                <w:color w:val="000000"/>
                <w:sz w:val="26"/>
                <w:szCs w:val="26"/>
              </w:rPr>
              <w:t>FY 2018 Q1 CIO FISMA Reporting</w:t>
            </w:r>
          </w:p>
        </w:tc>
        <w:tc>
          <w:tcPr>
            <w:tcW w:w="2243" w:type="dxa"/>
          </w:tcPr>
          <w:p w14:paraId="1527C881" w14:textId="77777777" w:rsidR="002978D8" w:rsidRDefault="002978D8" w:rsidP="002978D8">
            <w:pPr>
              <w:pStyle w:val="NormalWeb"/>
              <w:spacing w:before="120" w:beforeAutospacing="0" w:after="120" w:afterAutospacing="0"/>
              <w:rPr>
                <w:rFonts w:ascii="Cambria" w:hAnsi="Cambria"/>
                <w:color w:val="000000"/>
                <w:sz w:val="26"/>
                <w:szCs w:val="26"/>
              </w:rPr>
            </w:pPr>
            <w:r w:rsidRPr="00794677">
              <w:rPr>
                <w:rFonts w:ascii="Calibri" w:hAnsi="Calibri" w:cs="Calibri"/>
                <w:color w:val="000000"/>
                <w:sz w:val="26"/>
                <w:szCs w:val="26"/>
              </w:rPr>
              <w:t>January 15, 2018</w:t>
            </w:r>
          </w:p>
        </w:tc>
        <w:tc>
          <w:tcPr>
            <w:tcW w:w="2790" w:type="dxa"/>
          </w:tcPr>
          <w:p w14:paraId="3243AE8B" w14:textId="77777777" w:rsidR="002978D8" w:rsidRDefault="002978D8" w:rsidP="002978D8">
            <w:pPr>
              <w:pStyle w:val="NormalWeb"/>
              <w:spacing w:before="120" w:beforeAutospacing="0" w:after="120" w:afterAutospacing="0"/>
              <w:rPr>
                <w:rFonts w:ascii="Cambria" w:hAnsi="Cambria"/>
                <w:color w:val="000000"/>
                <w:sz w:val="26"/>
                <w:szCs w:val="26"/>
              </w:rPr>
            </w:pPr>
            <w:r w:rsidRPr="00794677">
              <w:rPr>
                <w:rFonts w:ascii="Calibri" w:hAnsi="Calibri" w:cs="Calibri"/>
                <w:color w:val="000000"/>
                <w:sz w:val="26"/>
                <w:szCs w:val="26"/>
              </w:rPr>
              <w:t>CFO Act Agencies</w:t>
            </w:r>
          </w:p>
        </w:tc>
      </w:tr>
      <w:tr w:rsidR="002978D8" w14:paraId="4411D3CB" w14:textId="77777777" w:rsidTr="002978D8">
        <w:tc>
          <w:tcPr>
            <w:tcW w:w="5677" w:type="dxa"/>
          </w:tcPr>
          <w:p w14:paraId="33794ECF" w14:textId="77777777" w:rsidR="002978D8" w:rsidRDefault="002978D8" w:rsidP="002978D8">
            <w:pPr>
              <w:pStyle w:val="NormalWeb"/>
              <w:spacing w:before="120" w:beforeAutospacing="0" w:after="120" w:afterAutospacing="0"/>
              <w:rPr>
                <w:rFonts w:ascii="Cambria" w:hAnsi="Cambria"/>
                <w:color w:val="000000"/>
                <w:sz w:val="26"/>
                <w:szCs w:val="26"/>
              </w:rPr>
            </w:pPr>
            <w:r w:rsidRPr="00794677">
              <w:rPr>
                <w:rFonts w:ascii="Calibri" w:hAnsi="Calibri" w:cs="Calibri"/>
                <w:color w:val="000000"/>
                <w:sz w:val="26"/>
                <w:szCs w:val="26"/>
              </w:rPr>
              <w:t>FY 2018 Q2 CIO FISMA Reporting</w:t>
            </w:r>
          </w:p>
        </w:tc>
        <w:tc>
          <w:tcPr>
            <w:tcW w:w="2243" w:type="dxa"/>
          </w:tcPr>
          <w:p w14:paraId="4FD1206F" w14:textId="77777777" w:rsidR="002978D8" w:rsidRDefault="002978D8" w:rsidP="002978D8">
            <w:pPr>
              <w:pStyle w:val="NormalWeb"/>
              <w:spacing w:before="120" w:beforeAutospacing="0" w:after="120" w:afterAutospacing="0"/>
              <w:rPr>
                <w:rFonts w:ascii="Cambria" w:hAnsi="Cambria"/>
                <w:color w:val="000000"/>
                <w:sz w:val="26"/>
                <w:szCs w:val="26"/>
              </w:rPr>
            </w:pPr>
            <w:r w:rsidRPr="00794677">
              <w:rPr>
                <w:rFonts w:ascii="Calibri" w:hAnsi="Calibri" w:cs="Calibri"/>
                <w:color w:val="000000"/>
                <w:sz w:val="26"/>
                <w:szCs w:val="26"/>
              </w:rPr>
              <w:t>April 16 2018</w:t>
            </w:r>
          </w:p>
        </w:tc>
        <w:tc>
          <w:tcPr>
            <w:tcW w:w="2790" w:type="dxa"/>
          </w:tcPr>
          <w:p w14:paraId="24D615DF" w14:textId="77777777" w:rsidR="002978D8" w:rsidRDefault="002978D8" w:rsidP="002978D8">
            <w:pPr>
              <w:pStyle w:val="NormalWeb"/>
              <w:spacing w:before="120" w:beforeAutospacing="0" w:after="120" w:afterAutospacing="0"/>
              <w:rPr>
                <w:rFonts w:ascii="Cambria" w:hAnsi="Cambria"/>
                <w:color w:val="000000"/>
                <w:sz w:val="26"/>
                <w:szCs w:val="26"/>
              </w:rPr>
            </w:pPr>
            <w:r w:rsidRPr="00794677">
              <w:rPr>
                <w:rFonts w:ascii="Calibri" w:hAnsi="Calibri" w:cs="Calibri"/>
                <w:color w:val="000000"/>
                <w:sz w:val="26"/>
                <w:szCs w:val="26"/>
              </w:rPr>
              <w:t>All Civilian Agencies</w:t>
            </w:r>
          </w:p>
        </w:tc>
      </w:tr>
      <w:tr w:rsidR="002978D8" w14:paraId="4140EBD2" w14:textId="77777777" w:rsidTr="002978D8">
        <w:tc>
          <w:tcPr>
            <w:tcW w:w="5677" w:type="dxa"/>
          </w:tcPr>
          <w:p w14:paraId="7AF6ED08" w14:textId="77777777" w:rsidR="002978D8" w:rsidRDefault="002978D8" w:rsidP="002978D8">
            <w:pPr>
              <w:pStyle w:val="NormalWeb"/>
              <w:spacing w:before="120" w:beforeAutospacing="0" w:after="120" w:afterAutospacing="0"/>
              <w:rPr>
                <w:rFonts w:ascii="Cambria" w:hAnsi="Cambria"/>
                <w:color w:val="000000"/>
                <w:sz w:val="26"/>
                <w:szCs w:val="26"/>
              </w:rPr>
            </w:pPr>
            <w:r w:rsidRPr="00794677">
              <w:rPr>
                <w:rFonts w:ascii="Calibri" w:hAnsi="Calibri" w:cs="Calibri"/>
                <w:color w:val="000000"/>
                <w:sz w:val="26"/>
                <w:szCs w:val="26"/>
              </w:rPr>
              <w:t>FY 2018 Q3 CIO FISMA Reporting</w:t>
            </w:r>
          </w:p>
        </w:tc>
        <w:tc>
          <w:tcPr>
            <w:tcW w:w="2243" w:type="dxa"/>
          </w:tcPr>
          <w:p w14:paraId="6DF04763" w14:textId="77777777" w:rsidR="002978D8" w:rsidRDefault="002978D8" w:rsidP="002978D8">
            <w:pPr>
              <w:pStyle w:val="NormalWeb"/>
              <w:spacing w:before="120" w:beforeAutospacing="0" w:after="120" w:afterAutospacing="0"/>
              <w:rPr>
                <w:rFonts w:ascii="Cambria" w:hAnsi="Cambria"/>
                <w:color w:val="000000"/>
                <w:sz w:val="26"/>
                <w:szCs w:val="26"/>
              </w:rPr>
            </w:pPr>
            <w:r w:rsidRPr="00794677">
              <w:rPr>
                <w:rFonts w:ascii="Calibri" w:hAnsi="Calibri" w:cs="Calibri"/>
                <w:color w:val="000000"/>
                <w:sz w:val="26"/>
                <w:szCs w:val="26"/>
              </w:rPr>
              <w:t>July 16, 2018</w:t>
            </w:r>
          </w:p>
        </w:tc>
        <w:tc>
          <w:tcPr>
            <w:tcW w:w="2790" w:type="dxa"/>
          </w:tcPr>
          <w:p w14:paraId="35EF87FE" w14:textId="77777777" w:rsidR="002978D8" w:rsidRDefault="002978D8" w:rsidP="002978D8">
            <w:pPr>
              <w:pStyle w:val="NormalWeb"/>
              <w:spacing w:before="120" w:beforeAutospacing="0" w:after="120" w:afterAutospacing="0"/>
              <w:rPr>
                <w:rFonts w:ascii="Cambria" w:hAnsi="Cambria"/>
                <w:color w:val="000000"/>
                <w:sz w:val="26"/>
                <w:szCs w:val="26"/>
              </w:rPr>
            </w:pPr>
            <w:r w:rsidRPr="00794677">
              <w:rPr>
                <w:rFonts w:ascii="Calibri" w:hAnsi="Calibri" w:cs="Calibri"/>
                <w:color w:val="000000"/>
                <w:sz w:val="26"/>
                <w:szCs w:val="26"/>
              </w:rPr>
              <w:t>CFO Act Agencies</w:t>
            </w:r>
          </w:p>
        </w:tc>
      </w:tr>
      <w:tr w:rsidR="002978D8" w14:paraId="3D35A47D" w14:textId="77777777" w:rsidTr="002978D8">
        <w:tc>
          <w:tcPr>
            <w:tcW w:w="5677" w:type="dxa"/>
          </w:tcPr>
          <w:p w14:paraId="72A3BB3E" w14:textId="77777777" w:rsidR="002978D8" w:rsidRDefault="002978D8" w:rsidP="002978D8">
            <w:pPr>
              <w:pStyle w:val="NormalWeb"/>
              <w:spacing w:before="120" w:beforeAutospacing="0" w:after="120" w:afterAutospacing="0"/>
              <w:rPr>
                <w:rFonts w:ascii="Cambria" w:hAnsi="Cambria"/>
                <w:color w:val="000000"/>
                <w:sz w:val="26"/>
                <w:szCs w:val="26"/>
              </w:rPr>
            </w:pPr>
            <w:r w:rsidRPr="00794677">
              <w:rPr>
                <w:rFonts w:ascii="Calibri" w:hAnsi="Calibri" w:cs="Calibri"/>
                <w:color w:val="000000"/>
                <w:sz w:val="26"/>
                <w:szCs w:val="26"/>
              </w:rPr>
              <w:t>FY 2018 Annual CIO, IG, and SAOP FISMA Reporting</w:t>
            </w:r>
          </w:p>
        </w:tc>
        <w:tc>
          <w:tcPr>
            <w:tcW w:w="2243" w:type="dxa"/>
          </w:tcPr>
          <w:p w14:paraId="0E531F34" w14:textId="77777777" w:rsidR="002978D8" w:rsidRDefault="002978D8" w:rsidP="002978D8">
            <w:pPr>
              <w:pStyle w:val="NormalWeb"/>
              <w:spacing w:before="120" w:beforeAutospacing="0" w:after="120" w:afterAutospacing="0"/>
              <w:rPr>
                <w:rFonts w:ascii="Cambria" w:hAnsi="Cambria"/>
                <w:color w:val="000000"/>
                <w:sz w:val="26"/>
                <w:szCs w:val="26"/>
              </w:rPr>
            </w:pPr>
            <w:r w:rsidRPr="00794677">
              <w:rPr>
                <w:rFonts w:ascii="Calibri" w:hAnsi="Calibri" w:cs="Calibri"/>
                <w:color w:val="000000"/>
                <w:sz w:val="26"/>
                <w:szCs w:val="26"/>
              </w:rPr>
              <w:t>October 31, 2018</w:t>
            </w:r>
          </w:p>
        </w:tc>
        <w:tc>
          <w:tcPr>
            <w:tcW w:w="2790" w:type="dxa"/>
          </w:tcPr>
          <w:p w14:paraId="25E0D41A" w14:textId="77777777" w:rsidR="002978D8" w:rsidRDefault="002978D8" w:rsidP="002978D8">
            <w:pPr>
              <w:pStyle w:val="NormalWeb"/>
              <w:spacing w:before="120" w:beforeAutospacing="0" w:after="120" w:afterAutospacing="0"/>
              <w:rPr>
                <w:rFonts w:ascii="Cambria" w:hAnsi="Cambria"/>
                <w:color w:val="000000"/>
                <w:sz w:val="26"/>
                <w:szCs w:val="26"/>
              </w:rPr>
            </w:pPr>
            <w:r w:rsidRPr="00794677">
              <w:rPr>
                <w:rFonts w:ascii="Calibri" w:hAnsi="Calibri" w:cs="Calibri"/>
                <w:color w:val="000000"/>
                <w:sz w:val="26"/>
                <w:szCs w:val="26"/>
              </w:rPr>
              <w:t>All Civilian Agencies</w:t>
            </w:r>
          </w:p>
        </w:tc>
      </w:tr>
    </w:tbl>
    <w:p w14:paraId="4DF42E58" w14:textId="77777777" w:rsidR="002978D8" w:rsidRDefault="002978D8" w:rsidP="002978D8">
      <w:pPr>
        <w:pStyle w:val="NormalWeb"/>
        <w:shd w:val="clear" w:color="auto" w:fill="FFFFFF"/>
        <w:spacing w:before="240" w:beforeAutospacing="0" w:after="240" w:afterAutospacing="0"/>
        <w:ind w:left="840"/>
        <w:rPr>
          <w:rFonts w:ascii="Cambria" w:hAnsi="Cambria"/>
          <w:color w:val="000000"/>
          <w:sz w:val="26"/>
          <w:szCs w:val="26"/>
          <w:shd w:val="clear" w:color="auto" w:fill="FFFFFF"/>
        </w:rPr>
      </w:pPr>
      <w:r>
        <w:rPr>
          <w:rFonts w:ascii="Cambria" w:hAnsi="Cambria"/>
          <w:color w:val="000000"/>
          <w:sz w:val="26"/>
          <w:szCs w:val="26"/>
          <w:shd w:val="clear" w:color="auto" w:fill="FFFFFF"/>
        </w:rPr>
        <w:t>We value your feedback - please send us an email at </w:t>
      </w:r>
      <w:hyperlink r:id="rId79" w:history="1">
        <w:r>
          <w:rPr>
            <w:rStyle w:val="Hyperlink"/>
            <w:rFonts w:ascii="Cambria" w:hAnsi="Cambria"/>
            <w:color w:val="4C2C92"/>
            <w:sz w:val="26"/>
            <w:szCs w:val="26"/>
            <w:shd w:val="clear" w:color="auto" w:fill="FFFFFF"/>
          </w:rPr>
          <w:t>icam@gsa.gov</w:t>
        </w:r>
      </w:hyperlink>
      <w:r>
        <w:rPr>
          <w:rFonts w:ascii="Cambria" w:hAnsi="Cambria"/>
          <w:color w:val="000000"/>
          <w:sz w:val="26"/>
          <w:szCs w:val="26"/>
          <w:shd w:val="clear" w:color="auto" w:fill="FFFFFF"/>
        </w:rPr>
        <w:t> to let us know if this guide was helpful and if you have any tips on how to improve it!</w:t>
      </w:r>
    </w:p>
    <w:p w14:paraId="2BA2C521" w14:textId="77777777" w:rsidR="00121B79" w:rsidRDefault="00121B79" w:rsidP="002978D8">
      <w:pPr>
        <w:pStyle w:val="NormalWeb"/>
        <w:shd w:val="clear" w:color="auto" w:fill="FFFFFF"/>
        <w:spacing w:before="240" w:beforeAutospacing="0" w:after="240" w:afterAutospacing="0"/>
        <w:ind w:left="840"/>
        <w:rPr>
          <w:rFonts w:ascii="Cambria" w:hAnsi="Cambria"/>
          <w:color w:val="000000"/>
          <w:sz w:val="26"/>
          <w:szCs w:val="26"/>
          <w:shd w:val="clear" w:color="auto" w:fill="FFFFFF"/>
        </w:rPr>
      </w:pPr>
    </w:p>
    <w:p w14:paraId="1E7150B1" w14:textId="77777777" w:rsidR="00121B79" w:rsidRDefault="00121B79" w:rsidP="002978D8">
      <w:pPr>
        <w:pStyle w:val="NormalWeb"/>
        <w:shd w:val="clear" w:color="auto" w:fill="FFFFFF"/>
        <w:spacing w:before="240" w:beforeAutospacing="0" w:after="240" w:afterAutospacing="0"/>
        <w:ind w:left="840"/>
        <w:rPr>
          <w:rFonts w:ascii="Cambria" w:hAnsi="Cambria"/>
          <w:color w:val="000000"/>
          <w:sz w:val="26"/>
          <w:szCs w:val="26"/>
          <w:shd w:val="clear" w:color="auto" w:fill="FFFFFF"/>
        </w:rPr>
      </w:pPr>
    </w:p>
    <w:p w14:paraId="7C3157A3" w14:textId="77777777" w:rsidR="002978D8" w:rsidRPr="00E10D36" w:rsidRDefault="002978D8" w:rsidP="003B0F8B">
      <w:pPr>
        <w:pStyle w:val="NormalWeb"/>
        <w:shd w:val="clear" w:color="auto" w:fill="FFFFFF"/>
        <w:spacing w:before="240" w:beforeAutospacing="0" w:after="240" w:afterAutospacing="0"/>
        <w:ind w:left="840"/>
        <w:rPr>
          <w:rFonts w:ascii="Cambria" w:hAnsi="Cambria"/>
          <w:color w:val="000000"/>
          <w:sz w:val="26"/>
          <w:szCs w:val="26"/>
        </w:rPr>
      </w:pPr>
    </w:p>
    <w:sectPr w:rsidR="002978D8" w:rsidRPr="00E10D36" w:rsidSect="0014459E">
      <w:pgSz w:w="12240" w:h="15840"/>
      <w:pgMar w:top="720" w:right="720" w:bottom="720" w:left="72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196C3E" w16cid:durableId="1E96AC6D"/>
  <w16cid:commentId w16cid:paraId="54272D5B" w16cid:durableId="1E96ADF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FBCF1" w14:textId="77777777" w:rsidR="00211003" w:rsidRDefault="00211003" w:rsidP="005151C2">
      <w:pPr>
        <w:spacing w:after="0" w:line="240" w:lineRule="auto"/>
      </w:pPr>
      <w:r>
        <w:separator/>
      </w:r>
    </w:p>
  </w:endnote>
  <w:endnote w:type="continuationSeparator" w:id="0">
    <w:p w14:paraId="122F1BA3" w14:textId="77777777" w:rsidR="00211003" w:rsidRDefault="00211003" w:rsidP="00515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654802"/>
      <w:docPartObj>
        <w:docPartGallery w:val="Page Numbers (Bottom of Page)"/>
        <w:docPartUnique/>
      </w:docPartObj>
    </w:sdtPr>
    <w:sdtEndPr>
      <w:rPr>
        <w:noProof/>
      </w:rPr>
    </w:sdtEndPr>
    <w:sdtContent>
      <w:p w14:paraId="40FD04B8" w14:textId="26C912E7" w:rsidR="00757B1B" w:rsidRDefault="00757B1B">
        <w:pPr>
          <w:pStyle w:val="Footer"/>
          <w:jc w:val="right"/>
        </w:pPr>
        <w:r>
          <w:fldChar w:fldCharType="begin"/>
        </w:r>
        <w:r>
          <w:instrText xml:space="preserve"> PAGE   \* MERGEFORMAT </w:instrText>
        </w:r>
        <w:r>
          <w:fldChar w:fldCharType="separate"/>
        </w:r>
        <w:r w:rsidR="00422939">
          <w:rPr>
            <w:noProof/>
          </w:rPr>
          <w:t>4</w:t>
        </w:r>
        <w:r>
          <w:rPr>
            <w:noProof/>
          </w:rPr>
          <w:fldChar w:fldCharType="end"/>
        </w:r>
      </w:p>
    </w:sdtContent>
  </w:sdt>
  <w:p w14:paraId="45AACF86" w14:textId="77777777" w:rsidR="00757B1B" w:rsidRDefault="00757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0C873" w14:textId="77777777" w:rsidR="00211003" w:rsidRDefault="00211003" w:rsidP="005151C2">
      <w:pPr>
        <w:spacing w:after="0" w:line="240" w:lineRule="auto"/>
      </w:pPr>
      <w:r>
        <w:separator/>
      </w:r>
    </w:p>
  </w:footnote>
  <w:footnote w:type="continuationSeparator" w:id="0">
    <w:p w14:paraId="11AC56CD" w14:textId="77777777" w:rsidR="00211003" w:rsidRDefault="00211003" w:rsidP="00515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47F"/>
    <w:multiLevelType w:val="hybridMultilevel"/>
    <w:tmpl w:val="D3167B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D10E3"/>
    <w:multiLevelType w:val="hybridMultilevel"/>
    <w:tmpl w:val="F2E85C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023916"/>
    <w:multiLevelType w:val="hybridMultilevel"/>
    <w:tmpl w:val="92CE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DD4741"/>
    <w:multiLevelType w:val="hybridMultilevel"/>
    <w:tmpl w:val="8924A79E"/>
    <w:lvl w:ilvl="0" w:tplc="9F980188">
      <w:numFmt w:val="bullet"/>
      <w:lvlText w:val="•"/>
      <w:lvlJc w:val="left"/>
      <w:pPr>
        <w:ind w:left="1155" w:hanging="435"/>
      </w:pPr>
      <w:rPr>
        <w:rFonts w:ascii="Cambria" w:eastAsiaTheme="minorHAnsi" w:hAnsi="Cambria" w:cstheme="minorBid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15:restartNumberingAfterBreak="0">
    <w:nsid w:val="148743B2"/>
    <w:multiLevelType w:val="multilevel"/>
    <w:tmpl w:val="79C6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D1C69"/>
    <w:multiLevelType w:val="hybridMultilevel"/>
    <w:tmpl w:val="24F4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F7C38"/>
    <w:multiLevelType w:val="hybridMultilevel"/>
    <w:tmpl w:val="A5D09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F00301"/>
    <w:multiLevelType w:val="hybridMultilevel"/>
    <w:tmpl w:val="17E4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FD5FCA"/>
    <w:multiLevelType w:val="hybridMultilevel"/>
    <w:tmpl w:val="0D0CD1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F96BC0"/>
    <w:multiLevelType w:val="hybridMultilevel"/>
    <w:tmpl w:val="DFFC4F28"/>
    <w:lvl w:ilvl="0" w:tplc="0409000F">
      <w:start w:val="1"/>
      <w:numFmt w:val="decimal"/>
      <w:lvlText w:val="%1."/>
      <w:lvlJc w:val="left"/>
      <w:pPr>
        <w:ind w:left="480" w:hanging="360"/>
      </w:p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15:restartNumberingAfterBreak="0">
    <w:nsid w:val="23496AC9"/>
    <w:multiLevelType w:val="multilevel"/>
    <w:tmpl w:val="21FE6126"/>
    <w:lvl w:ilvl="0">
      <w:start w:val="1"/>
      <w:numFmt w:val="decimal"/>
      <w:lvlText w:val="%1."/>
      <w:lvlJc w:val="left"/>
      <w:pPr>
        <w:tabs>
          <w:tab w:val="num" w:pos="360"/>
        </w:tabs>
        <w:ind w:left="360" w:hanging="360"/>
      </w:pPr>
    </w:lvl>
    <w:lvl w:ilvl="1">
      <w:numFmt w:val="bullet"/>
      <w:lvlText w:val="•"/>
      <w:lvlJc w:val="left"/>
      <w:pPr>
        <w:ind w:left="1080" w:hanging="360"/>
      </w:pPr>
      <w:rPr>
        <w:rFonts w:ascii="Cambria" w:eastAsia="Times New Roman" w:hAnsi="Cambria"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62D549F"/>
    <w:multiLevelType w:val="hybridMultilevel"/>
    <w:tmpl w:val="2CB47B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6C2DC3"/>
    <w:multiLevelType w:val="multilevel"/>
    <w:tmpl w:val="AC3C2FCC"/>
    <w:lvl w:ilvl="0">
      <w:start w:val="1"/>
      <w:numFmt w:val="decimal"/>
      <w:lvlText w:val="%1."/>
      <w:lvlJc w:val="left"/>
      <w:pPr>
        <w:tabs>
          <w:tab w:val="num" w:pos="720"/>
        </w:tabs>
        <w:ind w:left="720" w:hanging="360"/>
      </w:pPr>
    </w:lvl>
    <w:lvl w:ilvl="1">
      <w:numFmt w:val="bullet"/>
      <w:lvlText w:val="•"/>
      <w:lvlJc w:val="left"/>
      <w:pPr>
        <w:ind w:left="1440" w:hanging="360"/>
      </w:pPr>
      <w:rPr>
        <w:rFonts w:ascii="Cambria" w:eastAsia="Times New Roman" w:hAnsi="Cambria"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C64507"/>
    <w:multiLevelType w:val="multilevel"/>
    <w:tmpl w:val="AB6C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B20531"/>
    <w:multiLevelType w:val="hybridMultilevel"/>
    <w:tmpl w:val="53C63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EF2430"/>
    <w:multiLevelType w:val="hybridMultilevel"/>
    <w:tmpl w:val="A238D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BE2FB2"/>
    <w:multiLevelType w:val="hybridMultilevel"/>
    <w:tmpl w:val="0A745618"/>
    <w:lvl w:ilvl="0" w:tplc="3D0C72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1A1B10"/>
    <w:multiLevelType w:val="multilevel"/>
    <w:tmpl w:val="FA94C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3D79A8"/>
    <w:multiLevelType w:val="hybridMultilevel"/>
    <w:tmpl w:val="935CDF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0D1630"/>
    <w:multiLevelType w:val="multilevel"/>
    <w:tmpl w:val="21FE6126"/>
    <w:lvl w:ilvl="0">
      <w:start w:val="1"/>
      <w:numFmt w:val="decimal"/>
      <w:lvlText w:val="%1."/>
      <w:lvlJc w:val="left"/>
      <w:pPr>
        <w:tabs>
          <w:tab w:val="num" w:pos="360"/>
        </w:tabs>
        <w:ind w:left="360" w:hanging="360"/>
      </w:pPr>
    </w:lvl>
    <w:lvl w:ilvl="1">
      <w:numFmt w:val="bullet"/>
      <w:lvlText w:val="•"/>
      <w:lvlJc w:val="left"/>
      <w:pPr>
        <w:ind w:left="1080" w:hanging="360"/>
      </w:pPr>
      <w:rPr>
        <w:rFonts w:ascii="Cambria" w:eastAsia="Times New Roman" w:hAnsi="Cambria"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97F3FA8"/>
    <w:multiLevelType w:val="multilevel"/>
    <w:tmpl w:val="BEEA8E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A276CCE"/>
    <w:multiLevelType w:val="hybridMultilevel"/>
    <w:tmpl w:val="B2ECB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C445CB"/>
    <w:multiLevelType w:val="hybridMultilevel"/>
    <w:tmpl w:val="964A2FD6"/>
    <w:lvl w:ilvl="0" w:tplc="9F980188">
      <w:numFmt w:val="bullet"/>
      <w:lvlText w:val="•"/>
      <w:lvlJc w:val="left"/>
      <w:pPr>
        <w:ind w:left="795" w:hanging="435"/>
      </w:pPr>
      <w:rPr>
        <w:rFonts w:ascii="Cambria" w:eastAsiaTheme="minorHAnsi" w:hAnsi="Cambria" w:cstheme="minorBidi"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23" w15:restartNumberingAfterBreak="0">
    <w:nsid w:val="4E141890"/>
    <w:multiLevelType w:val="hybridMultilevel"/>
    <w:tmpl w:val="F5706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0120609"/>
    <w:multiLevelType w:val="multilevel"/>
    <w:tmpl w:val="7FCC50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CE15CEE"/>
    <w:multiLevelType w:val="multilevel"/>
    <w:tmpl w:val="A03EE9F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5D246EDF"/>
    <w:multiLevelType w:val="hybridMultilevel"/>
    <w:tmpl w:val="55343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FE1021"/>
    <w:multiLevelType w:val="multilevel"/>
    <w:tmpl w:val="EE38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E17F2B"/>
    <w:multiLevelType w:val="hybridMultilevel"/>
    <w:tmpl w:val="EEE8C9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1E66D61"/>
    <w:multiLevelType w:val="hybridMultilevel"/>
    <w:tmpl w:val="B2D2A5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AA67F2"/>
    <w:multiLevelType w:val="hybridMultilevel"/>
    <w:tmpl w:val="DDDCBF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AFF15DB"/>
    <w:multiLevelType w:val="hybridMultilevel"/>
    <w:tmpl w:val="47B08F54"/>
    <w:lvl w:ilvl="0" w:tplc="9F980188">
      <w:numFmt w:val="bullet"/>
      <w:lvlText w:val="•"/>
      <w:lvlJc w:val="left"/>
      <w:pPr>
        <w:ind w:left="1443" w:hanging="435"/>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50410A"/>
    <w:multiLevelType w:val="hybridMultilevel"/>
    <w:tmpl w:val="B7D279F0"/>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3" w15:restartNumberingAfterBreak="0">
    <w:nsid w:val="73247188"/>
    <w:multiLevelType w:val="hybridMultilevel"/>
    <w:tmpl w:val="85FA2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CE6CE7"/>
    <w:multiLevelType w:val="hybridMultilevel"/>
    <w:tmpl w:val="38543E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BE549C0"/>
    <w:multiLevelType w:val="hybridMultilevel"/>
    <w:tmpl w:val="5AF84A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ED753AC"/>
    <w:multiLevelType w:val="multilevel"/>
    <w:tmpl w:val="82CC30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2"/>
  </w:num>
  <w:num w:numId="2">
    <w:abstractNumId w:val="4"/>
  </w:num>
  <w:num w:numId="3">
    <w:abstractNumId w:val="17"/>
  </w:num>
  <w:num w:numId="4">
    <w:abstractNumId w:val="27"/>
  </w:num>
  <w:num w:numId="5">
    <w:abstractNumId w:val="13"/>
  </w:num>
  <w:num w:numId="6">
    <w:abstractNumId w:val="25"/>
  </w:num>
  <w:num w:numId="7">
    <w:abstractNumId w:val="14"/>
  </w:num>
  <w:num w:numId="8">
    <w:abstractNumId w:val="8"/>
  </w:num>
  <w:num w:numId="9">
    <w:abstractNumId w:val="30"/>
  </w:num>
  <w:num w:numId="10">
    <w:abstractNumId w:val="2"/>
  </w:num>
  <w:num w:numId="11">
    <w:abstractNumId w:val="26"/>
  </w:num>
  <w:num w:numId="12">
    <w:abstractNumId w:val="0"/>
  </w:num>
  <w:num w:numId="13">
    <w:abstractNumId w:val="7"/>
  </w:num>
  <w:num w:numId="14">
    <w:abstractNumId w:val="5"/>
  </w:num>
  <w:num w:numId="15">
    <w:abstractNumId w:val="10"/>
  </w:num>
  <w:num w:numId="16">
    <w:abstractNumId w:val="32"/>
  </w:num>
  <w:num w:numId="17">
    <w:abstractNumId w:val="31"/>
  </w:num>
  <w:num w:numId="18">
    <w:abstractNumId w:val="3"/>
  </w:num>
  <w:num w:numId="19">
    <w:abstractNumId w:val="36"/>
  </w:num>
  <w:num w:numId="20">
    <w:abstractNumId w:val="22"/>
  </w:num>
  <w:num w:numId="21">
    <w:abstractNumId w:val="19"/>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6"/>
  </w:num>
  <w:num w:numId="26">
    <w:abstractNumId w:val="34"/>
  </w:num>
  <w:num w:numId="27">
    <w:abstractNumId w:val="29"/>
  </w:num>
  <w:num w:numId="28">
    <w:abstractNumId w:val="33"/>
  </w:num>
  <w:num w:numId="29">
    <w:abstractNumId w:val="1"/>
  </w:num>
  <w:num w:numId="30">
    <w:abstractNumId w:val="6"/>
  </w:num>
  <w:num w:numId="31">
    <w:abstractNumId w:val="11"/>
  </w:num>
  <w:num w:numId="32">
    <w:abstractNumId w:val="35"/>
  </w:num>
  <w:num w:numId="33">
    <w:abstractNumId w:val="21"/>
  </w:num>
  <w:num w:numId="34">
    <w:abstractNumId w:val="28"/>
  </w:num>
  <w:num w:numId="35">
    <w:abstractNumId w:val="9"/>
  </w:num>
  <w:num w:numId="36">
    <w:abstractNumId w:val="23"/>
  </w:num>
  <w:num w:numId="37">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C63"/>
    <w:rsid w:val="000108F2"/>
    <w:rsid w:val="0001184A"/>
    <w:rsid w:val="000175D8"/>
    <w:rsid w:val="000205A3"/>
    <w:rsid w:val="000404E6"/>
    <w:rsid w:val="00051920"/>
    <w:rsid w:val="000525CD"/>
    <w:rsid w:val="0005484A"/>
    <w:rsid w:val="000622E7"/>
    <w:rsid w:val="00063754"/>
    <w:rsid w:val="0006537B"/>
    <w:rsid w:val="0007322F"/>
    <w:rsid w:val="00077FD2"/>
    <w:rsid w:val="000C1935"/>
    <w:rsid w:val="000C5754"/>
    <w:rsid w:val="000D2C11"/>
    <w:rsid w:val="000D2CE5"/>
    <w:rsid w:val="000D3E9D"/>
    <w:rsid w:val="000D516B"/>
    <w:rsid w:val="000D6CA0"/>
    <w:rsid w:val="000E1943"/>
    <w:rsid w:val="000E5E4F"/>
    <w:rsid w:val="000E7E29"/>
    <w:rsid w:val="00101F41"/>
    <w:rsid w:val="001061FF"/>
    <w:rsid w:val="00110C63"/>
    <w:rsid w:val="001152A3"/>
    <w:rsid w:val="001175F3"/>
    <w:rsid w:val="00121B79"/>
    <w:rsid w:val="00135CBB"/>
    <w:rsid w:val="0013601E"/>
    <w:rsid w:val="0013769F"/>
    <w:rsid w:val="00137EFB"/>
    <w:rsid w:val="0014459E"/>
    <w:rsid w:val="001619F4"/>
    <w:rsid w:val="00187F2A"/>
    <w:rsid w:val="00195218"/>
    <w:rsid w:val="001A2779"/>
    <w:rsid w:val="001A5473"/>
    <w:rsid w:val="001B4E60"/>
    <w:rsid w:val="001B7044"/>
    <w:rsid w:val="001C40E3"/>
    <w:rsid w:val="001C7348"/>
    <w:rsid w:val="001C74ED"/>
    <w:rsid w:val="001C7ACF"/>
    <w:rsid w:val="001D6522"/>
    <w:rsid w:val="001E41BF"/>
    <w:rsid w:val="00203001"/>
    <w:rsid w:val="00211003"/>
    <w:rsid w:val="002135AC"/>
    <w:rsid w:val="00227163"/>
    <w:rsid w:val="00230C35"/>
    <w:rsid w:val="00240C45"/>
    <w:rsid w:val="002529A9"/>
    <w:rsid w:val="00264601"/>
    <w:rsid w:val="00265034"/>
    <w:rsid w:val="00265F10"/>
    <w:rsid w:val="002801D2"/>
    <w:rsid w:val="00282956"/>
    <w:rsid w:val="00286763"/>
    <w:rsid w:val="00293328"/>
    <w:rsid w:val="002978D8"/>
    <w:rsid w:val="002A0407"/>
    <w:rsid w:val="002A0B27"/>
    <w:rsid w:val="002B3E1F"/>
    <w:rsid w:val="002B3EB3"/>
    <w:rsid w:val="002D6B78"/>
    <w:rsid w:val="002E118C"/>
    <w:rsid w:val="002E1DE1"/>
    <w:rsid w:val="0034080A"/>
    <w:rsid w:val="003530E2"/>
    <w:rsid w:val="00377DE4"/>
    <w:rsid w:val="00384ED3"/>
    <w:rsid w:val="00385100"/>
    <w:rsid w:val="003924A3"/>
    <w:rsid w:val="0039289D"/>
    <w:rsid w:val="003A000C"/>
    <w:rsid w:val="003A0D99"/>
    <w:rsid w:val="003B0F8B"/>
    <w:rsid w:val="003B2580"/>
    <w:rsid w:val="003B6EE1"/>
    <w:rsid w:val="003C6A3C"/>
    <w:rsid w:val="003F400E"/>
    <w:rsid w:val="003F609E"/>
    <w:rsid w:val="00412F72"/>
    <w:rsid w:val="00422939"/>
    <w:rsid w:val="00423A9F"/>
    <w:rsid w:val="00436FED"/>
    <w:rsid w:val="00454294"/>
    <w:rsid w:val="004711C7"/>
    <w:rsid w:val="004956B1"/>
    <w:rsid w:val="004A6F95"/>
    <w:rsid w:val="004B22AB"/>
    <w:rsid w:val="004B28C2"/>
    <w:rsid w:val="004B5E15"/>
    <w:rsid w:val="004B6D2D"/>
    <w:rsid w:val="004C1176"/>
    <w:rsid w:val="004C4878"/>
    <w:rsid w:val="004D6ED7"/>
    <w:rsid w:val="004E1421"/>
    <w:rsid w:val="005006FB"/>
    <w:rsid w:val="00504C30"/>
    <w:rsid w:val="00506F55"/>
    <w:rsid w:val="00507AB1"/>
    <w:rsid w:val="00511A78"/>
    <w:rsid w:val="005151C2"/>
    <w:rsid w:val="005543C9"/>
    <w:rsid w:val="00554659"/>
    <w:rsid w:val="00555C73"/>
    <w:rsid w:val="005944D3"/>
    <w:rsid w:val="00597636"/>
    <w:rsid w:val="005A7FF2"/>
    <w:rsid w:val="005B7C49"/>
    <w:rsid w:val="005C0F78"/>
    <w:rsid w:val="005E0CDE"/>
    <w:rsid w:val="005F2EE8"/>
    <w:rsid w:val="0062197B"/>
    <w:rsid w:val="00632163"/>
    <w:rsid w:val="00632C0B"/>
    <w:rsid w:val="00652A07"/>
    <w:rsid w:val="006663CE"/>
    <w:rsid w:val="0066737E"/>
    <w:rsid w:val="006673B8"/>
    <w:rsid w:val="006715C2"/>
    <w:rsid w:val="006806A9"/>
    <w:rsid w:val="00687FAC"/>
    <w:rsid w:val="006936E9"/>
    <w:rsid w:val="006A4B05"/>
    <w:rsid w:val="006A6390"/>
    <w:rsid w:val="006A7BED"/>
    <w:rsid w:val="006E6653"/>
    <w:rsid w:val="00711CAC"/>
    <w:rsid w:val="00714E1C"/>
    <w:rsid w:val="007177CF"/>
    <w:rsid w:val="0072213B"/>
    <w:rsid w:val="0074372A"/>
    <w:rsid w:val="00757B1B"/>
    <w:rsid w:val="007625E7"/>
    <w:rsid w:val="00775302"/>
    <w:rsid w:val="00784848"/>
    <w:rsid w:val="0078727B"/>
    <w:rsid w:val="007904C5"/>
    <w:rsid w:val="007923E9"/>
    <w:rsid w:val="00794677"/>
    <w:rsid w:val="007A0E86"/>
    <w:rsid w:val="007A2764"/>
    <w:rsid w:val="007A58DB"/>
    <w:rsid w:val="007B23B0"/>
    <w:rsid w:val="007B77EE"/>
    <w:rsid w:val="007E288E"/>
    <w:rsid w:val="007E4D55"/>
    <w:rsid w:val="007F1764"/>
    <w:rsid w:val="007F4864"/>
    <w:rsid w:val="007F70D4"/>
    <w:rsid w:val="008275FC"/>
    <w:rsid w:val="0083417B"/>
    <w:rsid w:val="008362EB"/>
    <w:rsid w:val="0084132B"/>
    <w:rsid w:val="008468D1"/>
    <w:rsid w:val="00847A3B"/>
    <w:rsid w:val="008573CE"/>
    <w:rsid w:val="00874017"/>
    <w:rsid w:val="008816CA"/>
    <w:rsid w:val="00892AB9"/>
    <w:rsid w:val="008A05F5"/>
    <w:rsid w:val="008A7881"/>
    <w:rsid w:val="008B538D"/>
    <w:rsid w:val="008C656F"/>
    <w:rsid w:val="008D4911"/>
    <w:rsid w:val="008E10A9"/>
    <w:rsid w:val="008E1C2E"/>
    <w:rsid w:val="008E7BA1"/>
    <w:rsid w:val="008F0221"/>
    <w:rsid w:val="008F37F3"/>
    <w:rsid w:val="008F7F79"/>
    <w:rsid w:val="00911367"/>
    <w:rsid w:val="0091346B"/>
    <w:rsid w:val="00920167"/>
    <w:rsid w:val="00923A82"/>
    <w:rsid w:val="009400EC"/>
    <w:rsid w:val="00955AF3"/>
    <w:rsid w:val="009610CA"/>
    <w:rsid w:val="009746C4"/>
    <w:rsid w:val="009B093C"/>
    <w:rsid w:val="009B2C1B"/>
    <w:rsid w:val="009E4742"/>
    <w:rsid w:val="00A0726E"/>
    <w:rsid w:val="00A22535"/>
    <w:rsid w:val="00A24BB9"/>
    <w:rsid w:val="00A31C8D"/>
    <w:rsid w:val="00A364B7"/>
    <w:rsid w:val="00A4320C"/>
    <w:rsid w:val="00A5187D"/>
    <w:rsid w:val="00A54828"/>
    <w:rsid w:val="00A57E21"/>
    <w:rsid w:val="00AA1D73"/>
    <w:rsid w:val="00AA3938"/>
    <w:rsid w:val="00AB2935"/>
    <w:rsid w:val="00AB43D2"/>
    <w:rsid w:val="00AC0C72"/>
    <w:rsid w:val="00AC21A3"/>
    <w:rsid w:val="00AD3077"/>
    <w:rsid w:val="00AE236D"/>
    <w:rsid w:val="00AE4989"/>
    <w:rsid w:val="00AE72B5"/>
    <w:rsid w:val="00AE7957"/>
    <w:rsid w:val="00B028FD"/>
    <w:rsid w:val="00B15DE8"/>
    <w:rsid w:val="00B31CCC"/>
    <w:rsid w:val="00B56F74"/>
    <w:rsid w:val="00B6723A"/>
    <w:rsid w:val="00B81C7A"/>
    <w:rsid w:val="00B84B3F"/>
    <w:rsid w:val="00B958F7"/>
    <w:rsid w:val="00BA68B6"/>
    <w:rsid w:val="00BB35D6"/>
    <w:rsid w:val="00BB7223"/>
    <w:rsid w:val="00BC2BF2"/>
    <w:rsid w:val="00BC79D7"/>
    <w:rsid w:val="00BD1C8F"/>
    <w:rsid w:val="00BE3597"/>
    <w:rsid w:val="00C04043"/>
    <w:rsid w:val="00C1587D"/>
    <w:rsid w:val="00C35177"/>
    <w:rsid w:val="00C375DB"/>
    <w:rsid w:val="00C45660"/>
    <w:rsid w:val="00C53B8A"/>
    <w:rsid w:val="00C5500D"/>
    <w:rsid w:val="00C81843"/>
    <w:rsid w:val="00CA06A8"/>
    <w:rsid w:val="00CA78F0"/>
    <w:rsid w:val="00CD1EEB"/>
    <w:rsid w:val="00CD332F"/>
    <w:rsid w:val="00CE1026"/>
    <w:rsid w:val="00CF2065"/>
    <w:rsid w:val="00CF42D5"/>
    <w:rsid w:val="00D01862"/>
    <w:rsid w:val="00D17BB4"/>
    <w:rsid w:val="00D24A17"/>
    <w:rsid w:val="00D43CA9"/>
    <w:rsid w:val="00D45B5F"/>
    <w:rsid w:val="00D61CC4"/>
    <w:rsid w:val="00D667DE"/>
    <w:rsid w:val="00DA7B46"/>
    <w:rsid w:val="00DB3054"/>
    <w:rsid w:val="00DC7071"/>
    <w:rsid w:val="00DD1781"/>
    <w:rsid w:val="00DD2A30"/>
    <w:rsid w:val="00DD3868"/>
    <w:rsid w:val="00DE425B"/>
    <w:rsid w:val="00DF019D"/>
    <w:rsid w:val="00DF4054"/>
    <w:rsid w:val="00DF4AB4"/>
    <w:rsid w:val="00DF63F3"/>
    <w:rsid w:val="00E10D36"/>
    <w:rsid w:val="00E1513C"/>
    <w:rsid w:val="00E16424"/>
    <w:rsid w:val="00E17073"/>
    <w:rsid w:val="00E251AA"/>
    <w:rsid w:val="00E31B01"/>
    <w:rsid w:val="00E41FFF"/>
    <w:rsid w:val="00E6366B"/>
    <w:rsid w:val="00E663F1"/>
    <w:rsid w:val="00E72B81"/>
    <w:rsid w:val="00E748E4"/>
    <w:rsid w:val="00E91472"/>
    <w:rsid w:val="00E93872"/>
    <w:rsid w:val="00E93884"/>
    <w:rsid w:val="00EA2DE6"/>
    <w:rsid w:val="00EA330D"/>
    <w:rsid w:val="00EA559D"/>
    <w:rsid w:val="00EB3C79"/>
    <w:rsid w:val="00EC1E5D"/>
    <w:rsid w:val="00EC4CE6"/>
    <w:rsid w:val="00ED743A"/>
    <w:rsid w:val="00EE5A9E"/>
    <w:rsid w:val="00EE7AE9"/>
    <w:rsid w:val="00EF4467"/>
    <w:rsid w:val="00F0100F"/>
    <w:rsid w:val="00F15E01"/>
    <w:rsid w:val="00F21AB7"/>
    <w:rsid w:val="00F22909"/>
    <w:rsid w:val="00F43372"/>
    <w:rsid w:val="00F558AE"/>
    <w:rsid w:val="00F70C54"/>
    <w:rsid w:val="00F9548A"/>
    <w:rsid w:val="00FA3EAA"/>
    <w:rsid w:val="00FA73FF"/>
    <w:rsid w:val="00FC251F"/>
    <w:rsid w:val="00FD1794"/>
    <w:rsid w:val="00FD2CD1"/>
    <w:rsid w:val="00FD7424"/>
    <w:rsid w:val="00FF12C0"/>
    <w:rsid w:val="00FF6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5A73"/>
  <w15:chartTrackingRefBased/>
  <w15:docId w15:val="{E576819F-DE3F-449D-85F8-BEA44C8F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0C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B3C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10C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9387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C7AC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C6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10C63"/>
    <w:pPr>
      <w:outlineLvl w:val="9"/>
    </w:pPr>
  </w:style>
  <w:style w:type="paragraph" w:styleId="NormalWeb">
    <w:name w:val="Normal (Web)"/>
    <w:basedOn w:val="Normal"/>
    <w:uiPriority w:val="99"/>
    <w:unhideWhenUsed/>
    <w:rsid w:val="00110C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0C63"/>
    <w:rPr>
      <w:color w:val="0000FF"/>
      <w:u w:val="single"/>
    </w:rPr>
  </w:style>
  <w:style w:type="paragraph" w:styleId="BalloonText">
    <w:name w:val="Balloon Text"/>
    <w:basedOn w:val="Normal"/>
    <w:link w:val="BalloonTextChar"/>
    <w:uiPriority w:val="99"/>
    <w:semiHidden/>
    <w:unhideWhenUsed/>
    <w:rsid w:val="00110C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C63"/>
    <w:rPr>
      <w:rFonts w:ascii="Segoe UI" w:hAnsi="Segoe UI" w:cs="Segoe UI"/>
      <w:sz w:val="18"/>
      <w:szCs w:val="18"/>
    </w:rPr>
  </w:style>
  <w:style w:type="paragraph" w:styleId="TOC1">
    <w:name w:val="toc 1"/>
    <w:basedOn w:val="Normal"/>
    <w:next w:val="Normal"/>
    <w:autoRedefine/>
    <w:uiPriority w:val="39"/>
    <w:unhideWhenUsed/>
    <w:rsid w:val="00110C63"/>
    <w:pPr>
      <w:spacing w:after="100"/>
    </w:pPr>
  </w:style>
  <w:style w:type="character" w:styleId="Emphasis">
    <w:name w:val="Emphasis"/>
    <w:basedOn w:val="DefaultParagraphFont"/>
    <w:uiPriority w:val="20"/>
    <w:qFormat/>
    <w:rsid w:val="00110C63"/>
    <w:rPr>
      <w:i/>
      <w:iCs/>
    </w:rPr>
  </w:style>
  <w:style w:type="character" w:customStyle="1" w:styleId="Heading3Char">
    <w:name w:val="Heading 3 Char"/>
    <w:basedOn w:val="DefaultParagraphFont"/>
    <w:link w:val="Heading3"/>
    <w:uiPriority w:val="9"/>
    <w:rsid w:val="00110C63"/>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110C63"/>
    <w:rPr>
      <w:b/>
      <w:bCs/>
    </w:rPr>
  </w:style>
  <w:style w:type="character" w:styleId="FollowedHyperlink">
    <w:name w:val="FollowedHyperlink"/>
    <w:basedOn w:val="DefaultParagraphFont"/>
    <w:uiPriority w:val="99"/>
    <w:semiHidden/>
    <w:unhideWhenUsed/>
    <w:rsid w:val="00282956"/>
    <w:rPr>
      <w:color w:val="800080" w:themeColor="followedHyperlink"/>
      <w:u w:val="single"/>
    </w:rPr>
  </w:style>
  <w:style w:type="paragraph" w:styleId="ListParagraph">
    <w:name w:val="List Paragraph"/>
    <w:basedOn w:val="Normal"/>
    <w:uiPriority w:val="34"/>
    <w:qFormat/>
    <w:rsid w:val="00EB3C79"/>
    <w:pPr>
      <w:ind w:left="720"/>
      <w:contextualSpacing/>
    </w:pPr>
  </w:style>
  <w:style w:type="character" w:customStyle="1" w:styleId="Heading2Char">
    <w:name w:val="Heading 2 Char"/>
    <w:basedOn w:val="DefaultParagraphFont"/>
    <w:link w:val="Heading2"/>
    <w:uiPriority w:val="9"/>
    <w:rsid w:val="00EB3C79"/>
    <w:rPr>
      <w:rFonts w:asciiTheme="majorHAnsi" w:eastAsiaTheme="majorEastAsia" w:hAnsiTheme="majorHAnsi" w:cstheme="majorBidi"/>
      <w:color w:val="365F91" w:themeColor="accent1" w:themeShade="BF"/>
      <w:sz w:val="26"/>
      <w:szCs w:val="26"/>
    </w:rPr>
  </w:style>
  <w:style w:type="paragraph" w:styleId="TOC3">
    <w:name w:val="toc 3"/>
    <w:basedOn w:val="Normal"/>
    <w:next w:val="Normal"/>
    <w:autoRedefine/>
    <w:uiPriority w:val="39"/>
    <w:unhideWhenUsed/>
    <w:rsid w:val="003B0F8B"/>
    <w:pPr>
      <w:spacing w:after="100"/>
      <w:ind w:left="440"/>
    </w:pPr>
  </w:style>
  <w:style w:type="paragraph" w:styleId="TOC2">
    <w:name w:val="toc 2"/>
    <w:basedOn w:val="Normal"/>
    <w:next w:val="Normal"/>
    <w:autoRedefine/>
    <w:uiPriority w:val="39"/>
    <w:unhideWhenUsed/>
    <w:rsid w:val="003B0F8B"/>
    <w:pPr>
      <w:spacing w:after="100"/>
      <w:ind w:left="220"/>
    </w:pPr>
  </w:style>
  <w:style w:type="paragraph" w:styleId="Header">
    <w:name w:val="header"/>
    <w:basedOn w:val="Normal"/>
    <w:link w:val="HeaderChar"/>
    <w:uiPriority w:val="99"/>
    <w:unhideWhenUsed/>
    <w:rsid w:val="00515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1C2"/>
  </w:style>
  <w:style w:type="paragraph" w:styleId="Footer">
    <w:name w:val="footer"/>
    <w:basedOn w:val="Normal"/>
    <w:link w:val="FooterChar"/>
    <w:uiPriority w:val="99"/>
    <w:unhideWhenUsed/>
    <w:rsid w:val="00515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1C2"/>
  </w:style>
  <w:style w:type="table" w:styleId="TableGrid">
    <w:name w:val="Table Grid"/>
    <w:basedOn w:val="TableNormal"/>
    <w:uiPriority w:val="39"/>
    <w:rsid w:val="00264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E4D55"/>
    <w:pPr>
      <w:spacing w:after="0" w:line="240" w:lineRule="auto"/>
    </w:pPr>
  </w:style>
  <w:style w:type="character" w:customStyle="1" w:styleId="Heading4Char">
    <w:name w:val="Heading 4 Char"/>
    <w:basedOn w:val="DefaultParagraphFont"/>
    <w:link w:val="Heading4"/>
    <w:uiPriority w:val="9"/>
    <w:rsid w:val="00E93872"/>
    <w:rPr>
      <w:rFonts w:asciiTheme="majorHAnsi" w:eastAsiaTheme="majorEastAsia" w:hAnsiTheme="majorHAnsi" w:cstheme="majorBidi"/>
      <w:i/>
      <w:iCs/>
      <w:color w:val="365F91" w:themeColor="accent1" w:themeShade="BF"/>
    </w:rPr>
  </w:style>
  <w:style w:type="character" w:styleId="CommentReference">
    <w:name w:val="annotation reference"/>
    <w:basedOn w:val="DefaultParagraphFont"/>
    <w:uiPriority w:val="99"/>
    <w:semiHidden/>
    <w:unhideWhenUsed/>
    <w:rsid w:val="002E118C"/>
    <w:rPr>
      <w:sz w:val="16"/>
      <w:szCs w:val="16"/>
    </w:rPr>
  </w:style>
  <w:style w:type="paragraph" w:styleId="CommentText">
    <w:name w:val="annotation text"/>
    <w:basedOn w:val="Normal"/>
    <w:link w:val="CommentTextChar"/>
    <w:uiPriority w:val="99"/>
    <w:semiHidden/>
    <w:unhideWhenUsed/>
    <w:rsid w:val="002E118C"/>
    <w:pPr>
      <w:spacing w:line="240" w:lineRule="auto"/>
    </w:pPr>
    <w:rPr>
      <w:sz w:val="20"/>
      <w:szCs w:val="20"/>
    </w:rPr>
  </w:style>
  <w:style w:type="character" w:customStyle="1" w:styleId="CommentTextChar">
    <w:name w:val="Comment Text Char"/>
    <w:basedOn w:val="DefaultParagraphFont"/>
    <w:link w:val="CommentText"/>
    <w:uiPriority w:val="99"/>
    <w:semiHidden/>
    <w:rsid w:val="002E118C"/>
    <w:rPr>
      <w:sz w:val="20"/>
      <w:szCs w:val="20"/>
    </w:rPr>
  </w:style>
  <w:style w:type="paragraph" w:styleId="CommentSubject">
    <w:name w:val="annotation subject"/>
    <w:basedOn w:val="CommentText"/>
    <w:next w:val="CommentText"/>
    <w:link w:val="CommentSubjectChar"/>
    <w:uiPriority w:val="99"/>
    <w:semiHidden/>
    <w:unhideWhenUsed/>
    <w:rsid w:val="002E118C"/>
    <w:rPr>
      <w:b/>
      <w:bCs/>
    </w:rPr>
  </w:style>
  <w:style w:type="character" w:customStyle="1" w:styleId="CommentSubjectChar">
    <w:name w:val="Comment Subject Char"/>
    <w:basedOn w:val="CommentTextChar"/>
    <w:link w:val="CommentSubject"/>
    <w:uiPriority w:val="99"/>
    <w:semiHidden/>
    <w:rsid w:val="002E118C"/>
    <w:rPr>
      <w:b/>
      <w:bCs/>
      <w:sz w:val="20"/>
      <w:szCs w:val="20"/>
    </w:rPr>
  </w:style>
  <w:style w:type="paragraph" w:styleId="FootnoteText">
    <w:name w:val="footnote text"/>
    <w:basedOn w:val="Normal"/>
    <w:link w:val="FootnoteTextChar"/>
    <w:uiPriority w:val="99"/>
    <w:semiHidden/>
    <w:unhideWhenUsed/>
    <w:rsid w:val="001A2779"/>
    <w:pPr>
      <w:spacing w:after="0" w:line="240" w:lineRule="auto"/>
      <w:ind w:left="10" w:hanging="10"/>
    </w:pPr>
    <w:rPr>
      <w:rFonts w:ascii="Times New Roman" w:eastAsia="Times New Roman" w:hAnsi="Times New Roman" w:cs="Times New Roman"/>
      <w:color w:val="000000"/>
      <w:sz w:val="20"/>
      <w:szCs w:val="20"/>
    </w:rPr>
  </w:style>
  <w:style w:type="character" w:customStyle="1" w:styleId="FootnoteTextChar">
    <w:name w:val="Footnote Text Char"/>
    <w:basedOn w:val="DefaultParagraphFont"/>
    <w:link w:val="FootnoteText"/>
    <w:uiPriority w:val="99"/>
    <w:semiHidden/>
    <w:rsid w:val="001A2779"/>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1A2779"/>
    <w:rPr>
      <w:vertAlign w:val="superscript"/>
    </w:rPr>
  </w:style>
  <w:style w:type="character" w:customStyle="1" w:styleId="Heading5Char">
    <w:name w:val="Heading 5 Char"/>
    <w:basedOn w:val="DefaultParagraphFont"/>
    <w:link w:val="Heading5"/>
    <w:uiPriority w:val="9"/>
    <w:semiHidden/>
    <w:rsid w:val="001C7ACF"/>
    <w:rPr>
      <w:rFonts w:asciiTheme="majorHAnsi" w:eastAsiaTheme="majorEastAsia" w:hAnsiTheme="majorHAnsi" w:cstheme="majorBidi"/>
      <w:color w:val="365F91" w:themeColor="accent1" w:themeShade="BF"/>
    </w:rPr>
  </w:style>
  <w:style w:type="character" w:styleId="LineNumber">
    <w:name w:val="line number"/>
    <w:basedOn w:val="DefaultParagraphFont"/>
    <w:uiPriority w:val="99"/>
    <w:semiHidden/>
    <w:unhideWhenUsed/>
    <w:rsid w:val="0014459E"/>
  </w:style>
  <w:style w:type="paragraph" w:styleId="NoSpacing">
    <w:name w:val="No Spacing"/>
    <w:link w:val="NoSpacingChar"/>
    <w:uiPriority w:val="1"/>
    <w:qFormat/>
    <w:rsid w:val="002D6B78"/>
    <w:pPr>
      <w:spacing w:after="0" w:line="240" w:lineRule="auto"/>
    </w:pPr>
  </w:style>
  <w:style w:type="paragraph" w:styleId="Title">
    <w:name w:val="Title"/>
    <w:basedOn w:val="Normal"/>
    <w:next w:val="Normal"/>
    <w:link w:val="TitleChar"/>
    <w:uiPriority w:val="10"/>
    <w:qFormat/>
    <w:rsid w:val="00A0726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A0726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0726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A0726E"/>
    <w:rPr>
      <w:rFonts w:eastAsiaTheme="minorEastAsia" w:cs="Times New Roman"/>
      <w:color w:val="5A5A5A" w:themeColor="text1" w:themeTint="A5"/>
      <w:spacing w:val="15"/>
    </w:rPr>
  </w:style>
  <w:style w:type="character" w:customStyle="1" w:styleId="NoSpacingChar">
    <w:name w:val="No Spacing Char"/>
    <w:basedOn w:val="DefaultParagraphFont"/>
    <w:link w:val="NoSpacing"/>
    <w:uiPriority w:val="1"/>
    <w:rsid w:val="00A07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6108">
      <w:bodyDiv w:val="1"/>
      <w:marLeft w:val="0"/>
      <w:marRight w:val="0"/>
      <w:marTop w:val="0"/>
      <w:marBottom w:val="0"/>
      <w:divBdr>
        <w:top w:val="none" w:sz="0" w:space="0" w:color="auto"/>
        <w:left w:val="none" w:sz="0" w:space="0" w:color="auto"/>
        <w:bottom w:val="none" w:sz="0" w:space="0" w:color="auto"/>
        <w:right w:val="none" w:sz="0" w:space="0" w:color="auto"/>
      </w:divBdr>
    </w:div>
    <w:div w:id="43992425">
      <w:bodyDiv w:val="1"/>
      <w:marLeft w:val="0"/>
      <w:marRight w:val="0"/>
      <w:marTop w:val="0"/>
      <w:marBottom w:val="0"/>
      <w:divBdr>
        <w:top w:val="none" w:sz="0" w:space="0" w:color="auto"/>
        <w:left w:val="none" w:sz="0" w:space="0" w:color="auto"/>
        <w:bottom w:val="none" w:sz="0" w:space="0" w:color="auto"/>
        <w:right w:val="none" w:sz="0" w:space="0" w:color="auto"/>
      </w:divBdr>
      <w:divsChild>
        <w:div w:id="1911426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84506453">
          <w:marLeft w:val="0"/>
          <w:marRight w:val="0"/>
          <w:marTop w:val="360"/>
          <w:marBottom w:val="0"/>
          <w:divBdr>
            <w:top w:val="none" w:sz="0" w:space="0" w:color="auto"/>
            <w:left w:val="none" w:sz="0" w:space="0" w:color="auto"/>
            <w:bottom w:val="none" w:sz="0" w:space="0" w:color="auto"/>
            <w:right w:val="none" w:sz="0" w:space="0" w:color="auto"/>
          </w:divBdr>
          <w:divsChild>
            <w:div w:id="3794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6850">
      <w:bodyDiv w:val="1"/>
      <w:marLeft w:val="0"/>
      <w:marRight w:val="0"/>
      <w:marTop w:val="0"/>
      <w:marBottom w:val="0"/>
      <w:divBdr>
        <w:top w:val="none" w:sz="0" w:space="0" w:color="auto"/>
        <w:left w:val="none" w:sz="0" w:space="0" w:color="auto"/>
        <w:bottom w:val="none" w:sz="0" w:space="0" w:color="auto"/>
        <w:right w:val="none" w:sz="0" w:space="0" w:color="auto"/>
      </w:divBdr>
    </w:div>
    <w:div w:id="54203808">
      <w:bodyDiv w:val="1"/>
      <w:marLeft w:val="0"/>
      <w:marRight w:val="0"/>
      <w:marTop w:val="0"/>
      <w:marBottom w:val="0"/>
      <w:divBdr>
        <w:top w:val="none" w:sz="0" w:space="0" w:color="auto"/>
        <w:left w:val="none" w:sz="0" w:space="0" w:color="auto"/>
        <w:bottom w:val="none" w:sz="0" w:space="0" w:color="auto"/>
        <w:right w:val="none" w:sz="0" w:space="0" w:color="auto"/>
      </w:divBdr>
      <w:divsChild>
        <w:div w:id="1554466651">
          <w:marLeft w:val="0"/>
          <w:marRight w:val="0"/>
          <w:marTop w:val="360"/>
          <w:marBottom w:val="0"/>
          <w:divBdr>
            <w:top w:val="none" w:sz="0" w:space="0" w:color="auto"/>
            <w:left w:val="none" w:sz="0" w:space="0" w:color="auto"/>
            <w:bottom w:val="none" w:sz="0" w:space="0" w:color="auto"/>
            <w:right w:val="none" w:sz="0" w:space="0" w:color="auto"/>
          </w:divBdr>
          <w:divsChild>
            <w:div w:id="11633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604">
      <w:bodyDiv w:val="1"/>
      <w:marLeft w:val="0"/>
      <w:marRight w:val="0"/>
      <w:marTop w:val="0"/>
      <w:marBottom w:val="0"/>
      <w:divBdr>
        <w:top w:val="none" w:sz="0" w:space="0" w:color="auto"/>
        <w:left w:val="none" w:sz="0" w:space="0" w:color="auto"/>
        <w:bottom w:val="none" w:sz="0" w:space="0" w:color="auto"/>
        <w:right w:val="none" w:sz="0" w:space="0" w:color="auto"/>
      </w:divBdr>
      <w:divsChild>
        <w:div w:id="1410731328">
          <w:marLeft w:val="360"/>
          <w:marRight w:val="0"/>
          <w:marTop w:val="0"/>
          <w:marBottom w:val="0"/>
          <w:divBdr>
            <w:top w:val="none" w:sz="0" w:space="0" w:color="auto"/>
            <w:left w:val="none" w:sz="0" w:space="0" w:color="auto"/>
            <w:bottom w:val="none" w:sz="0" w:space="0" w:color="auto"/>
            <w:right w:val="none" w:sz="0" w:space="0" w:color="auto"/>
          </w:divBdr>
        </w:div>
        <w:div w:id="541937748">
          <w:marLeft w:val="1080"/>
          <w:marRight w:val="0"/>
          <w:marTop w:val="0"/>
          <w:marBottom w:val="0"/>
          <w:divBdr>
            <w:top w:val="none" w:sz="0" w:space="0" w:color="auto"/>
            <w:left w:val="none" w:sz="0" w:space="0" w:color="auto"/>
            <w:bottom w:val="none" w:sz="0" w:space="0" w:color="auto"/>
            <w:right w:val="none" w:sz="0" w:space="0" w:color="auto"/>
          </w:divBdr>
        </w:div>
        <w:div w:id="1993290041">
          <w:marLeft w:val="360"/>
          <w:marRight w:val="0"/>
          <w:marTop w:val="0"/>
          <w:marBottom w:val="0"/>
          <w:divBdr>
            <w:top w:val="none" w:sz="0" w:space="0" w:color="auto"/>
            <w:left w:val="none" w:sz="0" w:space="0" w:color="auto"/>
            <w:bottom w:val="none" w:sz="0" w:space="0" w:color="auto"/>
            <w:right w:val="none" w:sz="0" w:space="0" w:color="auto"/>
          </w:divBdr>
        </w:div>
        <w:div w:id="591276164">
          <w:marLeft w:val="1080"/>
          <w:marRight w:val="0"/>
          <w:marTop w:val="0"/>
          <w:marBottom w:val="0"/>
          <w:divBdr>
            <w:top w:val="none" w:sz="0" w:space="0" w:color="auto"/>
            <w:left w:val="none" w:sz="0" w:space="0" w:color="auto"/>
            <w:bottom w:val="none" w:sz="0" w:space="0" w:color="auto"/>
            <w:right w:val="none" w:sz="0" w:space="0" w:color="auto"/>
          </w:divBdr>
        </w:div>
        <w:div w:id="227350435">
          <w:marLeft w:val="360"/>
          <w:marRight w:val="0"/>
          <w:marTop w:val="0"/>
          <w:marBottom w:val="0"/>
          <w:divBdr>
            <w:top w:val="none" w:sz="0" w:space="0" w:color="auto"/>
            <w:left w:val="none" w:sz="0" w:space="0" w:color="auto"/>
            <w:bottom w:val="none" w:sz="0" w:space="0" w:color="auto"/>
            <w:right w:val="none" w:sz="0" w:space="0" w:color="auto"/>
          </w:divBdr>
        </w:div>
        <w:div w:id="1165827175">
          <w:marLeft w:val="994"/>
          <w:marRight w:val="0"/>
          <w:marTop w:val="0"/>
          <w:marBottom w:val="0"/>
          <w:divBdr>
            <w:top w:val="none" w:sz="0" w:space="0" w:color="auto"/>
            <w:left w:val="none" w:sz="0" w:space="0" w:color="auto"/>
            <w:bottom w:val="none" w:sz="0" w:space="0" w:color="auto"/>
            <w:right w:val="none" w:sz="0" w:space="0" w:color="auto"/>
          </w:divBdr>
        </w:div>
        <w:div w:id="117997223">
          <w:marLeft w:val="360"/>
          <w:marRight w:val="0"/>
          <w:marTop w:val="0"/>
          <w:marBottom w:val="0"/>
          <w:divBdr>
            <w:top w:val="none" w:sz="0" w:space="0" w:color="auto"/>
            <w:left w:val="none" w:sz="0" w:space="0" w:color="auto"/>
            <w:bottom w:val="none" w:sz="0" w:space="0" w:color="auto"/>
            <w:right w:val="none" w:sz="0" w:space="0" w:color="auto"/>
          </w:divBdr>
        </w:div>
      </w:divsChild>
    </w:div>
    <w:div w:id="111364656">
      <w:bodyDiv w:val="1"/>
      <w:marLeft w:val="0"/>
      <w:marRight w:val="0"/>
      <w:marTop w:val="0"/>
      <w:marBottom w:val="0"/>
      <w:divBdr>
        <w:top w:val="none" w:sz="0" w:space="0" w:color="auto"/>
        <w:left w:val="none" w:sz="0" w:space="0" w:color="auto"/>
        <w:bottom w:val="none" w:sz="0" w:space="0" w:color="auto"/>
        <w:right w:val="none" w:sz="0" w:space="0" w:color="auto"/>
      </w:divBdr>
      <w:divsChild>
        <w:div w:id="729689271">
          <w:marLeft w:val="0"/>
          <w:marRight w:val="0"/>
          <w:marTop w:val="360"/>
          <w:marBottom w:val="0"/>
          <w:divBdr>
            <w:top w:val="none" w:sz="0" w:space="0" w:color="auto"/>
            <w:left w:val="none" w:sz="0" w:space="0" w:color="auto"/>
            <w:bottom w:val="none" w:sz="0" w:space="0" w:color="auto"/>
            <w:right w:val="none" w:sz="0" w:space="0" w:color="auto"/>
          </w:divBdr>
          <w:divsChild>
            <w:div w:id="13813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677">
      <w:bodyDiv w:val="1"/>
      <w:marLeft w:val="0"/>
      <w:marRight w:val="0"/>
      <w:marTop w:val="0"/>
      <w:marBottom w:val="0"/>
      <w:divBdr>
        <w:top w:val="none" w:sz="0" w:space="0" w:color="auto"/>
        <w:left w:val="none" w:sz="0" w:space="0" w:color="auto"/>
        <w:bottom w:val="none" w:sz="0" w:space="0" w:color="auto"/>
        <w:right w:val="none" w:sz="0" w:space="0" w:color="auto"/>
      </w:divBdr>
      <w:divsChild>
        <w:div w:id="838350135">
          <w:marLeft w:val="0"/>
          <w:marRight w:val="0"/>
          <w:marTop w:val="360"/>
          <w:marBottom w:val="0"/>
          <w:divBdr>
            <w:top w:val="none" w:sz="0" w:space="0" w:color="auto"/>
            <w:left w:val="none" w:sz="0" w:space="0" w:color="auto"/>
            <w:bottom w:val="none" w:sz="0" w:space="0" w:color="auto"/>
            <w:right w:val="none" w:sz="0" w:space="0" w:color="auto"/>
          </w:divBdr>
          <w:divsChild>
            <w:div w:id="9364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2604">
      <w:bodyDiv w:val="1"/>
      <w:marLeft w:val="0"/>
      <w:marRight w:val="0"/>
      <w:marTop w:val="0"/>
      <w:marBottom w:val="0"/>
      <w:divBdr>
        <w:top w:val="none" w:sz="0" w:space="0" w:color="auto"/>
        <w:left w:val="none" w:sz="0" w:space="0" w:color="auto"/>
        <w:bottom w:val="none" w:sz="0" w:space="0" w:color="auto"/>
        <w:right w:val="none" w:sz="0" w:space="0" w:color="auto"/>
      </w:divBdr>
      <w:divsChild>
        <w:div w:id="564682982">
          <w:marLeft w:val="0"/>
          <w:marRight w:val="0"/>
          <w:marTop w:val="0"/>
          <w:marBottom w:val="0"/>
          <w:divBdr>
            <w:top w:val="none" w:sz="0" w:space="0" w:color="auto"/>
            <w:left w:val="none" w:sz="0" w:space="0" w:color="auto"/>
            <w:bottom w:val="none" w:sz="0" w:space="0" w:color="auto"/>
            <w:right w:val="none" w:sz="0" w:space="0" w:color="auto"/>
          </w:divBdr>
          <w:divsChild>
            <w:div w:id="81194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871725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417091">
      <w:bodyDiv w:val="1"/>
      <w:marLeft w:val="0"/>
      <w:marRight w:val="0"/>
      <w:marTop w:val="0"/>
      <w:marBottom w:val="0"/>
      <w:divBdr>
        <w:top w:val="none" w:sz="0" w:space="0" w:color="auto"/>
        <w:left w:val="none" w:sz="0" w:space="0" w:color="auto"/>
        <w:bottom w:val="none" w:sz="0" w:space="0" w:color="auto"/>
        <w:right w:val="none" w:sz="0" w:space="0" w:color="auto"/>
      </w:divBdr>
    </w:div>
    <w:div w:id="184708167">
      <w:bodyDiv w:val="1"/>
      <w:marLeft w:val="0"/>
      <w:marRight w:val="0"/>
      <w:marTop w:val="0"/>
      <w:marBottom w:val="0"/>
      <w:divBdr>
        <w:top w:val="none" w:sz="0" w:space="0" w:color="auto"/>
        <w:left w:val="none" w:sz="0" w:space="0" w:color="auto"/>
        <w:bottom w:val="none" w:sz="0" w:space="0" w:color="auto"/>
        <w:right w:val="none" w:sz="0" w:space="0" w:color="auto"/>
      </w:divBdr>
      <w:divsChild>
        <w:div w:id="928661440">
          <w:marLeft w:val="547"/>
          <w:marRight w:val="0"/>
          <w:marTop w:val="0"/>
          <w:marBottom w:val="0"/>
          <w:divBdr>
            <w:top w:val="none" w:sz="0" w:space="0" w:color="auto"/>
            <w:left w:val="none" w:sz="0" w:space="0" w:color="auto"/>
            <w:bottom w:val="none" w:sz="0" w:space="0" w:color="auto"/>
            <w:right w:val="none" w:sz="0" w:space="0" w:color="auto"/>
          </w:divBdr>
        </w:div>
        <w:div w:id="987437051">
          <w:marLeft w:val="547"/>
          <w:marRight w:val="0"/>
          <w:marTop w:val="0"/>
          <w:marBottom w:val="0"/>
          <w:divBdr>
            <w:top w:val="none" w:sz="0" w:space="0" w:color="auto"/>
            <w:left w:val="none" w:sz="0" w:space="0" w:color="auto"/>
            <w:bottom w:val="none" w:sz="0" w:space="0" w:color="auto"/>
            <w:right w:val="none" w:sz="0" w:space="0" w:color="auto"/>
          </w:divBdr>
        </w:div>
      </w:divsChild>
    </w:div>
    <w:div w:id="215246227">
      <w:bodyDiv w:val="1"/>
      <w:marLeft w:val="0"/>
      <w:marRight w:val="0"/>
      <w:marTop w:val="0"/>
      <w:marBottom w:val="0"/>
      <w:divBdr>
        <w:top w:val="none" w:sz="0" w:space="0" w:color="auto"/>
        <w:left w:val="none" w:sz="0" w:space="0" w:color="auto"/>
        <w:bottom w:val="none" w:sz="0" w:space="0" w:color="auto"/>
        <w:right w:val="none" w:sz="0" w:space="0" w:color="auto"/>
      </w:divBdr>
    </w:div>
    <w:div w:id="219441089">
      <w:bodyDiv w:val="1"/>
      <w:marLeft w:val="0"/>
      <w:marRight w:val="0"/>
      <w:marTop w:val="0"/>
      <w:marBottom w:val="0"/>
      <w:divBdr>
        <w:top w:val="none" w:sz="0" w:space="0" w:color="auto"/>
        <w:left w:val="none" w:sz="0" w:space="0" w:color="auto"/>
        <w:bottom w:val="none" w:sz="0" w:space="0" w:color="auto"/>
        <w:right w:val="none" w:sz="0" w:space="0" w:color="auto"/>
      </w:divBdr>
      <w:divsChild>
        <w:div w:id="1854957922">
          <w:marLeft w:val="0"/>
          <w:marRight w:val="0"/>
          <w:marTop w:val="360"/>
          <w:marBottom w:val="0"/>
          <w:divBdr>
            <w:top w:val="none" w:sz="0" w:space="0" w:color="auto"/>
            <w:left w:val="none" w:sz="0" w:space="0" w:color="auto"/>
            <w:bottom w:val="none" w:sz="0" w:space="0" w:color="auto"/>
            <w:right w:val="none" w:sz="0" w:space="0" w:color="auto"/>
          </w:divBdr>
          <w:divsChild>
            <w:div w:id="8009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7472">
      <w:bodyDiv w:val="1"/>
      <w:marLeft w:val="0"/>
      <w:marRight w:val="0"/>
      <w:marTop w:val="0"/>
      <w:marBottom w:val="0"/>
      <w:divBdr>
        <w:top w:val="none" w:sz="0" w:space="0" w:color="auto"/>
        <w:left w:val="none" w:sz="0" w:space="0" w:color="auto"/>
        <w:bottom w:val="none" w:sz="0" w:space="0" w:color="auto"/>
        <w:right w:val="none" w:sz="0" w:space="0" w:color="auto"/>
      </w:divBdr>
    </w:div>
    <w:div w:id="228614908">
      <w:bodyDiv w:val="1"/>
      <w:marLeft w:val="0"/>
      <w:marRight w:val="0"/>
      <w:marTop w:val="0"/>
      <w:marBottom w:val="0"/>
      <w:divBdr>
        <w:top w:val="none" w:sz="0" w:space="0" w:color="auto"/>
        <w:left w:val="none" w:sz="0" w:space="0" w:color="auto"/>
        <w:bottom w:val="none" w:sz="0" w:space="0" w:color="auto"/>
        <w:right w:val="none" w:sz="0" w:space="0" w:color="auto"/>
      </w:divBdr>
      <w:divsChild>
        <w:div w:id="2033258397">
          <w:marLeft w:val="0"/>
          <w:marRight w:val="0"/>
          <w:marTop w:val="0"/>
          <w:marBottom w:val="0"/>
          <w:divBdr>
            <w:top w:val="none" w:sz="0" w:space="0" w:color="auto"/>
            <w:left w:val="none" w:sz="0" w:space="0" w:color="auto"/>
            <w:bottom w:val="none" w:sz="0" w:space="0" w:color="auto"/>
            <w:right w:val="none" w:sz="0" w:space="0" w:color="auto"/>
          </w:divBdr>
          <w:divsChild>
            <w:div w:id="1986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610206">
              <w:blockQuote w:val="1"/>
              <w:marLeft w:val="720"/>
              <w:marRight w:val="720"/>
              <w:marTop w:val="100"/>
              <w:marBottom w:val="100"/>
              <w:divBdr>
                <w:top w:val="none" w:sz="0" w:space="0" w:color="auto"/>
                <w:left w:val="none" w:sz="0" w:space="0" w:color="auto"/>
                <w:bottom w:val="none" w:sz="0" w:space="0" w:color="auto"/>
                <w:right w:val="none" w:sz="0" w:space="0" w:color="auto"/>
              </w:divBdr>
            </w:div>
            <w:div w:id="454298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956194">
      <w:bodyDiv w:val="1"/>
      <w:marLeft w:val="0"/>
      <w:marRight w:val="0"/>
      <w:marTop w:val="0"/>
      <w:marBottom w:val="0"/>
      <w:divBdr>
        <w:top w:val="none" w:sz="0" w:space="0" w:color="auto"/>
        <w:left w:val="none" w:sz="0" w:space="0" w:color="auto"/>
        <w:bottom w:val="none" w:sz="0" w:space="0" w:color="auto"/>
        <w:right w:val="none" w:sz="0" w:space="0" w:color="auto"/>
      </w:divBdr>
      <w:divsChild>
        <w:div w:id="1254894035">
          <w:marLeft w:val="0"/>
          <w:marRight w:val="0"/>
          <w:marTop w:val="360"/>
          <w:marBottom w:val="0"/>
          <w:divBdr>
            <w:top w:val="none" w:sz="0" w:space="0" w:color="auto"/>
            <w:left w:val="none" w:sz="0" w:space="0" w:color="auto"/>
            <w:bottom w:val="none" w:sz="0" w:space="0" w:color="auto"/>
            <w:right w:val="none" w:sz="0" w:space="0" w:color="auto"/>
          </w:divBdr>
          <w:divsChild>
            <w:div w:id="9364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6476">
      <w:bodyDiv w:val="1"/>
      <w:marLeft w:val="0"/>
      <w:marRight w:val="0"/>
      <w:marTop w:val="0"/>
      <w:marBottom w:val="0"/>
      <w:divBdr>
        <w:top w:val="none" w:sz="0" w:space="0" w:color="auto"/>
        <w:left w:val="none" w:sz="0" w:space="0" w:color="auto"/>
        <w:bottom w:val="none" w:sz="0" w:space="0" w:color="auto"/>
        <w:right w:val="none" w:sz="0" w:space="0" w:color="auto"/>
      </w:divBdr>
    </w:div>
    <w:div w:id="327250012">
      <w:bodyDiv w:val="1"/>
      <w:marLeft w:val="0"/>
      <w:marRight w:val="0"/>
      <w:marTop w:val="0"/>
      <w:marBottom w:val="0"/>
      <w:divBdr>
        <w:top w:val="none" w:sz="0" w:space="0" w:color="auto"/>
        <w:left w:val="none" w:sz="0" w:space="0" w:color="auto"/>
        <w:bottom w:val="none" w:sz="0" w:space="0" w:color="auto"/>
        <w:right w:val="none" w:sz="0" w:space="0" w:color="auto"/>
      </w:divBdr>
    </w:div>
    <w:div w:id="363140209">
      <w:bodyDiv w:val="1"/>
      <w:marLeft w:val="0"/>
      <w:marRight w:val="0"/>
      <w:marTop w:val="0"/>
      <w:marBottom w:val="0"/>
      <w:divBdr>
        <w:top w:val="none" w:sz="0" w:space="0" w:color="auto"/>
        <w:left w:val="none" w:sz="0" w:space="0" w:color="auto"/>
        <w:bottom w:val="none" w:sz="0" w:space="0" w:color="auto"/>
        <w:right w:val="none" w:sz="0" w:space="0" w:color="auto"/>
      </w:divBdr>
    </w:div>
    <w:div w:id="401485582">
      <w:bodyDiv w:val="1"/>
      <w:marLeft w:val="0"/>
      <w:marRight w:val="0"/>
      <w:marTop w:val="0"/>
      <w:marBottom w:val="0"/>
      <w:divBdr>
        <w:top w:val="none" w:sz="0" w:space="0" w:color="auto"/>
        <w:left w:val="none" w:sz="0" w:space="0" w:color="auto"/>
        <w:bottom w:val="none" w:sz="0" w:space="0" w:color="auto"/>
        <w:right w:val="none" w:sz="0" w:space="0" w:color="auto"/>
      </w:divBdr>
      <w:divsChild>
        <w:div w:id="1419516821">
          <w:marLeft w:val="274"/>
          <w:marRight w:val="0"/>
          <w:marTop w:val="0"/>
          <w:marBottom w:val="0"/>
          <w:divBdr>
            <w:top w:val="none" w:sz="0" w:space="0" w:color="auto"/>
            <w:left w:val="none" w:sz="0" w:space="0" w:color="auto"/>
            <w:bottom w:val="none" w:sz="0" w:space="0" w:color="auto"/>
            <w:right w:val="none" w:sz="0" w:space="0" w:color="auto"/>
          </w:divBdr>
        </w:div>
        <w:div w:id="619607532">
          <w:marLeft w:val="274"/>
          <w:marRight w:val="0"/>
          <w:marTop w:val="0"/>
          <w:marBottom w:val="0"/>
          <w:divBdr>
            <w:top w:val="none" w:sz="0" w:space="0" w:color="auto"/>
            <w:left w:val="none" w:sz="0" w:space="0" w:color="auto"/>
            <w:bottom w:val="none" w:sz="0" w:space="0" w:color="auto"/>
            <w:right w:val="none" w:sz="0" w:space="0" w:color="auto"/>
          </w:divBdr>
        </w:div>
        <w:div w:id="1875267524">
          <w:marLeft w:val="994"/>
          <w:marRight w:val="0"/>
          <w:marTop w:val="0"/>
          <w:marBottom w:val="0"/>
          <w:divBdr>
            <w:top w:val="none" w:sz="0" w:space="0" w:color="auto"/>
            <w:left w:val="none" w:sz="0" w:space="0" w:color="auto"/>
            <w:bottom w:val="none" w:sz="0" w:space="0" w:color="auto"/>
            <w:right w:val="none" w:sz="0" w:space="0" w:color="auto"/>
          </w:divBdr>
        </w:div>
        <w:div w:id="629870527">
          <w:marLeft w:val="994"/>
          <w:marRight w:val="0"/>
          <w:marTop w:val="0"/>
          <w:marBottom w:val="0"/>
          <w:divBdr>
            <w:top w:val="none" w:sz="0" w:space="0" w:color="auto"/>
            <w:left w:val="none" w:sz="0" w:space="0" w:color="auto"/>
            <w:bottom w:val="none" w:sz="0" w:space="0" w:color="auto"/>
            <w:right w:val="none" w:sz="0" w:space="0" w:color="auto"/>
          </w:divBdr>
        </w:div>
      </w:divsChild>
    </w:div>
    <w:div w:id="402726688">
      <w:bodyDiv w:val="1"/>
      <w:marLeft w:val="0"/>
      <w:marRight w:val="0"/>
      <w:marTop w:val="0"/>
      <w:marBottom w:val="0"/>
      <w:divBdr>
        <w:top w:val="none" w:sz="0" w:space="0" w:color="auto"/>
        <w:left w:val="none" w:sz="0" w:space="0" w:color="auto"/>
        <w:bottom w:val="none" w:sz="0" w:space="0" w:color="auto"/>
        <w:right w:val="none" w:sz="0" w:space="0" w:color="auto"/>
      </w:divBdr>
      <w:divsChild>
        <w:div w:id="1278946800">
          <w:marLeft w:val="0"/>
          <w:marRight w:val="0"/>
          <w:marTop w:val="360"/>
          <w:marBottom w:val="0"/>
          <w:divBdr>
            <w:top w:val="none" w:sz="0" w:space="0" w:color="auto"/>
            <w:left w:val="none" w:sz="0" w:space="0" w:color="auto"/>
            <w:bottom w:val="none" w:sz="0" w:space="0" w:color="auto"/>
            <w:right w:val="none" w:sz="0" w:space="0" w:color="auto"/>
          </w:divBdr>
          <w:divsChild>
            <w:div w:id="1306203833">
              <w:marLeft w:val="0"/>
              <w:marRight w:val="0"/>
              <w:marTop w:val="0"/>
              <w:marBottom w:val="0"/>
              <w:divBdr>
                <w:top w:val="none" w:sz="0" w:space="0" w:color="auto"/>
                <w:left w:val="none" w:sz="0" w:space="0" w:color="auto"/>
                <w:bottom w:val="none" w:sz="0" w:space="0" w:color="auto"/>
                <w:right w:val="none" w:sz="0" w:space="0" w:color="auto"/>
              </w:divBdr>
            </w:div>
          </w:divsChild>
        </w:div>
        <w:div w:id="464809879">
          <w:marLeft w:val="0"/>
          <w:marRight w:val="0"/>
          <w:marTop w:val="360"/>
          <w:marBottom w:val="0"/>
          <w:divBdr>
            <w:top w:val="none" w:sz="0" w:space="0" w:color="auto"/>
            <w:left w:val="none" w:sz="0" w:space="0" w:color="auto"/>
            <w:bottom w:val="none" w:sz="0" w:space="0" w:color="auto"/>
            <w:right w:val="none" w:sz="0" w:space="0" w:color="auto"/>
          </w:divBdr>
          <w:divsChild>
            <w:div w:id="769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2982">
      <w:bodyDiv w:val="1"/>
      <w:marLeft w:val="0"/>
      <w:marRight w:val="0"/>
      <w:marTop w:val="0"/>
      <w:marBottom w:val="0"/>
      <w:divBdr>
        <w:top w:val="none" w:sz="0" w:space="0" w:color="auto"/>
        <w:left w:val="none" w:sz="0" w:space="0" w:color="auto"/>
        <w:bottom w:val="none" w:sz="0" w:space="0" w:color="auto"/>
        <w:right w:val="none" w:sz="0" w:space="0" w:color="auto"/>
      </w:divBdr>
      <w:divsChild>
        <w:div w:id="81879835">
          <w:marLeft w:val="0"/>
          <w:marRight w:val="0"/>
          <w:marTop w:val="0"/>
          <w:marBottom w:val="0"/>
          <w:divBdr>
            <w:top w:val="none" w:sz="0" w:space="0" w:color="auto"/>
            <w:left w:val="none" w:sz="0" w:space="0" w:color="auto"/>
            <w:bottom w:val="none" w:sz="0" w:space="0" w:color="auto"/>
            <w:right w:val="none" w:sz="0" w:space="0" w:color="auto"/>
          </w:divBdr>
          <w:divsChild>
            <w:div w:id="160754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383331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762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845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9062233">
      <w:bodyDiv w:val="1"/>
      <w:marLeft w:val="0"/>
      <w:marRight w:val="0"/>
      <w:marTop w:val="0"/>
      <w:marBottom w:val="0"/>
      <w:divBdr>
        <w:top w:val="none" w:sz="0" w:space="0" w:color="auto"/>
        <w:left w:val="none" w:sz="0" w:space="0" w:color="auto"/>
        <w:bottom w:val="none" w:sz="0" w:space="0" w:color="auto"/>
        <w:right w:val="none" w:sz="0" w:space="0" w:color="auto"/>
      </w:divBdr>
    </w:div>
    <w:div w:id="450973682">
      <w:bodyDiv w:val="1"/>
      <w:marLeft w:val="0"/>
      <w:marRight w:val="0"/>
      <w:marTop w:val="0"/>
      <w:marBottom w:val="0"/>
      <w:divBdr>
        <w:top w:val="none" w:sz="0" w:space="0" w:color="auto"/>
        <w:left w:val="none" w:sz="0" w:space="0" w:color="auto"/>
        <w:bottom w:val="none" w:sz="0" w:space="0" w:color="auto"/>
        <w:right w:val="none" w:sz="0" w:space="0" w:color="auto"/>
      </w:divBdr>
    </w:div>
    <w:div w:id="455873570">
      <w:bodyDiv w:val="1"/>
      <w:marLeft w:val="0"/>
      <w:marRight w:val="0"/>
      <w:marTop w:val="0"/>
      <w:marBottom w:val="0"/>
      <w:divBdr>
        <w:top w:val="none" w:sz="0" w:space="0" w:color="auto"/>
        <w:left w:val="none" w:sz="0" w:space="0" w:color="auto"/>
        <w:bottom w:val="none" w:sz="0" w:space="0" w:color="auto"/>
        <w:right w:val="none" w:sz="0" w:space="0" w:color="auto"/>
      </w:divBdr>
    </w:div>
    <w:div w:id="467087597">
      <w:bodyDiv w:val="1"/>
      <w:marLeft w:val="0"/>
      <w:marRight w:val="0"/>
      <w:marTop w:val="0"/>
      <w:marBottom w:val="0"/>
      <w:divBdr>
        <w:top w:val="none" w:sz="0" w:space="0" w:color="auto"/>
        <w:left w:val="none" w:sz="0" w:space="0" w:color="auto"/>
        <w:bottom w:val="none" w:sz="0" w:space="0" w:color="auto"/>
        <w:right w:val="none" w:sz="0" w:space="0" w:color="auto"/>
      </w:divBdr>
    </w:div>
    <w:div w:id="472451681">
      <w:bodyDiv w:val="1"/>
      <w:marLeft w:val="0"/>
      <w:marRight w:val="0"/>
      <w:marTop w:val="0"/>
      <w:marBottom w:val="0"/>
      <w:divBdr>
        <w:top w:val="none" w:sz="0" w:space="0" w:color="auto"/>
        <w:left w:val="none" w:sz="0" w:space="0" w:color="auto"/>
        <w:bottom w:val="none" w:sz="0" w:space="0" w:color="auto"/>
        <w:right w:val="none" w:sz="0" w:space="0" w:color="auto"/>
      </w:divBdr>
      <w:divsChild>
        <w:div w:id="1953394990">
          <w:marLeft w:val="0"/>
          <w:marRight w:val="0"/>
          <w:marTop w:val="360"/>
          <w:marBottom w:val="0"/>
          <w:divBdr>
            <w:top w:val="none" w:sz="0" w:space="0" w:color="auto"/>
            <w:left w:val="none" w:sz="0" w:space="0" w:color="auto"/>
            <w:bottom w:val="none" w:sz="0" w:space="0" w:color="auto"/>
            <w:right w:val="none" w:sz="0" w:space="0" w:color="auto"/>
          </w:divBdr>
          <w:divsChild>
            <w:div w:id="13519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0147">
      <w:bodyDiv w:val="1"/>
      <w:marLeft w:val="0"/>
      <w:marRight w:val="0"/>
      <w:marTop w:val="0"/>
      <w:marBottom w:val="0"/>
      <w:divBdr>
        <w:top w:val="none" w:sz="0" w:space="0" w:color="auto"/>
        <w:left w:val="none" w:sz="0" w:space="0" w:color="auto"/>
        <w:bottom w:val="none" w:sz="0" w:space="0" w:color="auto"/>
        <w:right w:val="none" w:sz="0" w:space="0" w:color="auto"/>
      </w:divBdr>
      <w:divsChild>
        <w:div w:id="959384397">
          <w:marLeft w:val="0"/>
          <w:marRight w:val="0"/>
          <w:marTop w:val="0"/>
          <w:marBottom w:val="0"/>
          <w:divBdr>
            <w:top w:val="none" w:sz="0" w:space="0" w:color="auto"/>
            <w:left w:val="none" w:sz="0" w:space="0" w:color="auto"/>
            <w:bottom w:val="none" w:sz="0" w:space="0" w:color="auto"/>
            <w:right w:val="none" w:sz="0" w:space="0" w:color="auto"/>
          </w:divBdr>
        </w:div>
      </w:divsChild>
    </w:div>
    <w:div w:id="537623413">
      <w:bodyDiv w:val="1"/>
      <w:marLeft w:val="0"/>
      <w:marRight w:val="0"/>
      <w:marTop w:val="0"/>
      <w:marBottom w:val="0"/>
      <w:divBdr>
        <w:top w:val="none" w:sz="0" w:space="0" w:color="auto"/>
        <w:left w:val="none" w:sz="0" w:space="0" w:color="auto"/>
        <w:bottom w:val="none" w:sz="0" w:space="0" w:color="auto"/>
        <w:right w:val="none" w:sz="0" w:space="0" w:color="auto"/>
      </w:divBdr>
      <w:divsChild>
        <w:div w:id="178783443">
          <w:marLeft w:val="0"/>
          <w:marRight w:val="0"/>
          <w:marTop w:val="0"/>
          <w:marBottom w:val="0"/>
          <w:divBdr>
            <w:top w:val="none" w:sz="0" w:space="0" w:color="auto"/>
            <w:left w:val="none" w:sz="0" w:space="0" w:color="auto"/>
            <w:bottom w:val="none" w:sz="0" w:space="0" w:color="auto"/>
            <w:right w:val="none" w:sz="0" w:space="0" w:color="auto"/>
          </w:divBdr>
        </w:div>
      </w:divsChild>
    </w:div>
    <w:div w:id="566376558">
      <w:bodyDiv w:val="1"/>
      <w:marLeft w:val="0"/>
      <w:marRight w:val="0"/>
      <w:marTop w:val="0"/>
      <w:marBottom w:val="0"/>
      <w:divBdr>
        <w:top w:val="none" w:sz="0" w:space="0" w:color="auto"/>
        <w:left w:val="none" w:sz="0" w:space="0" w:color="auto"/>
        <w:bottom w:val="none" w:sz="0" w:space="0" w:color="auto"/>
        <w:right w:val="none" w:sz="0" w:space="0" w:color="auto"/>
      </w:divBdr>
    </w:div>
    <w:div w:id="566578518">
      <w:bodyDiv w:val="1"/>
      <w:marLeft w:val="0"/>
      <w:marRight w:val="0"/>
      <w:marTop w:val="0"/>
      <w:marBottom w:val="0"/>
      <w:divBdr>
        <w:top w:val="none" w:sz="0" w:space="0" w:color="auto"/>
        <w:left w:val="none" w:sz="0" w:space="0" w:color="auto"/>
        <w:bottom w:val="none" w:sz="0" w:space="0" w:color="auto"/>
        <w:right w:val="none" w:sz="0" w:space="0" w:color="auto"/>
      </w:divBdr>
      <w:divsChild>
        <w:div w:id="1177234723">
          <w:marLeft w:val="0"/>
          <w:marRight w:val="0"/>
          <w:marTop w:val="360"/>
          <w:marBottom w:val="0"/>
          <w:divBdr>
            <w:top w:val="none" w:sz="0" w:space="0" w:color="auto"/>
            <w:left w:val="none" w:sz="0" w:space="0" w:color="auto"/>
            <w:bottom w:val="none" w:sz="0" w:space="0" w:color="auto"/>
            <w:right w:val="none" w:sz="0" w:space="0" w:color="auto"/>
          </w:divBdr>
          <w:divsChild>
            <w:div w:id="16100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953">
      <w:bodyDiv w:val="1"/>
      <w:marLeft w:val="0"/>
      <w:marRight w:val="0"/>
      <w:marTop w:val="0"/>
      <w:marBottom w:val="0"/>
      <w:divBdr>
        <w:top w:val="none" w:sz="0" w:space="0" w:color="auto"/>
        <w:left w:val="none" w:sz="0" w:space="0" w:color="auto"/>
        <w:bottom w:val="none" w:sz="0" w:space="0" w:color="auto"/>
        <w:right w:val="none" w:sz="0" w:space="0" w:color="auto"/>
      </w:divBdr>
      <w:divsChild>
        <w:div w:id="1133865105">
          <w:marLeft w:val="0"/>
          <w:marRight w:val="0"/>
          <w:marTop w:val="0"/>
          <w:marBottom w:val="0"/>
          <w:divBdr>
            <w:top w:val="none" w:sz="0" w:space="0" w:color="auto"/>
            <w:left w:val="none" w:sz="0" w:space="0" w:color="auto"/>
            <w:bottom w:val="none" w:sz="0" w:space="0" w:color="auto"/>
            <w:right w:val="none" w:sz="0" w:space="0" w:color="auto"/>
          </w:divBdr>
        </w:div>
      </w:divsChild>
    </w:div>
    <w:div w:id="573009704">
      <w:bodyDiv w:val="1"/>
      <w:marLeft w:val="0"/>
      <w:marRight w:val="0"/>
      <w:marTop w:val="0"/>
      <w:marBottom w:val="0"/>
      <w:divBdr>
        <w:top w:val="none" w:sz="0" w:space="0" w:color="auto"/>
        <w:left w:val="none" w:sz="0" w:space="0" w:color="auto"/>
        <w:bottom w:val="none" w:sz="0" w:space="0" w:color="auto"/>
        <w:right w:val="none" w:sz="0" w:space="0" w:color="auto"/>
      </w:divBdr>
      <w:divsChild>
        <w:div w:id="79233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022139">
      <w:bodyDiv w:val="1"/>
      <w:marLeft w:val="0"/>
      <w:marRight w:val="0"/>
      <w:marTop w:val="0"/>
      <w:marBottom w:val="0"/>
      <w:divBdr>
        <w:top w:val="none" w:sz="0" w:space="0" w:color="auto"/>
        <w:left w:val="none" w:sz="0" w:space="0" w:color="auto"/>
        <w:bottom w:val="none" w:sz="0" w:space="0" w:color="auto"/>
        <w:right w:val="none" w:sz="0" w:space="0" w:color="auto"/>
      </w:divBdr>
    </w:div>
    <w:div w:id="606623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5716">
          <w:marLeft w:val="0"/>
          <w:marRight w:val="0"/>
          <w:marTop w:val="360"/>
          <w:marBottom w:val="0"/>
          <w:divBdr>
            <w:top w:val="none" w:sz="0" w:space="0" w:color="auto"/>
            <w:left w:val="none" w:sz="0" w:space="0" w:color="auto"/>
            <w:bottom w:val="none" w:sz="0" w:space="0" w:color="auto"/>
            <w:right w:val="none" w:sz="0" w:space="0" w:color="auto"/>
          </w:divBdr>
          <w:divsChild>
            <w:div w:id="9532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4315">
      <w:bodyDiv w:val="1"/>
      <w:marLeft w:val="0"/>
      <w:marRight w:val="0"/>
      <w:marTop w:val="0"/>
      <w:marBottom w:val="0"/>
      <w:divBdr>
        <w:top w:val="none" w:sz="0" w:space="0" w:color="auto"/>
        <w:left w:val="none" w:sz="0" w:space="0" w:color="auto"/>
        <w:bottom w:val="none" w:sz="0" w:space="0" w:color="auto"/>
        <w:right w:val="none" w:sz="0" w:space="0" w:color="auto"/>
      </w:divBdr>
      <w:divsChild>
        <w:div w:id="2014607740">
          <w:marLeft w:val="0"/>
          <w:marRight w:val="0"/>
          <w:marTop w:val="0"/>
          <w:marBottom w:val="0"/>
          <w:divBdr>
            <w:top w:val="none" w:sz="0" w:space="0" w:color="auto"/>
            <w:left w:val="none" w:sz="0" w:space="0" w:color="auto"/>
            <w:bottom w:val="none" w:sz="0" w:space="0" w:color="auto"/>
            <w:right w:val="none" w:sz="0" w:space="0" w:color="auto"/>
          </w:divBdr>
          <w:divsChild>
            <w:div w:id="647902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51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053158">
      <w:bodyDiv w:val="1"/>
      <w:marLeft w:val="0"/>
      <w:marRight w:val="0"/>
      <w:marTop w:val="0"/>
      <w:marBottom w:val="0"/>
      <w:divBdr>
        <w:top w:val="none" w:sz="0" w:space="0" w:color="auto"/>
        <w:left w:val="none" w:sz="0" w:space="0" w:color="auto"/>
        <w:bottom w:val="none" w:sz="0" w:space="0" w:color="auto"/>
        <w:right w:val="none" w:sz="0" w:space="0" w:color="auto"/>
      </w:divBdr>
    </w:div>
    <w:div w:id="637304252">
      <w:bodyDiv w:val="1"/>
      <w:marLeft w:val="0"/>
      <w:marRight w:val="0"/>
      <w:marTop w:val="0"/>
      <w:marBottom w:val="0"/>
      <w:divBdr>
        <w:top w:val="none" w:sz="0" w:space="0" w:color="auto"/>
        <w:left w:val="none" w:sz="0" w:space="0" w:color="auto"/>
        <w:bottom w:val="none" w:sz="0" w:space="0" w:color="auto"/>
        <w:right w:val="none" w:sz="0" w:space="0" w:color="auto"/>
      </w:divBdr>
      <w:divsChild>
        <w:div w:id="1391416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125477">
      <w:bodyDiv w:val="1"/>
      <w:marLeft w:val="0"/>
      <w:marRight w:val="0"/>
      <w:marTop w:val="0"/>
      <w:marBottom w:val="0"/>
      <w:divBdr>
        <w:top w:val="none" w:sz="0" w:space="0" w:color="auto"/>
        <w:left w:val="none" w:sz="0" w:space="0" w:color="auto"/>
        <w:bottom w:val="none" w:sz="0" w:space="0" w:color="auto"/>
        <w:right w:val="none" w:sz="0" w:space="0" w:color="auto"/>
      </w:divBdr>
    </w:div>
    <w:div w:id="651643093">
      <w:bodyDiv w:val="1"/>
      <w:marLeft w:val="0"/>
      <w:marRight w:val="0"/>
      <w:marTop w:val="0"/>
      <w:marBottom w:val="0"/>
      <w:divBdr>
        <w:top w:val="none" w:sz="0" w:space="0" w:color="auto"/>
        <w:left w:val="none" w:sz="0" w:space="0" w:color="auto"/>
        <w:bottom w:val="none" w:sz="0" w:space="0" w:color="auto"/>
        <w:right w:val="none" w:sz="0" w:space="0" w:color="auto"/>
      </w:divBdr>
    </w:div>
    <w:div w:id="659968097">
      <w:bodyDiv w:val="1"/>
      <w:marLeft w:val="0"/>
      <w:marRight w:val="0"/>
      <w:marTop w:val="0"/>
      <w:marBottom w:val="0"/>
      <w:divBdr>
        <w:top w:val="none" w:sz="0" w:space="0" w:color="auto"/>
        <w:left w:val="none" w:sz="0" w:space="0" w:color="auto"/>
        <w:bottom w:val="none" w:sz="0" w:space="0" w:color="auto"/>
        <w:right w:val="none" w:sz="0" w:space="0" w:color="auto"/>
      </w:divBdr>
    </w:div>
    <w:div w:id="660816973">
      <w:bodyDiv w:val="1"/>
      <w:marLeft w:val="0"/>
      <w:marRight w:val="0"/>
      <w:marTop w:val="0"/>
      <w:marBottom w:val="0"/>
      <w:divBdr>
        <w:top w:val="none" w:sz="0" w:space="0" w:color="auto"/>
        <w:left w:val="none" w:sz="0" w:space="0" w:color="auto"/>
        <w:bottom w:val="none" w:sz="0" w:space="0" w:color="auto"/>
        <w:right w:val="none" w:sz="0" w:space="0" w:color="auto"/>
      </w:divBdr>
    </w:div>
    <w:div w:id="667900762">
      <w:bodyDiv w:val="1"/>
      <w:marLeft w:val="0"/>
      <w:marRight w:val="0"/>
      <w:marTop w:val="0"/>
      <w:marBottom w:val="0"/>
      <w:divBdr>
        <w:top w:val="none" w:sz="0" w:space="0" w:color="auto"/>
        <w:left w:val="none" w:sz="0" w:space="0" w:color="auto"/>
        <w:bottom w:val="none" w:sz="0" w:space="0" w:color="auto"/>
        <w:right w:val="none" w:sz="0" w:space="0" w:color="auto"/>
      </w:divBdr>
    </w:div>
    <w:div w:id="677543382">
      <w:bodyDiv w:val="1"/>
      <w:marLeft w:val="0"/>
      <w:marRight w:val="0"/>
      <w:marTop w:val="0"/>
      <w:marBottom w:val="0"/>
      <w:divBdr>
        <w:top w:val="none" w:sz="0" w:space="0" w:color="auto"/>
        <w:left w:val="none" w:sz="0" w:space="0" w:color="auto"/>
        <w:bottom w:val="none" w:sz="0" w:space="0" w:color="auto"/>
        <w:right w:val="none" w:sz="0" w:space="0" w:color="auto"/>
      </w:divBdr>
    </w:div>
    <w:div w:id="714280409">
      <w:bodyDiv w:val="1"/>
      <w:marLeft w:val="0"/>
      <w:marRight w:val="0"/>
      <w:marTop w:val="0"/>
      <w:marBottom w:val="0"/>
      <w:divBdr>
        <w:top w:val="none" w:sz="0" w:space="0" w:color="auto"/>
        <w:left w:val="none" w:sz="0" w:space="0" w:color="auto"/>
        <w:bottom w:val="none" w:sz="0" w:space="0" w:color="auto"/>
        <w:right w:val="none" w:sz="0" w:space="0" w:color="auto"/>
      </w:divBdr>
    </w:div>
    <w:div w:id="723993200">
      <w:bodyDiv w:val="1"/>
      <w:marLeft w:val="0"/>
      <w:marRight w:val="0"/>
      <w:marTop w:val="0"/>
      <w:marBottom w:val="0"/>
      <w:divBdr>
        <w:top w:val="none" w:sz="0" w:space="0" w:color="auto"/>
        <w:left w:val="none" w:sz="0" w:space="0" w:color="auto"/>
        <w:bottom w:val="none" w:sz="0" w:space="0" w:color="auto"/>
        <w:right w:val="none" w:sz="0" w:space="0" w:color="auto"/>
      </w:divBdr>
      <w:divsChild>
        <w:div w:id="20691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612831637">
          <w:blockQuote w:val="1"/>
          <w:marLeft w:val="720"/>
          <w:marRight w:val="720"/>
          <w:marTop w:val="100"/>
          <w:marBottom w:val="100"/>
          <w:divBdr>
            <w:top w:val="none" w:sz="0" w:space="0" w:color="auto"/>
            <w:left w:val="none" w:sz="0" w:space="0" w:color="auto"/>
            <w:bottom w:val="none" w:sz="0" w:space="0" w:color="auto"/>
            <w:right w:val="none" w:sz="0" w:space="0" w:color="auto"/>
          </w:divBdr>
        </w:div>
        <w:div w:id="441262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759550">
          <w:marLeft w:val="0"/>
          <w:marRight w:val="0"/>
          <w:marTop w:val="360"/>
          <w:marBottom w:val="0"/>
          <w:divBdr>
            <w:top w:val="none" w:sz="0" w:space="0" w:color="auto"/>
            <w:left w:val="none" w:sz="0" w:space="0" w:color="auto"/>
            <w:bottom w:val="none" w:sz="0" w:space="0" w:color="auto"/>
            <w:right w:val="none" w:sz="0" w:space="0" w:color="auto"/>
          </w:divBdr>
          <w:divsChild>
            <w:div w:id="1297758304">
              <w:marLeft w:val="0"/>
              <w:marRight w:val="0"/>
              <w:marTop w:val="0"/>
              <w:marBottom w:val="0"/>
              <w:divBdr>
                <w:top w:val="none" w:sz="0" w:space="0" w:color="auto"/>
                <w:left w:val="none" w:sz="0" w:space="0" w:color="auto"/>
                <w:bottom w:val="none" w:sz="0" w:space="0" w:color="auto"/>
                <w:right w:val="none" w:sz="0" w:space="0" w:color="auto"/>
              </w:divBdr>
            </w:div>
          </w:divsChild>
        </w:div>
        <w:div w:id="1723022708">
          <w:marLeft w:val="0"/>
          <w:marRight w:val="0"/>
          <w:marTop w:val="360"/>
          <w:marBottom w:val="0"/>
          <w:divBdr>
            <w:top w:val="none" w:sz="0" w:space="0" w:color="auto"/>
            <w:left w:val="none" w:sz="0" w:space="0" w:color="auto"/>
            <w:bottom w:val="none" w:sz="0" w:space="0" w:color="auto"/>
            <w:right w:val="none" w:sz="0" w:space="0" w:color="auto"/>
          </w:divBdr>
          <w:divsChild>
            <w:div w:id="18563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50071">
      <w:bodyDiv w:val="1"/>
      <w:marLeft w:val="0"/>
      <w:marRight w:val="0"/>
      <w:marTop w:val="0"/>
      <w:marBottom w:val="0"/>
      <w:divBdr>
        <w:top w:val="none" w:sz="0" w:space="0" w:color="auto"/>
        <w:left w:val="none" w:sz="0" w:space="0" w:color="auto"/>
        <w:bottom w:val="none" w:sz="0" w:space="0" w:color="auto"/>
        <w:right w:val="none" w:sz="0" w:space="0" w:color="auto"/>
      </w:divBdr>
    </w:div>
    <w:div w:id="730227166">
      <w:bodyDiv w:val="1"/>
      <w:marLeft w:val="0"/>
      <w:marRight w:val="0"/>
      <w:marTop w:val="0"/>
      <w:marBottom w:val="0"/>
      <w:divBdr>
        <w:top w:val="none" w:sz="0" w:space="0" w:color="auto"/>
        <w:left w:val="none" w:sz="0" w:space="0" w:color="auto"/>
        <w:bottom w:val="none" w:sz="0" w:space="0" w:color="auto"/>
        <w:right w:val="none" w:sz="0" w:space="0" w:color="auto"/>
      </w:divBdr>
    </w:div>
    <w:div w:id="786312603">
      <w:bodyDiv w:val="1"/>
      <w:marLeft w:val="0"/>
      <w:marRight w:val="0"/>
      <w:marTop w:val="0"/>
      <w:marBottom w:val="0"/>
      <w:divBdr>
        <w:top w:val="none" w:sz="0" w:space="0" w:color="auto"/>
        <w:left w:val="none" w:sz="0" w:space="0" w:color="auto"/>
        <w:bottom w:val="none" w:sz="0" w:space="0" w:color="auto"/>
        <w:right w:val="none" w:sz="0" w:space="0" w:color="auto"/>
      </w:divBdr>
      <w:divsChild>
        <w:div w:id="963855076">
          <w:marLeft w:val="0"/>
          <w:marRight w:val="0"/>
          <w:marTop w:val="360"/>
          <w:marBottom w:val="0"/>
          <w:divBdr>
            <w:top w:val="none" w:sz="0" w:space="0" w:color="auto"/>
            <w:left w:val="none" w:sz="0" w:space="0" w:color="auto"/>
            <w:bottom w:val="none" w:sz="0" w:space="0" w:color="auto"/>
            <w:right w:val="none" w:sz="0" w:space="0" w:color="auto"/>
          </w:divBdr>
          <w:divsChild>
            <w:div w:id="8661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7766">
      <w:bodyDiv w:val="1"/>
      <w:marLeft w:val="0"/>
      <w:marRight w:val="0"/>
      <w:marTop w:val="0"/>
      <w:marBottom w:val="0"/>
      <w:divBdr>
        <w:top w:val="none" w:sz="0" w:space="0" w:color="auto"/>
        <w:left w:val="none" w:sz="0" w:space="0" w:color="auto"/>
        <w:bottom w:val="none" w:sz="0" w:space="0" w:color="auto"/>
        <w:right w:val="none" w:sz="0" w:space="0" w:color="auto"/>
      </w:divBdr>
    </w:div>
    <w:div w:id="796680692">
      <w:bodyDiv w:val="1"/>
      <w:marLeft w:val="0"/>
      <w:marRight w:val="0"/>
      <w:marTop w:val="0"/>
      <w:marBottom w:val="0"/>
      <w:divBdr>
        <w:top w:val="none" w:sz="0" w:space="0" w:color="auto"/>
        <w:left w:val="none" w:sz="0" w:space="0" w:color="auto"/>
        <w:bottom w:val="none" w:sz="0" w:space="0" w:color="auto"/>
        <w:right w:val="none" w:sz="0" w:space="0" w:color="auto"/>
      </w:divBdr>
      <w:divsChild>
        <w:div w:id="476188321">
          <w:blockQuote w:val="1"/>
          <w:marLeft w:val="720"/>
          <w:marRight w:val="720"/>
          <w:marTop w:val="100"/>
          <w:marBottom w:val="100"/>
          <w:divBdr>
            <w:top w:val="none" w:sz="0" w:space="0" w:color="auto"/>
            <w:left w:val="none" w:sz="0" w:space="0" w:color="auto"/>
            <w:bottom w:val="none" w:sz="0" w:space="0" w:color="auto"/>
            <w:right w:val="none" w:sz="0" w:space="0" w:color="auto"/>
          </w:divBdr>
        </w:div>
        <w:div w:id="915407156">
          <w:marLeft w:val="0"/>
          <w:marRight w:val="0"/>
          <w:marTop w:val="360"/>
          <w:marBottom w:val="0"/>
          <w:divBdr>
            <w:top w:val="none" w:sz="0" w:space="0" w:color="auto"/>
            <w:left w:val="none" w:sz="0" w:space="0" w:color="auto"/>
            <w:bottom w:val="none" w:sz="0" w:space="0" w:color="auto"/>
            <w:right w:val="none" w:sz="0" w:space="0" w:color="auto"/>
          </w:divBdr>
          <w:divsChild>
            <w:div w:id="9113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8722">
      <w:bodyDiv w:val="1"/>
      <w:marLeft w:val="0"/>
      <w:marRight w:val="0"/>
      <w:marTop w:val="0"/>
      <w:marBottom w:val="0"/>
      <w:divBdr>
        <w:top w:val="none" w:sz="0" w:space="0" w:color="auto"/>
        <w:left w:val="none" w:sz="0" w:space="0" w:color="auto"/>
        <w:bottom w:val="none" w:sz="0" w:space="0" w:color="auto"/>
        <w:right w:val="none" w:sz="0" w:space="0" w:color="auto"/>
      </w:divBdr>
      <w:divsChild>
        <w:div w:id="1069571330">
          <w:marLeft w:val="360"/>
          <w:marRight w:val="0"/>
          <w:marTop w:val="0"/>
          <w:marBottom w:val="0"/>
          <w:divBdr>
            <w:top w:val="none" w:sz="0" w:space="0" w:color="auto"/>
            <w:left w:val="none" w:sz="0" w:space="0" w:color="auto"/>
            <w:bottom w:val="none" w:sz="0" w:space="0" w:color="auto"/>
            <w:right w:val="none" w:sz="0" w:space="0" w:color="auto"/>
          </w:divBdr>
        </w:div>
        <w:div w:id="1249384512">
          <w:marLeft w:val="360"/>
          <w:marRight w:val="0"/>
          <w:marTop w:val="0"/>
          <w:marBottom w:val="0"/>
          <w:divBdr>
            <w:top w:val="none" w:sz="0" w:space="0" w:color="auto"/>
            <w:left w:val="none" w:sz="0" w:space="0" w:color="auto"/>
            <w:bottom w:val="none" w:sz="0" w:space="0" w:color="auto"/>
            <w:right w:val="none" w:sz="0" w:space="0" w:color="auto"/>
          </w:divBdr>
        </w:div>
        <w:div w:id="1877498220">
          <w:marLeft w:val="360"/>
          <w:marRight w:val="0"/>
          <w:marTop w:val="0"/>
          <w:marBottom w:val="0"/>
          <w:divBdr>
            <w:top w:val="none" w:sz="0" w:space="0" w:color="auto"/>
            <w:left w:val="none" w:sz="0" w:space="0" w:color="auto"/>
            <w:bottom w:val="none" w:sz="0" w:space="0" w:color="auto"/>
            <w:right w:val="none" w:sz="0" w:space="0" w:color="auto"/>
          </w:divBdr>
        </w:div>
      </w:divsChild>
    </w:div>
    <w:div w:id="801732436">
      <w:bodyDiv w:val="1"/>
      <w:marLeft w:val="0"/>
      <w:marRight w:val="0"/>
      <w:marTop w:val="0"/>
      <w:marBottom w:val="0"/>
      <w:divBdr>
        <w:top w:val="none" w:sz="0" w:space="0" w:color="auto"/>
        <w:left w:val="none" w:sz="0" w:space="0" w:color="auto"/>
        <w:bottom w:val="none" w:sz="0" w:space="0" w:color="auto"/>
        <w:right w:val="none" w:sz="0" w:space="0" w:color="auto"/>
      </w:divBdr>
      <w:divsChild>
        <w:div w:id="965237289">
          <w:marLeft w:val="0"/>
          <w:marRight w:val="0"/>
          <w:marTop w:val="360"/>
          <w:marBottom w:val="0"/>
          <w:divBdr>
            <w:top w:val="none" w:sz="0" w:space="0" w:color="auto"/>
            <w:left w:val="none" w:sz="0" w:space="0" w:color="auto"/>
            <w:bottom w:val="none" w:sz="0" w:space="0" w:color="auto"/>
            <w:right w:val="none" w:sz="0" w:space="0" w:color="auto"/>
          </w:divBdr>
          <w:divsChild>
            <w:div w:id="744303997">
              <w:marLeft w:val="0"/>
              <w:marRight w:val="0"/>
              <w:marTop w:val="0"/>
              <w:marBottom w:val="0"/>
              <w:divBdr>
                <w:top w:val="none" w:sz="0" w:space="0" w:color="auto"/>
                <w:left w:val="none" w:sz="0" w:space="0" w:color="auto"/>
                <w:bottom w:val="none" w:sz="0" w:space="0" w:color="auto"/>
                <w:right w:val="none" w:sz="0" w:space="0" w:color="auto"/>
              </w:divBdr>
            </w:div>
          </w:divsChild>
        </w:div>
        <w:div w:id="14311435">
          <w:marLeft w:val="0"/>
          <w:marRight w:val="0"/>
          <w:marTop w:val="360"/>
          <w:marBottom w:val="0"/>
          <w:divBdr>
            <w:top w:val="none" w:sz="0" w:space="0" w:color="auto"/>
            <w:left w:val="none" w:sz="0" w:space="0" w:color="auto"/>
            <w:bottom w:val="none" w:sz="0" w:space="0" w:color="auto"/>
            <w:right w:val="none" w:sz="0" w:space="0" w:color="auto"/>
          </w:divBdr>
          <w:divsChild>
            <w:div w:id="18573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2186">
      <w:bodyDiv w:val="1"/>
      <w:marLeft w:val="0"/>
      <w:marRight w:val="0"/>
      <w:marTop w:val="0"/>
      <w:marBottom w:val="0"/>
      <w:divBdr>
        <w:top w:val="none" w:sz="0" w:space="0" w:color="auto"/>
        <w:left w:val="none" w:sz="0" w:space="0" w:color="auto"/>
        <w:bottom w:val="none" w:sz="0" w:space="0" w:color="auto"/>
        <w:right w:val="none" w:sz="0" w:space="0" w:color="auto"/>
      </w:divBdr>
      <w:divsChild>
        <w:div w:id="1231380534">
          <w:marLeft w:val="0"/>
          <w:marRight w:val="0"/>
          <w:marTop w:val="360"/>
          <w:marBottom w:val="0"/>
          <w:divBdr>
            <w:top w:val="none" w:sz="0" w:space="0" w:color="auto"/>
            <w:left w:val="none" w:sz="0" w:space="0" w:color="auto"/>
            <w:bottom w:val="none" w:sz="0" w:space="0" w:color="auto"/>
            <w:right w:val="none" w:sz="0" w:space="0" w:color="auto"/>
          </w:divBdr>
          <w:divsChild>
            <w:div w:id="6960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464">
      <w:bodyDiv w:val="1"/>
      <w:marLeft w:val="0"/>
      <w:marRight w:val="0"/>
      <w:marTop w:val="0"/>
      <w:marBottom w:val="0"/>
      <w:divBdr>
        <w:top w:val="none" w:sz="0" w:space="0" w:color="auto"/>
        <w:left w:val="none" w:sz="0" w:space="0" w:color="auto"/>
        <w:bottom w:val="none" w:sz="0" w:space="0" w:color="auto"/>
        <w:right w:val="none" w:sz="0" w:space="0" w:color="auto"/>
      </w:divBdr>
    </w:div>
    <w:div w:id="874193262">
      <w:bodyDiv w:val="1"/>
      <w:marLeft w:val="0"/>
      <w:marRight w:val="0"/>
      <w:marTop w:val="0"/>
      <w:marBottom w:val="0"/>
      <w:divBdr>
        <w:top w:val="none" w:sz="0" w:space="0" w:color="auto"/>
        <w:left w:val="none" w:sz="0" w:space="0" w:color="auto"/>
        <w:bottom w:val="none" w:sz="0" w:space="0" w:color="auto"/>
        <w:right w:val="none" w:sz="0" w:space="0" w:color="auto"/>
      </w:divBdr>
    </w:div>
    <w:div w:id="907301412">
      <w:bodyDiv w:val="1"/>
      <w:marLeft w:val="0"/>
      <w:marRight w:val="0"/>
      <w:marTop w:val="0"/>
      <w:marBottom w:val="0"/>
      <w:divBdr>
        <w:top w:val="none" w:sz="0" w:space="0" w:color="auto"/>
        <w:left w:val="none" w:sz="0" w:space="0" w:color="auto"/>
        <w:bottom w:val="none" w:sz="0" w:space="0" w:color="auto"/>
        <w:right w:val="none" w:sz="0" w:space="0" w:color="auto"/>
      </w:divBdr>
    </w:div>
    <w:div w:id="920681138">
      <w:bodyDiv w:val="1"/>
      <w:marLeft w:val="0"/>
      <w:marRight w:val="0"/>
      <w:marTop w:val="0"/>
      <w:marBottom w:val="0"/>
      <w:divBdr>
        <w:top w:val="none" w:sz="0" w:space="0" w:color="auto"/>
        <w:left w:val="none" w:sz="0" w:space="0" w:color="auto"/>
        <w:bottom w:val="none" w:sz="0" w:space="0" w:color="auto"/>
        <w:right w:val="none" w:sz="0" w:space="0" w:color="auto"/>
      </w:divBdr>
      <w:divsChild>
        <w:div w:id="1112820988">
          <w:marLeft w:val="547"/>
          <w:marRight w:val="0"/>
          <w:marTop w:val="0"/>
          <w:marBottom w:val="0"/>
          <w:divBdr>
            <w:top w:val="none" w:sz="0" w:space="0" w:color="auto"/>
            <w:left w:val="none" w:sz="0" w:space="0" w:color="auto"/>
            <w:bottom w:val="none" w:sz="0" w:space="0" w:color="auto"/>
            <w:right w:val="none" w:sz="0" w:space="0" w:color="auto"/>
          </w:divBdr>
        </w:div>
        <w:div w:id="1785807450">
          <w:marLeft w:val="547"/>
          <w:marRight w:val="0"/>
          <w:marTop w:val="0"/>
          <w:marBottom w:val="0"/>
          <w:divBdr>
            <w:top w:val="none" w:sz="0" w:space="0" w:color="auto"/>
            <w:left w:val="none" w:sz="0" w:space="0" w:color="auto"/>
            <w:bottom w:val="none" w:sz="0" w:space="0" w:color="auto"/>
            <w:right w:val="none" w:sz="0" w:space="0" w:color="auto"/>
          </w:divBdr>
        </w:div>
        <w:div w:id="1620797002">
          <w:marLeft w:val="1166"/>
          <w:marRight w:val="0"/>
          <w:marTop w:val="0"/>
          <w:marBottom w:val="0"/>
          <w:divBdr>
            <w:top w:val="none" w:sz="0" w:space="0" w:color="auto"/>
            <w:left w:val="none" w:sz="0" w:space="0" w:color="auto"/>
            <w:bottom w:val="none" w:sz="0" w:space="0" w:color="auto"/>
            <w:right w:val="none" w:sz="0" w:space="0" w:color="auto"/>
          </w:divBdr>
        </w:div>
        <w:div w:id="733284041">
          <w:marLeft w:val="1166"/>
          <w:marRight w:val="0"/>
          <w:marTop w:val="0"/>
          <w:marBottom w:val="0"/>
          <w:divBdr>
            <w:top w:val="none" w:sz="0" w:space="0" w:color="auto"/>
            <w:left w:val="none" w:sz="0" w:space="0" w:color="auto"/>
            <w:bottom w:val="none" w:sz="0" w:space="0" w:color="auto"/>
            <w:right w:val="none" w:sz="0" w:space="0" w:color="auto"/>
          </w:divBdr>
        </w:div>
        <w:div w:id="2000116253">
          <w:marLeft w:val="547"/>
          <w:marRight w:val="0"/>
          <w:marTop w:val="0"/>
          <w:marBottom w:val="160"/>
          <w:divBdr>
            <w:top w:val="none" w:sz="0" w:space="0" w:color="auto"/>
            <w:left w:val="none" w:sz="0" w:space="0" w:color="auto"/>
            <w:bottom w:val="none" w:sz="0" w:space="0" w:color="auto"/>
            <w:right w:val="none" w:sz="0" w:space="0" w:color="auto"/>
          </w:divBdr>
        </w:div>
        <w:div w:id="669717926">
          <w:marLeft w:val="547"/>
          <w:marRight w:val="0"/>
          <w:marTop w:val="0"/>
          <w:marBottom w:val="0"/>
          <w:divBdr>
            <w:top w:val="none" w:sz="0" w:space="0" w:color="auto"/>
            <w:left w:val="none" w:sz="0" w:space="0" w:color="auto"/>
            <w:bottom w:val="none" w:sz="0" w:space="0" w:color="auto"/>
            <w:right w:val="none" w:sz="0" w:space="0" w:color="auto"/>
          </w:divBdr>
        </w:div>
        <w:div w:id="819540117">
          <w:marLeft w:val="547"/>
          <w:marRight w:val="0"/>
          <w:marTop w:val="0"/>
          <w:marBottom w:val="0"/>
          <w:divBdr>
            <w:top w:val="none" w:sz="0" w:space="0" w:color="auto"/>
            <w:left w:val="none" w:sz="0" w:space="0" w:color="auto"/>
            <w:bottom w:val="none" w:sz="0" w:space="0" w:color="auto"/>
            <w:right w:val="none" w:sz="0" w:space="0" w:color="auto"/>
          </w:divBdr>
        </w:div>
        <w:div w:id="1029718024">
          <w:marLeft w:val="547"/>
          <w:marRight w:val="0"/>
          <w:marTop w:val="0"/>
          <w:marBottom w:val="160"/>
          <w:divBdr>
            <w:top w:val="none" w:sz="0" w:space="0" w:color="auto"/>
            <w:left w:val="none" w:sz="0" w:space="0" w:color="auto"/>
            <w:bottom w:val="none" w:sz="0" w:space="0" w:color="auto"/>
            <w:right w:val="none" w:sz="0" w:space="0" w:color="auto"/>
          </w:divBdr>
        </w:div>
        <w:div w:id="551844984">
          <w:marLeft w:val="547"/>
          <w:marRight w:val="0"/>
          <w:marTop w:val="0"/>
          <w:marBottom w:val="0"/>
          <w:divBdr>
            <w:top w:val="none" w:sz="0" w:space="0" w:color="auto"/>
            <w:left w:val="none" w:sz="0" w:space="0" w:color="auto"/>
            <w:bottom w:val="none" w:sz="0" w:space="0" w:color="auto"/>
            <w:right w:val="none" w:sz="0" w:space="0" w:color="auto"/>
          </w:divBdr>
        </w:div>
        <w:div w:id="1360006272">
          <w:marLeft w:val="547"/>
          <w:marRight w:val="0"/>
          <w:marTop w:val="0"/>
          <w:marBottom w:val="0"/>
          <w:divBdr>
            <w:top w:val="none" w:sz="0" w:space="0" w:color="auto"/>
            <w:left w:val="none" w:sz="0" w:space="0" w:color="auto"/>
            <w:bottom w:val="none" w:sz="0" w:space="0" w:color="auto"/>
            <w:right w:val="none" w:sz="0" w:space="0" w:color="auto"/>
          </w:divBdr>
        </w:div>
        <w:div w:id="1633975106">
          <w:marLeft w:val="547"/>
          <w:marRight w:val="0"/>
          <w:marTop w:val="0"/>
          <w:marBottom w:val="0"/>
          <w:divBdr>
            <w:top w:val="none" w:sz="0" w:space="0" w:color="auto"/>
            <w:left w:val="none" w:sz="0" w:space="0" w:color="auto"/>
            <w:bottom w:val="none" w:sz="0" w:space="0" w:color="auto"/>
            <w:right w:val="none" w:sz="0" w:space="0" w:color="auto"/>
          </w:divBdr>
        </w:div>
      </w:divsChild>
    </w:div>
    <w:div w:id="956570995">
      <w:bodyDiv w:val="1"/>
      <w:marLeft w:val="0"/>
      <w:marRight w:val="0"/>
      <w:marTop w:val="0"/>
      <w:marBottom w:val="0"/>
      <w:divBdr>
        <w:top w:val="none" w:sz="0" w:space="0" w:color="auto"/>
        <w:left w:val="none" w:sz="0" w:space="0" w:color="auto"/>
        <w:bottom w:val="none" w:sz="0" w:space="0" w:color="auto"/>
        <w:right w:val="none" w:sz="0" w:space="0" w:color="auto"/>
      </w:divBdr>
      <w:divsChild>
        <w:div w:id="1010184844">
          <w:marLeft w:val="0"/>
          <w:marRight w:val="0"/>
          <w:marTop w:val="0"/>
          <w:marBottom w:val="0"/>
          <w:divBdr>
            <w:top w:val="none" w:sz="0" w:space="0" w:color="auto"/>
            <w:left w:val="none" w:sz="0" w:space="0" w:color="auto"/>
            <w:bottom w:val="none" w:sz="0" w:space="0" w:color="auto"/>
            <w:right w:val="none" w:sz="0" w:space="0" w:color="auto"/>
          </w:divBdr>
        </w:div>
      </w:divsChild>
    </w:div>
    <w:div w:id="967902918">
      <w:bodyDiv w:val="1"/>
      <w:marLeft w:val="0"/>
      <w:marRight w:val="0"/>
      <w:marTop w:val="0"/>
      <w:marBottom w:val="0"/>
      <w:divBdr>
        <w:top w:val="none" w:sz="0" w:space="0" w:color="auto"/>
        <w:left w:val="none" w:sz="0" w:space="0" w:color="auto"/>
        <w:bottom w:val="none" w:sz="0" w:space="0" w:color="auto"/>
        <w:right w:val="none" w:sz="0" w:space="0" w:color="auto"/>
      </w:divBdr>
    </w:div>
    <w:div w:id="994989174">
      <w:bodyDiv w:val="1"/>
      <w:marLeft w:val="0"/>
      <w:marRight w:val="0"/>
      <w:marTop w:val="0"/>
      <w:marBottom w:val="0"/>
      <w:divBdr>
        <w:top w:val="none" w:sz="0" w:space="0" w:color="auto"/>
        <w:left w:val="none" w:sz="0" w:space="0" w:color="auto"/>
        <w:bottom w:val="none" w:sz="0" w:space="0" w:color="auto"/>
        <w:right w:val="none" w:sz="0" w:space="0" w:color="auto"/>
      </w:divBdr>
    </w:div>
    <w:div w:id="998263810">
      <w:bodyDiv w:val="1"/>
      <w:marLeft w:val="0"/>
      <w:marRight w:val="0"/>
      <w:marTop w:val="0"/>
      <w:marBottom w:val="0"/>
      <w:divBdr>
        <w:top w:val="none" w:sz="0" w:space="0" w:color="auto"/>
        <w:left w:val="none" w:sz="0" w:space="0" w:color="auto"/>
        <w:bottom w:val="none" w:sz="0" w:space="0" w:color="auto"/>
        <w:right w:val="none" w:sz="0" w:space="0" w:color="auto"/>
      </w:divBdr>
    </w:div>
    <w:div w:id="1009672815">
      <w:bodyDiv w:val="1"/>
      <w:marLeft w:val="0"/>
      <w:marRight w:val="0"/>
      <w:marTop w:val="0"/>
      <w:marBottom w:val="0"/>
      <w:divBdr>
        <w:top w:val="none" w:sz="0" w:space="0" w:color="auto"/>
        <w:left w:val="none" w:sz="0" w:space="0" w:color="auto"/>
        <w:bottom w:val="none" w:sz="0" w:space="0" w:color="auto"/>
        <w:right w:val="none" w:sz="0" w:space="0" w:color="auto"/>
      </w:divBdr>
      <w:divsChild>
        <w:div w:id="1216626340">
          <w:marLeft w:val="0"/>
          <w:marRight w:val="0"/>
          <w:marTop w:val="0"/>
          <w:marBottom w:val="0"/>
          <w:divBdr>
            <w:top w:val="none" w:sz="0" w:space="0" w:color="auto"/>
            <w:left w:val="none" w:sz="0" w:space="0" w:color="auto"/>
            <w:bottom w:val="none" w:sz="0" w:space="0" w:color="auto"/>
            <w:right w:val="none" w:sz="0" w:space="0" w:color="auto"/>
          </w:divBdr>
        </w:div>
      </w:divsChild>
    </w:div>
    <w:div w:id="1010595816">
      <w:bodyDiv w:val="1"/>
      <w:marLeft w:val="0"/>
      <w:marRight w:val="0"/>
      <w:marTop w:val="0"/>
      <w:marBottom w:val="0"/>
      <w:divBdr>
        <w:top w:val="none" w:sz="0" w:space="0" w:color="auto"/>
        <w:left w:val="none" w:sz="0" w:space="0" w:color="auto"/>
        <w:bottom w:val="none" w:sz="0" w:space="0" w:color="auto"/>
        <w:right w:val="none" w:sz="0" w:space="0" w:color="auto"/>
      </w:divBdr>
      <w:divsChild>
        <w:div w:id="1508058897">
          <w:marLeft w:val="0"/>
          <w:marRight w:val="0"/>
          <w:marTop w:val="0"/>
          <w:marBottom w:val="0"/>
          <w:divBdr>
            <w:top w:val="none" w:sz="0" w:space="0" w:color="auto"/>
            <w:left w:val="none" w:sz="0" w:space="0" w:color="auto"/>
            <w:bottom w:val="none" w:sz="0" w:space="0" w:color="auto"/>
            <w:right w:val="none" w:sz="0" w:space="0" w:color="auto"/>
          </w:divBdr>
        </w:div>
      </w:divsChild>
    </w:div>
    <w:div w:id="1065909724">
      <w:bodyDiv w:val="1"/>
      <w:marLeft w:val="0"/>
      <w:marRight w:val="0"/>
      <w:marTop w:val="0"/>
      <w:marBottom w:val="0"/>
      <w:divBdr>
        <w:top w:val="none" w:sz="0" w:space="0" w:color="auto"/>
        <w:left w:val="none" w:sz="0" w:space="0" w:color="auto"/>
        <w:bottom w:val="none" w:sz="0" w:space="0" w:color="auto"/>
        <w:right w:val="none" w:sz="0" w:space="0" w:color="auto"/>
      </w:divBdr>
    </w:div>
    <w:div w:id="1072122156">
      <w:bodyDiv w:val="1"/>
      <w:marLeft w:val="0"/>
      <w:marRight w:val="0"/>
      <w:marTop w:val="0"/>
      <w:marBottom w:val="0"/>
      <w:divBdr>
        <w:top w:val="none" w:sz="0" w:space="0" w:color="auto"/>
        <w:left w:val="none" w:sz="0" w:space="0" w:color="auto"/>
        <w:bottom w:val="none" w:sz="0" w:space="0" w:color="auto"/>
        <w:right w:val="none" w:sz="0" w:space="0" w:color="auto"/>
      </w:divBdr>
    </w:div>
    <w:div w:id="1093208049">
      <w:bodyDiv w:val="1"/>
      <w:marLeft w:val="0"/>
      <w:marRight w:val="0"/>
      <w:marTop w:val="0"/>
      <w:marBottom w:val="0"/>
      <w:divBdr>
        <w:top w:val="none" w:sz="0" w:space="0" w:color="auto"/>
        <w:left w:val="none" w:sz="0" w:space="0" w:color="auto"/>
        <w:bottom w:val="none" w:sz="0" w:space="0" w:color="auto"/>
        <w:right w:val="none" w:sz="0" w:space="0" w:color="auto"/>
      </w:divBdr>
      <w:divsChild>
        <w:div w:id="874005143">
          <w:marLeft w:val="0"/>
          <w:marRight w:val="0"/>
          <w:marTop w:val="0"/>
          <w:marBottom w:val="0"/>
          <w:divBdr>
            <w:top w:val="none" w:sz="0" w:space="0" w:color="auto"/>
            <w:left w:val="none" w:sz="0" w:space="0" w:color="auto"/>
            <w:bottom w:val="none" w:sz="0" w:space="0" w:color="auto"/>
            <w:right w:val="none" w:sz="0" w:space="0" w:color="auto"/>
          </w:divBdr>
        </w:div>
      </w:divsChild>
    </w:div>
    <w:div w:id="1113789489">
      <w:bodyDiv w:val="1"/>
      <w:marLeft w:val="0"/>
      <w:marRight w:val="0"/>
      <w:marTop w:val="0"/>
      <w:marBottom w:val="0"/>
      <w:divBdr>
        <w:top w:val="none" w:sz="0" w:space="0" w:color="auto"/>
        <w:left w:val="none" w:sz="0" w:space="0" w:color="auto"/>
        <w:bottom w:val="none" w:sz="0" w:space="0" w:color="auto"/>
        <w:right w:val="none" w:sz="0" w:space="0" w:color="auto"/>
      </w:divBdr>
    </w:div>
    <w:div w:id="1116487715">
      <w:bodyDiv w:val="1"/>
      <w:marLeft w:val="0"/>
      <w:marRight w:val="0"/>
      <w:marTop w:val="0"/>
      <w:marBottom w:val="0"/>
      <w:divBdr>
        <w:top w:val="none" w:sz="0" w:space="0" w:color="auto"/>
        <w:left w:val="none" w:sz="0" w:space="0" w:color="auto"/>
        <w:bottom w:val="none" w:sz="0" w:space="0" w:color="auto"/>
        <w:right w:val="none" w:sz="0" w:space="0" w:color="auto"/>
      </w:divBdr>
      <w:divsChild>
        <w:div w:id="2064985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70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3479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375588">
      <w:bodyDiv w:val="1"/>
      <w:marLeft w:val="0"/>
      <w:marRight w:val="0"/>
      <w:marTop w:val="0"/>
      <w:marBottom w:val="0"/>
      <w:divBdr>
        <w:top w:val="none" w:sz="0" w:space="0" w:color="auto"/>
        <w:left w:val="none" w:sz="0" w:space="0" w:color="auto"/>
        <w:bottom w:val="none" w:sz="0" w:space="0" w:color="auto"/>
        <w:right w:val="none" w:sz="0" w:space="0" w:color="auto"/>
      </w:divBdr>
      <w:divsChild>
        <w:div w:id="80029170">
          <w:marLeft w:val="0"/>
          <w:marRight w:val="0"/>
          <w:marTop w:val="0"/>
          <w:marBottom w:val="0"/>
          <w:divBdr>
            <w:top w:val="none" w:sz="0" w:space="0" w:color="auto"/>
            <w:left w:val="none" w:sz="0" w:space="0" w:color="auto"/>
            <w:bottom w:val="none" w:sz="0" w:space="0" w:color="auto"/>
            <w:right w:val="none" w:sz="0" w:space="0" w:color="auto"/>
          </w:divBdr>
        </w:div>
      </w:divsChild>
    </w:div>
    <w:div w:id="1161697065">
      <w:bodyDiv w:val="1"/>
      <w:marLeft w:val="0"/>
      <w:marRight w:val="0"/>
      <w:marTop w:val="0"/>
      <w:marBottom w:val="0"/>
      <w:divBdr>
        <w:top w:val="none" w:sz="0" w:space="0" w:color="auto"/>
        <w:left w:val="none" w:sz="0" w:space="0" w:color="auto"/>
        <w:bottom w:val="none" w:sz="0" w:space="0" w:color="auto"/>
        <w:right w:val="none" w:sz="0" w:space="0" w:color="auto"/>
      </w:divBdr>
      <w:divsChild>
        <w:div w:id="336422794">
          <w:marLeft w:val="0"/>
          <w:marRight w:val="0"/>
          <w:marTop w:val="0"/>
          <w:marBottom w:val="0"/>
          <w:divBdr>
            <w:top w:val="none" w:sz="0" w:space="0" w:color="auto"/>
            <w:left w:val="none" w:sz="0" w:space="0" w:color="auto"/>
            <w:bottom w:val="none" w:sz="0" w:space="0" w:color="auto"/>
            <w:right w:val="none" w:sz="0" w:space="0" w:color="auto"/>
          </w:divBdr>
          <w:divsChild>
            <w:div w:id="1575972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4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79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878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1159820">
      <w:bodyDiv w:val="1"/>
      <w:marLeft w:val="0"/>
      <w:marRight w:val="0"/>
      <w:marTop w:val="0"/>
      <w:marBottom w:val="0"/>
      <w:divBdr>
        <w:top w:val="none" w:sz="0" w:space="0" w:color="auto"/>
        <w:left w:val="none" w:sz="0" w:space="0" w:color="auto"/>
        <w:bottom w:val="none" w:sz="0" w:space="0" w:color="auto"/>
        <w:right w:val="none" w:sz="0" w:space="0" w:color="auto"/>
      </w:divBdr>
      <w:divsChild>
        <w:div w:id="1287008224">
          <w:marLeft w:val="0"/>
          <w:marRight w:val="0"/>
          <w:marTop w:val="360"/>
          <w:marBottom w:val="0"/>
          <w:divBdr>
            <w:top w:val="none" w:sz="0" w:space="0" w:color="auto"/>
            <w:left w:val="none" w:sz="0" w:space="0" w:color="auto"/>
            <w:bottom w:val="none" w:sz="0" w:space="0" w:color="auto"/>
            <w:right w:val="none" w:sz="0" w:space="0" w:color="auto"/>
          </w:divBdr>
          <w:divsChild>
            <w:div w:id="340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3128">
      <w:bodyDiv w:val="1"/>
      <w:marLeft w:val="0"/>
      <w:marRight w:val="0"/>
      <w:marTop w:val="0"/>
      <w:marBottom w:val="0"/>
      <w:divBdr>
        <w:top w:val="none" w:sz="0" w:space="0" w:color="auto"/>
        <w:left w:val="none" w:sz="0" w:space="0" w:color="auto"/>
        <w:bottom w:val="none" w:sz="0" w:space="0" w:color="auto"/>
        <w:right w:val="none" w:sz="0" w:space="0" w:color="auto"/>
      </w:divBdr>
    </w:div>
    <w:div w:id="1222905613">
      <w:bodyDiv w:val="1"/>
      <w:marLeft w:val="0"/>
      <w:marRight w:val="0"/>
      <w:marTop w:val="0"/>
      <w:marBottom w:val="0"/>
      <w:divBdr>
        <w:top w:val="none" w:sz="0" w:space="0" w:color="auto"/>
        <w:left w:val="none" w:sz="0" w:space="0" w:color="auto"/>
        <w:bottom w:val="none" w:sz="0" w:space="0" w:color="auto"/>
        <w:right w:val="none" w:sz="0" w:space="0" w:color="auto"/>
      </w:divBdr>
      <w:divsChild>
        <w:div w:id="1796875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429536">
      <w:bodyDiv w:val="1"/>
      <w:marLeft w:val="0"/>
      <w:marRight w:val="0"/>
      <w:marTop w:val="0"/>
      <w:marBottom w:val="0"/>
      <w:divBdr>
        <w:top w:val="none" w:sz="0" w:space="0" w:color="auto"/>
        <w:left w:val="none" w:sz="0" w:space="0" w:color="auto"/>
        <w:bottom w:val="none" w:sz="0" w:space="0" w:color="auto"/>
        <w:right w:val="none" w:sz="0" w:space="0" w:color="auto"/>
      </w:divBdr>
      <w:divsChild>
        <w:div w:id="1290356080">
          <w:marLeft w:val="360"/>
          <w:marRight w:val="0"/>
          <w:marTop w:val="0"/>
          <w:marBottom w:val="0"/>
          <w:divBdr>
            <w:top w:val="none" w:sz="0" w:space="0" w:color="auto"/>
            <w:left w:val="none" w:sz="0" w:space="0" w:color="auto"/>
            <w:bottom w:val="none" w:sz="0" w:space="0" w:color="auto"/>
            <w:right w:val="none" w:sz="0" w:space="0" w:color="auto"/>
          </w:divBdr>
        </w:div>
        <w:div w:id="920990604">
          <w:marLeft w:val="1080"/>
          <w:marRight w:val="0"/>
          <w:marTop w:val="0"/>
          <w:marBottom w:val="0"/>
          <w:divBdr>
            <w:top w:val="none" w:sz="0" w:space="0" w:color="auto"/>
            <w:left w:val="none" w:sz="0" w:space="0" w:color="auto"/>
            <w:bottom w:val="none" w:sz="0" w:space="0" w:color="auto"/>
            <w:right w:val="none" w:sz="0" w:space="0" w:color="auto"/>
          </w:divBdr>
        </w:div>
        <w:div w:id="653148469">
          <w:marLeft w:val="360"/>
          <w:marRight w:val="0"/>
          <w:marTop w:val="0"/>
          <w:marBottom w:val="0"/>
          <w:divBdr>
            <w:top w:val="none" w:sz="0" w:space="0" w:color="auto"/>
            <w:left w:val="none" w:sz="0" w:space="0" w:color="auto"/>
            <w:bottom w:val="none" w:sz="0" w:space="0" w:color="auto"/>
            <w:right w:val="none" w:sz="0" w:space="0" w:color="auto"/>
          </w:divBdr>
        </w:div>
        <w:div w:id="2006206513">
          <w:marLeft w:val="1080"/>
          <w:marRight w:val="0"/>
          <w:marTop w:val="0"/>
          <w:marBottom w:val="0"/>
          <w:divBdr>
            <w:top w:val="none" w:sz="0" w:space="0" w:color="auto"/>
            <w:left w:val="none" w:sz="0" w:space="0" w:color="auto"/>
            <w:bottom w:val="none" w:sz="0" w:space="0" w:color="auto"/>
            <w:right w:val="none" w:sz="0" w:space="0" w:color="auto"/>
          </w:divBdr>
        </w:div>
        <w:div w:id="195503401">
          <w:marLeft w:val="360"/>
          <w:marRight w:val="0"/>
          <w:marTop w:val="0"/>
          <w:marBottom w:val="0"/>
          <w:divBdr>
            <w:top w:val="none" w:sz="0" w:space="0" w:color="auto"/>
            <w:left w:val="none" w:sz="0" w:space="0" w:color="auto"/>
            <w:bottom w:val="none" w:sz="0" w:space="0" w:color="auto"/>
            <w:right w:val="none" w:sz="0" w:space="0" w:color="auto"/>
          </w:divBdr>
        </w:div>
        <w:div w:id="60368524">
          <w:marLeft w:val="994"/>
          <w:marRight w:val="0"/>
          <w:marTop w:val="0"/>
          <w:marBottom w:val="0"/>
          <w:divBdr>
            <w:top w:val="none" w:sz="0" w:space="0" w:color="auto"/>
            <w:left w:val="none" w:sz="0" w:space="0" w:color="auto"/>
            <w:bottom w:val="none" w:sz="0" w:space="0" w:color="auto"/>
            <w:right w:val="none" w:sz="0" w:space="0" w:color="auto"/>
          </w:divBdr>
        </w:div>
        <w:div w:id="1496653428">
          <w:marLeft w:val="360"/>
          <w:marRight w:val="0"/>
          <w:marTop w:val="0"/>
          <w:marBottom w:val="0"/>
          <w:divBdr>
            <w:top w:val="none" w:sz="0" w:space="0" w:color="auto"/>
            <w:left w:val="none" w:sz="0" w:space="0" w:color="auto"/>
            <w:bottom w:val="none" w:sz="0" w:space="0" w:color="auto"/>
            <w:right w:val="none" w:sz="0" w:space="0" w:color="auto"/>
          </w:divBdr>
        </w:div>
      </w:divsChild>
    </w:div>
    <w:div w:id="1313169355">
      <w:bodyDiv w:val="1"/>
      <w:marLeft w:val="0"/>
      <w:marRight w:val="0"/>
      <w:marTop w:val="0"/>
      <w:marBottom w:val="0"/>
      <w:divBdr>
        <w:top w:val="none" w:sz="0" w:space="0" w:color="auto"/>
        <w:left w:val="none" w:sz="0" w:space="0" w:color="auto"/>
        <w:bottom w:val="none" w:sz="0" w:space="0" w:color="auto"/>
        <w:right w:val="none" w:sz="0" w:space="0" w:color="auto"/>
      </w:divBdr>
    </w:div>
    <w:div w:id="1328678872">
      <w:bodyDiv w:val="1"/>
      <w:marLeft w:val="0"/>
      <w:marRight w:val="0"/>
      <w:marTop w:val="0"/>
      <w:marBottom w:val="0"/>
      <w:divBdr>
        <w:top w:val="none" w:sz="0" w:space="0" w:color="auto"/>
        <w:left w:val="none" w:sz="0" w:space="0" w:color="auto"/>
        <w:bottom w:val="none" w:sz="0" w:space="0" w:color="auto"/>
        <w:right w:val="none" w:sz="0" w:space="0" w:color="auto"/>
      </w:divBdr>
      <w:divsChild>
        <w:div w:id="933786461">
          <w:marLeft w:val="0"/>
          <w:marRight w:val="0"/>
          <w:marTop w:val="360"/>
          <w:marBottom w:val="0"/>
          <w:divBdr>
            <w:top w:val="none" w:sz="0" w:space="0" w:color="auto"/>
            <w:left w:val="none" w:sz="0" w:space="0" w:color="auto"/>
            <w:bottom w:val="none" w:sz="0" w:space="0" w:color="auto"/>
            <w:right w:val="none" w:sz="0" w:space="0" w:color="auto"/>
          </w:divBdr>
          <w:divsChild>
            <w:div w:id="6119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99099">
      <w:bodyDiv w:val="1"/>
      <w:marLeft w:val="0"/>
      <w:marRight w:val="0"/>
      <w:marTop w:val="0"/>
      <w:marBottom w:val="0"/>
      <w:divBdr>
        <w:top w:val="none" w:sz="0" w:space="0" w:color="auto"/>
        <w:left w:val="none" w:sz="0" w:space="0" w:color="auto"/>
        <w:bottom w:val="none" w:sz="0" w:space="0" w:color="auto"/>
        <w:right w:val="none" w:sz="0" w:space="0" w:color="auto"/>
      </w:divBdr>
      <w:divsChild>
        <w:div w:id="1339231938">
          <w:marLeft w:val="547"/>
          <w:marRight w:val="0"/>
          <w:marTop w:val="0"/>
          <w:marBottom w:val="0"/>
          <w:divBdr>
            <w:top w:val="none" w:sz="0" w:space="0" w:color="auto"/>
            <w:left w:val="none" w:sz="0" w:space="0" w:color="auto"/>
            <w:bottom w:val="none" w:sz="0" w:space="0" w:color="auto"/>
            <w:right w:val="none" w:sz="0" w:space="0" w:color="auto"/>
          </w:divBdr>
        </w:div>
        <w:div w:id="528832050">
          <w:marLeft w:val="547"/>
          <w:marRight w:val="0"/>
          <w:marTop w:val="0"/>
          <w:marBottom w:val="0"/>
          <w:divBdr>
            <w:top w:val="none" w:sz="0" w:space="0" w:color="auto"/>
            <w:left w:val="none" w:sz="0" w:space="0" w:color="auto"/>
            <w:bottom w:val="none" w:sz="0" w:space="0" w:color="auto"/>
            <w:right w:val="none" w:sz="0" w:space="0" w:color="auto"/>
          </w:divBdr>
        </w:div>
      </w:divsChild>
    </w:div>
    <w:div w:id="1386873919">
      <w:bodyDiv w:val="1"/>
      <w:marLeft w:val="0"/>
      <w:marRight w:val="0"/>
      <w:marTop w:val="0"/>
      <w:marBottom w:val="0"/>
      <w:divBdr>
        <w:top w:val="none" w:sz="0" w:space="0" w:color="auto"/>
        <w:left w:val="none" w:sz="0" w:space="0" w:color="auto"/>
        <w:bottom w:val="none" w:sz="0" w:space="0" w:color="auto"/>
        <w:right w:val="none" w:sz="0" w:space="0" w:color="auto"/>
      </w:divBdr>
    </w:div>
    <w:div w:id="1418866650">
      <w:bodyDiv w:val="1"/>
      <w:marLeft w:val="0"/>
      <w:marRight w:val="0"/>
      <w:marTop w:val="0"/>
      <w:marBottom w:val="0"/>
      <w:divBdr>
        <w:top w:val="none" w:sz="0" w:space="0" w:color="auto"/>
        <w:left w:val="none" w:sz="0" w:space="0" w:color="auto"/>
        <w:bottom w:val="none" w:sz="0" w:space="0" w:color="auto"/>
        <w:right w:val="none" w:sz="0" w:space="0" w:color="auto"/>
      </w:divBdr>
    </w:div>
    <w:div w:id="1424716592">
      <w:bodyDiv w:val="1"/>
      <w:marLeft w:val="0"/>
      <w:marRight w:val="0"/>
      <w:marTop w:val="0"/>
      <w:marBottom w:val="0"/>
      <w:divBdr>
        <w:top w:val="none" w:sz="0" w:space="0" w:color="auto"/>
        <w:left w:val="none" w:sz="0" w:space="0" w:color="auto"/>
        <w:bottom w:val="none" w:sz="0" w:space="0" w:color="auto"/>
        <w:right w:val="none" w:sz="0" w:space="0" w:color="auto"/>
      </w:divBdr>
      <w:divsChild>
        <w:div w:id="702944373">
          <w:marLeft w:val="0"/>
          <w:marRight w:val="0"/>
          <w:marTop w:val="0"/>
          <w:marBottom w:val="0"/>
          <w:divBdr>
            <w:top w:val="none" w:sz="0" w:space="0" w:color="auto"/>
            <w:left w:val="none" w:sz="0" w:space="0" w:color="auto"/>
            <w:bottom w:val="none" w:sz="0" w:space="0" w:color="auto"/>
            <w:right w:val="none" w:sz="0" w:space="0" w:color="auto"/>
          </w:divBdr>
        </w:div>
      </w:divsChild>
    </w:div>
    <w:div w:id="1451701551">
      <w:bodyDiv w:val="1"/>
      <w:marLeft w:val="0"/>
      <w:marRight w:val="0"/>
      <w:marTop w:val="0"/>
      <w:marBottom w:val="0"/>
      <w:divBdr>
        <w:top w:val="none" w:sz="0" w:space="0" w:color="auto"/>
        <w:left w:val="none" w:sz="0" w:space="0" w:color="auto"/>
        <w:bottom w:val="none" w:sz="0" w:space="0" w:color="auto"/>
        <w:right w:val="none" w:sz="0" w:space="0" w:color="auto"/>
      </w:divBdr>
      <w:divsChild>
        <w:div w:id="245653917">
          <w:marLeft w:val="0"/>
          <w:marRight w:val="0"/>
          <w:marTop w:val="0"/>
          <w:marBottom w:val="0"/>
          <w:divBdr>
            <w:top w:val="none" w:sz="0" w:space="0" w:color="auto"/>
            <w:left w:val="none" w:sz="0" w:space="0" w:color="auto"/>
            <w:bottom w:val="none" w:sz="0" w:space="0" w:color="auto"/>
            <w:right w:val="none" w:sz="0" w:space="0" w:color="auto"/>
          </w:divBdr>
        </w:div>
      </w:divsChild>
    </w:div>
    <w:div w:id="1462263459">
      <w:bodyDiv w:val="1"/>
      <w:marLeft w:val="0"/>
      <w:marRight w:val="0"/>
      <w:marTop w:val="0"/>
      <w:marBottom w:val="0"/>
      <w:divBdr>
        <w:top w:val="none" w:sz="0" w:space="0" w:color="auto"/>
        <w:left w:val="none" w:sz="0" w:space="0" w:color="auto"/>
        <w:bottom w:val="none" w:sz="0" w:space="0" w:color="auto"/>
        <w:right w:val="none" w:sz="0" w:space="0" w:color="auto"/>
      </w:divBdr>
    </w:div>
    <w:div w:id="1467041520">
      <w:bodyDiv w:val="1"/>
      <w:marLeft w:val="0"/>
      <w:marRight w:val="0"/>
      <w:marTop w:val="0"/>
      <w:marBottom w:val="0"/>
      <w:divBdr>
        <w:top w:val="none" w:sz="0" w:space="0" w:color="auto"/>
        <w:left w:val="none" w:sz="0" w:space="0" w:color="auto"/>
        <w:bottom w:val="none" w:sz="0" w:space="0" w:color="auto"/>
        <w:right w:val="none" w:sz="0" w:space="0" w:color="auto"/>
      </w:divBdr>
    </w:div>
    <w:div w:id="1489788021">
      <w:bodyDiv w:val="1"/>
      <w:marLeft w:val="0"/>
      <w:marRight w:val="0"/>
      <w:marTop w:val="0"/>
      <w:marBottom w:val="0"/>
      <w:divBdr>
        <w:top w:val="none" w:sz="0" w:space="0" w:color="auto"/>
        <w:left w:val="none" w:sz="0" w:space="0" w:color="auto"/>
        <w:bottom w:val="none" w:sz="0" w:space="0" w:color="auto"/>
        <w:right w:val="none" w:sz="0" w:space="0" w:color="auto"/>
      </w:divBdr>
      <w:divsChild>
        <w:div w:id="941493915">
          <w:marLeft w:val="547"/>
          <w:marRight w:val="0"/>
          <w:marTop w:val="0"/>
          <w:marBottom w:val="0"/>
          <w:divBdr>
            <w:top w:val="none" w:sz="0" w:space="0" w:color="auto"/>
            <w:left w:val="none" w:sz="0" w:space="0" w:color="auto"/>
            <w:bottom w:val="none" w:sz="0" w:space="0" w:color="auto"/>
            <w:right w:val="none" w:sz="0" w:space="0" w:color="auto"/>
          </w:divBdr>
        </w:div>
        <w:div w:id="1248809542">
          <w:marLeft w:val="547"/>
          <w:marRight w:val="0"/>
          <w:marTop w:val="0"/>
          <w:marBottom w:val="0"/>
          <w:divBdr>
            <w:top w:val="none" w:sz="0" w:space="0" w:color="auto"/>
            <w:left w:val="none" w:sz="0" w:space="0" w:color="auto"/>
            <w:bottom w:val="none" w:sz="0" w:space="0" w:color="auto"/>
            <w:right w:val="none" w:sz="0" w:space="0" w:color="auto"/>
          </w:divBdr>
        </w:div>
        <w:div w:id="979649726">
          <w:marLeft w:val="1166"/>
          <w:marRight w:val="0"/>
          <w:marTop w:val="0"/>
          <w:marBottom w:val="0"/>
          <w:divBdr>
            <w:top w:val="none" w:sz="0" w:space="0" w:color="auto"/>
            <w:left w:val="none" w:sz="0" w:space="0" w:color="auto"/>
            <w:bottom w:val="none" w:sz="0" w:space="0" w:color="auto"/>
            <w:right w:val="none" w:sz="0" w:space="0" w:color="auto"/>
          </w:divBdr>
        </w:div>
        <w:div w:id="549534261">
          <w:marLeft w:val="1166"/>
          <w:marRight w:val="0"/>
          <w:marTop w:val="0"/>
          <w:marBottom w:val="0"/>
          <w:divBdr>
            <w:top w:val="none" w:sz="0" w:space="0" w:color="auto"/>
            <w:left w:val="none" w:sz="0" w:space="0" w:color="auto"/>
            <w:bottom w:val="none" w:sz="0" w:space="0" w:color="auto"/>
            <w:right w:val="none" w:sz="0" w:space="0" w:color="auto"/>
          </w:divBdr>
        </w:div>
        <w:div w:id="1287616881">
          <w:marLeft w:val="547"/>
          <w:marRight w:val="0"/>
          <w:marTop w:val="0"/>
          <w:marBottom w:val="160"/>
          <w:divBdr>
            <w:top w:val="none" w:sz="0" w:space="0" w:color="auto"/>
            <w:left w:val="none" w:sz="0" w:space="0" w:color="auto"/>
            <w:bottom w:val="none" w:sz="0" w:space="0" w:color="auto"/>
            <w:right w:val="none" w:sz="0" w:space="0" w:color="auto"/>
          </w:divBdr>
        </w:div>
        <w:div w:id="2035691194">
          <w:marLeft w:val="547"/>
          <w:marRight w:val="0"/>
          <w:marTop w:val="0"/>
          <w:marBottom w:val="0"/>
          <w:divBdr>
            <w:top w:val="none" w:sz="0" w:space="0" w:color="auto"/>
            <w:left w:val="none" w:sz="0" w:space="0" w:color="auto"/>
            <w:bottom w:val="none" w:sz="0" w:space="0" w:color="auto"/>
            <w:right w:val="none" w:sz="0" w:space="0" w:color="auto"/>
          </w:divBdr>
        </w:div>
        <w:div w:id="81265407">
          <w:marLeft w:val="547"/>
          <w:marRight w:val="0"/>
          <w:marTop w:val="0"/>
          <w:marBottom w:val="0"/>
          <w:divBdr>
            <w:top w:val="none" w:sz="0" w:space="0" w:color="auto"/>
            <w:left w:val="none" w:sz="0" w:space="0" w:color="auto"/>
            <w:bottom w:val="none" w:sz="0" w:space="0" w:color="auto"/>
            <w:right w:val="none" w:sz="0" w:space="0" w:color="auto"/>
          </w:divBdr>
        </w:div>
        <w:div w:id="329261213">
          <w:marLeft w:val="547"/>
          <w:marRight w:val="0"/>
          <w:marTop w:val="0"/>
          <w:marBottom w:val="160"/>
          <w:divBdr>
            <w:top w:val="none" w:sz="0" w:space="0" w:color="auto"/>
            <w:left w:val="none" w:sz="0" w:space="0" w:color="auto"/>
            <w:bottom w:val="none" w:sz="0" w:space="0" w:color="auto"/>
            <w:right w:val="none" w:sz="0" w:space="0" w:color="auto"/>
          </w:divBdr>
        </w:div>
        <w:div w:id="2147158083">
          <w:marLeft w:val="547"/>
          <w:marRight w:val="0"/>
          <w:marTop w:val="0"/>
          <w:marBottom w:val="0"/>
          <w:divBdr>
            <w:top w:val="none" w:sz="0" w:space="0" w:color="auto"/>
            <w:left w:val="none" w:sz="0" w:space="0" w:color="auto"/>
            <w:bottom w:val="none" w:sz="0" w:space="0" w:color="auto"/>
            <w:right w:val="none" w:sz="0" w:space="0" w:color="auto"/>
          </w:divBdr>
        </w:div>
        <w:div w:id="1919099112">
          <w:marLeft w:val="547"/>
          <w:marRight w:val="0"/>
          <w:marTop w:val="0"/>
          <w:marBottom w:val="0"/>
          <w:divBdr>
            <w:top w:val="none" w:sz="0" w:space="0" w:color="auto"/>
            <w:left w:val="none" w:sz="0" w:space="0" w:color="auto"/>
            <w:bottom w:val="none" w:sz="0" w:space="0" w:color="auto"/>
            <w:right w:val="none" w:sz="0" w:space="0" w:color="auto"/>
          </w:divBdr>
        </w:div>
        <w:div w:id="1424256103">
          <w:marLeft w:val="547"/>
          <w:marRight w:val="0"/>
          <w:marTop w:val="0"/>
          <w:marBottom w:val="0"/>
          <w:divBdr>
            <w:top w:val="none" w:sz="0" w:space="0" w:color="auto"/>
            <w:left w:val="none" w:sz="0" w:space="0" w:color="auto"/>
            <w:bottom w:val="none" w:sz="0" w:space="0" w:color="auto"/>
            <w:right w:val="none" w:sz="0" w:space="0" w:color="auto"/>
          </w:divBdr>
        </w:div>
      </w:divsChild>
    </w:div>
    <w:div w:id="1518083632">
      <w:bodyDiv w:val="1"/>
      <w:marLeft w:val="0"/>
      <w:marRight w:val="0"/>
      <w:marTop w:val="0"/>
      <w:marBottom w:val="0"/>
      <w:divBdr>
        <w:top w:val="none" w:sz="0" w:space="0" w:color="auto"/>
        <w:left w:val="none" w:sz="0" w:space="0" w:color="auto"/>
        <w:bottom w:val="none" w:sz="0" w:space="0" w:color="auto"/>
        <w:right w:val="none" w:sz="0" w:space="0" w:color="auto"/>
      </w:divBdr>
    </w:div>
    <w:div w:id="1534926976">
      <w:bodyDiv w:val="1"/>
      <w:marLeft w:val="0"/>
      <w:marRight w:val="0"/>
      <w:marTop w:val="0"/>
      <w:marBottom w:val="0"/>
      <w:divBdr>
        <w:top w:val="none" w:sz="0" w:space="0" w:color="auto"/>
        <w:left w:val="none" w:sz="0" w:space="0" w:color="auto"/>
        <w:bottom w:val="none" w:sz="0" w:space="0" w:color="auto"/>
        <w:right w:val="none" w:sz="0" w:space="0" w:color="auto"/>
      </w:divBdr>
      <w:divsChild>
        <w:div w:id="735713069">
          <w:marLeft w:val="0"/>
          <w:marRight w:val="0"/>
          <w:marTop w:val="360"/>
          <w:marBottom w:val="0"/>
          <w:divBdr>
            <w:top w:val="none" w:sz="0" w:space="0" w:color="auto"/>
            <w:left w:val="none" w:sz="0" w:space="0" w:color="auto"/>
            <w:bottom w:val="none" w:sz="0" w:space="0" w:color="auto"/>
            <w:right w:val="none" w:sz="0" w:space="0" w:color="auto"/>
          </w:divBdr>
          <w:divsChild>
            <w:div w:id="1437559863">
              <w:marLeft w:val="0"/>
              <w:marRight w:val="0"/>
              <w:marTop w:val="0"/>
              <w:marBottom w:val="0"/>
              <w:divBdr>
                <w:top w:val="none" w:sz="0" w:space="0" w:color="auto"/>
                <w:left w:val="none" w:sz="0" w:space="0" w:color="auto"/>
                <w:bottom w:val="none" w:sz="0" w:space="0" w:color="auto"/>
                <w:right w:val="none" w:sz="0" w:space="0" w:color="auto"/>
              </w:divBdr>
            </w:div>
          </w:divsChild>
        </w:div>
        <w:div w:id="339554129">
          <w:marLeft w:val="0"/>
          <w:marRight w:val="0"/>
          <w:marTop w:val="360"/>
          <w:marBottom w:val="0"/>
          <w:divBdr>
            <w:top w:val="none" w:sz="0" w:space="0" w:color="auto"/>
            <w:left w:val="none" w:sz="0" w:space="0" w:color="auto"/>
            <w:bottom w:val="none" w:sz="0" w:space="0" w:color="auto"/>
            <w:right w:val="none" w:sz="0" w:space="0" w:color="auto"/>
          </w:divBdr>
          <w:divsChild>
            <w:div w:id="3819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2139">
      <w:bodyDiv w:val="1"/>
      <w:marLeft w:val="0"/>
      <w:marRight w:val="0"/>
      <w:marTop w:val="0"/>
      <w:marBottom w:val="0"/>
      <w:divBdr>
        <w:top w:val="none" w:sz="0" w:space="0" w:color="auto"/>
        <w:left w:val="none" w:sz="0" w:space="0" w:color="auto"/>
        <w:bottom w:val="none" w:sz="0" w:space="0" w:color="auto"/>
        <w:right w:val="none" w:sz="0" w:space="0" w:color="auto"/>
      </w:divBdr>
    </w:div>
    <w:div w:id="1555504422">
      <w:bodyDiv w:val="1"/>
      <w:marLeft w:val="0"/>
      <w:marRight w:val="0"/>
      <w:marTop w:val="0"/>
      <w:marBottom w:val="0"/>
      <w:divBdr>
        <w:top w:val="none" w:sz="0" w:space="0" w:color="auto"/>
        <w:left w:val="none" w:sz="0" w:space="0" w:color="auto"/>
        <w:bottom w:val="none" w:sz="0" w:space="0" w:color="auto"/>
        <w:right w:val="none" w:sz="0" w:space="0" w:color="auto"/>
      </w:divBdr>
      <w:divsChild>
        <w:div w:id="1068652546">
          <w:marLeft w:val="0"/>
          <w:marRight w:val="0"/>
          <w:marTop w:val="0"/>
          <w:marBottom w:val="0"/>
          <w:divBdr>
            <w:top w:val="none" w:sz="0" w:space="0" w:color="auto"/>
            <w:left w:val="none" w:sz="0" w:space="0" w:color="auto"/>
            <w:bottom w:val="none" w:sz="0" w:space="0" w:color="auto"/>
            <w:right w:val="none" w:sz="0" w:space="0" w:color="auto"/>
          </w:divBdr>
        </w:div>
      </w:divsChild>
    </w:div>
    <w:div w:id="1566525467">
      <w:bodyDiv w:val="1"/>
      <w:marLeft w:val="0"/>
      <w:marRight w:val="0"/>
      <w:marTop w:val="0"/>
      <w:marBottom w:val="0"/>
      <w:divBdr>
        <w:top w:val="none" w:sz="0" w:space="0" w:color="auto"/>
        <w:left w:val="none" w:sz="0" w:space="0" w:color="auto"/>
        <w:bottom w:val="none" w:sz="0" w:space="0" w:color="auto"/>
        <w:right w:val="none" w:sz="0" w:space="0" w:color="auto"/>
      </w:divBdr>
      <w:divsChild>
        <w:div w:id="1329406490">
          <w:marLeft w:val="0"/>
          <w:marRight w:val="0"/>
          <w:marTop w:val="360"/>
          <w:marBottom w:val="0"/>
          <w:divBdr>
            <w:top w:val="none" w:sz="0" w:space="0" w:color="auto"/>
            <w:left w:val="none" w:sz="0" w:space="0" w:color="auto"/>
            <w:bottom w:val="none" w:sz="0" w:space="0" w:color="auto"/>
            <w:right w:val="none" w:sz="0" w:space="0" w:color="auto"/>
          </w:divBdr>
          <w:divsChild>
            <w:div w:id="12922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5329">
      <w:bodyDiv w:val="1"/>
      <w:marLeft w:val="0"/>
      <w:marRight w:val="0"/>
      <w:marTop w:val="0"/>
      <w:marBottom w:val="0"/>
      <w:divBdr>
        <w:top w:val="none" w:sz="0" w:space="0" w:color="auto"/>
        <w:left w:val="none" w:sz="0" w:space="0" w:color="auto"/>
        <w:bottom w:val="none" w:sz="0" w:space="0" w:color="auto"/>
        <w:right w:val="none" w:sz="0" w:space="0" w:color="auto"/>
      </w:divBdr>
      <w:divsChild>
        <w:div w:id="1998872737">
          <w:marLeft w:val="547"/>
          <w:marRight w:val="0"/>
          <w:marTop w:val="0"/>
          <w:marBottom w:val="0"/>
          <w:divBdr>
            <w:top w:val="none" w:sz="0" w:space="0" w:color="auto"/>
            <w:left w:val="none" w:sz="0" w:space="0" w:color="auto"/>
            <w:bottom w:val="none" w:sz="0" w:space="0" w:color="auto"/>
            <w:right w:val="none" w:sz="0" w:space="0" w:color="auto"/>
          </w:divBdr>
        </w:div>
        <w:div w:id="978609806">
          <w:marLeft w:val="547"/>
          <w:marRight w:val="0"/>
          <w:marTop w:val="0"/>
          <w:marBottom w:val="0"/>
          <w:divBdr>
            <w:top w:val="none" w:sz="0" w:space="0" w:color="auto"/>
            <w:left w:val="none" w:sz="0" w:space="0" w:color="auto"/>
            <w:bottom w:val="none" w:sz="0" w:space="0" w:color="auto"/>
            <w:right w:val="none" w:sz="0" w:space="0" w:color="auto"/>
          </w:divBdr>
        </w:div>
        <w:div w:id="864026698">
          <w:marLeft w:val="547"/>
          <w:marRight w:val="0"/>
          <w:marTop w:val="0"/>
          <w:marBottom w:val="0"/>
          <w:divBdr>
            <w:top w:val="none" w:sz="0" w:space="0" w:color="auto"/>
            <w:left w:val="none" w:sz="0" w:space="0" w:color="auto"/>
            <w:bottom w:val="none" w:sz="0" w:space="0" w:color="auto"/>
            <w:right w:val="none" w:sz="0" w:space="0" w:color="auto"/>
          </w:divBdr>
        </w:div>
        <w:div w:id="616180598">
          <w:marLeft w:val="547"/>
          <w:marRight w:val="0"/>
          <w:marTop w:val="0"/>
          <w:marBottom w:val="160"/>
          <w:divBdr>
            <w:top w:val="none" w:sz="0" w:space="0" w:color="auto"/>
            <w:left w:val="none" w:sz="0" w:space="0" w:color="auto"/>
            <w:bottom w:val="none" w:sz="0" w:space="0" w:color="auto"/>
            <w:right w:val="none" w:sz="0" w:space="0" w:color="auto"/>
          </w:divBdr>
        </w:div>
      </w:divsChild>
    </w:div>
    <w:div w:id="1582836317">
      <w:bodyDiv w:val="1"/>
      <w:marLeft w:val="0"/>
      <w:marRight w:val="0"/>
      <w:marTop w:val="0"/>
      <w:marBottom w:val="0"/>
      <w:divBdr>
        <w:top w:val="none" w:sz="0" w:space="0" w:color="auto"/>
        <w:left w:val="none" w:sz="0" w:space="0" w:color="auto"/>
        <w:bottom w:val="none" w:sz="0" w:space="0" w:color="auto"/>
        <w:right w:val="none" w:sz="0" w:space="0" w:color="auto"/>
      </w:divBdr>
    </w:div>
    <w:div w:id="1619335772">
      <w:bodyDiv w:val="1"/>
      <w:marLeft w:val="0"/>
      <w:marRight w:val="0"/>
      <w:marTop w:val="0"/>
      <w:marBottom w:val="0"/>
      <w:divBdr>
        <w:top w:val="none" w:sz="0" w:space="0" w:color="auto"/>
        <w:left w:val="none" w:sz="0" w:space="0" w:color="auto"/>
        <w:bottom w:val="none" w:sz="0" w:space="0" w:color="auto"/>
        <w:right w:val="none" w:sz="0" w:space="0" w:color="auto"/>
      </w:divBdr>
      <w:divsChild>
        <w:div w:id="1082025790">
          <w:marLeft w:val="0"/>
          <w:marRight w:val="0"/>
          <w:marTop w:val="0"/>
          <w:marBottom w:val="0"/>
          <w:divBdr>
            <w:top w:val="none" w:sz="0" w:space="0" w:color="auto"/>
            <w:left w:val="none" w:sz="0" w:space="0" w:color="auto"/>
            <w:bottom w:val="none" w:sz="0" w:space="0" w:color="auto"/>
            <w:right w:val="none" w:sz="0" w:space="0" w:color="auto"/>
          </w:divBdr>
        </w:div>
      </w:divsChild>
    </w:div>
    <w:div w:id="1657034302">
      <w:bodyDiv w:val="1"/>
      <w:marLeft w:val="0"/>
      <w:marRight w:val="0"/>
      <w:marTop w:val="0"/>
      <w:marBottom w:val="0"/>
      <w:divBdr>
        <w:top w:val="none" w:sz="0" w:space="0" w:color="auto"/>
        <w:left w:val="none" w:sz="0" w:space="0" w:color="auto"/>
        <w:bottom w:val="none" w:sz="0" w:space="0" w:color="auto"/>
        <w:right w:val="none" w:sz="0" w:space="0" w:color="auto"/>
      </w:divBdr>
    </w:div>
    <w:div w:id="1664511190">
      <w:bodyDiv w:val="1"/>
      <w:marLeft w:val="0"/>
      <w:marRight w:val="0"/>
      <w:marTop w:val="0"/>
      <w:marBottom w:val="0"/>
      <w:divBdr>
        <w:top w:val="none" w:sz="0" w:space="0" w:color="auto"/>
        <w:left w:val="none" w:sz="0" w:space="0" w:color="auto"/>
        <w:bottom w:val="none" w:sz="0" w:space="0" w:color="auto"/>
        <w:right w:val="none" w:sz="0" w:space="0" w:color="auto"/>
      </w:divBdr>
      <w:divsChild>
        <w:div w:id="1117677187">
          <w:marLeft w:val="0"/>
          <w:marRight w:val="0"/>
          <w:marTop w:val="360"/>
          <w:marBottom w:val="0"/>
          <w:divBdr>
            <w:top w:val="none" w:sz="0" w:space="0" w:color="auto"/>
            <w:left w:val="none" w:sz="0" w:space="0" w:color="auto"/>
            <w:bottom w:val="none" w:sz="0" w:space="0" w:color="auto"/>
            <w:right w:val="none" w:sz="0" w:space="0" w:color="auto"/>
          </w:divBdr>
          <w:divsChild>
            <w:div w:id="1405029455">
              <w:marLeft w:val="0"/>
              <w:marRight w:val="0"/>
              <w:marTop w:val="0"/>
              <w:marBottom w:val="0"/>
              <w:divBdr>
                <w:top w:val="none" w:sz="0" w:space="0" w:color="auto"/>
                <w:left w:val="none" w:sz="0" w:space="0" w:color="auto"/>
                <w:bottom w:val="none" w:sz="0" w:space="0" w:color="auto"/>
                <w:right w:val="none" w:sz="0" w:space="0" w:color="auto"/>
              </w:divBdr>
            </w:div>
          </w:divsChild>
        </w:div>
        <w:div w:id="2080706223">
          <w:marLeft w:val="0"/>
          <w:marRight w:val="0"/>
          <w:marTop w:val="360"/>
          <w:marBottom w:val="0"/>
          <w:divBdr>
            <w:top w:val="none" w:sz="0" w:space="0" w:color="auto"/>
            <w:left w:val="none" w:sz="0" w:space="0" w:color="auto"/>
            <w:bottom w:val="none" w:sz="0" w:space="0" w:color="auto"/>
            <w:right w:val="none" w:sz="0" w:space="0" w:color="auto"/>
          </w:divBdr>
          <w:divsChild>
            <w:div w:id="11409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6733">
      <w:bodyDiv w:val="1"/>
      <w:marLeft w:val="0"/>
      <w:marRight w:val="0"/>
      <w:marTop w:val="0"/>
      <w:marBottom w:val="0"/>
      <w:divBdr>
        <w:top w:val="none" w:sz="0" w:space="0" w:color="auto"/>
        <w:left w:val="none" w:sz="0" w:space="0" w:color="auto"/>
        <w:bottom w:val="none" w:sz="0" w:space="0" w:color="auto"/>
        <w:right w:val="none" w:sz="0" w:space="0" w:color="auto"/>
      </w:divBdr>
    </w:div>
    <w:div w:id="1685013395">
      <w:bodyDiv w:val="1"/>
      <w:marLeft w:val="0"/>
      <w:marRight w:val="0"/>
      <w:marTop w:val="0"/>
      <w:marBottom w:val="0"/>
      <w:divBdr>
        <w:top w:val="none" w:sz="0" w:space="0" w:color="auto"/>
        <w:left w:val="none" w:sz="0" w:space="0" w:color="auto"/>
        <w:bottom w:val="none" w:sz="0" w:space="0" w:color="auto"/>
        <w:right w:val="none" w:sz="0" w:space="0" w:color="auto"/>
      </w:divBdr>
      <w:divsChild>
        <w:div w:id="1458570970">
          <w:marLeft w:val="0"/>
          <w:marRight w:val="0"/>
          <w:marTop w:val="0"/>
          <w:marBottom w:val="0"/>
          <w:divBdr>
            <w:top w:val="none" w:sz="0" w:space="0" w:color="auto"/>
            <w:left w:val="none" w:sz="0" w:space="0" w:color="auto"/>
            <w:bottom w:val="none" w:sz="0" w:space="0" w:color="auto"/>
            <w:right w:val="none" w:sz="0" w:space="0" w:color="auto"/>
          </w:divBdr>
        </w:div>
      </w:divsChild>
    </w:div>
    <w:div w:id="1691294540">
      <w:bodyDiv w:val="1"/>
      <w:marLeft w:val="0"/>
      <w:marRight w:val="0"/>
      <w:marTop w:val="0"/>
      <w:marBottom w:val="0"/>
      <w:divBdr>
        <w:top w:val="none" w:sz="0" w:space="0" w:color="auto"/>
        <w:left w:val="none" w:sz="0" w:space="0" w:color="auto"/>
        <w:bottom w:val="none" w:sz="0" w:space="0" w:color="auto"/>
        <w:right w:val="none" w:sz="0" w:space="0" w:color="auto"/>
      </w:divBdr>
      <w:divsChild>
        <w:div w:id="1339313353">
          <w:marLeft w:val="0"/>
          <w:marRight w:val="0"/>
          <w:marTop w:val="0"/>
          <w:marBottom w:val="0"/>
          <w:divBdr>
            <w:top w:val="none" w:sz="0" w:space="0" w:color="auto"/>
            <w:left w:val="none" w:sz="0" w:space="0" w:color="auto"/>
            <w:bottom w:val="none" w:sz="0" w:space="0" w:color="auto"/>
            <w:right w:val="none" w:sz="0" w:space="0" w:color="auto"/>
          </w:divBdr>
        </w:div>
      </w:divsChild>
    </w:div>
    <w:div w:id="1701274859">
      <w:bodyDiv w:val="1"/>
      <w:marLeft w:val="0"/>
      <w:marRight w:val="0"/>
      <w:marTop w:val="0"/>
      <w:marBottom w:val="0"/>
      <w:divBdr>
        <w:top w:val="none" w:sz="0" w:space="0" w:color="auto"/>
        <w:left w:val="none" w:sz="0" w:space="0" w:color="auto"/>
        <w:bottom w:val="none" w:sz="0" w:space="0" w:color="auto"/>
        <w:right w:val="none" w:sz="0" w:space="0" w:color="auto"/>
      </w:divBdr>
      <w:divsChild>
        <w:div w:id="1810171804">
          <w:marLeft w:val="0"/>
          <w:marRight w:val="0"/>
          <w:marTop w:val="360"/>
          <w:marBottom w:val="0"/>
          <w:divBdr>
            <w:top w:val="none" w:sz="0" w:space="0" w:color="auto"/>
            <w:left w:val="none" w:sz="0" w:space="0" w:color="auto"/>
            <w:bottom w:val="none" w:sz="0" w:space="0" w:color="auto"/>
            <w:right w:val="none" w:sz="0" w:space="0" w:color="auto"/>
          </w:divBdr>
          <w:divsChild>
            <w:div w:id="5559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3474">
      <w:bodyDiv w:val="1"/>
      <w:marLeft w:val="0"/>
      <w:marRight w:val="0"/>
      <w:marTop w:val="0"/>
      <w:marBottom w:val="0"/>
      <w:divBdr>
        <w:top w:val="none" w:sz="0" w:space="0" w:color="auto"/>
        <w:left w:val="none" w:sz="0" w:space="0" w:color="auto"/>
        <w:bottom w:val="none" w:sz="0" w:space="0" w:color="auto"/>
        <w:right w:val="none" w:sz="0" w:space="0" w:color="auto"/>
      </w:divBdr>
      <w:divsChild>
        <w:div w:id="413476159">
          <w:marLeft w:val="0"/>
          <w:marRight w:val="0"/>
          <w:marTop w:val="360"/>
          <w:marBottom w:val="0"/>
          <w:divBdr>
            <w:top w:val="none" w:sz="0" w:space="0" w:color="auto"/>
            <w:left w:val="none" w:sz="0" w:space="0" w:color="auto"/>
            <w:bottom w:val="none" w:sz="0" w:space="0" w:color="auto"/>
            <w:right w:val="none" w:sz="0" w:space="0" w:color="auto"/>
          </w:divBdr>
          <w:divsChild>
            <w:div w:id="10133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4405">
      <w:bodyDiv w:val="1"/>
      <w:marLeft w:val="0"/>
      <w:marRight w:val="0"/>
      <w:marTop w:val="0"/>
      <w:marBottom w:val="0"/>
      <w:divBdr>
        <w:top w:val="none" w:sz="0" w:space="0" w:color="auto"/>
        <w:left w:val="none" w:sz="0" w:space="0" w:color="auto"/>
        <w:bottom w:val="none" w:sz="0" w:space="0" w:color="auto"/>
        <w:right w:val="none" w:sz="0" w:space="0" w:color="auto"/>
      </w:divBdr>
      <w:divsChild>
        <w:div w:id="2084837971">
          <w:marLeft w:val="0"/>
          <w:marRight w:val="0"/>
          <w:marTop w:val="0"/>
          <w:marBottom w:val="0"/>
          <w:divBdr>
            <w:top w:val="none" w:sz="0" w:space="0" w:color="auto"/>
            <w:left w:val="none" w:sz="0" w:space="0" w:color="auto"/>
            <w:bottom w:val="none" w:sz="0" w:space="0" w:color="auto"/>
            <w:right w:val="none" w:sz="0" w:space="0" w:color="auto"/>
          </w:divBdr>
        </w:div>
      </w:divsChild>
    </w:div>
    <w:div w:id="1741293317">
      <w:bodyDiv w:val="1"/>
      <w:marLeft w:val="0"/>
      <w:marRight w:val="0"/>
      <w:marTop w:val="0"/>
      <w:marBottom w:val="0"/>
      <w:divBdr>
        <w:top w:val="none" w:sz="0" w:space="0" w:color="auto"/>
        <w:left w:val="none" w:sz="0" w:space="0" w:color="auto"/>
        <w:bottom w:val="none" w:sz="0" w:space="0" w:color="auto"/>
        <w:right w:val="none" w:sz="0" w:space="0" w:color="auto"/>
      </w:divBdr>
    </w:div>
    <w:div w:id="1769234608">
      <w:bodyDiv w:val="1"/>
      <w:marLeft w:val="0"/>
      <w:marRight w:val="0"/>
      <w:marTop w:val="0"/>
      <w:marBottom w:val="0"/>
      <w:divBdr>
        <w:top w:val="none" w:sz="0" w:space="0" w:color="auto"/>
        <w:left w:val="none" w:sz="0" w:space="0" w:color="auto"/>
        <w:bottom w:val="none" w:sz="0" w:space="0" w:color="auto"/>
        <w:right w:val="none" w:sz="0" w:space="0" w:color="auto"/>
      </w:divBdr>
      <w:divsChild>
        <w:div w:id="402684475">
          <w:marLeft w:val="360"/>
          <w:marRight w:val="0"/>
          <w:marTop w:val="0"/>
          <w:marBottom w:val="0"/>
          <w:divBdr>
            <w:top w:val="none" w:sz="0" w:space="0" w:color="auto"/>
            <w:left w:val="none" w:sz="0" w:space="0" w:color="auto"/>
            <w:bottom w:val="none" w:sz="0" w:space="0" w:color="auto"/>
            <w:right w:val="none" w:sz="0" w:space="0" w:color="auto"/>
          </w:divBdr>
        </w:div>
        <w:div w:id="1757240857">
          <w:marLeft w:val="1080"/>
          <w:marRight w:val="0"/>
          <w:marTop w:val="0"/>
          <w:marBottom w:val="0"/>
          <w:divBdr>
            <w:top w:val="none" w:sz="0" w:space="0" w:color="auto"/>
            <w:left w:val="none" w:sz="0" w:space="0" w:color="auto"/>
            <w:bottom w:val="none" w:sz="0" w:space="0" w:color="auto"/>
            <w:right w:val="none" w:sz="0" w:space="0" w:color="auto"/>
          </w:divBdr>
        </w:div>
        <w:div w:id="1343778995">
          <w:marLeft w:val="360"/>
          <w:marRight w:val="0"/>
          <w:marTop w:val="0"/>
          <w:marBottom w:val="0"/>
          <w:divBdr>
            <w:top w:val="none" w:sz="0" w:space="0" w:color="auto"/>
            <w:left w:val="none" w:sz="0" w:space="0" w:color="auto"/>
            <w:bottom w:val="none" w:sz="0" w:space="0" w:color="auto"/>
            <w:right w:val="none" w:sz="0" w:space="0" w:color="auto"/>
          </w:divBdr>
        </w:div>
        <w:div w:id="413236574">
          <w:marLeft w:val="1080"/>
          <w:marRight w:val="0"/>
          <w:marTop w:val="0"/>
          <w:marBottom w:val="0"/>
          <w:divBdr>
            <w:top w:val="none" w:sz="0" w:space="0" w:color="auto"/>
            <w:left w:val="none" w:sz="0" w:space="0" w:color="auto"/>
            <w:bottom w:val="none" w:sz="0" w:space="0" w:color="auto"/>
            <w:right w:val="none" w:sz="0" w:space="0" w:color="auto"/>
          </w:divBdr>
        </w:div>
        <w:div w:id="959216631">
          <w:marLeft w:val="360"/>
          <w:marRight w:val="0"/>
          <w:marTop w:val="0"/>
          <w:marBottom w:val="0"/>
          <w:divBdr>
            <w:top w:val="none" w:sz="0" w:space="0" w:color="auto"/>
            <w:left w:val="none" w:sz="0" w:space="0" w:color="auto"/>
            <w:bottom w:val="none" w:sz="0" w:space="0" w:color="auto"/>
            <w:right w:val="none" w:sz="0" w:space="0" w:color="auto"/>
          </w:divBdr>
        </w:div>
        <w:div w:id="1204367893">
          <w:marLeft w:val="994"/>
          <w:marRight w:val="0"/>
          <w:marTop w:val="0"/>
          <w:marBottom w:val="0"/>
          <w:divBdr>
            <w:top w:val="none" w:sz="0" w:space="0" w:color="auto"/>
            <w:left w:val="none" w:sz="0" w:space="0" w:color="auto"/>
            <w:bottom w:val="none" w:sz="0" w:space="0" w:color="auto"/>
            <w:right w:val="none" w:sz="0" w:space="0" w:color="auto"/>
          </w:divBdr>
        </w:div>
        <w:div w:id="199587344">
          <w:marLeft w:val="360"/>
          <w:marRight w:val="0"/>
          <w:marTop w:val="0"/>
          <w:marBottom w:val="0"/>
          <w:divBdr>
            <w:top w:val="none" w:sz="0" w:space="0" w:color="auto"/>
            <w:left w:val="none" w:sz="0" w:space="0" w:color="auto"/>
            <w:bottom w:val="none" w:sz="0" w:space="0" w:color="auto"/>
            <w:right w:val="none" w:sz="0" w:space="0" w:color="auto"/>
          </w:divBdr>
        </w:div>
      </w:divsChild>
    </w:div>
    <w:div w:id="1803502037">
      <w:bodyDiv w:val="1"/>
      <w:marLeft w:val="0"/>
      <w:marRight w:val="0"/>
      <w:marTop w:val="0"/>
      <w:marBottom w:val="0"/>
      <w:divBdr>
        <w:top w:val="none" w:sz="0" w:space="0" w:color="auto"/>
        <w:left w:val="none" w:sz="0" w:space="0" w:color="auto"/>
        <w:bottom w:val="none" w:sz="0" w:space="0" w:color="auto"/>
        <w:right w:val="none" w:sz="0" w:space="0" w:color="auto"/>
      </w:divBdr>
    </w:div>
    <w:div w:id="1807427598">
      <w:bodyDiv w:val="1"/>
      <w:marLeft w:val="0"/>
      <w:marRight w:val="0"/>
      <w:marTop w:val="0"/>
      <w:marBottom w:val="0"/>
      <w:divBdr>
        <w:top w:val="none" w:sz="0" w:space="0" w:color="auto"/>
        <w:left w:val="none" w:sz="0" w:space="0" w:color="auto"/>
        <w:bottom w:val="none" w:sz="0" w:space="0" w:color="auto"/>
        <w:right w:val="none" w:sz="0" w:space="0" w:color="auto"/>
      </w:divBdr>
      <w:divsChild>
        <w:div w:id="2024042649">
          <w:marLeft w:val="274"/>
          <w:marRight w:val="0"/>
          <w:marTop w:val="0"/>
          <w:marBottom w:val="0"/>
          <w:divBdr>
            <w:top w:val="none" w:sz="0" w:space="0" w:color="auto"/>
            <w:left w:val="none" w:sz="0" w:space="0" w:color="auto"/>
            <w:bottom w:val="none" w:sz="0" w:space="0" w:color="auto"/>
            <w:right w:val="none" w:sz="0" w:space="0" w:color="auto"/>
          </w:divBdr>
        </w:div>
        <w:div w:id="475875731">
          <w:marLeft w:val="274"/>
          <w:marRight w:val="0"/>
          <w:marTop w:val="0"/>
          <w:marBottom w:val="0"/>
          <w:divBdr>
            <w:top w:val="none" w:sz="0" w:space="0" w:color="auto"/>
            <w:left w:val="none" w:sz="0" w:space="0" w:color="auto"/>
            <w:bottom w:val="none" w:sz="0" w:space="0" w:color="auto"/>
            <w:right w:val="none" w:sz="0" w:space="0" w:color="auto"/>
          </w:divBdr>
        </w:div>
        <w:div w:id="42559019">
          <w:marLeft w:val="994"/>
          <w:marRight w:val="0"/>
          <w:marTop w:val="0"/>
          <w:marBottom w:val="0"/>
          <w:divBdr>
            <w:top w:val="none" w:sz="0" w:space="0" w:color="auto"/>
            <w:left w:val="none" w:sz="0" w:space="0" w:color="auto"/>
            <w:bottom w:val="none" w:sz="0" w:space="0" w:color="auto"/>
            <w:right w:val="none" w:sz="0" w:space="0" w:color="auto"/>
          </w:divBdr>
        </w:div>
        <w:div w:id="1979988041">
          <w:marLeft w:val="994"/>
          <w:marRight w:val="0"/>
          <w:marTop w:val="0"/>
          <w:marBottom w:val="0"/>
          <w:divBdr>
            <w:top w:val="none" w:sz="0" w:space="0" w:color="auto"/>
            <w:left w:val="none" w:sz="0" w:space="0" w:color="auto"/>
            <w:bottom w:val="none" w:sz="0" w:space="0" w:color="auto"/>
            <w:right w:val="none" w:sz="0" w:space="0" w:color="auto"/>
          </w:divBdr>
        </w:div>
      </w:divsChild>
    </w:div>
    <w:div w:id="1814785974">
      <w:bodyDiv w:val="1"/>
      <w:marLeft w:val="0"/>
      <w:marRight w:val="0"/>
      <w:marTop w:val="0"/>
      <w:marBottom w:val="0"/>
      <w:divBdr>
        <w:top w:val="none" w:sz="0" w:space="0" w:color="auto"/>
        <w:left w:val="none" w:sz="0" w:space="0" w:color="auto"/>
        <w:bottom w:val="none" w:sz="0" w:space="0" w:color="auto"/>
        <w:right w:val="none" w:sz="0" w:space="0" w:color="auto"/>
      </w:divBdr>
      <w:divsChild>
        <w:div w:id="818108101">
          <w:marLeft w:val="0"/>
          <w:marRight w:val="0"/>
          <w:marTop w:val="0"/>
          <w:marBottom w:val="0"/>
          <w:divBdr>
            <w:top w:val="none" w:sz="0" w:space="0" w:color="auto"/>
            <w:left w:val="none" w:sz="0" w:space="0" w:color="auto"/>
            <w:bottom w:val="none" w:sz="0" w:space="0" w:color="auto"/>
            <w:right w:val="none" w:sz="0" w:space="0" w:color="auto"/>
          </w:divBdr>
        </w:div>
      </w:divsChild>
    </w:div>
    <w:div w:id="1823111324">
      <w:bodyDiv w:val="1"/>
      <w:marLeft w:val="0"/>
      <w:marRight w:val="0"/>
      <w:marTop w:val="0"/>
      <w:marBottom w:val="0"/>
      <w:divBdr>
        <w:top w:val="none" w:sz="0" w:space="0" w:color="auto"/>
        <w:left w:val="none" w:sz="0" w:space="0" w:color="auto"/>
        <w:bottom w:val="none" w:sz="0" w:space="0" w:color="auto"/>
        <w:right w:val="none" w:sz="0" w:space="0" w:color="auto"/>
      </w:divBdr>
    </w:div>
    <w:div w:id="1859586641">
      <w:bodyDiv w:val="1"/>
      <w:marLeft w:val="0"/>
      <w:marRight w:val="0"/>
      <w:marTop w:val="0"/>
      <w:marBottom w:val="0"/>
      <w:divBdr>
        <w:top w:val="none" w:sz="0" w:space="0" w:color="auto"/>
        <w:left w:val="none" w:sz="0" w:space="0" w:color="auto"/>
        <w:bottom w:val="none" w:sz="0" w:space="0" w:color="auto"/>
        <w:right w:val="none" w:sz="0" w:space="0" w:color="auto"/>
      </w:divBdr>
      <w:divsChild>
        <w:div w:id="1356924426">
          <w:marLeft w:val="547"/>
          <w:marRight w:val="0"/>
          <w:marTop w:val="0"/>
          <w:marBottom w:val="0"/>
          <w:divBdr>
            <w:top w:val="none" w:sz="0" w:space="0" w:color="auto"/>
            <w:left w:val="none" w:sz="0" w:space="0" w:color="auto"/>
            <w:bottom w:val="none" w:sz="0" w:space="0" w:color="auto"/>
            <w:right w:val="none" w:sz="0" w:space="0" w:color="auto"/>
          </w:divBdr>
        </w:div>
        <w:div w:id="780953553">
          <w:marLeft w:val="547"/>
          <w:marRight w:val="0"/>
          <w:marTop w:val="0"/>
          <w:marBottom w:val="0"/>
          <w:divBdr>
            <w:top w:val="none" w:sz="0" w:space="0" w:color="auto"/>
            <w:left w:val="none" w:sz="0" w:space="0" w:color="auto"/>
            <w:bottom w:val="none" w:sz="0" w:space="0" w:color="auto"/>
            <w:right w:val="none" w:sz="0" w:space="0" w:color="auto"/>
          </w:divBdr>
        </w:div>
      </w:divsChild>
    </w:div>
    <w:div w:id="1945532588">
      <w:bodyDiv w:val="1"/>
      <w:marLeft w:val="0"/>
      <w:marRight w:val="0"/>
      <w:marTop w:val="0"/>
      <w:marBottom w:val="0"/>
      <w:divBdr>
        <w:top w:val="none" w:sz="0" w:space="0" w:color="auto"/>
        <w:left w:val="none" w:sz="0" w:space="0" w:color="auto"/>
        <w:bottom w:val="none" w:sz="0" w:space="0" w:color="auto"/>
        <w:right w:val="none" w:sz="0" w:space="0" w:color="auto"/>
      </w:divBdr>
    </w:div>
    <w:div w:id="1963074999">
      <w:bodyDiv w:val="1"/>
      <w:marLeft w:val="0"/>
      <w:marRight w:val="0"/>
      <w:marTop w:val="0"/>
      <w:marBottom w:val="0"/>
      <w:divBdr>
        <w:top w:val="none" w:sz="0" w:space="0" w:color="auto"/>
        <w:left w:val="none" w:sz="0" w:space="0" w:color="auto"/>
        <w:bottom w:val="none" w:sz="0" w:space="0" w:color="auto"/>
        <w:right w:val="none" w:sz="0" w:space="0" w:color="auto"/>
      </w:divBdr>
    </w:div>
    <w:div w:id="1973635593">
      <w:bodyDiv w:val="1"/>
      <w:marLeft w:val="0"/>
      <w:marRight w:val="0"/>
      <w:marTop w:val="0"/>
      <w:marBottom w:val="0"/>
      <w:divBdr>
        <w:top w:val="none" w:sz="0" w:space="0" w:color="auto"/>
        <w:left w:val="none" w:sz="0" w:space="0" w:color="auto"/>
        <w:bottom w:val="none" w:sz="0" w:space="0" w:color="auto"/>
        <w:right w:val="none" w:sz="0" w:space="0" w:color="auto"/>
      </w:divBdr>
    </w:div>
    <w:div w:id="1980986942">
      <w:bodyDiv w:val="1"/>
      <w:marLeft w:val="0"/>
      <w:marRight w:val="0"/>
      <w:marTop w:val="0"/>
      <w:marBottom w:val="0"/>
      <w:divBdr>
        <w:top w:val="none" w:sz="0" w:space="0" w:color="auto"/>
        <w:left w:val="none" w:sz="0" w:space="0" w:color="auto"/>
        <w:bottom w:val="none" w:sz="0" w:space="0" w:color="auto"/>
        <w:right w:val="none" w:sz="0" w:space="0" w:color="auto"/>
      </w:divBdr>
      <w:divsChild>
        <w:div w:id="357051872">
          <w:marLeft w:val="0"/>
          <w:marRight w:val="0"/>
          <w:marTop w:val="0"/>
          <w:marBottom w:val="0"/>
          <w:divBdr>
            <w:top w:val="none" w:sz="0" w:space="0" w:color="auto"/>
            <w:left w:val="none" w:sz="0" w:space="0" w:color="auto"/>
            <w:bottom w:val="none" w:sz="0" w:space="0" w:color="auto"/>
            <w:right w:val="none" w:sz="0" w:space="0" w:color="auto"/>
          </w:divBdr>
        </w:div>
      </w:divsChild>
    </w:div>
    <w:div w:id="1991251466">
      <w:bodyDiv w:val="1"/>
      <w:marLeft w:val="0"/>
      <w:marRight w:val="0"/>
      <w:marTop w:val="0"/>
      <w:marBottom w:val="0"/>
      <w:divBdr>
        <w:top w:val="none" w:sz="0" w:space="0" w:color="auto"/>
        <w:left w:val="none" w:sz="0" w:space="0" w:color="auto"/>
        <w:bottom w:val="none" w:sz="0" w:space="0" w:color="auto"/>
        <w:right w:val="none" w:sz="0" w:space="0" w:color="auto"/>
      </w:divBdr>
      <w:divsChild>
        <w:div w:id="568879374">
          <w:marLeft w:val="0"/>
          <w:marRight w:val="0"/>
          <w:marTop w:val="0"/>
          <w:marBottom w:val="0"/>
          <w:divBdr>
            <w:top w:val="none" w:sz="0" w:space="0" w:color="auto"/>
            <w:left w:val="none" w:sz="0" w:space="0" w:color="auto"/>
            <w:bottom w:val="none" w:sz="0" w:space="0" w:color="auto"/>
            <w:right w:val="none" w:sz="0" w:space="0" w:color="auto"/>
          </w:divBdr>
        </w:div>
      </w:divsChild>
    </w:div>
    <w:div w:id="2051610973">
      <w:bodyDiv w:val="1"/>
      <w:marLeft w:val="0"/>
      <w:marRight w:val="0"/>
      <w:marTop w:val="0"/>
      <w:marBottom w:val="0"/>
      <w:divBdr>
        <w:top w:val="none" w:sz="0" w:space="0" w:color="auto"/>
        <w:left w:val="none" w:sz="0" w:space="0" w:color="auto"/>
        <w:bottom w:val="none" w:sz="0" w:space="0" w:color="auto"/>
        <w:right w:val="none" w:sz="0" w:space="0" w:color="auto"/>
      </w:divBdr>
    </w:div>
    <w:div w:id="2073043687">
      <w:bodyDiv w:val="1"/>
      <w:marLeft w:val="0"/>
      <w:marRight w:val="0"/>
      <w:marTop w:val="0"/>
      <w:marBottom w:val="0"/>
      <w:divBdr>
        <w:top w:val="none" w:sz="0" w:space="0" w:color="auto"/>
        <w:left w:val="none" w:sz="0" w:space="0" w:color="auto"/>
        <w:bottom w:val="none" w:sz="0" w:space="0" w:color="auto"/>
        <w:right w:val="none" w:sz="0" w:space="0" w:color="auto"/>
      </w:divBdr>
      <w:divsChild>
        <w:div w:id="876044073">
          <w:marLeft w:val="0"/>
          <w:marRight w:val="0"/>
          <w:marTop w:val="360"/>
          <w:marBottom w:val="0"/>
          <w:divBdr>
            <w:top w:val="none" w:sz="0" w:space="0" w:color="auto"/>
            <w:left w:val="none" w:sz="0" w:space="0" w:color="auto"/>
            <w:bottom w:val="none" w:sz="0" w:space="0" w:color="auto"/>
            <w:right w:val="none" w:sz="0" w:space="0" w:color="auto"/>
          </w:divBdr>
          <w:divsChild>
            <w:div w:id="981233977">
              <w:marLeft w:val="0"/>
              <w:marRight w:val="0"/>
              <w:marTop w:val="0"/>
              <w:marBottom w:val="0"/>
              <w:divBdr>
                <w:top w:val="none" w:sz="0" w:space="0" w:color="auto"/>
                <w:left w:val="none" w:sz="0" w:space="0" w:color="auto"/>
                <w:bottom w:val="none" w:sz="0" w:space="0" w:color="auto"/>
                <w:right w:val="none" w:sz="0" w:space="0" w:color="auto"/>
              </w:divBdr>
            </w:div>
          </w:divsChild>
        </w:div>
        <w:div w:id="2086951478">
          <w:marLeft w:val="0"/>
          <w:marRight w:val="0"/>
          <w:marTop w:val="360"/>
          <w:marBottom w:val="0"/>
          <w:divBdr>
            <w:top w:val="none" w:sz="0" w:space="0" w:color="auto"/>
            <w:left w:val="none" w:sz="0" w:space="0" w:color="auto"/>
            <w:bottom w:val="none" w:sz="0" w:space="0" w:color="auto"/>
            <w:right w:val="none" w:sz="0" w:space="0" w:color="auto"/>
          </w:divBdr>
          <w:divsChild>
            <w:div w:id="15453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2092">
      <w:bodyDiv w:val="1"/>
      <w:marLeft w:val="0"/>
      <w:marRight w:val="0"/>
      <w:marTop w:val="0"/>
      <w:marBottom w:val="0"/>
      <w:divBdr>
        <w:top w:val="none" w:sz="0" w:space="0" w:color="auto"/>
        <w:left w:val="none" w:sz="0" w:space="0" w:color="auto"/>
        <w:bottom w:val="none" w:sz="0" w:space="0" w:color="auto"/>
        <w:right w:val="none" w:sz="0" w:space="0" w:color="auto"/>
      </w:divBdr>
      <w:divsChild>
        <w:div w:id="775177297">
          <w:marLeft w:val="0"/>
          <w:marRight w:val="0"/>
          <w:marTop w:val="0"/>
          <w:marBottom w:val="0"/>
          <w:divBdr>
            <w:top w:val="none" w:sz="0" w:space="0" w:color="auto"/>
            <w:left w:val="none" w:sz="0" w:space="0" w:color="auto"/>
            <w:bottom w:val="none" w:sz="0" w:space="0" w:color="auto"/>
            <w:right w:val="none" w:sz="0" w:space="0" w:color="auto"/>
          </w:divBdr>
        </w:div>
      </w:divsChild>
    </w:div>
    <w:div w:id="2088574120">
      <w:bodyDiv w:val="1"/>
      <w:marLeft w:val="0"/>
      <w:marRight w:val="0"/>
      <w:marTop w:val="0"/>
      <w:marBottom w:val="0"/>
      <w:divBdr>
        <w:top w:val="none" w:sz="0" w:space="0" w:color="auto"/>
        <w:left w:val="none" w:sz="0" w:space="0" w:color="auto"/>
        <w:bottom w:val="none" w:sz="0" w:space="0" w:color="auto"/>
        <w:right w:val="none" w:sz="0" w:space="0" w:color="auto"/>
      </w:divBdr>
      <w:divsChild>
        <w:div w:id="1509828271">
          <w:marLeft w:val="0"/>
          <w:marRight w:val="0"/>
          <w:marTop w:val="360"/>
          <w:marBottom w:val="0"/>
          <w:divBdr>
            <w:top w:val="none" w:sz="0" w:space="0" w:color="auto"/>
            <w:left w:val="none" w:sz="0" w:space="0" w:color="auto"/>
            <w:bottom w:val="none" w:sz="0" w:space="0" w:color="auto"/>
            <w:right w:val="none" w:sz="0" w:space="0" w:color="auto"/>
          </w:divBdr>
          <w:divsChild>
            <w:div w:id="975910538">
              <w:marLeft w:val="0"/>
              <w:marRight w:val="0"/>
              <w:marTop w:val="0"/>
              <w:marBottom w:val="0"/>
              <w:divBdr>
                <w:top w:val="none" w:sz="0" w:space="0" w:color="auto"/>
                <w:left w:val="none" w:sz="0" w:space="0" w:color="auto"/>
                <w:bottom w:val="none" w:sz="0" w:space="0" w:color="auto"/>
                <w:right w:val="none" w:sz="0" w:space="0" w:color="auto"/>
              </w:divBdr>
            </w:div>
          </w:divsChild>
        </w:div>
        <w:div w:id="1564025828">
          <w:marLeft w:val="0"/>
          <w:marRight w:val="0"/>
          <w:marTop w:val="360"/>
          <w:marBottom w:val="0"/>
          <w:divBdr>
            <w:top w:val="none" w:sz="0" w:space="0" w:color="auto"/>
            <w:left w:val="none" w:sz="0" w:space="0" w:color="auto"/>
            <w:bottom w:val="none" w:sz="0" w:space="0" w:color="auto"/>
            <w:right w:val="none" w:sz="0" w:space="0" w:color="auto"/>
          </w:divBdr>
          <w:divsChild>
            <w:div w:id="1453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7763">
      <w:bodyDiv w:val="1"/>
      <w:marLeft w:val="0"/>
      <w:marRight w:val="0"/>
      <w:marTop w:val="0"/>
      <w:marBottom w:val="0"/>
      <w:divBdr>
        <w:top w:val="none" w:sz="0" w:space="0" w:color="auto"/>
        <w:left w:val="none" w:sz="0" w:space="0" w:color="auto"/>
        <w:bottom w:val="none" w:sz="0" w:space="0" w:color="auto"/>
        <w:right w:val="none" w:sz="0" w:space="0" w:color="auto"/>
      </w:divBdr>
    </w:div>
    <w:div w:id="2096777418">
      <w:bodyDiv w:val="1"/>
      <w:marLeft w:val="0"/>
      <w:marRight w:val="0"/>
      <w:marTop w:val="0"/>
      <w:marBottom w:val="0"/>
      <w:divBdr>
        <w:top w:val="none" w:sz="0" w:space="0" w:color="auto"/>
        <w:left w:val="none" w:sz="0" w:space="0" w:color="auto"/>
        <w:bottom w:val="none" w:sz="0" w:space="0" w:color="auto"/>
        <w:right w:val="none" w:sz="0" w:space="0" w:color="auto"/>
      </w:divBdr>
      <w:divsChild>
        <w:div w:id="1360278752">
          <w:marLeft w:val="0"/>
          <w:marRight w:val="0"/>
          <w:marTop w:val="360"/>
          <w:marBottom w:val="0"/>
          <w:divBdr>
            <w:top w:val="none" w:sz="0" w:space="0" w:color="auto"/>
            <w:left w:val="none" w:sz="0" w:space="0" w:color="auto"/>
            <w:bottom w:val="none" w:sz="0" w:space="0" w:color="auto"/>
            <w:right w:val="none" w:sz="0" w:space="0" w:color="auto"/>
          </w:divBdr>
          <w:divsChild>
            <w:div w:id="1756512623">
              <w:marLeft w:val="0"/>
              <w:marRight w:val="0"/>
              <w:marTop w:val="0"/>
              <w:marBottom w:val="0"/>
              <w:divBdr>
                <w:top w:val="none" w:sz="0" w:space="0" w:color="auto"/>
                <w:left w:val="none" w:sz="0" w:space="0" w:color="auto"/>
                <w:bottom w:val="none" w:sz="0" w:space="0" w:color="auto"/>
                <w:right w:val="none" w:sz="0" w:space="0" w:color="auto"/>
              </w:divBdr>
            </w:div>
          </w:divsChild>
        </w:div>
        <w:div w:id="361135069">
          <w:marLeft w:val="0"/>
          <w:marRight w:val="0"/>
          <w:marTop w:val="360"/>
          <w:marBottom w:val="0"/>
          <w:divBdr>
            <w:top w:val="none" w:sz="0" w:space="0" w:color="auto"/>
            <w:left w:val="none" w:sz="0" w:space="0" w:color="auto"/>
            <w:bottom w:val="none" w:sz="0" w:space="0" w:color="auto"/>
            <w:right w:val="none" w:sz="0" w:space="0" w:color="auto"/>
          </w:divBdr>
          <w:divsChild>
            <w:div w:id="3926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itehouse.gov/sites/whitehouse.gov/files/omb/memoranda/2017/m-17-09.pdf" TargetMode="Externa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hyperlink" Target="https://pages.nist.gov/800-63-3/" TargetMode="External"/><Relationship Id="rId21" Type="http://schemas.openxmlformats.org/officeDocument/2006/relationships/image" Target="media/image5.png"/><Relationship Id="rId34" Type="http://schemas.openxmlformats.org/officeDocument/2006/relationships/hyperlink" Target="https://insidecybersecurity.com/sites/insidecybersecurity.com/files/documents/oct2017/cs2017_OMB.pdf" TargetMode="External"/><Relationship Id="rId42" Type="http://schemas.openxmlformats.org/officeDocument/2006/relationships/hyperlink" Target="http://127.0.0.1:4000/icam-fisma/tools-tips/searchAD-PIV" TargetMode="External"/><Relationship Id="rId47" Type="http://schemas.openxmlformats.org/officeDocument/2006/relationships/hyperlink" Target="https://arch.idmanagement.gov/usecases/36_access_authorize_dynamic/" TargetMode="External"/><Relationship Id="rId50" Type="http://schemas.openxmlformats.org/officeDocument/2006/relationships/hyperlink" Target="https://insidecybersecurity.com/sites/insidecybersecurity.com/files/documents/oct2017/cs2017_OMB.pdf" TargetMode="External"/><Relationship Id="rId55" Type="http://schemas.openxmlformats.org/officeDocument/2006/relationships/hyperlink" Target="https://pages.nist.gov/800-63-3/" TargetMode="External"/><Relationship Id="rId63" Type="http://schemas.openxmlformats.org/officeDocument/2006/relationships/hyperlink" Target="https://arch.idmanagement.gov/usecases/36_access_authorize_dynamic/" TargetMode="External"/><Relationship Id="rId68" Type="http://schemas.openxmlformats.org/officeDocument/2006/relationships/hyperlink" Target="http://nvlpubs.nist.gov/nistpubs/SpecialPublications/NIST.SP.800-53r4.pdf" TargetMode="External"/><Relationship Id="rId76" Type="http://schemas.openxmlformats.org/officeDocument/2006/relationships/hyperlink" Target="https://www.whitehouse.gov/sites/whitehouse.gov/files/omb/memoranda/2017/m-17-09.pdf" TargetMode="External"/><Relationship Id="rId7" Type="http://schemas.openxmlformats.org/officeDocument/2006/relationships/endnotes" Target="endnotes.xml"/><Relationship Id="rId71" Type="http://schemas.openxmlformats.org/officeDocument/2006/relationships/hyperlink" Target="https://insidecybersecurity.com/sites/insidecybersecurity.com/files/documents/oct2017/cs2017_OMB.pdf" TargetMode="Externa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hyperlink" Target="http://social.technet.microsoft.com/wiki/contents/articles/5392.active-directory-ldap-syntax-filters.aspx" TargetMode="External"/><Relationship Id="rId11" Type="http://schemas.openxmlformats.org/officeDocument/2006/relationships/hyperlink" Target="https://insidecybersecurity.com/sites/insidecybersecurity.com/files/documents/oct2017/cs2017_OMB.pdf" TargetMode="External"/><Relationship Id="rId24" Type="http://schemas.openxmlformats.org/officeDocument/2006/relationships/hyperlink" Target="mailto:icam@gsa.gov" TargetMode="External"/><Relationship Id="rId32" Type="http://schemas.openxmlformats.org/officeDocument/2006/relationships/hyperlink" Target="http://nvlpubs.nist.gov/nistpubs/SpecialPublications/NIST.SP.800-53r4.pdf" TargetMode="External"/><Relationship Id="rId37" Type="http://schemas.openxmlformats.org/officeDocument/2006/relationships/image" Target="media/image8.png"/><Relationship Id="rId40" Type="http://schemas.openxmlformats.org/officeDocument/2006/relationships/image" Target="media/image9.png"/><Relationship Id="rId45" Type="http://schemas.openxmlformats.org/officeDocument/2006/relationships/hyperlink" Target="https://nvlpubs.nist.gov/nistpubs/SpecialPublications/NIST.SP.800-162.pdf" TargetMode="External"/><Relationship Id="rId53" Type="http://schemas.openxmlformats.org/officeDocument/2006/relationships/hyperlink" Target="https://insidecybersecurity.com/sites/insidecybersecurity.com/files/documents/oct2017/cs2017_OMB.pdf" TargetMode="External"/><Relationship Id="rId58" Type="http://schemas.openxmlformats.org/officeDocument/2006/relationships/hyperlink" Target="https://csrc.nist.gov/csrc/media/publications/white-paper/2016/04/21/best-practices-for-privileged-user-piv-authentication/final/documents/best-practices-privileged-user-piv-authentication.pdf" TargetMode="External"/><Relationship Id="rId66" Type="http://schemas.openxmlformats.org/officeDocument/2006/relationships/hyperlink" Target="https://doi.org/10.6028/NIST.SP.800-63-3" TargetMode="External"/><Relationship Id="rId74" Type="http://schemas.openxmlformats.org/officeDocument/2006/relationships/hyperlink" Target="https://pages.nist.gov/800-63-3/" TargetMode="External"/><Relationship Id="rId79" Type="http://schemas.openxmlformats.org/officeDocument/2006/relationships/hyperlink" Target="mailto:icam@gsa.gov" TargetMode="External"/><Relationship Id="rId5" Type="http://schemas.openxmlformats.org/officeDocument/2006/relationships/webSettings" Target="webSettings.xml"/><Relationship Id="rId61" Type="http://schemas.openxmlformats.org/officeDocument/2006/relationships/hyperlink" Target="https://nvlpubs.nist.gov/nistpubs/SpecialPublications/NIST.SP.800-162.pdf" TargetMode="External"/><Relationship Id="rId82" Type="http://schemas.microsoft.com/office/2016/09/relationships/commentsIds" Target="commentsIds.xml"/><Relationship Id="rId10" Type="http://schemas.openxmlformats.org/officeDocument/2006/relationships/hyperlink" Target="http://nvlpubs.nist.gov/nistpubs/SpecialPublications/NIST.SP.800-53r4.pdf" TargetMode="External"/><Relationship Id="rId19" Type="http://schemas.openxmlformats.org/officeDocument/2006/relationships/image" Target="media/image3.png"/><Relationship Id="rId31" Type="http://schemas.openxmlformats.org/officeDocument/2006/relationships/hyperlink" Target="https://insidecybersecurity.com/sites/insidecybersecurity.com/files/documents/oct2017/cs2017_OMB.pdf" TargetMode="External"/><Relationship Id="rId44" Type="http://schemas.openxmlformats.org/officeDocument/2006/relationships/hyperlink" Target="https://arch.idmanagement.gov/usecases/36_access_authorize_dynamic/" TargetMode="External"/><Relationship Id="rId52" Type="http://schemas.openxmlformats.org/officeDocument/2006/relationships/hyperlink" Target="https://pages.nist.gov/800-63-3/" TargetMode="External"/><Relationship Id="rId60" Type="http://schemas.openxmlformats.org/officeDocument/2006/relationships/hyperlink" Target="https://arch.idmanagement.gov/usecases/36_access_authorize_dynamic/" TargetMode="External"/><Relationship Id="rId65" Type="http://schemas.openxmlformats.org/officeDocument/2006/relationships/hyperlink" Target="https://www.idmanagement.gov/wp-content/uploads/sites/1171/uploads/FICAM_Roadmap_and_Implem_Guid.pdf" TargetMode="External"/><Relationship Id="rId73" Type="http://schemas.openxmlformats.org/officeDocument/2006/relationships/hyperlink" Target="https://insidecybersecurity.com/sites/insidecybersecurity.com/files/documents/oct2017/cs2017_OMB.pdf" TargetMode="External"/><Relationship Id="rId78" Type="http://schemas.openxmlformats.org/officeDocument/2006/relationships/hyperlink" Target="https://www.whitehouse.gov/sites/whitehouse.gov/files/omb/memoranda/2017/M-18-02%20%28final%29.pdf"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nvlpubs.nist.gov/nistpubs/SpecialPublications/NIST.SP.800-53r4.pdf" TargetMode="External"/><Relationship Id="rId14" Type="http://schemas.openxmlformats.org/officeDocument/2006/relationships/hyperlink" Target="https://pages.nist.gov/800-63-3/" TargetMode="External"/><Relationship Id="rId22" Type="http://schemas.openxmlformats.org/officeDocument/2006/relationships/image" Target="media/image6.png"/><Relationship Id="rId27" Type="http://schemas.openxmlformats.org/officeDocument/2006/relationships/hyperlink" Target="https://technet.microsoft.com/en-us/library/cc978401.aspx" TargetMode="External"/><Relationship Id="rId30" Type="http://schemas.openxmlformats.org/officeDocument/2006/relationships/hyperlink" Target="https://blogs.msdn.microsoft.com/muaddib/2008/10/08/how-to-query-individual-properties-of-the-useraccountcontrol-active-directory-user-property-using-ldap/" TargetMode="External"/><Relationship Id="rId35" Type="http://schemas.openxmlformats.org/officeDocument/2006/relationships/hyperlink" Target="http://nvlpubs.nist.gov/nistpubs/SpecialPublications/NIST.SP.800-53r4.pdf" TargetMode="External"/><Relationship Id="rId43" Type="http://schemas.openxmlformats.org/officeDocument/2006/relationships/hyperlink" Target="http://127.0.0.1:4000/icam-fisma/tools-tips/searchAD" TargetMode="External"/><Relationship Id="rId48" Type="http://schemas.openxmlformats.org/officeDocument/2006/relationships/hyperlink" Target="https://nvlpubs.nist.gov/nistpubs/SpecialPublications/NIST.SP.800-162.pdf" TargetMode="External"/><Relationship Id="rId56" Type="http://schemas.openxmlformats.org/officeDocument/2006/relationships/hyperlink" Target="http://nvlpubs.nist.gov/nistpubs/SpecialPublications/NIST.SP.800-53r4.pdf" TargetMode="External"/><Relationship Id="rId64" Type="http://schemas.openxmlformats.org/officeDocument/2006/relationships/hyperlink" Target="https://nvlpubs.nist.gov/nistpubs/SpecialPublications/NIST.SP.800-162.pdf" TargetMode="External"/><Relationship Id="rId69" Type="http://schemas.openxmlformats.org/officeDocument/2006/relationships/hyperlink" Target="https://insidecybersecurity.com/sites/insidecybersecurity.com/files/documents/oct2017/cs2017_OMB.pdf" TargetMode="External"/><Relationship Id="rId77" Type="http://schemas.openxmlformats.org/officeDocument/2006/relationships/image" Target="media/image10.png"/><Relationship Id="rId8" Type="http://schemas.openxmlformats.org/officeDocument/2006/relationships/hyperlink" Target="https://www.dhs.gov/sites/default/files/publications/FY%202018%20CIO%20FISMA%20Metrics_V2_Final.pdf" TargetMode="External"/><Relationship Id="rId51" Type="http://schemas.openxmlformats.org/officeDocument/2006/relationships/hyperlink" Target="http://nvlpubs.nist.gov/nistpubs/SpecialPublications/NIST.SP.800-53r4.pdf" TargetMode="External"/><Relationship Id="rId72" Type="http://schemas.openxmlformats.org/officeDocument/2006/relationships/hyperlink" Target="https://pages.nist.gov/800-63-3/"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pages.nist.gov/800-63-3/" TargetMode="External"/><Relationship Id="rId17" Type="http://schemas.openxmlformats.org/officeDocument/2006/relationships/image" Target="media/image1.png"/><Relationship Id="rId25" Type="http://schemas.openxmlformats.org/officeDocument/2006/relationships/hyperlink" Target="https://msdn.microsoft.com/en-us/library/windows/desktop/ms684190(v=vs.85).aspx" TargetMode="External"/><Relationship Id="rId33" Type="http://schemas.openxmlformats.org/officeDocument/2006/relationships/hyperlink" Target="https://pages.nist.gov/800-63-3/" TargetMode="External"/><Relationship Id="rId38" Type="http://schemas.openxmlformats.org/officeDocument/2006/relationships/hyperlink" Target="http://nvlpubs.nist.gov/nistpubs/SpecialPublications/NIST.SP.800-53r4.pdf" TargetMode="External"/><Relationship Id="rId46" Type="http://schemas.openxmlformats.org/officeDocument/2006/relationships/hyperlink" Target="https://www.idmanagement.gov/wp-content/uploads/sites/1171/uploads/FICAM_Roadmap_and_Implem_Guid.pdf" TargetMode="External"/><Relationship Id="rId59" Type="http://schemas.openxmlformats.org/officeDocument/2006/relationships/hyperlink" Target="https://csrc.nist.gov/csrc/media/publications/white-paper/2016/04/21/best-practices-for-privileged-user-piv-authentication/final/documents/best-practices-privileged-user-piv-authentication.pdf" TargetMode="External"/><Relationship Id="rId67" Type="http://schemas.openxmlformats.org/officeDocument/2006/relationships/hyperlink" Target="http://nvlpubs.nist.gov/nistpubs/SpecialPublications/NIST.SP.800-53r4.pdf" TargetMode="External"/><Relationship Id="rId20" Type="http://schemas.openxmlformats.org/officeDocument/2006/relationships/image" Target="media/image4.png"/><Relationship Id="rId41" Type="http://schemas.openxmlformats.org/officeDocument/2006/relationships/hyperlink" Target="http://127.0.0.1:4000/icam-fisma/tools-tips/searchAD" TargetMode="External"/><Relationship Id="rId54" Type="http://schemas.openxmlformats.org/officeDocument/2006/relationships/hyperlink" Target="http://nvlpubs.nist.gov/nistpubs/SpecialPublications/NIST.SP.800-53r4.pdf" TargetMode="External"/><Relationship Id="rId62" Type="http://schemas.openxmlformats.org/officeDocument/2006/relationships/hyperlink" Target="https://www.idmanagement.gov/wp-content/uploads/sites/1171/uploads/FICAM_Roadmap_and_Implem_Guid.pdf" TargetMode="External"/><Relationship Id="rId70" Type="http://schemas.openxmlformats.org/officeDocument/2006/relationships/hyperlink" Target="https://pages.nist.gov/800-63-3/" TargetMode="External"/><Relationship Id="rId75" Type="http://schemas.openxmlformats.org/officeDocument/2006/relationships/hyperlink" Target="https://www.whitehouse.gov/sites/whitehouse.gov/files/omb/memoranda/2017/m-17-09.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hitehouse.gov/sites/whitehouse.gov/files/omb/memoranda/2017/m-17-09.pdf" TargetMode="External"/><Relationship Id="rId23" Type="http://schemas.openxmlformats.org/officeDocument/2006/relationships/hyperlink" Target="mailto:icam@gsa.gov" TargetMode="External"/><Relationship Id="rId28" Type="http://schemas.openxmlformats.org/officeDocument/2006/relationships/hyperlink" Target="https://support.microsoft.com/en-us/kb/243330" TargetMode="External"/><Relationship Id="rId36" Type="http://schemas.openxmlformats.org/officeDocument/2006/relationships/hyperlink" Target="https://pages.nist.gov/800-63-3/" TargetMode="External"/><Relationship Id="rId49" Type="http://schemas.openxmlformats.org/officeDocument/2006/relationships/hyperlink" Target="https://www.idmanagement.gov/wp-content/uploads/sites/1171/uploads/FICAM_Roadmap_and_Implem_Guid.pdf" TargetMode="External"/><Relationship Id="rId57" Type="http://schemas.openxmlformats.org/officeDocument/2006/relationships/hyperlink" Target="https://pages.nist.gov/800-63-3/"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58167-D448-490F-944C-712E68D32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5380</Words>
  <Characters>30666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Draft April-release                       FY18 FISMA icam           metrics guidance</vt:lpstr>
    </vt:vector>
  </TitlesOfParts>
  <Company>Deloitte</Company>
  <LinksUpToDate>false</LinksUpToDate>
  <CharactersWithSpaces>35975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April-release                       FY18 FISMA icam           metrics guidance</dc:title>
  <dc:subject/>
  <dc:creator>Identity, Credential, and Access Management Subcommittee</dc:creator>
  <cp:keywords/>
  <dc:description/>
  <cp:lastModifiedBy>Miglani, Shikha (US - Arlington)</cp:lastModifiedBy>
  <cp:revision>2</cp:revision>
  <dcterms:created xsi:type="dcterms:W3CDTF">2018-05-24T21:03:00Z</dcterms:created>
  <dcterms:modified xsi:type="dcterms:W3CDTF">2018-05-24T21:03:00Z</dcterms:modified>
</cp:coreProperties>
</file>