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36220" w14:textId="77777777" w:rsidR="004A2140" w:rsidRDefault="00DD2876">
      <w:pPr>
        <w:pStyle w:val="Heading2"/>
        <w:spacing w:line="240" w:lineRule="auto"/>
        <w:jc w:val="center"/>
      </w:pPr>
      <w:bookmarkStart w:id="0" w:name="_e3hesdelj3at" w:colFirst="0" w:colLast="0"/>
      <w:bookmarkEnd w:id="0"/>
      <w:r>
        <w:t>Meeting Overview</w:t>
      </w:r>
    </w:p>
    <w:p w14:paraId="7FC840F6" w14:textId="77777777" w:rsidR="004A2140" w:rsidRDefault="00DD2876">
      <w:pPr>
        <w:pStyle w:val="Heading3"/>
      </w:pPr>
      <w:bookmarkStart w:id="1" w:name="_3qtaly5t1bbi" w:colFirst="0" w:colLast="0"/>
      <w:bookmarkEnd w:id="1"/>
      <w:r>
        <w:t>Agenda:</w:t>
      </w:r>
    </w:p>
    <w:p w14:paraId="40710751" w14:textId="77777777" w:rsidR="004A2140" w:rsidRDefault="00DD2876">
      <w:p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The agenda for the session is as follows:</w:t>
      </w:r>
    </w:p>
    <w:p w14:paraId="4B328245" w14:textId="77777777" w:rsidR="004A2140" w:rsidRDefault="004A2140">
      <w:p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</w:p>
    <w:p w14:paraId="6BBC74B8" w14:textId="77777777" w:rsidR="004A2140" w:rsidRDefault="00DD2876">
      <w:pP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Start at 3:00pm ET</w:t>
      </w:r>
    </w:p>
    <w:p w14:paraId="37D6A703" w14:textId="77777777" w:rsidR="004A2140" w:rsidRDefault="00DD287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3:00 – 3:01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Welcome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0D1F4C8" w14:textId="410D1FE5" w:rsidR="004A2140" w:rsidRDefault="00DD287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3:01 – 3:5</w:t>
      </w:r>
      <w:r w:rsidR="00DD0039">
        <w:rPr>
          <w:rFonts w:ascii="Calibri" w:eastAsia="Calibri" w:hAnsi="Calibri" w:cs="Calibri"/>
          <w:b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ab/>
        <w:t>Technical Exchange: Case Studies in Participatory Algorithmic Design</w:t>
      </w:r>
    </w:p>
    <w:p w14:paraId="51A87C90" w14:textId="77777777" w:rsidR="004A2140" w:rsidRDefault="00DD2876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Case Study Presentations</w:t>
      </w:r>
    </w:p>
    <w:p w14:paraId="47BF8D55" w14:textId="77777777" w:rsidR="004A2140" w:rsidRDefault="00DD2876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Audience Q&amp;A: (15 minutes)</w:t>
      </w:r>
    </w:p>
    <w:p w14:paraId="1A9DDABC" w14:textId="77777777" w:rsidR="004A2140" w:rsidRDefault="00DD287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3:50 – 4:20</w:t>
      </w:r>
      <w:r>
        <w:rPr>
          <w:rFonts w:ascii="Calibri" w:eastAsia="Calibri" w:hAnsi="Calibri" w:cs="Calibri"/>
          <w:b/>
          <w:sz w:val="24"/>
          <w:szCs w:val="24"/>
        </w:rPr>
        <w:tab/>
        <w:t>Participatory Algorithms Design – Lessons and Emerging Norms</w:t>
      </w:r>
    </w:p>
    <w:p w14:paraId="34DD2481" w14:textId="5CA99E45" w:rsidR="004A2140" w:rsidRDefault="00DD287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4:20 – 4:2</w:t>
      </w:r>
      <w:r w:rsidR="00DD0039">
        <w:rPr>
          <w:rFonts w:ascii="Calibri" w:eastAsia="Calibri" w:hAnsi="Calibri" w:cs="Calibri"/>
          <w:b/>
          <w:sz w:val="24"/>
          <w:szCs w:val="24"/>
        </w:rPr>
        <w:t>8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Closing Remarks</w:t>
      </w:r>
    </w:p>
    <w:p w14:paraId="22CE4A46" w14:textId="77777777" w:rsidR="004A2140" w:rsidRDefault="00DD2876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Deirdre Mulligan, Principal Deputy U.S. Chief Technology Officer, White House Office of Science and Technology Policy</w:t>
      </w:r>
    </w:p>
    <w:p w14:paraId="5F041800" w14:textId="443829CB" w:rsidR="004A2140" w:rsidRDefault="00DD287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4:2</w:t>
      </w:r>
      <w:r w:rsidR="00DD0039">
        <w:rPr>
          <w:rFonts w:ascii="Calibri" w:eastAsia="Calibri" w:hAnsi="Calibri" w:cs="Calibri"/>
          <w:b/>
          <w:sz w:val="24"/>
          <w:szCs w:val="24"/>
        </w:rPr>
        <w:t>8</w:t>
      </w:r>
      <w:r>
        <w:rPr>
          <w:rFonts w:ascii="Calibri" w:eastAsia="Calibri" w:hAnsi="Calibri" w:cs="Calibri"/>
          <w:b/>
          <w:sz w:val="24"/>
          <w:szCs w:val="24"/>
        </w:rPr>
        <w:t xml:space="preserve"> – 4:30</w:t>
      </w:r>
      <w:r>
        <w:rPr>
          <w:rFonts w:ascii="Calibri" w:eastAsia="Calibri" w:hAnsi="Calibri" w:cs="Calibri"/>
          <w:b/>
          <w:sz w:val="24"/>
          <w:szCs w:val="24"/>
        </w:rPr>
        <w:tab/>
        <w:t>Thank you and Closing</w:t>
      </w:r>
    </w:p>
    <w:p w14:paraId="3B199729" w14:textId="77777777" w:rsidR="004A2140" w:rsidRDefault="00DD2876">
      <w:pPr>
        <w:pStyle w:val="Heading3"/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bookmarkStart w:id="2" w:name="_9yb9ule7zcam" w:colFirst="0" w:colLast="0"/>
      <w:bookmarkEnd w:id="2"/>
      <w:r>
        <w:t xml:space="preserve">About: </w:t>
      </w:r>
    </w:p>
    <w:p w14:paraId="5FC8CD98" w14:textId="36147180" w:rsidR="004A2140" w:rsidRDefault="00DD2876">
      <w:pPr>
        <w:shd w:val="clear" w:color="auto" w:fill="FFFFFF"/>
        <w:spacing w:before="260" w:after="260"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The U.S. Open Government Secretariat, U.S. Tech Policy Network, and the White House Office of Science and Technology Policy cohost</w:t>
      </w:r>
      <w:r w:rsidR="00DD0039">
        <w:rPr>
          <w:rFonts w:ascii="Calibri" w:eastAsia="Calibri" w:hAnsi="Calibri" w:cs="Calibri"/>
          <w:color w:val="222222"/>
          <w:sz w:val="26"/>
          <w:szCs w:val="26"/>
        </w:rPr>
        <w:t>ed</w:t>
      </w:r>
      <w:r>
        <w:rPr>
          <w:rFonts w:ascii="Calibri" w:eastAsia="Calibri" w:hAnsi="Calibri" w:cs="Calibri"/>
          <w:color w:val="222222"/>
          <w:sz w:val="26"/>
          <w:szCs w:val="26"/>
        </w:rPr>
        <w:t xml:space="preserve"> a</w:t>
      </w:r>
      <w:r w:rsidR="00DD0039">
        <w:rPr>
          <w:rFonts w:ascii="Calibri" w:eastAsia="Calibri" w:hAnsi="Calibri" w:cs="Calibri"/>
          <w:color w:val="222222"/>
          <w:sz w:val="26"/>
          <w:szCs w:val="26"/>
        </w:rPr>
        <w:t xml:space="preserve"> 90-minute</w:t>
      </w:r>
      <w:r>
        <w:rPr>
          <w:rFonts w:ascii="Calibri" w:eastAsia="Calibri" w:hAnsi="Calibri" w:cs="Calibri"/>
          <w:color w:val="222222"/>
          <w:sz w:val="26"/>
          <w:szCs w:val="26"/>
        </w:rPr>
        <w:t xml:space="preserve"> virtual event </w:t>
      </w:r>
      <w:r w:rsidR="00DD0039">
        <w:rPr>
          <w:rFonts w:ascii="Calibri" w:eastAsia="Calibri" w:hAnsi="Calibri" w:cs="Calibri"/>
          <w:color w:val="222222"/>
          <w:sz w:val="26"/>
          <w:szCs w:val="26"/>
        </w:rPr>
        <w:t xml:space="preserve">on participatory algorithm design, </w:t>
      </w:r>
      <w:r>
        <w:rPr>
          <w:rFonts w:ascii="Calibri" w:eastAsia="Calibri" w:hAnsi="Calibri" w:cs="Calibri"/>
          <w:color w:val="222222"/>
          <w:sz w:val="26"/>
          <w:szCs w:val="26"/>
        </w:rPr>
        <w:t xml:space="preserve">featuring local and federal officials and academic experts. This session highlighted experiences implementing participatory </w:t>
      </w:r>
      <w:r w:rsidR="00DD0039">
        <w:rPr>
          <w:rFonts w:ascii="Calibri" w:eastAsia="Calibri" w:hAnsi="Calibri" w:cs="Calibri"/>
          <w:color w:val="222222"/>
          <w:sz w:val="26"/>
          <w:szCs w:val="26"/>
        </w:rPr>
        <w:t xml:space="preserve">practices in </w:t>
      </w:r>
      <w:r>
        <w:rPr>
          <w:rFonts w:ascii="Calibri" w:eastAsia="Calibri" w:hAnsi="Calibri" w:cs="Calibri"/>
          <w:color w:val="222222"/>
          <w:sz w:val="26"/>
          <w:szCs w:val="26"/>
        </w:rPr>
        <w:t>algorithm design in government; shared research and emerging practices at the global and national levels on this issue; and identified lessons learned to ensure that methods used to design algorithms are equitable and inclusive.</w:t>
      </w:r>
    </w:p>
    <w:p w14:paraId="358427EC" w14:textId="77777777" w:rsidR="004A2140" w:rsidRDefault="00DD2876">
      <w:pPr>
        <w:pStyle w:val="Heading3"/>
        <w:shd w:val="clear" w:color="auto" w:fill="FFFFFF"/>
        <w:spacing w:line="240" w:lineRule="auto"/>
      </w:pPr>
      <w:bookmarkStart w:id="3" w:name="_4edptp6hbqc6" w:colFirst="0" w:colLast="0"/>
      <w:bookmarkEnd w:id="3"/>
      <w:r>
        <w:t xml:space="preserve">Speakers: </w:t>
      </w:r>
    </w:p>
    <w:p w14:paraId="29FC4B33" w14:textId="77777777" w:rsidR="004A2140" w:rsidRDefault="00DD2876">
      <w:pPr>
        <w:numPr>
          <w:ilvl w:val="0"/>
          <w:numId w:val="1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Deirdre Mulligan, Principal Deputy U.S. Chief Technology Officer, White House Office of Science and Technology Policy</w:t>
      </w:r>
    </w:p>
    <w:p w14:paraId="4EDD9B6C" w14:textId="77777777" w:rsidR="004A2140" w:rsidRDefault="00DD2876">
      <w:pPr>
        <w:numPr>
          <w:ilvl w:val="0"/>
          <w:numId w:val="1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Erin Dalton, Director, Alleghany County Department of Human Services, Allegheny County, PA</w:t>
      </w:r>
    </w:p>
    <w:p w14:paraId="26A06B68" w14:textId="77777777" w:rsidR="004A2140" w:rsidRDefault="00DD2876">
      <w:pPr>
        <w:numPr>
          <w:ilvl w:val="0"/>
          <w:numId w:val="1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 xml:space="preserve">Sheena </w:t>
      </w:r>
      <w:proofErr w:type="spellStart"/>
      <w:r>
        <w:rPr>
          <w:rFonts w:ascii="Calibri" w:eastAsia="Calibri" w:hAnsi="Calibri" w:cs="Calibri"/>
          <w:color w:val="222222"/>
          <w:sz w:val="26"/>
          <w:szCs w:val="26"/>
        </w:rPr>
        <w:t>Erete</w:t>
      </w:r>
      <w:proofErr w:type="spellEnd"/>
      <w:r>
        <w:rPr>
          <w:rFonts w:ascii="Calibri" w:eastAsia="Calibri" w:hAnsi="Calibri" w:cs="Calibri"/>
          <w:color w:val="222222"/>
          <w:sz w:val="26"/>
          <w:szCs w:val="26"/>
        </w:rPr>
        <w:t>, University of Maryland, College of Information Studies</w:t>
      </w:r>
    </w:p>
    <w:p w14:paraId="73454135" w14:textId="77777777" w:rsidR="004A2140" w:rsidRDefault="00DD2876">
      <w:pPr>
        <w:numPr>
          <w:ilvl w:val="0"/>
          <w:numId w:val="1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Michael Hawes, Senior Advisor for Data Access and Privacy, U.S. Census Bureau</w:t>
      </w:r>
    </w:p>
    <w:p w14:paraId="42E37295" w14:textId="77777777" w:rsidR="004A2140" w:rsidRDefault="00DD2876">
      <w:pPr>
        <w:numPr>
          <w:ilvl w:val="0"/>
          <w:numId w:val="1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Tim Hughes, Lead, Democracy and Participation, Open Government Partnership</w:t>
      </w:r>
    </w:p>
    <w:p w14:paraId="2AAFA05D" w14:textId="77777777" w:rsidR="004A2140" w:rsidRDefault="00DD2876">
      <w:pPr>
        <w:numPr>
          <w:ilvl w:val="0"/>
          <w:numId w:val="1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Zoe Kahn, University of California Berkeley, School of Information</w:t>
      </w:r>
    </w:p>
    <w:p w14:paraId="2EA7C848" w14:textId="77777777" w:rsidR="004A2140" w:rsidRDefault="00DD2876">
      <w:pPr>
        <w:numPr>
          <w:ilvl w:val="0"/>
          <w:numId w:val="1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Min Kyung Lee, University of Texas at Austin, School of Information</w:t>
      </w:r>
    </w:p>
    <w:p w14:paraId="75BB4A58" w14:textId="77777777" w:rsidR="004A2140" w:rsidRDefault="00DD2876">
      <w:pPr>
        <w:numPr>
          <w:ilvl w:val="0"/>
          <w:numId w:val="1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Chelsea Palacio, City of San José Public Information Officer, Information Technology Department</w:t>
      </w:r>
    </w:p>
    <w:p w14:paraId="2D200A28" w14:textId="77777777" w:rsidR="004A2140" w:rsidRDefault="00DD2876">
      <w:pPr>
        <w:numPr>
          <w:ilvl w:val="0"/>
          <w:numId w:val="1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lastRenderedPageBreak/>
        <w:t xml:space="preserve">Emily Royall, Smart City Administrator, Office of Innovation, City of San Antonio, TX and Policy Co-Chair of </w:t>
      </w:r>
      <w:proofErr w:type="spellStart"/>
      <w:r>
        <w:rPr>
          <w:rFonts w:ascii="Calibri" w:eastAsia="Calibri" w:hAnsi="Calibri" w:cs="Calibri"/>
          <w:color w:val="222222"/>
          <w:sz w:val="26"/>
          <w:szCs w:val="26"/>
        </w:rPr>
        <w:t>GovAI</w:t>
      </w:r>
      <w:proofErr w:type="spellEnd"/>
      <w:r>
        <w:rPr>
          <w:rFonts w:ascii="Calibri" w:eastAsia="Calibri" w:hAnsi="Calibri" w:cs="Calibri"/>
          <w:color w:val="222222"/>
          <w:sz w:val="26"/>
          <w:szCs w:val="26"/>
        </w:rPr>
        <w:t xml:space="preserve"> Coalition</w:t>
      </w:r>
    </w:p>
    <w:p w14:paraId="4132617F" w14:textId="77777777" w:rsidR="004A2140" w:rsidRDefault="00DD2876">
      <w:pPr>
        <w:numPr>
          <w:ilvl w:val="0"/>
          <w:numId w:val="1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after="260" w:line="240" w:lineRule="auto"/>
        <w:rPr>
          <w:rFonts w:ascii="Calibri" w:eastAsia="Calibri" w:hAnsi="Calibri" w:cs="Calibri"/>
          <w:color w:val="222222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Devansh Saxena, Carnegie Mellon University, School of Computer Science</w:t>
      </w:r>
    </w:p>
    <w:p w14:paraId="44D30B1F" w14:textId="77777777" w:rsidR="004A2140" w:rsidRDefault="00DD2876">
      <w:pPr>
        <w:pStyle w:val="Heading3"/>
        <w:shd w:val="clear" w:color="auto" w:fill="FFFFFF"/>
        <w:spacing w:line="240" w:lineRule="auto"/>
      </w:pPr>
      <w:bookmarkStart w:id="4" w:name="_q7ojnyle67ts" w:colFirst="0" w:colLast="0"/>
      <w:bookmarkEnd w:id="4"/>
      <w:r>
        <w:t xml:space="preserve">Hosts and Moderators: </w:t>
      </w:r>
    </w:p>
    <w:p w14:paraId="6F5E70C3" w14:textId="77777777" w:rsidR="004A2140" w:rsidRDefault="00DD2876">
      <w:pPr>
        <w:numPr>
          <w:ilvl w:val="0"/>
          <w:numId w:val="6"/>
        </w:numPr>
        <w:shd w:val="clear" w:color="auto" w:fill="FFFFFF"/>
        <w:spacing w:line="240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Daniel York, Director, U.S. Open Government Secretariat, U.S. General Services Administration</w:t>
      </w:r>
    </w:p>
    <w:p w14:paraId="1518D424" w14:textId="41DBE5F5" w:rsidR="004A2140" w:rsidRDefault="00DD2876">
      <w:pPr>
        <w:numPr>
          <w:ilvl w:val="0"/>
          <w:numId w:val="6"/>
        </w:numPr>
        <w:shd w:val="clear" w:color="auto" w:fill="FFFFFF"/>
        <w:spacing w:line="240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Jennifer Anderson Lewis, Senior Advisor for Open Government and Tech Policy, White House Office of Science and Technology Policy (</w:t>
      </w:r>
      <w:r w:rsidR="00DD0039">
        <w:rPr>
          <w:rFonts w:ascii="Calibri" w:eastAsia="Calibri" w:hAnsi="Calibri" w:cs="Calibri"/>
          <w:sz w:val="26"/>
          <w:szCs w:val="26"/>
        </w:rPr>
        <w:t xml:space="preserve">Overall </w:t>
      </w:r>
      <w:r>
        <w:rPr>
          <w:rFonts w:ascii="Calibri" w:eastAsia="Calibri" w:hAnsi="Calibri" w:cs="Calibri"/>
          <w:sz w:val="26"/>
          <w:szCs w:val="26"/>
        </w:rPr>
        <w:t>Moderator)</w:t>
      </w:r>
    </w:p>
    <w:p w14:paraId="748F20BF" w14:textId="68D1D1DE" w:rsidR="004A2140" w:rsidRDefault="00DD2876">
      <w:pPr>
        <w:numPr>
          <w:ilvl w:val="0"/>
          <w:numId w:val="6"/>
        </w:numPr>
        <w:shd w:val="clear" w:color="auto" w:fill="FFFFFF"/>
        <w:spacing w:line="240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Shannon Arvizu, Ph.D., Senior Advisor to the Chief Data Officer, U.S. Department of Commerce (</w:t>
      </w:r>
      <w:r w:rsidR="00DD0039">
        <w:rPr>
          <w:rFonts w:ascii="Calibri" w:eastAsia="Calibri" w:hAnsi="Calibri" w:cs="Calibri"/>
          <w:sz w:val="26"/>
          <w:szCs w:val="26"/>
        </w:rPr>
        <w:t xml:space="preserve">Session </w:t>
      </w:r>
      <w:r>
        <w:rPr>
          <w:rFonts w:ascii="Calibri" w:eastAsia="Calibri" w:hAnsi="Calibri" w:cs="Calibri"/>
          <w:sz w:val="26"/>
          <w:szCs w:val="26"/>
        </w:rPr>
        <w:t>Moderator)</w:t>
      </w:r>
    </w:p>
    <w:p w14:paraId="31E83E04" w14:textId="77777777" w:rsidR="004A2140" w:rsidRDefault="00DD2876">
      <w:pPr>
        <w:pStyle w:val="Heading3"/>
        <w:shd w:val="clear" w:color="auto" w:fill="FFFFFF"/>
        <w:spacing w:line="240" w:lineRule="auto"/>
      </w:pPr>
      <w:bookmarkStart w:id="5" w:name="_s0lmsz71j6lr" w:colFirst="0" w:colLast="0"/>
      <w:bookmarkEnd w:id="5"/>
      <w:r>
        <w:t>Welcome:</w:t>
      </w:r>
    </w:p>
    <w:p w14:paraId="359FF865" w14:textId="77777777" w:rsidR="004A2140" w:rsidRDefault="00DD28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Introduction by Daniel York - Director of U.S. Open Government Secretariat:</w:t>
      </w:r>
    </w:p>
    <w:p w14:paraId="55090578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Welcome to the session on participatory algorithm design.</w:t>
      </w:r>
    </w:p>
    <w:p w14:paraId="5623B112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The event is public, recorded, and will be posted online.</w:t>
      </w:r>
    </w:p>
    <w:p w14:paraId="324CEFA2" w14:textId="154AA401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Mr. York leads the U.S. Open Government Secretariat, which oversees </w:t>
      </w:r>
      <w:r w:rsidR="00DD0039">
        <w:rPr>
          <w:rFonts w:ascii="Calibri" w:eastAsia="Calibri" w:hAnsi="Calibri" w:cs="Calibri"/>
          <w:sz w:val="26"/>
          <w:szCs w:val="26"/>
        </w:rPr>
        <w:t xml:space="preserve">U.S. </w:t>
      </w:r>
      <w:r>
        <w:rPr>
          <w:rFonts w:ascii="Calibri" w:eastAsia="Calibri" w:hAnsi="Calibri" w:cs="Calibri"/>
          <w:sz w:val="26"/>
          <w:szCs w:val="26"/>
        </w:rPr>
        <w:t xml:space="preserve">implementation of </w:t>
      </w:r>
      <w:r w:rsidR="00DD0039">
        <w:rPr>
          <w:rFonts w:ascii="Calibri" w:eastAsia="Calibri" w:hAnsi="Calibri" w:cs="Calibri"/>
          <w:sz w:val="26"/>
          <w:szCs w:val="26"/>
        </w:rPr>
        <w:t>the</w:t>
      </w:r>
      <w:r>
        <w:rPr>
          <w:rFonts w:ascii="Calibri" w:eastAsia="Calibri" w:hAnsi="Calibri" w:cs="Calibri"/>
          <w:sz w:val="26"/>
          <w:szCs w:val="26"/>
        </w:rPr>
        <w:t xml:space="preserve"> Open Government Partnership (OGP) -– a voluntary, global alliance between governments and civil society to bolster democracy through openness, transparency, and public engagement.</w:t>
      </w:r>
    </w:p>
    <w:p w14:paraId="4C91E980" w14:textId="77777777" w:rsidR="004A2140" w:rsidRDefault="00DD2876">
      <w:pPr>
        <w:numPr>
          <w:ilvl w:val="1"/>
          <w:numId w:val="4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The Secretariat is co-hosting the event with the White House Office of Science and Technology Policy and the U.S. Tech Policy Network.</w:t>
      </w:r>
    </w:p>
    <w:p w14:paraId="14B7B090" w14:textId="2E0F1921" w:rsidR="004A2140" w:rsidRDefault="00DD2876">
      <w:pPr>
        <w:numPr>
          <w:ilvl w:val="0"/>
          <w:numId w:val="4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Session Overview</w:t>
      </w:r>
      <w:r w:rsidR="00DD0039">
        <w:rPr>
          <w:rFonts w:ascii="Calibri" w:eastAsia="Calibri" w:hAnsi="Calibri" w:cs="Calibri"/>
          <w:sz w:val="26"/>
          <w:szCs w:val="26"/>
        </w:rPr>
        <w:t xml:space="preserve"> and Framing</w:t>
      </w:r>
      <w:r>
        <w:rPr>
          <w:rFonts w:ascii="Calibri" w:eastAsia="Calibri" w:hAnsi="Calibri" w:cs="Calibri"/>
          <w:sz w:val="26"/>
          <w:szCs w:val="26"/>
        </w:rPr>
        <w:t xml:space="preserve"> by Jennifer Lewis - Senior Advisor for Open Government and Tech Policy, White House Office of Science and Technology Policy:</w:t>
      </w:r>
    </w:p>
    <w:p w14:paraId="068E8ACF" w14:textId="39C5F2C7" w:rsidR="00DD0039" w:rsidRDefault="00DD0039" w:rsidP="00DD0039">
      <w:pPr>
        <w:numPr>
          <w:ilvl w:val="1"/>
          <w:numId w:val="4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 w:rsidRPr="00DD0039">
        <w:rPr>
          <w:rFonts w:ascii="Calibri" w:eastAsia="Calibri" w:hAnsi="Calibri" w:cs="Calibri"/>
          <w:sz w:val="26"/>
          <w:szCs w:val="26"/>
        </w:rPr>
        <w:t>The f</w:t>
      </w:r>
      <w:r w:rsidR="00DD2876" w:rsidRPr="00DD0039">
        <w:rPr>
          <w:rFonts w:ascii="Calibri" w:eastAsia="Calibri" w:hAnsi="Calibri" w:cs="Calibri"/>
          <w:sz w:val="26"/>
          <w:szCs w:val="26"/>
        </w:rPr>
        <w:t>ocus</w:t>
      </w:r>
      <w:r w:rsidRPr="00DD0039">
        <w:rPr>
          <w:rFonts w:ascii="Calibri" w:eastAsia="Calibri" w:hAnsi="Calibri" w:cs="Calibri"/>
          <w:sz w:val="26"/>
          <w:szCs w:val="26"/>
        </w:rPr>
        <w:t xml:space="preserve"> of this session</w:t>
      </w:r>
      <w:r w:rsidR="00DD2876" w:rsidRPr="00DD0039">
        <w:rPr>
          <w:rFonts w:ascii="Calibri" w:eastAsia="Calibri" w:hAnsi="Calibri" w:cs="Calibri"/>
          <w:sz w:val="26"/>
          <w:szCs w:val="26"/>
        </w:rPr>
        <w:t xml:space="preserve"> </w:t>
      </w:r>
      <w:r w:rsidRPr="00DD0039">
        <w:rPr>
          <w:rFonts w:ascii="Calibri" w:eastAsia="Calibri" w:hAnsi="Calibri" w:cs="Calibri"/>
          <w:sz w:val="26"/>
          <w:szCs w:val="26"/>
        </w:rPr>
        <w:t xml:space="preserve">is to explore emerging practice of participatory algorithm design – or the use of public participation and community engagement </w:t>
      </w:r>
      <w:r>
        <w:rPr>
          <w:rFonts w:ascii="Calibri" w:eastAsia="Calibri" w:hAnsi="Calibri" w:cs="Calibri"/>
          <w:sz w:val="26"/>
          <w:szCs w:val="26"/>
        </w:rPr>
        <w:t xml:space="preserve">- </w:t>
      </w:r>
      <w:r w:rsidRPr="00DD0039">
        <w:rPr>
          <w:rFonts w:ascii="Calibri" w:eastAsia="Calibri" w:hAnsi="Calibri" w:cs="Calibri"/>
          <w:sz w:val="26"/>
          <w:szCs w:val="26"/>
        </w:rPr>
        <w:t>in the scoping, design, and implementation of public sector algorithms</w:t>
      </w:r>
      <w:r w:rsidRPr="00DD0039" w:rsidDel="00DD0039">
        <w:rPr>
          <w:rFonts w:ascii="Calibri" w:eastAsia="Calibri" w:hAnsi="Calibri" w:cs="Calibri"/>
          <w:sz w:val="26"/>
          <w:szCs w:val="26"/>
        </w:rPr>
        <w:t xml:space="preserve"> </w:t>
      </w:r>
      <w:r w:rsidRPr="00DD0039">
        <w:rPr>
          <w:rFonts w:ascii="Calibri" w:eastAsia="Calibri" w:hAnsi="Calibri" w:cs="Calibri"/>
          <w:sz w:val="26"/>
          <w:szCs w:val="26"/>
        </w:rPr>
        <w:t>Framing</w:t>
      </w:r>
      <w:r>
        <w:rPr>
          <w:rFonts w:ascii="Calibri" w:eastAsia="Calibri" w:hAnsi="Calibri" w:cs="Calibri"/>
          <w:sz w:val="26"/>
          <w:szCs w:val="26"/>
        </w:rPr>
        <w:t>:</w:t>
      </w:r>
    </w:p>
    <w:p w14:paraId="6B70EE24" w14:textId="172969A8" w:rsidR="00DD0039" w:rsidRPr="00DD0039" w:rsidRDefault="00DD0039" w:rsidP="00DD0039">
      <w:pPr>
        <w:pStyle w:val="ListParagraph"/>
        <w:numPr>
          <w:ilvl w:val="2"/>
          <w:numId w:val="4"/>
        </w:numPr>
        <w:rPr>
          <w:rFonts w:ascii="Calibri" w:eastAsia="Calibri" w:hAnsi="Calibri" w:cs="Calibri"/>
          <w:sz w:val="26"/>
          <w:szCs w:val="26"/>
        </w:rPr>
      </w:pPr>
      <w:r w:rsidRPr="00DD0039">
        <w:rPr>
          <w:rFonts w:ascii="Calibri" w:eastAsia="Calibri" w:hAnsi="Calibri" w:cs="Calibri"/>
          <w:sz w:val="26"/>
          <w:szCs w:val="26"/>
        </w:rPr>
        <w:t xml:space="preserve">Machine learning and algorithmic tools holds promise for delivering for communities, and are tools that are increasingly part of all aspects of American life. AI </w:t>
      </w:r>
      <w:r>
        <w:rPr>
          <w:rFonts w:ascii="Calibri" w:eastAsia="Calibri" w:hAnsi="Calibri" w:cs="Calibri"/>
          <w:sz w:val="26"/>
          <w:szCs w:val="26"/>
        </w:rPr>
        <w:t xml:space="preserve">and the algorithms that underpin it </w:t>
      </w:r>
      <w:r w:rsidRPr="00DD0039">
        <w:rPr>
          <w:rFonts w:ascii="Calibri" w:eastAsia="Calibri" w:hAnsi="Calibri" w:cs="Calibri"/>
          <w:sz w:val="26"/>
          <w:szCs w:val="26"/>
        </w:rPr>
        <w:t>has the power to transform the way our public needs are identified, and the ways in which they are delivered.</w:t>
      </w:r>
    </w:p>
    <w:p w14:paraId="2523C5AF" w14:textId="184D02AF" w:rsidR="00DD0039" w:rsidRPr="00DD0039" w:rsidRDefault="00DD0039" w:rsidP="00564FC5">
      <w:pPr>
        <w:numPr>
          <w:ilvl w:val="2"/>
          <w:numId w:val="4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Likewise, p</w:t>
      </w:r>
      <w:r w:rsidRPr="00DD0039">
        <w:rPr>
          <w:rFonts w:ascii="Calibri" w:eastAsia="Calibri" w:hAnsi="Calibri" w:cs="Calibri"/>
          <w:sz w:val="26"/>
          <w:szCs w:val="26"/>
        </w:rPr>
        <w:t>articipatory and inclusive technological tools are required to ensure effective public service delivery</w:t>
      </w:r>
      <w:r>
        <w:rPr>
          <w:rFonts w:ascii="Calibri" w:eastAsia="Calibri" w:hAnsi="Calibri" w:cs="Calibri"/>
          <w:sz w:val="26"/>
          <w:szCs w:val="26"/>
        </w:rPr>
        <w:t xml:space="preserve"> and</w:t>
      </w:r>
      <w:r w:rsidRPr="00DD0039">
        <w:rPr>
          <w:rFonts w:ascii="Calibri" w:eastAsia="Calibri" w:hAnsi="Calibri" w:cs="Calibri"/>
          <w:sz w:val="26"/>
          <w:szCs w:val="26"/>
        </w:rPr>
        <w:t xml:space="preserve"> bolster democratic dividends – primarily, community trust.</w:t>
      </w:r>
    </w:p>
    <w:p w14:paraId="41C1AA7B" w14:textId="5DA6B3D7" w:rsidR="004A2140" w:rsidRDefault="00DD2876">
      <w:pPr>
        <w:numPr>
          <w:ilvl w:val="1"/>
          <w:numId w:val="4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lastRenderedPageBreak/>
        <w:t xml:space="preserve">The session </w:t>
      </w:r>
      <w:r w:rsidR="00DD0039">
        <w:rPr>
          <w:rFonts w:ascii="Calibri" w:eastAsia="Calibri" w:hAnsi="Calibri" w:cs="Calibri"/>
          <w:sz w:val="26"/>
          <w:szCs w:val="26"/>
        </w:rPr>
        <w:t>begins with</w:t>
      </w:r>
      <w:r>
        <w:rPr>
          <w:rFonts w:ascii="Calibri" w:eastAsia="Calibri" w:hAnsi="Calibri" w:cs="Calibri"/>
          <w:sz w:val="26"/>
          <w:szCs w:val="26"/>
        </w:rPr>
        <w:t xml:space="preserve"> a Technical Exchange</w:t>
      </w:r>
      <w:r w:rsidR="00DD0039">
        <w:rPr>
          <w:rFonts w:ascii="Calibri" w:eastAsia="Calibri" w:hAnsi="Calibri" w:cs="Calibri"/>
          <w:sz w:val="26"/>
          <w:szCs w:val="26"/>
        </w:rPr>
        <w:t xml:space="preserve">, </w:t>
      </w:r>
      <w:r w:rsidR="00DD0039" w:rsidRPr="00DD0039">
        <w:rPr>
          <w:rFonts w:ascii="Calibri" w:eastAsia="Calibri" w:hAnsi="Calibri" w:cs="Calibri"/>
          <w:sz w:val="26"/>
          <w:szCs w:val="26"/>
        </w:rPr>
        <w:t>highlight pioneering experiences by leaders at the city, country and Federal level in implementing participatory algorithm design</w:t>
      </w:r>
      <w:r w:rsidR="00DD0039">
        <w:rPr>
          <w:rFonts w:ascii="Calibri" w:eastAsia="Calibri" w:hAnsi="Calibri" w:cs="Calibri"/>
          <w:sz w:val="26"/>
          <w:szCs w:val="26"/>
        </w:rPr>
        <w:t>. It will then move to a moderated</w:t>
      </w:r>
      <w:r w:rsidR="00DD0039" w:rsidRPr="00DD0039">
        <w:t xml:space="preserve"> </w:t>
      </w:r>
      <w:r w:rsidR="00DD0039" w:rsidRPr="00DD0039">
        <w:rPr>
          <w:rFonts w:ascii="Calibri" w:eastAsia="Calibri" w:hAnsi="Calibri" w:cs="Calibri"/>
          <w:sz w:val="26"/>
          <w:szCs w:val="26"/>
        </w:rPr>
        <w:t>to explore evidence, research and emerging practices – nationally and globally – in participatory algorithm design</w:t>
      </w:r>
      <w:r w:rsidR="00DD0039">
        <w:rPr>
          <w:rFonts w:ascii="Calibri" w:eastAsia="Calibri" w:hAnsi="Calibri" w:cs="Calibri"/>
          <w:sz w:val="26"/>
          <w:szCs w:val="26"/>
        </w:rPr>
        <w:t xml:space="preserve">. The event will end with </w:t>
      </w:r>
      <w:r>
        <w:rPr>
          <w:rFonts w:ascii="Calibri" w:eastAsia="Calibri" w:hAnsi="Calibri" w:cs="Calibri"/>
          <w:sz w:val="26"/>
          <w:szCs w:val="26"/>
        </w:rPr>
        <w:t xml:space="preserve">closing remarks by </w:t>
      </w:r>
      <w:r w:rsidR="007A660A" w:rsidRPr="007A660A">
        <w:rPr>
          <w:rFonts w:ascii="Calibri" w:eastAsia="Calibri" w:hAnsi="Calibri" w:cs="Calibri"/>
          <w:sz w:val="26"/>
          <w:szCs w:val="26"/>
        </w:rPr>
        <w:t xml:space="preserve">White House/OSTP’s Principal Deputy Chief Technology Officer </w:t>
      </w:r>
      <w:r>
        <w:rPr>
          <w:rFonts w:ascii="Calibri" w:eastAsia="Calibri" w:hAnsi="Calibri" w:cs="Calibri"/>
          <w:sz w:val="26"/>
          <w:szCs w:val="26"/>
        </w:rPr>
        <w:t>Deirdre Mulligan.</w:t>
      </w:r>
    </w:p>
    <w:p w14:paraId="3DB60F05" w14:textId="77777777" w:rsidR="004A2140" w:rsidRDefault="00DD2876">
      <w:pPr>
        <w:numPr>
          <w:ilvl w:val="1"/>
          <w:numId w:val="4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The event features a diverse group of experts and will explore national and global practices.</w:t>
      </w:r>
    </w:p>
    <w:p w14:paraId="0C6B0098" w14:textId="77777777" w:rsidR="004A2140" w:rsidRDefault="00DD2876">
      <w:pPr>
        <w:pStyle w:val="Heading3"/>
        <w:shd w:val="clear" w:color="auto" w:fill="FFFFFF"/>
        <w:spacing w:line="240" w:lineRule="auto"/>
      </w:pPr>
      <w:bookmarkStart w:id="6" w:name="_37zjehaa5w6" w:colFirst="0" w:colLast="0"/>
      <w:bookmarkEnd w:id="6"/>
      <w:r>
        <w:t xml:space="preserve">Technical Exchange: Case Studies in Participatory Algorithmic Design </w:t>
      </w:r>
    </w:p>
    <w:p w14:paraId="00028F87" w14:textId="77777777" w:rsidR="004A2140" w:rsidRDefault="00DD28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6"/>
          <w:szCs w:val="26"/>
        </w:rPr>
        <w:t>Panel Moderator: Shannon Arvizu, Ph.D., Senior Advisor to the Chief Data Officer, U.S. Department of Commerce</w:t>
      </w:r>
    </w:p>
    <w:p w14:paraId="7D48EC61" w14:textId="77777777" w:rsidR="004A2140" w:rsidRDefault="00DD28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San Jose Case Study Presentation - </w:t>
      </w:r>
      <w:r>
        <w:rPr>
          <w:rFonts w:ascii="Calibri" w:eastAsia="Calibri" w:hAnsi="Calibri" w:cs="Calibri"/>
          <w:color w:val="222222"/>
          <w:sz w:val="26"/>
          <w:szCs w:val="26"/>
        </w:rPr>
        <w:t>Chelsea Palacio, City of San José Public Information Officer, Information Technology Department</w:t>
      </w:r>
    </w:p>
    <w:p w14:paraId="71A14A3C" w14:textId="39CAF8EF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Public involvement in the design and implementation of new technologies is critical to success and public buy</w:t>
      </w:r>
      <w:r w:rsidR="007A660A">
        <w:rPr>
          <w:rFonts w:ascii="Calibri" w:eastAsia="Calibri" w:hAnsi="Calibri" w:cs="Calibri"/>
          <w:color w:val="222222"/>
          <w:sz w:val="26"/>
          <w:szCs w:val="26"/>
        </w:rPr>
        <w:t>-</w:t>
      </w:r>
      <w:r>
        <w:rPr>
          <w:rFonts w:ascii="Calibri" w:eastAsia="Calibri" w:hAnsi="Calibri" w:cs="Calibri"/>
          <w:color w:val="222222"/>
          <w:sz w:val="26"/>
          <w:szCs w:val="26"/>
        </w:rPr>
        <w:t>in.</w:t>
      </w:r>
    </w:p>
    <w:p w14:paraId="53A9D74E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Current Technologies included AI-based systems such as automated license plate readers (ALPRs) and AI gunshot detection.</w:t>
      </w:r>
    </w:p>
    <w:p w14:paraId="35B5C0C0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Initial Challenges included concerns about privacy and surveillance, with some viewing the technology as a "privacy nightmare."</w:t>
      </w:r>
    </w:p>
    <w:p w14:paraId="18B0516E" w14:textId="5F4E2D40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In response</w:t>
      </w:r>
      <w:r w:rsidR="007A660A">
        <w:rPr>
          <w:rFonts w:ascii="Calibri" w:eastAsia="Calibri" w:hAnsi="Calibri" w:cs="Calibri"/>
          <w:color w:val="222222"/>
          <w:sz w:val="26"/>
          <w:szCs w:val="26"/>
        </w:rPr>
        <w:t>,</w:t>
      </w:r>
      <w:r>
        <w:rPr>
          <w:rFonts w:ascii="Calibri" w:eastAsia="Calibri" w:hAnsi="Calibri" w:cs="Calibri"/>
          <w:color w:val="222222"/>
          <w:sz w:val="26"/>
          <w:szCs w:val="26"/>
        </w:rPr>
        <w:t xml:space="preserve"> </w:t>
      </w:r>
      <w:r w:rsidR="007A660A">
        <w:rPr>
          <w:rFonts w:ascii="Calibri" w:eastAsia="Calibri" w:hAnsi="Calibri" w:cs="Calibri"/>
          <w:color w:val="222222"/>
          <w:sz w:val="26"/>
          <w:szCs w:val="26"/>
        </w:rPr>
        <w:t xml:space="preserve">the </w:t>
      </w:r>
      <w:proofErr w:type="gramStart"/>
      <w:r w:rsidR="007A660A">
        <w:rPr>
          <w:rFonts w:ascii="Calibri" w:eastAsia="Calibri" w:hAnsi="Calibri" w:cs="Calibri"/>
          <w:color w:val="222222"/>
          <w:sz w:val="26"/>
          <w:szCs w:val="26"/>
        </w:rPr>
        <w:t>City</w:t>
      </w:r>
      <w:proofErr w:type="gramEnd"/>
      <w:r>
        <w:rPr>
          <w:rFonts w:ascii="Calibri" w:eastAsia="Calibri" w:hAnsi="Calibri" w:cs="Calibri"/>
          <w:color w:val="222222"/>
          <w:sz w:val="26"/>
          <w:szCs w:val="26"/>
        </w:rPr>
        <w:t xml:space="preserve"> expanded public engagement to address concerns and guide technology use. Residents provide feedback on technology implementation and suggest improvements.</w:t>
      </w:r>
    </w:p>
    <w:p w14:paraId="3F30ADF8" w14:textId="552ACA8A" w:rsidR="004A2140" w:rsidRDefault="007A660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 xml:space="preserve">The </w:t>
      </w:r>
      <w:proofErr w:type="gramStart"/>
      <w:r>
        <w:rPr>
          <w:rFonts w:ascii="Calibri" w:eastAsia="Calibri" w:hAnsi="Calibri" w:cs="Calibri"/>
          <w:color w:val="222222"/>
          <w:sz w:val="26"/>
          <w:szCs w:val="26"/>
        </w:rPr>
        <w:t>City</w:t>
      </w:r>
      <w:proofErr w:type="gramEnd"/>
      <w:r w:rsidR="00DD2876">
        <w:rPr>
          <w:rFonts w:ascii="Calibri" w:eastAsia="Calibri" w:hAnsi="Calibri" w:cs="Calibri"/>
          <w:color w:val="22222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222222"/>
          <w:sz w:val="26"/>
          <w:szCs w:val="26"/>
        </w:rPr>
        <w:t xml:space="preserve">also </w:t>
      </w:r>
      <w:r w:rsidR="00DD2876">
        <w:rPr>
          <w:rFonts w:ascii="Calibri" w:eastAsia="Calibri" w:hAnsi="Calibri" w:cs="Calibri"/>
          <w:color w:val="222222"/>
          <w:sz w:val="26"/>
          <w:szCs w:val="26"/>
        </w:rPr>
        <w:t>held public meetings in underserved areas, multilingual, and aimed at reducing barriers.</w:t>
      </w:r>
    </w:p>
    <w:p w14:paraId="498EE819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Feedback and usage data are published online.</w:t>
      </w:r>
    </w:p>
    <w:p w14:paraId="0A6ADB3B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The City is exploring AI object detection for specific issues like road hazards and illegal dumping.</w:t>
      </w:r>
    </w:p>
    <w:p w14:paraId="4069193C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 xml:space="preserve">The </w:t>
      </w:r>
      <w:proofErr w:type="gramStart"/>
      <w:r>
        <w:rPr>
          <w:rFonts w:ascii="Calibri" w:eastAsia="Calibri" w:hAnsi="Calibri" w:cs="Calibri"/>
          <w:color w:val="222222"/>
          <w:sz w:val="26"/>
          <w:szCs w:val="26"/>
        </w:rPr>
        <w:t>City</w:t>
      </w:r>
      <w:proofErr w:type="gramEnd"/>
      <w:r>
        <w:rPr>
          <w:rFonts w:ascii="Calibri" w:eastAsia="Calibri" w:hAnsi="Calibri" w:cs="Calibri"/>
          <w:color w:val="222222"/>
          <w:sz w:val="26"/>
          <w:szCs w:val="26"/>
        </w:rPr>
        <w:t xml:space="preserve"> is seeing a positive impact on government practices through proactive engagement, increased trust, and transparency.</w:t>
      </w:r>
    </w:p>
    <w:p w14:paraId="1AF9F27C" w14:textId="77777777" w:rsidR="004A2140" w:rsidRDefault="00DD28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Alleghany County Presentation - Erin Dalton, Director, Alleghany County Department of Human Services, Allegheny County, PA</w:t>
      </w:r>
    </w:p>
    <w:p w14:paraId="01D830CE" w14:textId="1B6FAF4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Discuss</w:t>
      </w:r>
      <w:r w:rsidR="007A660A">
        <w:rPr>
          <w:rFonts w:ascii="Calibri" w:eastAsia="Calibri" w:hAnsi="Calibri" w:cs="Calibri"/>
          <w:sz w:val="26"/>
          <w:szCs w:val="26"/>
        </w:rPr>
        <w:t>ed</w:t>
      </w:r>
      <w:r>
        <w:rPr>
          <w:rFonts w:ascii="Calibri" w:eastAsia="Calibri" w:hAnsi="Calibri" w:cs="Calibri"/>
          <w:sz w:val="26"/>
          <w:szCs w:val="26"/>
        </w:rPr>
        <w:t xml:space="preserve"> the challenges and lessons learned from a project related to identifying </w:t>
      </w:r>
      <w:r w:rsidR="007A660A">
        <w:rPr>
          <w:rFonts w:ascii="Calibri" w:eastAsia="Calibri" w:hAnsi="Calibri" w:cs="Calibri"/>
          <w:sz w:val="26"/>
          <w:szCs w:val="26"/>
        </w:rPr>
        <w:t xml:space="preserve">children at high-risk for abuse </w:t>
      </w:r>
      <w:r>
        <w:rPr>
          <w:rFonts w:ascii="Calibri" w:eastAsia="Calibri" w:hAnsi="Calibri" w:cs="Calibri"/>
          <w:sz w:val="26"/>
          <w:szCs w:val="26"/>
        </w:rPr>
        <w:t>for support services.</w:t>
      </w:r>
    </w:p>
    <w:p w14:paraId="5DD4F353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Key Issues Identified:</w:t>
      </w:r>
    </w:p>
    <w:p w14:paraId="4D87A29A" w14:textId="26A40745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High Stakes: The consequences of identifying </w:t>
      </w:r>
      <w:r w:rsidR="007A660A">
        <w:rPr>
          <w:rFonts w:ascii="Calibri" w:eastAsia="Calibri" w:hAnsi="Calibri" w:cs="Calibri"/>
          <w:sz w:val="26"/>
          <w:szCs w:val="26"/>
        </w:rPr>
        <w:t xml:space="preserve">children </w:t>
      </w:r>
      <w:r>
        <w:rPr>
          <w:rFonts w:ascii="Calibri" w:eastAsia="Calibri" w:hAnsi="Calibri" w:cs="Calibri"/>
          <w:sz w:val="26"/>
          <w:szCs w:val="26"/>
        </w:rPr>
        <w:t>for support are significant, with potential for misuse or misunderstanding.</w:t>
      </w:r>
    </w:p>
    <w:p w14:paraId="6775CA8E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lastRenderedPageBreak/>
        <w:t>Technical Focus: Efforts were made to simplify the model technically (e.g., using smaller models), but this did not address the core concerns of the community.</w:t>
      </w:r>
    </w:p>
    <w:p w14:paraId="2CE896E8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Community Concerns:</w:t>
      </w:r>
    </w:p>
    <w:p w14:paraId="71F21CA4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Benefits vs. Risks: People were more concerned about the actual benefits of early identification and support, rather than the technical aspects of the model.</w:t>
      </w:r>
    </w:p>
    <w:p w14:paraId="7041C207" w14:textId="7DB798B0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Human Treatment: Emphasis was placed on how </w:t>
      </w:r>
      <w:r w:rsidR="007A660A">
        <w:rPr>
          <w:rFonts w:ascii="Calibri" w:eastAsia="Calibri" w:hAnsi="Calibri" w:cs="Calibri"/>
          <w:sz w:val="26"/>
          <w:szCs w:val="26"/>
        </w:rPr>
        <w:t xml:space="preserve">children </w:t>
      </w:r>
      <w:r>
        <w:rPr>
          <w:rFonts w:ascii="Calibri" w:eastAsia="Calibri" w:hAnsi="Calibri" w:cs="Calibri"/>
          <w:sz w:val="26"/>
          <w:szCs w:val="26"/>
        </w:rPr>
        <w:t>would be treated and supported, and whether their needs (e.g., diapers, meals) would be met.</w:t>
      </w:r>
    </w:p>
    <w:p w14:paraId="25BD6986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Respect and Support: Key concerns included the respect and genuine support provided by the service, rather than just the technical details of the model.</w:t>
      </w:r>
    </w:p>
    <w:p w14:paraId="6E861191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Outcomes:</w:t>
      </w:r>
    </w:p>
    <w:p w14:paraId="285CEA5A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Limited Impact of Technical Adjustments: Simplifying the model did not significantly improve trust or understanding among participants.</w:t>
      </w:r>
    </w:p>
    <w:p w14:paraId="0F975025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Importance of Respectful Interaction: Ensuring respectful and practical support was more impactful for gaining trust and meeting community needs.</w:t>
      </w:r>
    </w:p>
    <w:p w14:paraId="3AEA5FED" w14:textId="77777777" w:rsidR="004A2140" w:rsidRDefault="00DD28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San Antonio Case Study Presentation - Emily Royall, Smart City Administrator, Office of Innovation, City of San Antonio, TX and Policy Co-Chair of </w:t>
      </w:r>
      <w:proofErr w:type="spellStart"/>
      <w:r>
        <w:rPr>
          <w:rFonts w:ascii="Calibri" w:eastAsia="Calibri" w:hAnsi="Calibri" w:cs="Calibri"/>
          <w:sz w:val="26"/>
          <w:szCs w:val="26"/>
        </w:rPr>
        <w:t>GovAI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Coalition</w:t>
      </w:r>
    </w:p>
    <w:p w14:paraId="4C6EE1AF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Project Background:</w:t>
      </w:r>
    </w:p>
    <w:p w14:paraId="54D4E791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Objective: Improve communication about construction impacts from bond projects (2017-2024).</w:t>
      </w:r>
    </w:p>
    <w:p w14:paraId="06C47C39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Issue: Ineffective communication channels and negative public feedback.</w:t>
      </w:r>
    </w:p>
    <w:p w14:paraId="3ADE4251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Solution Implemented:</w:t>
      </w:r>
    </w:p>
    <w:p w14:paraId="7BA2EC52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AI Tool: AI-powered Chatbot developed in partnership with Hello Lamppost.</w:t>
      </w:r>
    </w:p>
    <w:p w14:paraId="34511042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Functionality: Provides 24/7 real-time information via SMS or a mobile web app.</w:t>
      </w:r>
    </w:p>
    <w:p w14:paraId="24E9813B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Pilot: Installed signage at 40 locations, tested with 120 businesses.</w:t>
      </w:r>
    </w:p>
    <w:p w14:paraId="2D0F7253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Results:</w:t>
      </w:r>
    </w:p>
    <w:p w14:paraId="44A1B557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Increased Engagement: From in-person meetings to 829 conversations and nearly 3,500 messages.</w:t>
      </w:r>
    </w:p>
    <w:p w14:paraId="0AB6A69F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Challenges:</w:t>
      </w:r>
    </w:p>
    <w:p w14:paraId="1C22D757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AI Issues: Initial AI responses included incorrect suggestions (e.g., contacting the mayor).</w:t>
      </w:r>
    </w:p>
    <w:p w14:paraId="7FABD335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lastRenderedPageBreak/>
        <w:t>Response: Adjusted by restricting web access and improving prompt engineering.</w:t>
      </w:r>
    </w:p>
    <w:p w14:paraId="7DD297B4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Adaptations:</w:t>
      </w:r>
    </w:p>
    <w:p w14:paraId="1312D38C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Public Prompt Engineering Model: Invited public testing in a sandbox environment to refine the chatbot.</w:t>
      </w:r>
    </w:p>
    <w:p w14:paraId="544A5EC6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Feedback Integration: Public feedback used to improve chatbot accuracy and responsiveness.</w:t>
      </w:r>
    </w:p>
    <w:p w14:paraId="4422C59E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Key Takeaways:</w:t>
      </w:r>
    </w:p>
    <w:p w14:paraId="050429A0" w14:textId="52B48D96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Vendor Collaboration</w:t>
      </w:r>
      <w:r w:rsidR="007A660A">
        <w:rPr>
          <w:rFonts w:ascii="Calibri" w:eastAsia="Calibri" w:hAnsi="Calibri" w:cs="Calibri"/>
          <w:sz w:val="26"/>
          <w:szCs w:val="26"/>
        </w:rPr>
        <w:t xml:space="preserve"> and links to Procurement</w:t>
      </w:r>
      <w:r>
        <w:rPr>
          <w:rFonts w:ascii="Calibri" w:eastAsia="Calibri" w:hAnsi="Calibri" w:cs="Calibri"/>
          <w:sz w:val="26"/>
          <w:szCs w:val="26"/>
        </w:rPr>
        <w:t>: Cities typically</w:t>
      </w:r>
      <w:r w:rsidR="007A660A">
        <w:rPr>
          <w:rFonts w:ascii="Calibri" w:eastAsia="Calibri" w:hAnsi="Calibri" w:cs="Calibri"/>
          <w:sz w:val="26"/>
          <w:szCs w:val="26"/>
        </w:rPr>
        <w:t xml:space="preserve"> do not have in-house AI capacity, and need to</w:t>
      </w:r>
      <w:r>
        <w:rPr>
          <w:rFonts w:ascii="Calibri" w:eastAsia="Calibri" w:hAnsi="Calibri" w:cs="Calibri"/>
          <w:sz w:val="26"/>
          <w:szCs w:val="26"/>
        </w:rPr>
        <w:t xml:space="preserve"> procure AI systems from vendors, requiring transparency and collaboration.</w:t>
      </w:r>
      <w:r w:rsidR="007A660A">
        <w:rPr>
          <w:rFonts w:ascii="Calibri" w:eastAsia="Calibri" w:hAnsi="Calibri" w:cs="Calibri"/>
          <w:sz w:val="26"/>
          <w:szCs w:val="26"/>
        </w:rPr>
        <w:t xml:space="preserve"> Building participation requirements into these contracts is important.</w:t>
      </w:r>
    </w:p>
    <w:p w14:paraId="0BBD8FD5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Prompt Engineering: Essential for creating effective AI services tailored to local needs.</w:t>
      </w:r>
    </w:p>
    <w:p w14:paraId="02439468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Public Testing: Crucial for developing robust technologies, applicable to all emerging technologies, not just AI.</w:t>
      </w:r>
    </w:p>
    <w:p w14:paraId="75A10BD5" w14:textId="77777777" w:rsidR="004A2140" w:rsidRDefault="00DD28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U.S. Census Bureau Case Study Presentation - Michael Hawes, Senior Advisor for Data Access and Privacy, U.S. Census Bureau</w:t>
      </w:r>
    </w:p>
    <w:p w14:paraId="3E4FD11C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Dual Mandate of the Census Bureau:</w:t>
      </w:r>
    </w:p>
    <w:p w14:paraId="1715EAC7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Produce accurate statistics about the nation’s people and economy.</w:t>
      </w:r>
    </w:p>
    <w:p w14:paraId="3EDC9256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Protect the confidentiality of the information provided by respondents.</w:t>
      </w:r>
    </w:p>
    <w:p w14:paraId="2EE6B001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Triple Trade-off Challenge:</w:t>
      </w:r>
    </w:p>
    <w:p w14:paraId="62FAEA22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Balancing data protection, accuracy, and quantity of statistics.</w:t>
      </w:r>
    </w:p>
    <w:p w14:paraId="4EF4F70A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Increasing one of these dimensions typically comes at the cost of the others.</w:t>
      </w:r>
    </w:p>
    <w:p w14:paraId="26B6088F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Challenges with Previous Methods:</w:t>
      </w:r>
    </w:p>
    <w:p w14:paraId="30732C31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Prior confidentiality methods (1990-2010) were insufficient against modern threats from third-party data and machine learning algorithms.</w:t>
      </w:r>
    </w:p>
    <w:p w14:paraId="4D733043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New Approach: Differential Privacy:</w:t>
      </w:r>
    </w:p>
    <w:p w14:paraId="570F59B9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Differential Privacy: A framework that injects statistical noise to protect individual privacy while publishing data.</w:t>
      </w:r>
    </w:p>
    <w:p w14:paraId="02F1F0D1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Works by asking numerous questions about the data and adding noise to results to maintain confidentiality.</w:t>
      </w:r>
    </w:p>
    <w:p w14:paraId="16B036E7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Algorithm Details:</w:t>
      </w:r>
    </w:p>
    <w:p w14:paraId="0136FF83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proofErr w:type="gramStart"/>
      <w:r>
        <w:rPr>
          <w:rFonts w:ascii="Calibri" w:eastAsia="Calibri" w:hAnsi="Calibri" w:cs="Calibri"/>
          <w:sz w:val="26"/>
          <w:szCs w:val="26"/>
        </w:rPr>
        <w:t>Top Down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 Algorithm: Includes a critical stage known as "noisy measurement" which involves injecting noise into results of queries about census data.</w:t>
      </w:r>
    </w:p>
    <w:p w14:paraId="35F4E290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lastRenderedPageBreak/>
        <w:t>Privacy Loss Budget: Determines the trade-off between accuracy and protection. More budget results in higher accuracy but less privacy, and vice versa.</w:t>
      </w:r>
    </w:p>
    <w:p w14:paraId="0EA47AF8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Stakeholder Engagement:</w:t>
      </w:r>
    </w:p>
    <w:p w14:paraId="570E3410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Engaged stakeholders through 8 sets of demonstration data between 2019 and 2023.</w:t>
      </w:r>
    </w:p>
    <w:p w14:paraId="56F03DF3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Feedback from these demonstrations was used to refine algorithm parameters and improve the balance between data accuracy and protection.</w:t>
      </w:r>
    </w:p>
    <w:p w14:paraId="598581F2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Outcome:</w:t>
      </w:r>
    </w:p>
    <w:p w14:paraId="71D7059D" w14:textId="77777777" w:rsidR="004A2140" w:rsidRDefault="00DD287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The final algorithm design for the 2020 Census was developed based on iterative feedback from stakeholders to ensure that protected statistics met user needs.</w:t>
      </w:r>
    </w:p>
    <w:p w14:paraId="60FF5D08" w14:textId="77777777" w:rsidR="004A2140" w:rsidRDefault="00DD28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Q&amp;A:</w:t>
      </w:r>
    </w:p>
    <w:p w14:paraId="3FA0E5A1" w14:textId="77777777" w:rsidR="004A2140" w:rsidRDefault="00DD2876">
      <w:pPr>
        <w:shd w:val="clear" w:color="auto" w:fill="FFFFFF"/>
        <w:spacing w:before="240" w:after="24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1. Question: What worked best so far and what might be done differently in the future?</w:t>
      </w:r>
    </w:p>
    <w:p w14:paraId="1A9636A5" w14:textId="77777777" w:rsidR="004A2140" w:rsidRDefault="00DD2876">
      <w:pPr>
        <w:numPr>
          <w:ilvl w:val="0"/>
          <w:numId w:val="3"/>
        </w:numPr>
        <w:shd w:val="clear" w:color="auto" w:fill="FFFFFF"/>
        <w:spacing w:before="24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Emily Royall (City of San Antonio):</w:t>
      </w:r>
    </w:p>
    <w:p w14:paraId="0FBB13AA" w14:textId="77777777" w:rsidR="004A2140" w:rsidRDefault="00DD2876">
      <w:pPr>
        <w:numPr>
          <w:ilvl w:val="1"/>
          <w:numId w:val="3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What Worked Best:</w:t>
      </w:r>
    </w:p>
    <w:p w14:paraId="16EE0B52" w14:textId="77777777" w:rsidR="004A2140" w:rsidRDefault="00DD2876">
      <w:pPr>
        <w:numPr>
          <w:ilvl w:val="2"/>
          <w:numId w:val="3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Integration of public perspective in AI and algorithmic projects.</w:t>
      </w:r>
    </w:p>
    <w:p w14:paraId="453502DC" w14:textId="076981BD" w:rsidR="004A2140" w:rsidRDefault="00DD2876">
      <w:pPr>
        <w:numPr>
          <w:ilvl w:val="2"/>
          <w:numId w:val="3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Collaboration with a transparent vendor (Hel</w:t>
      </w:r>
      <w:r w:rsidR="007A660A">
        <w:rPr>
          <w:rFonts w:ascii="Calibri" w:eastAsia="Calibri" w:hAnsi="Calibri" w:cs="Calibri"/>
          <w:sz w:val="26"/>
          <w:szCs w:val="26"/>
        </w:rPr>
        <w:t>lo</w:t>
      </w:r>
      <w:r>
        <w:rPr>
          <w:rFonts w:ascii="Calibri" w:eastAsia="Calibri" w:hAnsi="Calibri" w:cs="Calibri"/>
          <w:sz w:val="26"/>
          <w:szCs w:val="26"/>
        </w:rPr>
        <w:t xml:space="preserve"> Lamp</w:t>
      </w:r>
      <w:r w:rsidR="007A660A">
        <w:rPr>
          <w:rFonts w:ascii="Calibri" w:eastAsia="Calibri" w:hAnsi="Calibri" w:cs="Calibri"/>
          <w:sz w:val="26"/>
          <w:szCs w:val="26"/>
        </w:rPr>
        <w:t>p</w:t>
      </w:r>
      <w:r>
        <w:rPr>
          <w:rFonts w:ascii="Calibri" w:eastAsia="Calibri" w:hAnsi="Calibri" w:cs="Calibri"/>
          <w:sz w:val="26"/>
          <w:szCs w:val="26"/>
        </w:rPr>
        <w:t>ost) for prompt engineering.</w:t>
      </w:r>
    </w:p>
    <w:p w14:paraId="1DBB82FF" w14:textId="77777777" w:rsidR="004A2140" w:rsidRDefault="00DD2876">
      <w:pPr>
        <w:numPr>
          <w:ilvl w:val="2"/>
          <w:numId w:val="3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Analyzing and leveraging feedback from public testing.</w:t>
      </w:r>
    </w:p>
    <w:p w14:paraId="3D9D38A5" w14:textId="77777777" w:rsidR="004A2140" w:rsidRDefault="00DD2876">
      <w:pPr>
        <w:numPr>
          <w:ilvl w:val="1"/>
          <w:numId w:val="3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What Might be Done Differently:</w:t>
      </w:r>
    </w:p>
    <w:p w14:paraId="5392DAC5" w14:textId="77777777" w:rsidR="004A2140" w:rsidRDefault="00DD2876">
      <w:pPr>
        <w:numPr>
          <w:ilvl w:val="2"/>
          <w:numId w:val="3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Continue to focus on public-facing aspects and usability improvements based on real user feedback.</w:t>
      </w:r>
    </w:p>
    <w:p w14:paraId="43DFA6AF" w14:textId="77777777" w:rsidR="004A2140" w:rsidRDefault="00DD2876">
      <w:pPr>
        <w:numPr>
          <w:ilvl w:val="0"/>
          <w:numId w:val="3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Erin Dalton (Allegheny County):</w:t>
      </w:r>
    </w:p>
    <w:p w14:paraId="760A6FB9" w14:textId="77777777" w:rsidR="004A2140" w:rsidRDefault="00DD2876">
      <w:pPr>
        <w:numPr>
          <w:ilvl w:val="1"/>
          <w:numId w:val="3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What Worked Best:</w:t>
      </w:r>
    </w:p>
    <w:p w14:paraId="096CF87B" w14:textId="77777777" w:rsidR="004A2140" w:rsidRDefault="00DD2876">
      <w:pPr>
        <w:numPr>
          <w:ilvl w:val="2"/>
          <w:numId w:val="3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Engaging in detailed discussions with potential participants and community members.</w:t>
      </w:r>
    </w:p>
    <w:p w14:paraId="34854C4B" w14:textId="77777777" w:rsidR="004A2140" w:rsidRDefault="00DD2876">
      <w:pPr>
        <w:numPr>
          <w:ilvl w:val="1"/>
          <w:numId w:val="3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What Might be Done Differently:</w:t>
      </w:r>
    </w:p>
    <w:p w14:paraId="78CCA944" w14:textId="77777777" w:rsidR="004A2140" w:rsidRDefault="00DD2876">
      <w:pPr>
        <w:numPr>
          <w:ilvl w:val="2"/>
          <w:numId w:val="3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Shift focus from technical model aspects to addressing community concerns about benefits, risks, and respectful treatment.</w:t>
      </w:r>
    </w:p>
    <w:p w14:paraId="5E86959B" w14:textId="77777777" w:rsidR="004A2140" w:rsidRDefault="00DD2876">
      <w:pPr>
        <w:numPr>
          <w:ilvl w:val="0"/>
          <w:numId w:val="3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Chelsea Palacio (City of San José):</w:t>
      </w:r>
    </w:p>
    <w:p w14:paraId="6C26378B" w14:textId="77777777" w:rsidR="004A2140" w:rsidRDefault="00DD2876">
      <w:pPr>
        <w:numPr>
          <w:ilvl w:val="1"/>
          <w:numId w:val="3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What Worked Best:</w:t>
      </w:r>
    </w:p>
    <w:p w14:paraId="112DC057" w14:textId="77777777" w:rsidR="004A2140" w:rsidRDefault="00DD2876">
      <w:pPr>
        <w:numPr>
          <w:ilvl w:val="2"/>
          <w:numId w:val="3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Partnering with trusted nonprofit organizations for community engagement.</w:t>
      </w:r>
    </w:p>
    <w:p w14:paraId="2338925D" w14:textId="77777777" w:rsidR="004A2140" w:rsidRDefault="00DD2876">
      <w:pPr>
        <w:numPr>
          <w:ilvl w:val="2"/>
          <w:numId w:val="3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Providing translation services to ensure effective communication.</w:t>
      </w:r>
    </w:p>
    <w:p w14:paraId="4C53BB92" w14:textId="77777777" w:rsidR="004A2140" w:rsidRDefault="00DD2876">
      <w:pPr>
        <w:numPr>
          <w:ilvl w:val="1"/>
          <w:numId w:val="3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What Might be Done Differently:</w:t>
      </w:r>
    </w:p>
    <w:p w14:paraId="434FBC50" w14:textId="77777777" w:rsidR="004A2140" w:rsidRDefault="00DD2876">
      <w:pPr>
        <w:numPr>
          <w:ilvl w:val="2"/>
          <w:numId w:val="3"/>
        </w:numPr>
        <w:shd w:val="clear" w:color="auto" w:fill="FFFFFF"/>
        <w:spacing w:after="24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lastRenderedPageBreak/>
        <w:t>Addressing logistical challenges such as scheduling public meetings and providing childcare to facilitate participation.</w:t>
      </w:r>
    </w:p>
    <w:p w14:paraId="64F80E98" w14:textId="77777777" w:rsidR="004A2140" w:rsidRDefault="00DD2876">
      <w:pPr>
        <w:shd w:val="clear" w:color="auto" w:fill="FFFFFF"/>
        <w:spacing w:before="240" w:after="24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2. Question: How to bring non-technical public stakeholders up to speed and create conditions for constructive participation?</w:t>
      </w:r>
    </w:p>
    <w:p w14:paraId="1B54CCA4" w14:textId="77777777" w:rsidR="004A2140" w:rsidRDefault="00DD2876">
      <w:pPr>
        <w:numPr>
          <w:ilvl w:val="0"/>
          <w:numId w:val="5"/>
        </w:numPr>
        <w:shd w:val="clear" w:color="auto" w:fill="FFFFFF"/>
        <w:spacing w:before="24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Michael Hawes (U.S. Census Bureau):</w:t>
      </w:r>
    </w:p>
    <w:p w14:paraId="1F3B66E1" w14:textId="77777777" w:rsidR="004A2140" w:rsidRDefault="00DD2876">
      <w:pPr>
        <w:numPr>
          <w:ilvl w:val="1"/>
          <w:numId w:val="5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Approach:</w:t>
      </w:r>
    </w:p>
    <w:p w14:paraId="44E67B2A" w14:textId="77777777" w:rsidR="004A2140" w:rsidRDefault="00DD2876">
      <w:pPr>
        <w:numPr>
          <w:ilvl w:val="2"/>
          <w:numId w:val="5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Utilize existing stakeholder engagement pathways and create new mechanisms as needed.</w:t>
      </w:r>
    </w:p>
    <w:p w14:paraId="590FC14A" w14:textId="77777777" w:rsidR="004A2140" w:rsidRDefault="00DD2876">
      <w:pPr>
        <w:numPr>
          <w:ilvl w:val="2"/>
          <w:numId w:val="5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Invest in educational components to help non-technical stakeholders understand algorithm design and privacy concerns.</w:t>
      </w:r>
    </w:p>
    <w:p w14:paraId="4C771537" w14:textId="77777777" w:rsidR="004A2140" w:rsidRDefault="00DD2876">
      <w:pPr>
        <w:numPr>
          <w:ilvl w:val="2"/>
          <w:numId w:val="5"/>
        </w:numPr>
        <w:shd w:val="clear" w:color="auto" w:fill="FFFFFF"/>
        <w:spacing w:after="24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Iterate and refine educational materials based on feedback.</w:t>
      </w:r>
    </w:p>
    <w:p w14:paraId="0F75B6F3" w14:textId="77777777" w:rsidR="004A2140" w:rsidRDefault="00DD2876">
      <w:pPr>
        <w:shd w:val="clear" w:color="auto" w:fill="FFFFFF"/>
        <w:spacing w:before="240" w:after="24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3. Question: Thoughts on participatory design and its emergence in algorithm development?</w:t>
      </w:r>
    </w:p>
    <w:p w14:paraId="31F84532" w14:textId="77777777" w:rsidR="004A2140" w:rsidRDefault="00DD2876">
      <w:pPr>
        <w:numPr>
          <w:ilvl w:val="0"/>
          <w:numId w:val="10"/>
        </w:numPr>
        <w:shd w:val="clear" w:color="auto" w:fill="FFFFFF"/>
        <w:spacing w:before="24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Emily Royall (City of San Antonio):</w:t>
      </w:r>
    </w:p>
    <w:p w14:paraId="1C835C7E" w14:textId="77777777" w:rsidR="004A2140" w:rsidRDefault="00DD2876">
      <w:pPr>
        <w:numPr>
          <w:ilvl w:val="1"/>
          <w:numId w:val="10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Observations:</w:t>
      </w:r>
    </w:p>
    <w:p w14:paraId="768012A1" w14:textId="77777777" w:rsidR="004A2140" w:rsidRDefault="00DD2876">
      <w:pPr>
        <w:numPr>
          <w:ilvl w:val="2"/>
          <w:numId w:val="10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Participatory design has been gaining traction in smart cities and other emerging technologies.</w:t>
      </w:r>
    </w:p>
    <w:p w14:paraId="2A57A7EB" w14:textId="77777777" w:rsidR="004A2140" w:rsidRDefault="00DD2876">
      <w:pPr>
        <w:numPr>
          <w:ilvl w:val="2"/>
          <w:numId w:val="10"/>
        </w:numPr>
        <w:shd w:val="clear" w:color="auto" w:fill="FFFFFF"/>
        <w:spacing w:after="24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The sidewalk Labs case study and civic assemblies in Paris are examples of integrating public perspectives effectively.</w:t>
      </w:r>
    </w:p>
    <w:p w14:paraId="7FD1BEE7" w14:textId="77777777" w:rsidR="004A2140" w:rsidRDefault="00DD2876">
      <w:pPr>
        <w:shd w:val="clear" w:color="auto" w:fill="FFFFFF"/>
        <w:spacing w:before="240" w:after="24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4. Question: How to budget for participatory design activities?</w:t>
      </w:r>
    </w:p>
    <w:p w14:paraId="2C95B0A3" w14:textId="77777777" w:rsidR="004A2140" w:rsidRDefault="00DD2876">
      <w:pPr>
        <w:numPr>
          <w:ilvl w:val="0"/>
          <w:numId w:val="8"/>
        </w:numPr>
        <w:shd w:val="clear" w:color="auto" w:fill="FFFFFF"/>
        <w:spacing w:before="24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Erin Dalton (Allegheny County):</w:t>
      </w:r>
    </w:p>
    <w:p w14:paraId="05A6157D" w14:textId="77777777" w:rsidR="004A2140" w:rsidRDefault="00DD2876">
      <w:pPr>
        <w:numPr>
          <w:ilvl w:val="1"/>
          <w:numId w:val="8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Approach:</w:t>
      </w:r>
    </w:p>
    <w:p w14:paraId="4F931FB2" w14:textId="77777777" w:rsidR="004A2140" w:rsidRDefault="00DD2876">
      <w:pPr>
        <w:numPr>
          <w:ilvl w:val="2"/>
          <w:numId w:val="8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Include participatory design costs as a core part of the initiative’s overall budget.</w:t>
      </w:r>
    </w:p>
    <w:p w14:paraId="5A33CDD9" w14:textId="77777777" w:rsidR="004A2140" w:rsidRDefault="00DD2876">
      <w:pPr>
        <w:numPr>
          <w:ilvl w:val="0"/>
          <w:numId w:val="8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Chelsea Palacio (City of San José):</w:t>
      </w:r>
    </w:p>
    <w:p w14:paraId="106CE40A" w14:textId="77777777" w:rsidR="004A2140" w:rsidRDefault="00DD2876">
      <w:pPr>
        <w:numPr>
          <w:ilvl w:val="1"/>
          <w:numId w:val="8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Approach:</w:t>
      </w:r>
    </w:p>
    <w:p w14:paraId="3C74FDD1" w14:textId="77777777" w:rsidR="004A2140" w:rsidRDefault="00DD2876">
      <w:pPr>
        <w:numPr>
          <w:ilvl w:val="2"/>
          <w:numId w:val="8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Integrate public outreach and engagement into the broader city services budget.</w:t>
      </w:r>
    </w:p>
    <w:p w14:paraId="6F3A1EE1" w14:textId="77777777" w:rsidR="004A2140" w:rsidRDefault="00DD2876">
      <w:pPr>
        <w:numPr>
          <w:ilvl w:val="2"/>
          <w:numId w:val="8"/>
        </w:numPr>
        <w:shd w:val="clear" w:color="auto" w:fill="FFFFFF"/>
        <w:spacing w:after="24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Emphasize the importance of having dedicated public information officers.</w:t>
      </w:r>
    </w:p>
    <w:p w14:paraId="23BF836B" w14:textId="77777777" w:rsidR="004A2140" w:rsidRDefault="00DD2876">
      <w:pPr>
        <w:shd w:val="clear" w:color="auto" w:fill="FFFFFF"/>
        <w:spacing w:before="240" w:after="24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5. Question: How to find public stakeholders—start from scratch or piggyback on existing engagements?</w:t>
      </w:r>
    </w:p>
    <w:p w14:paraId="05216615" w14:textId="77777777" w:rsidR="004A2140" w:rsidRDefault="00DD2876">
      <w:pPr>
        <w:numPr>
          <w:ilvl w:val="0"/>
          <w:numId w:val="7"/>
        </w:numPr>
        <w:shd w:val="clear" w:color="auto" w:fill="FFFFFF"/>
        <w:spacing w:before="24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Michael Hawes (U.S. Census Bureau):</w:t>
      </w:r>
    </w:p>
    <w:p w14:paraId="6D55EEAC" w14:textId="77777777" w:rsidR="004A2140" w:rsidRDefault="00DD2876">
      <w:pPr>
        <w:numPr>
          <w:ilvl w:val="1"/>
          <w:numId w:val="7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Approach:</w:t>
      </w:r>
    </w:p>
    <w:p w14:paraId="14B21B6C" w14:textId="77777777" w:rsidR="004A2140" w:rsidRDefault="00DD2876">
      <w:pPr>
        <w:numPr>
          <w:ilvl w:val="2"/>
          <w:numId w:val="7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lastRenderedPageBreak/>
        <w:t>Start with established stakeholder groups and formal mechanisms.</w:t>
      </w:r>
    </w:p>
    <w:p w14:paraId="0FD2B71C" w14:textId="77777777" w:rsidR="004A2140" w:rsidRDefault="00DD2876">
      <w:pPr>
        <w:numPr>
          <w:ilvl w:val="2"/>
          <w:numId w:val="7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Expand outreach to missing segments of the community as identified through ongoing engagement.</w:t>
      </w:r>
    </w:p>
    <w:p w14:paraId="21C75B7B" w14:textId="77777777" w:rsidR="004A2140" w:rsidRDefault="00DD2876">
      <w:pPr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Erin Dalton (Allegheny County):</w:t>
      </w:r>
    </w:p>
    <w:p w14:paraId="780D3AE6" w14:textId="77777777" w:rsidR="004A2140" w:rsidRDefault="00DD2876">
      <w:pPr>
        <w:numPr>
          <w:ilvl w:val="1"/>
          <w:numId w:val="7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Approach:</w:t>
      </w:r>
    </w:p>
    <w:p w14:paraId="2E9972C1" w14:textId="77777777" w:rsidR="004A2140" w:rsidRDefault="00DD2876">
      <w:pPr>
        <w:numPr>
          <w:ilvl w:val="2"/>
          <w:numId w:val="7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Combine traditional stakeholder advisory committees with specific outreach to impacted groups.</w:t>
      </w:r>
    </w:p>
    <w:p w14:paraId="4FD430DA" w14:textId="77777777" w:rsidR="004A2140" w:rsidRDefault="00DD2876">
      <w:pPr>
        <w:numPr>
          <w:ilvl w:val="2"/>
          <w:numId w:val="7"/>
        </w:numPr>
        <w:shd w:val="clear" w:color="auto" w:fill="FFFFFF"/>
        <w:spacing w:after="24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Use public meetings to ensure broad participation and gather diverse feedback.</w:t>
      </w:r>
    </w:p>
    <w:p w14:paraId="1A62F3C3" w14:textId="77777777" w:rsidR="004A2140" w:rsidRDefault="00DD2876">
      <w:pPr>
        <w:shd w:val="clear" w:color="auto" w:fill="FFFFFF"/>
        <w:spacing w:before="240" w:after="24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6. Question: Encouraging bravery in public officials dealing with big public meetings?</w:t>
      </w:r>
    </w:p>
    <w:p w14:paraId="612E4E23" w14:textId="77777777" w:rsidR="004A2140" w:rsidRDefault="00DD2876">
      <w:pPr>
        <w:numPr>
          <w:ilvl w:val="0"/>
          <w:numId w:val="9"/>
        </w:numPr>
        <w:shd w:val="clear" w:color="auto" w:fill="FFFFFF"/>
        <w:spacing w:before="24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Erin Dalton (Allegheny County):</w:t>
      </w:r>
    </w:p>
    <w:p w14:paraId="48788DCC" w14:textId="77777777" w:rsidR="004A2140" w:rsidRDefault="00DD2876">
      <w:pPr>
        <w:numPr>
          <w:ilvl w:val="1"/>
          <w:numId w:val="9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Encouragement:</w:t>
      </w:r>
    </w:p>
    <w:p w14:paraId="53E4B954" w14:textId="77777777" w:rsidR="004A2140" w:rsidRDefault="00DD2876">
      <w:pPr>
        <w:numPr>
          <w:ilvl w:val="2"/>
          <w:numId w:val="9"/>
        </w:numPr>
        <w:shd w:val="clear" w:color="auto" w:fill="FFFFFF"/>
        <w:spacing w:after="24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Acknowledge the challenges of large public meetings but stress their importance for effective public engagement and decision-making.</w:t>
      </w:r>
    </w:p>
    <w:p w14:paraId="08A6ACC7" w14:textId="77777777" w:rsidR="004A2140" w:rsidRDefault="00DD2876">
      <w:pPr>
        <w:pStyle w:val="Heading3"/>
        <w:shd w:val="clear" w:color="auto" w:fill="FFFFFF"/>
        <w:spacing w:line="240" w:lineRule="auto"/>
      </w:pPr>
      <w:bookmarkStart w:id="7" w:name="_exnznrrl97i2" w:colFirst="0" w:colLast="0"/>
      <w:bookmarkEnd w:id="7"/>
      <w:r>
        <w:t>Participatory Algorithms Design – Lessons and Emerging Norms</w:t>
      </w:r>
    </w:p>
    <w:p w14:paraId="7D3EF8EC" w14:textId="77777777" w:rsidR="004A2140" w:rsidRDefault="00DD2876">
      <w:pPr>
        <w:numPr>
          <w:ilvl w:val="0"/>
          <w:numId w:val="4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Panel Moderator: Jennifer Anderson Lewis, Senior Advisor for Open Government and Tech Policy, White House Office of Science and Technology Policy </w:t>
      </w:r>
    </w:p>
    <w:p w14:paraId="73E0837F" w14:textId="77777777" w:rsidR="004A2140" w:rsidRDefault="00DD2876">
      <w:pPr>
        <w:numPr>
          <w:ilvl w:val="0"/>
          <w:numId w:val="4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Panel Speakers: </w:t>
      </w:r>
    </w:p>
    <w:p w14:paraId="07219275" w14:textId="77777777" w:rsidR="004A2140" w:rsidRDefault="00DD2876">
      <w:pPr>
        <w:numPr>
          <w:ilvl w:val="1"/>
          <w:numId w:val="4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Sheena </w:t>
      </w:r>
      <w:proofErr w:type="spellStart"/>
      <w:r>
        <w:rPr>
          <w:rFonts w:ascii="Calibri" w:eastAsia="Calibri" w:hAnsi="Calibri" w:cs="Calibri"/>
          <w:sz w:val="26"/>
          <w:szCs w:val="26"/>
        </w:rPr>
        <w:t>Erete</w:t>
      </w:r>
      <w:proofErr w:type="spellEnd"/>
      <w:r>
        <w:rPr>
          <w:rFonts w:ascii="Calibri" w:eastAsia="Calibri" w:hAnsi="Calibri" w:cs="Calibri"/>
          <w:sz w:val="26"/>
          <w:szCs w:val="26"/>
        </w:rPr>
        <w:t>, University of Maryland, College of Information Studies</w:t>
      </w:r>
    </w:p>
    <w:p w14:paraId="2DFC3499" w14:textId="77777777" w:rsidR="004A2140" w:rsidRDefault="00DD2876">
      <w:pPr>
        <w:numPr>
          <w:ilvl w:val="1"/>
          <w:numId w:val="4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Zoe Kahn, University of California Berkeley, School of Information</w:t>
      </w:r>
    </w:p>
    <w:p w14:paraId="3F7A9DDC" w14:textId="77777777" w:rsidR="004A2140" w:rsidRDefault="00DD2876">
      <w:pPr>
        <w:numPr>
          <w:ilvl w:val="1"/>
          <w:numId w:val="4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Min Kyung Lee, University of Texas at Austin, School of Information</w:t>
      </w:r>
    </w:p>
    <w:p w14:paraId="5E06D750" w14:textId="77777777" w:rsidR="004A2140" w:rsidRDefault="00DD2876">
      <w:pPr>
        <w:numPr>
          <w:ilvl w:val="1"/>
          <w:numId w:val="4"/>
        </w:numP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Devansh Saxena, Carnegie Mellon University, School of Computer Science</w:t>
      </w:r>
    </w:p>
    <w:p w14:paraId="477F0276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Tim Hughes, Lead, Democracy and Participation, Open Government Partnership</w:t>
      </w:r>
    </w:p>
    <w:p w14:paraId="6E8E4002" w14:textId="07ADE7D6" w:rsidR="004A2140" w:rsidRDefault="007A660A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 w:rsidRPr="007A660A">
        <w:rPr>
          <w:rFonts w:ascii="Calibri" w:eastAsia="Calibri" w:hAnsi="Calibri" w:cs="Calibri"/>
          <w:color w:val="222222"/>
          <w:sz w:val="26"/>
          <w:szCs w:val="26"/>
        </w:rPr>
        <w:t xml:space="preserve">Question #1: What norms are emerging around open or participatory algorithmic design?  What lessons are we starting to glean? </w:t>
      </w:r>
    </w:p>
    <w:p w14:paraId="42D79054" w14:textId="0DF0759C" w:rsidR="007A660A" w:rsidRDefault="007A660A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Understanding dynamics from a power -and power-shifting – perspective. Who is at the table and why? Who is not at the table?</w:t>
      </w:r>
    </w:p>
    <w:p w14:paraId="623A7014" w14:textId="631BF6CA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Importance of inclusion, diversity, transparency, ethics, and public engagement.</w:t>
      </w:r>
    </w:p>
    <w:p w14:paraId="76EAAA12" w14:textId="3736C9D0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Need for diverse representation in teams designing algorithms</w:t>
      </w:r>
      <w:r w:rsidR="007A660A">
        <w:rPr>
          <w:rFonts w:ascii="Calibri" w:eastAsia="Calibri" w:hAnsi="Calibri" w:cs="Calibri"/>
          <w:color w:val="222222"/>
          <w:sz w:val="26"/>
          <w:szCs w:val="26"/>
        </w:rPr>
        <w:t>, and in bringing stakeholders in to ensure the design is fit for purpose and benefits from their experience</w:t>
      </w:r>
      <w:r>
        <w:rPr>
          <w:rFonts w:ascii="Calibri" w:eastAsia="Calibri" w:hAnsi="Calibri" w:cs="Calibri"/>
          <w:color w:val="222222"/>
          <w:sz w:val="26"/>
          <w:szCs w:val="26"/>
        </w:rPr>
        <w:t>.</w:t>
      </w:r>
    </w:p>
    <w:p w14:paraId="238B6994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Building trust and engaging deeply with community members.</w:t>
      </w:r>
    </w:p>
    <w:p w14:paraId="365E221E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lastRenderedPageBreak/>
        <w:t>Empowering communities to own their data and be involved throughout the design, evaluation, and deployment process.</w:t>
      </w:r>
    </w:p>
    <w:p w14:paraId="544F9A16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Benefits of Participation in AI Design:</w:t>
      </w:r>
    </w:p>
    <w:p w14:paraId="0CD718E2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Community members provide valuable ideas on what to build and how to build it.</w:t>
      </w:r>
    </w:p>
    <w:p w14:paraId="32E2563E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Participation helps community members learn about AI and reflect on their own work practices.</w:t>
      </w:r>
    </w:p>
    <w:p w14:paraId="30134E95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Innovative methods and tools are necessary for effective participation.</w:t>
      </w:r>
    </w:p>
    <w:p w14:paraId="6FBA7D99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Impact on Participants:</w:t>
      </w:r>
    </w:p>
    <w:p w14:paraId="60713DC2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Participation in design processes can positively affect participants, fostering learning and empowerment.</w:t>
      </w:r>
    </w:p>
    <w:p w14:paraId="735B19F5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Engagement with AI tools can lead to reduced perceived barriers and increased acceptance.</w:t>
      </w:r>
    </w:p>
    <w:p w14:paraId="08FFCE15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Power Dynamics and Accountability:</w:t>
      </w:r>
    </w:p>
    <w:p w14:paraId="5891BBB1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Ensuring that communities can hold designers and policymakers accountable.</w:t>
      </w:r>
    </w:p>
    <w:p w14:paraId="69DA5AC0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Addressing issues of power in AI design to ensure equitable outcomes.</w:t>
      </w:r>
    </w:p>
    <w:p w14:paraId="78D875B4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Global Comparative Experiences:</w:t>
      </w:r>
    </w:p>
    <w:p w14:paraId="23286132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Lessons from different regions and contexts highlight the importance of local empowerment and tailored solutions.</w:t>
      </w:r>
    </w:p>
    <w:p w14:paraId="5F2576BB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Expertise in Algorithm Design:</w:t>
      </w:r>
    </w:p>
    <w:p w14:paraId="3B48CD49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Need for various types of expertise, including experiential experts (everyday people) and domain experts.</w:t>
      </w:r>
    </w:p>
    <w:p w14:paraId="72F82BD4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Collaborative approach ensures that different aspects of the problem are addressed effectively.</w:t>
      </w:r>
    </w:p>
    <w:p w14:paraId="35B65AB4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Emphasizes dignity and accountability in considering all forms of expertise.</w:t>
      </w:r>
    </w:p>
    <w:p w14:paraId="2FC27A71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Key Themes and Norms</w:t>
      </w:r>
    </w:p>
    <w:p w14:paraId="52E00CBA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Intentional Design:</w:t>
      </w:r>
    </w:p>
    <w:p w14:paraId="785526F0" w14:textId="77777777" w:rsidR="004A2140" w:rsidRDefault="00DD2876">
      <w:pPr>
        <w:numPr>
          <w:ilvl w:val="2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Engaging stakeholders and communities in the design process to ensure purpose-fit solutions informed by real experiences.</w:t>
      </w:r>
    </w:p>
    <w:p w14:paraId="75C3D08D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Transparency and Civic Engagement:</w:t>
      </w:r>
    </w:p>
    <w:p w14:paraId="7424ABBA" w14:textId="77777777" w:rsidR="004A2140" w:rsidRDefault="00DD2876">
      <w:pPr>
        <w:numPr>
          <w:ilvl w:val="2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lastRenderedPageBreak/>
        <w:t>Building trust through transparent processes and meaningful civic engagement.</w:t>
      </w:r>
    </w:p>
    <w:p w14:paraId="3DDCFE2C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Accountability:</w:t>
      </w:r>
    </w:p>
    <w:p w14:paraId="620FC4B6" w14:textId="77777777" w:rsidR="004A2140" w:rsidRDefault="00DD2876">
      <w:pPr>
        <w:numPr>
          <w:ilvl w:val="2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Ensuring accountability for who participates and how algorithms are used.</w:t>
      </w:r>
    </w:p>
    <w:p w14:paraId="11FA5515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Challenges and Barriers</w:t>
      </w:r>
    </w:p>
    <w:p w14:paraId="4B9ECDBC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Knowledge Gap:</w:t>
      </w:r>
    </w:p>
    <w:p w14:paraId="26478D99" w14:textId="77777777" w:rsidR="004A2140" w:rsidRDefault="00DD2876">
      <w:pPr>
        <w:numPr>
          <w:ilvl w:val="2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Lack of understanding among community residents and technologists on meaningful engagement.</w:t>
      </w:r>
    </w:p>
    <w:p w14:paraId="220FFA6E" w14:textId="77777777" w:rsidR="004A2140" w:rsidRDefault="00DD2876">
      <w:pPr>
        <w:numPr>
          <w:ilvl w:val="2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Need for frameworks to build trust, shift power, and center communities in technology design.</w:t>
      </w:r>
    </w:p>
    <w:p w14:paraId="5A070B40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Procurement and Contracting:</w:t>
      </w:r>
    </w:p>
    <w:p w14:paraId="5B47866B" w14:textId="77777777" w:rsidR="004A2140" w:rsidRDefault="00DD2876">
      <w:pPr>
        <w:numPr>
          <w:ilvl w:val="2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Developing policies to hold tech companies accountable for engaging non-dominant voices in technology development.</w:t>
      </w:r>
    </w:p>
    <w:p w14:paraId="61FC8D7D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Power Dynamics:</w:t>
      </w:r>
    </w:p>
    <w:p w14:paraId="30CCCD5A" w14:textId="77777777" w:rsidR="004A2140" w:rsidRDefault="00DD2876">
      <w:pPr>
        <w:numPr>
          <w:ilvl w:val="2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Addressing the difficulty of shifting power to communities to set the context and use of algorithms.</w:t>
      </w:r>
    </w:p>
    <w:p w14:paraId="3BEEC079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Participation Quality</w:t>
      </w:r>
    </w:p>
    <w:p w14:paraId="515AC66F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Defining Good Participation:</w:t>
      </w:r>
    </w:p>
    <w:p w14:paraId="227B806B" w14:textId="77777777" w:rsidR="004A2140" w:rsidRDefault="00DD2876">
      <w:pPr>
        <w:numPr>
          <w:ilvl w:val="2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Challenges in selecting participants, communication, decision-making, and resolving conflicts.</w:t>
      </w:r>
    </w:p>
    <w:p w14:paraId="76FA5884" w14:textId="77777777" w:rsidR="004A2140" w:rsidRDefault="00DD2876">
      <w:pPr>
        <w:numPr>
          <w:ilvl w:val="2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Varying roles and power levels of participants depending on the AI application context.</w:t>
      </w:r>
    </w:p>
    <w:p w14:paraId="7D22C360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Continuous Engagement:</w:t>
      </w:r>
    </w:p>
    <w:p w14:paraId="39AE2ACB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Moving beyond event-based participation to continuous, longitudinal engagement.</w:t>
      </w:r>
    </w:p>
    <w:p w14:paraId="69AC7D65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Creative and Accessible Engagement Strategies:</w:t>
      </w:r>
    </w:p>
    <w:p w14:paraId="195368C1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Utilizing culturally relevant and simple visuals to explain technical details to communities.</w:t>
      </w:r>
    </w:p>
    <w:p w14:paraId="2FE67E85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Power and Decision-Making:</w:t>
      </w:r>
    </w:p>
    <w:p w14:paraId="389075F4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lastRenderedPageBreak/>
        <w:t>Questions of who decides on participation, questions posed, and mental models provided.</w:t>
      </w:r>
    </w:p>
    <w:p w14:paraId="1909EFFA" w14:textId="77777777" w:rsidR="004A2140" w:rsidRDefault="00DD2876">
      <w:pPr>
        <w:pStyle w:val="Heading3"/>
        <w:shd w:val="clear" w:color="auto" w:fill="FFFFFF"/>
        <w:spacing w:line="240" w:lineRule="auto"/>
      </w:pPr>
      <w:bookmarkStart w:id="8" w:name="_fp2pkqekwrzp" w:colFirst="0" w:colLast="0"/>
      <w:bookmarkEnd w:id="8"/>
      <w:r>
        <w:t>Closing Remarks</w:t>
      </w:r>
    </w:p>
    <w:p w14:paraId="2D481799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Deirdre Mulligan, Principal Deputy U.S. Chief Technology Officer, White House Office of Science and Technology Policy</w:t>
      </w:r>
    </w:p>
    <w:p w14:paraId="41BE10E3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Public Participation and Democratic Values:</w:t>
      </w:r>
    </w:p>
    <w:p w14:paraId="339AB92B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Public participation and community engagement are fundamental to democratic values.</w:t>
      </w:r>
    </w:p>
    <w:p w14:paraId="51BE8541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Strengthening trust between government and the public.</w:t>
      </w:r>
    </w:p>
    <w:p w14:paraId="150AF844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OSTP Mission:</w:t>
      </w:r>
    </w:p>
    <w:p w14:paraId="60E30086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Maximize benefits of science and technology for health, prosperity, security, environmental quality, and justice.</w:t>
      </w:r>
    </w:p>
    <w:p w14:paraId="7F97FAE1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Advise the President and coordinate federal technology policy.</w:t>
      </w:r>
    </w:p>
    <w:p w14:paraId="048080A7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Nation's Aspirations:</w:t>
      </w:r>
    </w:p>
    <w:p w14:paraId="50D44455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Achieve health and opportunity for all, tackle climate crisis, restore nature, secure environmental justice, and build a competitive economy.</w:t>
      </w:r>
    </w:p>
    <w:p w14:paraId="7A4E5D86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Biden Administration's Commitment:</w:t>
      </w:r>
    </w:p>
    <w:p w14:paraId="2B66C60E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Ensure technology is developed and implemented to benefit and protect the public.</w:t>
      </w:r>
    </w:p>
    <w:p w14:paraId="20C8E1FA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Ready to tackle challenges and seize opportunities from new technologies.</w:t>
      </w:r>
    </w:p>
    <w:p w14:paraId="5591F3F5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Executive Order on AI:</w:t>
      </w:r>
    </w:p>
    <w:p w14:paraId="5B48EA6C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Safe, secure, and trustworthy development and use of AI.</w:t>
      </w:r>
    </w:p>
    <w:p w14:paraId="17562B12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Federal guidance requires consultation and feedback from affected communities.</w:t>
      </w:r>
    </w:p>
    <w:p w14:paraId="5FBF125A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Importance of Engagement and Expertise:</w:t>
      </w:r>
    </w:p>
    <w:p w14:paraId="402FE51B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Engage in conversations and learn from experts on AI and technology.</w:t>
      </w:r>
    </w:p>
    <w:p w14:paraId="0875118E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Need for new approaches and expertise in technology.</w:t>
      </w:r>
    </w:p>
    <w:p w14:paraId="0E2F38C6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Impact of Algorithms on Public Service:</w:t>
      </w:r>
    </w:p>
    <w:p w14:paraId="44A1C2A5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Algorithms affect various public services (e.g., identifying at-risk children, issuing tickets, monitoring infrastructure).</w:t>
      </w:r>
    </w:p>
    <w:p w14:paraId="0CB50F0F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lastRenderedPageBreak/>
        <w:t>Potential for both benefits and risks, including deepening discrimination and eroding privacy.</w:t>
      </w:r>
    </w:p>
    <w:p w14:paraId="190F6122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Addressing Algorithmic Bias:</w:t>
      </w:r>
    </w:p>
    <w:p w14:paraId="7E0E0F0B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OSTP researchers identify and address algorithmic discrimination.</w:t>
      </w:r>
    </w:p>
    <w:p w14:paraId="7C6413F3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Academics study how algorithms can drive inequity.</w:t>
      </w:r>
    </w:p>
    <w:p w14:paraId="265E5454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Community Engagement in Algorithm Design:</w:t>
      </w:r>
    </w:p>
    <w:p w14:paraId="0BD5E885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Community engagement helps mitigate algorithmic risks.</w:t>
      </w:r>
    </w:p>
    <w:p w14:paraId="2845ED2A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Acknowledge successes and challenges in participatory algorithm design.</w:t>
      </w:r>
    </w:p>
    <w:p w14:paraId="1DA83C9A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Technical and AI Capacity:</w:t>
      </w:r>
    </w:p>
    <w:p w14:paraId="5A299957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Need for technical expertise in government.</w:t>
      </w:r>
    </w:p>
    <w:p w14:paraId="08EC7DB1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Efforts to bring AI experts into government through talent searches.</w:t>
      </w:r>
    </w:p>
    <w:p w14:paraId="739EB608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Federal Guidance on Community Engagement:</w:t>
      </w:r>
    </w:p>
    <w:p w14:paraId="2ABA3CBB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Community engagement is crucial for design and mitigation choices.</w:t>
      </w:r>
    </w:p>
    <w:p w14:paraId="45B89418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Global Perspective and Collaboration:</w:t>
      </w:r>
    </w:p>
    <w:p w14:paraId="55164578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Importance of global action on technology with global impact.</w:t>
      </w:r>
    </w:p>
    <w:p w14:paraId="5273E3E2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Government must start with communities to ensure technology reflects stakeholders' needs.</w:t>
      </w:r>
    </w:p>
    <w:p w14:paraId="42FA4665" w14:textId="77777777" w:rsidR="004A2140" w:rsidRDefault="00DD2876">
      <w:pPr>
        <w:numPr>
          <w:ilvl w:val="0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Conclusion and Commitment:</w:t>
      </w:r>
    </w:p>
    <w:p w14:paraId="166B5CBF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Emphasize the importance of public participation in algorithmic design.</w:t>
      </w:r>
    </w:p>
    <w:p w14:paraId="2FD1CCE0" w14:textId="77777777" w:rsidR="004A2140" w:rsidRDefault="00DD2876">
      <w:pPr>
        <w:numPr>
          <w:ilvl w:val="1"/>
          <w:numId w:val="4"/>
        </w:numPr>
        <w:pBdr>
          <w:top w:val="none" w:sz="0" w:space="2" w:color="auto"/>
          <w:bottom w:val="none" w:sz="0" w:space="6" w:color="auto"/>
        </w:pBdr>
        <w:shd w:val="clear" w:color="auto" w:fill="FFFFFF"/>
        <w:spacing w:after="400" w:line="240" w:lineRule="auto"/>
        <w:rPr>
          <w:rFonts w:ascii="Calibri" w:eastAsia="Calibri" w:hAnsi="Calibri" w:cs="Calibri"/>
          <w:color w:val="222222"/>
          <w:sz w:val="26"/>
          <w:szCs w:val="26"/>
        </w:rPr>
      </w:pPr>
      <w:r>
        <w:rPr>
          <w:rFonts w:ascii="Calibri" w:eastAsia="Calibri" w:hAnsi="Calibri" w:cs="Calibri"/>
          <w:color w:val="222222"/>
          <w:sz w:val="26"/>
          <w:szCs w:val="26"/>
        </w:rPr>
        <w:t>OSTP's commitment to ensuring technology serves the public and protects rights.</w:t>
      </w:r>
    </w:p>
    <w:p w14:paraId="1EAD7DC7" w14:textId="77777777" w:rsidR="004A2140" w:rsidRDefault="00DD2876">
      <w:pPr>
        <w:pStyle w:val="Heading3"/>
        <w:shd w:val="clear" w:color="auto" w:fill="FFFFFF"/>
        <w:spacing w:line="240" w:lineRule="auto"/>
      </w:pPr>
      <w:bookmarkStart w:id="9" w:name="_sbvwmgnjoyj9" w:colFirst="0" w:colLast="0"/>
      <w:bookmarkEnd w:id="9"/>
      <w:r>
        <w:t>Thank you and Closing</w:t>
      </w:r>
    </w:p>
    <w:p w14:paraId="00BEEAF4" w14:textId="66DA1880" w:rsidR="004A2140" w:rsidRDefault="00DD28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1F1F1F"/>
          <w:sz w:val="26"/>
          <w:szCs w:val="26"/>
          <w:highlight w:val="white"/>
        </w:rPr>
        <w:t>Thank you by</w:t>
      </w:r>
      <w:r w:rsidR="00142000">
        <w:rPr>
          <w:rFonts w:ascii="Calibri" w:eastAsia="Calibri" w:hAnsi="Calibri" w:cs="Calibri"/>
          <w:color w:val="1F1F1F"/>
          <w:sz w:val="26"/>
          <w:szCs w:val="26"/>
          <w:highlight w:val="white"/>
        </w:rPr>
        <w:t xml:space="preserve"> </w:t>
      </w:r>
      <w:r>
        <w:rPr>
          <w:rFonts w:ascii="Calibri" w:eastAsia="Calibri" w:hAnsi="Calibri" w:cs="Calibri"/>
          <w:color w:val="1F1F1F"/>
          <w:sz w:val="26"/>
          <w:szCs w:val="26"/>
          <w:highlight w:val="white"/>
        </w:rPr>
        <w:t>Jennifer Lewis - Senior Advisor for Open Government and Tech Policy, White House Office of Science and Technology Policy</w:t>
      </w:r>
    </w:p>
    <w:p w14:paraId="374833D6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1F1F1F"/>
          <w:sz w:val="26"/>
          <w:szCs w:val="26"/>
          <w:highlight w:val="white"/>
        </w:rPr>
      </w:pPr>
      <w:r>
        <w:rPr>
          <w:rFonts w:ascii="Calibri" w:eastAsia="Calibri" w:hAnsi="Calibri" w:cs="Calibri"/>
          <w:color w:val="1F1F1F"/>
          <w:sz w:val="26"/>
          <w:szCs w:val="26"/>
          <w:highlight w:val="white"/>
        </w:rPr>
        <w:t>Expressed gratitude to Deirdre for insightful reflections.</w:t>
      </w:r>
    </w:p>
    <w:p w14:paraId="67F95E20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1F1F1F"/>
          <w:sz w:val="26"/>
          <w:szCs w:val="26"/>
          <w:highlight w:val="white"/>
        </w:rPr>
      </w:pPr>
      <w:r>
        <w:rPr>
          <w:rFonts w:ascii="Calibri" w:eastAsia="Calibri" w:hAnsi="Calibri" w:cs="Calibri"/>
          <w:color w:val="1F1F1F"/>
          <w:sz w:val="26"/>
          <w:szCs w:val="26"/>
          <w:highlight w:val="white"/>
        </w:rPr>
        <w:t>Thanked panelists for sharing their knowledge and expertise, which helped unpack the topic and identify promising practices for government replication and learning.</w:t>
      </w:r>
    </w:p>
    <w:p w14:paraId="649CDE92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color w:val="1F1F1F"/>
          <w:sz w:val="26"/>
          <w:szCs w:val="26"/>
          <w:highlight w:val="white"/>
        </w:rPr>
      </w:pPr>
      <w:r>
        <w:rPr>
          <w:rFonts w:ascii="Calibri" w:eastAsia="Calibri" w:hAnsi="Calibri" w:cs="Calibri"/>
          <w:color w:val="1F1F1F"/>
          <w:sz w:val="26"/>
          <w:szCs w:val="26"/>
          <w:highlight w:val="white"/>
        </w:rPr>
        <w:t>Appreciated fellow moderator Shannon Alvizu and the teams at GSA, U.S. Open Government Secretariat, and US Tech Policy Network for supporting the event.</w:t>
      </w:r>
    </w:p>
    <w:p w14:paraId="711364EC" w14:textId="77777777" w:rsidR="004A2140" w:rsidRDefault="00DD28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1F1F1F"/>
          <w:sz w:val="26"/>
          <w:szCs w:val="26"/>
          <w:highlight w:val="white"/>
        </w:rPr>
        <w:t>Closing by Daniel York - Director of U.S. Open Government Secretariat:</w:t>
      </w:r>
    </w:p>
    <w:p w14:paraId="1013A26E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1F1F1F"/>
          <w:sz w:val="26"/>
          <w:szCs w:val="26"/>
          <w:highlight w:val="white"/>
        </w:rPr>
        <w:lastRenderedPageBreak/>
        <w:t>Joined in thanking panelists and speakers.</w:t>
      </w:r>
    </w:p>
    <w:p w14:paraId="5C4B10A1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1F1F1F"/>
          <w:sz w:val="26"/>
          <w:szCs w:val="26"/>
          <w:highlight w:val="white"/>
        </w:rPr>
        <w:t xml:space="preserve">Note that the event recording will be available on the U.S. Open Government Secretariat’s website under the ‘Public Meetings’ page: </w:t>
      </w:r>
      <w:hyperlink r:id="rId7">
        <w:r>
          <w:rPr>
            <w:rFonts w:ascii="Calibri" w:eastAsia="Calibri" w:hAnsi="Calibri" w:cs="Calibri"/>
            <w:color w:val="1155CC"/>
            <w:sz w:val="26"/>
            <w:szCs w:val="26"/>
            <w:highlight w:val="white"/>
            <w:u w:val="single"/>
          </w:rPr>
          <w:t>https://open-staging.usa.gov/meeting/July-29-2024-Open-Government-in-Action/</w:t>
        </w:r>
      </w:hyperlink>
    </w:p>
    <w:p w14:paraId="46C9D2F2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1F1F1F"/>
          <w:sz w:val="26"/>
          <w:szCs w:val="26"/>
          <w:highlight w:val="white"/>
        </w:rPr>
        <w:t>Invited participants to join USTPN and Open Gov listservs and check the upcoming US Secretariat webpage for future events and engagement opportunities.</w:t>
      </w:r>
    </w:p>
    <w:p w14:paraId="47AE5B51" w14:textId="77777777" w:rsidR="004A2140" w:rsidRDefault="00DD287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1F1F1F"/>
          <w:sz w:val="26"/>
          <w:szCs w:val="26"/>
          <w:highlight w:val="white"/>
        </w:rPr>
        <w:t>Thanked attendees and wished them a great evening.</w:t>
      </w:r>
    </w:p>
    <w:p w14:paraId="06F1FE42" w14:textId="77777777" w:rsidR="004A2140" w:rsidRDefault="004A2140">
      <w:pPr>
        <w:shd w:val="clear" w:color="auto" w:fill="FFFFFF"/>
        <w:spacing w:line="240" w:lineRule="auto"/>
        <w:rPr>
          <w:rFonts w:ascii="Calibri" w:eastAsia="Calibri" w:hAnsi="Calibri" w:cs="Calibri"/>
          <w:color w:val="1F1F1F"/>
          <w:sz w:val="26"/>
          <w:szCs w:val="26"/>
          <w:highlight w:val="white"/>
        </w:rPr>
      </w:pPr>
    </w:p>
    <w:p w14:paraId="0CB3D690" w14:textId="77777777" w:rsidR="004A2140" w:rsidRDefault="00DD2876">
      <w:pPr>
        <w:shd w:val="clear" w:color="auto" w:fill="FFFFFF"/>
        <w:spacing w:line="240" w:lineRule="auto"/>
        <w:rPr>
          <w:color w:val="0A2458"/>
          <w:sz w:val="36"/>
          <w:szCs w:val="36"/>
        </w:rPr>
      </w:pPr>
      <w:r>
        <w:rPr>
          <w:color w:val="434343"/>
          <w:sz w:val="28"/>
          <w:szCs w:val="28"/>
        </w:rPr>
        <w:t>Full Attendee List:</w:t>
      </w:r>
    </w:p>
    <w:p w14:paraId="6A3B08B5" w14:textId="77777777" w:rsidR="004A2140" w:rsidRDefault="00DD2876">
      <w:pPr>
        <w:pStyle w:val="Heading4"/>
        <w:shd w:val="clear" w:color="auto" w:fill="FFFFFF"/>
        <w:spacing w:line="240" w:lineRule="auto"/>
      </w:pPr>
      <w:bookmarkStart w:id="10" w:name="_argjwgbokep6" w:colFirst="0" w:colLast="0"/>
      <w:bookmarkEnd w:id="10"/>
      <w:r>
        <w:rPr>
          <w:color w:val="000000"/>
        </w:rPr>
        <w:t>Virtual:</w:t>
      </w:r>
    </w:p>
    <w:p w14:paraId="75CA0302" w14:textId="77777777" w:rsidR="004A2140" w:rsidRDefault="004A2140"/>
    <w:tbl>
      <w:tblPr>
        <w:tblStyle w:val="a"/>
        <w:tblW w:w="105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7950"/>
      </w:tblGrid>
      <w:tr w:rsidR="004A2140" w14:paraId="2A991E01" w14:textId="77777777">
        <w:trPr>
          <w:trHeight w:val="315"/>
          <w:tblHeader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E25C36" w14:textId="77777777" w:rsidR="004A2140" w:rsidRDefault="00DD2876">
            <w:pPr>
              <w:spacing w:line="240" w:lineRule="auto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First and Last Name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F86074" w14:textId="77777777" w:rsidR="004A2140" w:rsidRDefault="00DD2876">
            <w:pPr>
              <w:spacing w:line="240" w:lineRule="auto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Organization</w:t>
            </w:r>
          </w:p>
        </w:tc>
      </w:tr>
      <w:tr w:rsidR="004A2140" w14:paraId="75F454F9" w14:textId="77777777">
        <w:trPr>
          <w:trHeight w:val="199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20DA5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Alexa Barton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5FEFF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Parkville, MI</w:t>
            </w:r>
          </w:p>
        </w:tc>
      </w:tr>
      <w:tr w:rsidR="004A2140" w14:paraId="441FB7AB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CDA9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Amy Cone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A3F0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Humboldt County, CA</w:t>
            </w:r>
          </w:p>
        </w:tc>
      </w:tr>
      <w:tr w:rsidR="004A2140" w14:paraId="4BF745CF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D5FEB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Adam Larson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9023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Washington County, MN</w:t>
            </w:r>
          </w:p>
        </w:tc>
      </w:tr>
      <w:tr w:rsidR="004A2140" w14:paraId="5F765E95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3DEEC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Alex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Izotic</w:t>
            </w:r>
            <w:proofErr w:type="spellEnd"/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FDA38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EDM Council</w:t>
            </w:r>
          </w:p>
        </w:tc>
      </w:tr>
      <w:tr w:rsidR="004A2140" w14:paraId="3CFC14DA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7685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Andrea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Lassett</w:t>
            </w:r>
            <w:proofErr w:type="spellEnd"/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AFF9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Klamath County, OR</w:t>
            </w:r>
          </w:p>
        </w:tc>
      </w:tr>
      <w:tr w:rsidR="004A2140" w14:paraId="4AD5E826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8D69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Albert Gehami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0D788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San José, CA</w:t>
            </w:r>
          </w:p>
        </w:tc>
      </w:tr>
      <w:tr w:rsidR="004A2140" w14:paraId="027BFC68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7E57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Alexis Masterson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6B53D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General Services Administration</w:t>
            </w:r>
          </w:p>
        </w:tc>
      </w:tr>
      <w:tr w:rsidR="004A2140" w14:paraId="3BF6C563" w14:textId="77777777">
        <w:trPr>
          <w:trHeight w:val="27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ED62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Alina Semo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A951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National Archives and Records Administration</w:t>
            </w:r>
          </w:p>
        </w:tc>
      </w:tr>
      <w:tr w:rsidR="004A2140" w14:paraId="095F2C3D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F30A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Gio Altamirano Rayo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90C7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State</w:t>
            </w:r>
          </w:p>
        </w:tc>
      </w:tr>
      <w:tr w:rsidR="004A2140" w14:paraId="34FDC7ED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0C3D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Amit Sharma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D5612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Innova8 LLC</w:t>
            </w:r>
          </w:p>
        </w:tc>
      </w:tr>
      <w:tr w:rsidR="004A2140" w14:paraId="5C7C71A6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EB9B0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Reaya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Reuss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628E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Health and Human Services</w:t>
            </w:r>
          </w:p>
        </w:tc>
      </w:tr>
      <w:tr w:rsidR="004A2140" w14:paraId="7E6AFE97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20C29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Andrew Ngui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D5500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Kansas City, KS</w:t>
            </w:r>
          </w:p>
        </w:tc>
      </w:tr>
      <w:tr w:rsidR="004A2140" w14:paraId="36BE6CD6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5EAF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Anna Kwok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3757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Workiva</w:t>
            </w:r>
          </w:p>
        </w:tc>
      </w:tr>
      <w:tr w:rsidR="004A2140" w14:paraId="6A7CC8B1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22B5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Anna Routh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5215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Health and Human Services</w:t>
            </w:r>
          </w:p>
        </w:tc>
      </w:tr>
      <w:tr w:rsidR="004A2140" w14:paraId="3A6D5D8D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C101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Anthony Fisher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1D10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San José, CA</w:t>
            </w:r>
          </w:p>
        </w:tc>
      </w:tr>
      <w:tr w:rsidR="004A2140" w14:paraId="12E9A26B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AB9C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Arthur Brunson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69D3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General Services Administration</w:t>
            </w:r>
          </w:p>
        </w:tc>
      </w:tr>
      <w:tr w:rsidR="004A2140" w14:paraId="494EA5C8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8A42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Arushi Saxena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8D99B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General Services Administration</w:t>
            </w:r>
          </w:p>
        </w:tc>
      </w:tr>
      <w:tr w:rsidR="004A2140" w14:paraId="2D915A2A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3AD6F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lastRenderedPageBreak/>
              <w:t>Austin Walls-Barcellos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60F3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Covered California</w:t>
            </w:r>
          </w:p>
        </w:tc>
      </w:tr>
      <w:tr w:rsidR="004A2140" w14:paraId="17822942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CB9C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Art Vogtlin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B0BE5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Roseville, CA</w:t>
            </w:r>
          </w:p>
        </w:tc>
      </w:tr>
      <w:tr w:rsidR="004A2140" w14:paraId="492C7EEB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577CE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Beatrice Mercier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2135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General Services Administration</w:t>
            </w:r>
          </w:p>
        </w:tc>
      </w:tr>
      <w:tr w:rsidR="004A2140" w14:paraId="67F6DD54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0DCB8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Becky Phung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5987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 Department of Veterans Affairs</w:t>
            </w:r>
          </w:p>
        </w:tc>
      </w:tr>
      <w:tr w:rsidR="004A2140" w14:paraId="4FE17E7B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5C01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Ethan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Benatan</w:t>
            </w:r>
            <w:proofErr w:type="spellEnd"/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F75E1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TriMet</w:t>
            </w:r>
          </w:p>
        </w:tc>
      </w:tr>
      <w:tr w:rsidR="004A2140" w14:paraId="092B51BA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E24B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Bentley Hensel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2D61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CivicActions</w:t>
            </w:r>
            <w:proofErr w:type="spellEnd"/>
          </w:p>
        </w:tc>
      </w:tr>
      <w:tr w:rsidR="004A2140" w14:paraId="734B2B5D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AF03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Beth Schwanke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F195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University of Pittsburgh</w:t>
            </w:r>
          </w:p>
        </w:tc>
      </w:tr>
      <w:tr w:rsidR="004A2140" w14:paraId="4BD58ABA" w14:textId="77777777">
        <w:trPr>
          <w:trHeight w:val="45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B810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Beth Cron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2A9B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National Archives and Records Administration</w:t>
            </w:r>
          </w:p>
        </w:tc>
      </w:tr>
      <w:tr w:rsidR="004A2140" w14:paraId="311B5C00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37D2B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Tony Mackey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9BABD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N/A</w:t>
            </w:r>
          </w:p>
        </w:tc>
      </w:tr>
      <w:tr w:rsidR="004A2140" w14:paraId="643AE010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5352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Brendan Daly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4179E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San Diego, CA</w:t>
            </w:r>
          </w:p>
        </w:tc>
      </w:tr>
      <w:tr w:rsidR="004A2140" w14:paraId="28CA822F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2BF0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Brad Levine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8052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Synergist Technology, LLC</w:t>
            </w:r>
          </w:p>
        </w:tc>
      </w:tr>
      <w:tr w:rsidR="004A2140" w14:paraId="48932498" w14:textId="77777777">
        <w:trPr>
          <w:trHeight w:val="135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F116D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Brandi Meredith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05622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Equal Employment Opportunity Commission</w:t>
            </w:r>
          </w:p>
        </w:tc>
      </w:tr>
      <w:tr w:rsidR="004A2140" w14:paraId="398EE6E0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FBE8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Burgan Shealy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6C01D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General Services Administration</w:t>
            </w:r>
          </w:p>
        </w:tc>
      </w:tr>
      <w:tr w:rsidR="004A2140" w14:paraId="68C4861A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3BF67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Carina Mendola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6A297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Allegheny County, PA</w:t>
            </w:r>
          </w:p>
        </w:tc>
      </w:tr>
      <w:tr w:rsidR="004A2140" w14:paraId="35806563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97A2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Sondra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Haytko</w:t>
            </w:r>
            <w:proofErr w:type="spellEnd"/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0C4F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N/A</w:t>
            </w:r>
          </w:p>
        </w:tc>
      </w:tr>
      <w:tr w:rsidR="004A2140" w14:paraId="6FBAB17E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E48E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Carl Fraik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FF99C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Cincinnati AI Catalyst</w:t>
            </w:r>
          </w:p>
        </w:tc>
      </w:tr>
      <w:tr w:rsidR="004A2140" w14:paraId="644C5C6E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381EF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Caroline Nihill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7DA3E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FedScoop</w:t>
            </w:r>
            <w:proofErr w:type="spellEnd"/>
          </w:p>
        </w:tc>
      </w:tr>
      <w:tr w:rsidR="004A2140" w14:paraId="04EFF3D8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2D4F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Carolyn Kraemer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1860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Health and Human Services</w:t>
            </w:r>
          </w:p>
        </w:tc>
      </w:tr>
      <w:tr w:rsidR="004A2140" w14:paraId="6954D3D6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A608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Cynthia Etkin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5608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Government Publishing Office</w:t>
            </w:r>
          </w:p>
        </w:tc>
      </w:tr>
      <w:tr w:rsidR="004A2140" w14:paraId="060A32BF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4FACCE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Chris Fadden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A5506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Everett, WA</w:t>
            </w:r>
          </w:p>
        </w:tc>
      </w:tr>
      <w:tr w:rsidR="004A2140" w14:paraId="144981AC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98D1F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Chaney Curry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7BFE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Washington Technology Solutions, WA</w:t>
            </w:r>
          </w:p>
        </w:tc>
      </w:tr>
      <w:tr w:rsidR="004A2140" w14:paraId="02FB904E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04FE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Chelsea Palacio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06B93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San José, CA</w:t>
            </w:r>
          </w:p>
        </w:tc>
      </w:tr>
      <w:tr w:rsidR="004A2140" w14:paraId="4030A489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BAB5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Chi Nguyen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932D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IntraEdge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Truyo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>)</w:t>
            </w:r>
          </w:p>
        </w:tc>
      </w:tr>
      <w:tr w:rsidR="004A2140" w14:paraId="3FEF8589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4F41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Christian Pinedo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4460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aiEDU</w:t>
            </w:r>
            <w:proofErr w:type="spellEnd"/>
          </w:p>
        </w:tc>
      </w:tr>
      <w:tr w:rsidR="004A2140" w14:paraId="2819F688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2B06F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Christina Lanier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7801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Tucson Unified School District, AZ</w:t>
            </w:r>
          </w:p>
        </w:tc>
      </w:tr>
      <w:tr w:rsidR="004A2140" w14:paraId="32D84B24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1382C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Chris Kraft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C7E5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Homeland Security</w:t>
            </w:r>
          </w:p>
        </w:tc>
      </w:tr>
      <w:tr w:rsidR="004A2140" w14:paraId="1F06B066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C7750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Colleen York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E0616F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N/A</w:t>
            </w:r>
          </w:p>
        </w:tc>
      </w:tr>
      <w:tr w:rsidR="004A2140" w14:paraId="45B501B2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A010F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lastRenderedPageBreak/>
              <w:t xml:space="preserve">Corinne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Vizzacchero</w:t>
            </w:r>
            <w:proofErr w:type="spellEnd"/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F78BA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Office of Personnel Management</w:t>
            </w:r>
          </w:p>
        </w:tc>
      </w:tr>
      <w:tr w:rsidR="004A2140" w14:paraId="14436B47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EF1D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Courtney Anderson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FA4D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General Services Administration</w:t>
            </w:r>
          </w:p>
        </w:tc>
      </w:tr>
      <w:tr w:rsidR="004A2140" w14:paraId="1D313AB7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74BD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Craig Smith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A5A17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Kinetech</w:t>
            </w:r>
            <w:proofErr w:type="spellEnd"/>
          </w:p>
        </w:tc>
      </w:tr>
      <w:tr w:rsidR="004A2140" w14:paraId="2C642E3C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A62D2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Suzanne Crostic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1F5DF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Chesterfield County, VA</w:t>
            </w:r>
          </w:p>
        </w:tc>
      </w:tr>
      <w:tr w:rsidR="004A2140" w14:paraId="3623D0B3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E907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Cathy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Vupang</w:t>
            </w:r>
            <w:proofErr w:type="spellEnd"/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9B2F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County of San Mateo, CA</w:t>
            </w:r>
          </w:p>
        </w:tc>
      </w:tr>
      <w:tr w:rsidR="004A2140" w14:paraId="4F10B75A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A3F7E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Christina Yancey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327DC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AIR</w:t>
            </w:r>
          </w:p>
        </w:tc>
      </w:tr>
      <w:tr w:rsidR="004A2140" w14:paraId="59687C41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6D30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Cynthia Whitley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AC3D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Health and Human Services</w:t>
            </w:r>
          </w:p>
        </w:tc>
      </w:tr>
      <w:tr w:rsidR="004A2140" w14:paraId="6EB7C6F7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39F5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Daniel Schuman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B451E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American Governance Institute</w:t>
            </w:r>
          </w:p>
        </w:tc>
      </w:tr>
      <w:tr w:rsidR="004A2140" w14:paraId="6B55F769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8D1B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Danny Tsoi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72272F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Health and Human Services</w:t>
            </w:r>
          </w:p>
        </w:tc>
      </w:tr>
      <w:tr w:rsidR="004A2140" w14:paraId="0AB0C8BD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15FF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David Dougherty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B8B6E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Health and Human Services</w:t>
            </w:r>
          </w:p>
        </w:tc>
      </w:tr>
      <w:tr w:rsidR="004A2140" w14:paraId="1FDA1AF6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1C2F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Davyd Smith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1626F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State of Colorado</w:t>
            </w:r>
          </w:p>
        </w:tc>
      </w:tr>
      <w:tr w:rsidR="004A2140" w14:paraId="66728765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912A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David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Caulboy</w:t>
            </w:r>
            <w:proofErr w:type="spellEnd"/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D6ED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East Bay Regional Park District, CA</w:t>
            </w:r>
          </w:p>
        </w:tc>
      </w:tr>
      <w:tr w:rsidR="004A2140" w14:paraId="3B235C3C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1249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Debra Deacy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60BE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DuPage County, IL</w:t>
            </w:r>
          </w:p>
        </w:tc>
      </w:tr>
      <w:tr w:rsidR="004A2140" w14:paraId="1D05359D" w14:textId="77777777">
        <w:trPr>
          <w:trHeight w:val="165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62FEE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Deirdre Mulligan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B997E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EoP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- Office of Science and Technology Policy</w:t>
            </w:r>
          </w:p>
        </w:tc>
      </w:tr>
      <w:tr w:rsidR="004A2140" w14:paraId="5ADF8A83" w14:textId="77777777">
        <w:trPr>
          <w:trHeight w:val="255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E6807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Denice Ross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DAD9B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EoP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- Office of Science and Technology Policy</w:t>
            </w:r>
          </w:p>
        </w:tc>
      </w:tr>
      <w:tr w:rsidR="004A2140" w14:paraId="64D7C11B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1AA8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Deborah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Erb</w:t>
            </w:r>
            <w:proofErr w:type="spellEnd"/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8600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County of San Luis Obispo, CA</w:t>
            </w:r>
          </w:p>
        </w:tc>
      </w:tr>
      <w:tr w:rsidR="004A2140" w14:paraId="57B33877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18123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Devansh Saxena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80511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Carnegie Mellon University</w:t>
            </w:r>
          </w:p>
        </w:tc>
      </w:tr>
      <w:tr w:rsidR="004A2140" w14:paraId="4F72AD39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8A230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Devin Munger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6E3EF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Health and Human Services</w:t>
            </w:r>
          </w:p>
        </w:tc>
      </w:tr>
      <w:tr w:rsidR="004A2140" w14:paraId="311E08B4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C4AB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Donna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Dineley</w:t>
            </w:r>
            <w:proofErr w:type="spellEnd"/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7BDEC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Allegheny County, PA</w:t>
            </w:r>
          </w:p>
        </w:tc>
      </w:tr>
      <w:tr w:rsidR="004A2140" w14:paraId="25D25F8E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0B2C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Dorothy Ma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6C6B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Morgan Hill, CA</w:t>
            </w:r>
          </w:p>
        </w:tc>
      </w:tr>
      <w:tr w:rsidR="004A2140" w14:paraId="32BF1633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A894D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Elaine Nicholson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2D62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Austin, TX</w:t>
            </w:r>
          </w:p>
        </w:tc>
      </w:tr>
      <w:tr w:rsidR="004A2140" w14:paraId="183BDD61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C36F8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Eleonor Bounds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9B69EF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Seattle, WA</w:t>
            </w:r>
          </w:p>
        </w:tc>
      </w:tr>
      <w:tr w:rsidR="004A2140" w14:paraId="06406F08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886C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Elijah Wood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6CD5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Health and Human Services</w:t>
            </w:r>
          </w:p>
        </w:tc>
      </w:tr>
      <w:tr w:rsidR="004A2140" w14:paraId="798BCC2F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F0330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Elise Silva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1E14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University of Pittsburgh</w:t>
            </w:r>
          </w:p>
        </w:tc>
      </w:tr>
      <w:tr w:rsidR="004A2140" w14:paraId="31D925E4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25292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Elizabeth Eisenhauer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87D3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Westat</w:t>
            </w:r>
            <w:proofErr w:type="spellEnd"/>
          </w:p>
        </w:tc>
      </w:tr>
      <w:tr w:rsidR="004A2140" w14:paraId="1948FAE8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F640E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Emily Royall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E713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San Antonio, TX</w:t>
            </w:r>
          </w:p>
        </w:tc>
      </w:tr>
      <w:tr w:rsidR="004A2140" w14:paraId="3CAED5CD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CE602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Eric Bubar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BF97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Double Tree Consulting LLC</w:t>
            </w:r>
          </w:p>
        </w:tc>
      </w:tr>
      <w:tr w:rsidR="004A2140" w14:paraId="33AF20EA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CE57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lastRenderedPageBreak/>
              <w:t>Erin Dalton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B4DA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Allegheny County, PA</w:t>
            </w:r>
          </w:p>
        </w:tc>
      </w:tr>
      <w:tr w:rsidR="004A2140" w14:paraId="17C19C61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E86A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Erin Elzi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07FBF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Interior</w:t>
            </w:r>
          </w:p>
        </w:tc>
      </w:tr>
      <w:tr w:rsidR="004A2140" w14:paraId="11693937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8EE7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Eva Pereira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1DC3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Los Angeles, CA</w:t>
            </w:r>
          </w:p>
        </w:tc>
      </w:tr>
      <w:tr w:rsidR="004A2140" w14:paraId="1688A451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C4BEB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Felicia Johnson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5FE4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Little Rock, AR</w:t>
            </w:r>
          </w:p>
        </w:tc>
      </w:tr>
      <w:tr w:rsidR="004A2140" w14:paraId="01E112E7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465A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Geoffrey Urbach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CBAA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San Antonio, TX</w:t>
            </w:r>
          </w:p>
        </w:tc>
      </w:tr>
      <w:tr w:rsidR="004A2140" w14:paraId="09D05C6A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9EDBE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Gabrielle Hibbert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67A27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Commonwealth of PA</w:t>
            </w:r>
          </w:p>
        </w:tc>
      </w:tr>
      <w:tr w:rsidR="004A2140" w14:paraId="1681401B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6164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Gerardo Meza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41EF2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National Credit Union Administration</w:t>
            </w:r>
          </w:p>
        </w:tc>
      </w:tr>
      <w:tr w:rsidR="004A2140" w14:paraId="1299AF1A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50C7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Gregory White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C4E6E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Treasury</w:t>
            </w:r>
          </w:p>
        </w:tc>
      </w:tr>
      <w:tr w:rsidR="004A2140" w14:paraId="087A8788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DF237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Gretchen White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FFD0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Metropolitan Council, MN</w:t>
            </w:r>
          </w:p>
        </w:tc>
      </w:tr>
      <w:tr w:rsidR="004A2140" w14:paraId="1D7D6610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AE104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Hashim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Mteuzi</w:t>
            </w:r>
            <w:proofErr w:type="spellEnd"/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B40DA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Code for America</w:t>
            </w:r>
          </w:p>
        </w:tc>
      </w:tr>
      <w:tr w:rsidR="004A2140" w14:paraId="0B7F14C5" w14:textId="77777777">
        <w:trPr>
          <w:trHeight w:val="135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C140D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Hemant Desai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E1477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International City/County Management Association</w:t>
            </w:r>
          </w:p>
        </w:tc>
      </w:tr>
      <w:tr w:rsidR="004A2140" w14:paraId="30D71BD0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C851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Hector Dominguez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972D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Portland, OR</w:t>
            </w:r>
          </w:p>
        </w:tc>
      </w:tr>
      <w:tr w:rsidR="004A2140" w14:paraId="1C37C32E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2CA8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Hersh Gupta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2FD62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Washington, DC</w:t>
            </w:r>
          </w:p>
        </w:tc>
      </w:tr>
      <w:tr w:rsidR="004A2140" w14:paraId="694DBCB5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77ED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Heyjie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Jung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A1B1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The University of Oklahoma</w:t>
            </w:r>
          </w:p>
        </w:tc>
      </w:tr>
      <w:tr w:rsidR="004A2140" w14:paraId="6D41C3E3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D61E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Merve Hickok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B2390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Center for AI and Digital Policy</w:t>
            </w:r>
          </w:p>
        </w:tc>
      </w:tr>
      <w:tr w:rsidR="004A2140" w14:paraId="1E558D1A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4C43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Heather McHugh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E8496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Harford County, MD</w:t>
            </w:r>
          </w:p>
        </w:tc>
      </w:tr>
      <w:tr w:rsidR="004A2140" w14:paraId="17A0C757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2E24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Henderson Nuuhiwa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EC03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Honolulu Board of Water Supply, HI</w:t>
            </w:r>
          </w:p>
        </w:tc>
      </w:tr>
      <w:tr w:rsidR="004A2140" w14:paraId="596E9618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C016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Hsiulee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Tran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9F0ACF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Alhambra, CA</w:t>
            </w:r>
          </w:p>
        </w:tc>
      </w:tr>
      <w:tr w:rsidR="004A2140" w14:paraId="5C2799C6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80E9F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Ingrid Will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C7B0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Office of Personnel Management</w:t>
            </w:r>
          </w:p>
        </w:tc>
      </w:tr>
      <w:tr w:rsidR="004A2140" w14:paraId="0ADFAA36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432B8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Jaime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Wascalus</w:t>
            </w:r>
            <w:proofErr w:type="spellEnd"/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EAAC4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Saint Paul, MN</w:t>
            </w:r>
          </w:p>
        </w:tc>
      </w:tr>
      <w:tr w:rsidR="004A2140" w14:paraId="381D94D5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1969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Jamil Niazi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BB2F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Stockton, CA</w:t>
            </w:r>
          </w:p>
        </w:tc>
      </w:tr>
      <w:tr w:rsidR="004A2140" w14:paraId="5DC46557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E386D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Jane Yang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7FF2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Health and Human Services</w:t>
            </w:r>
          </w:p>
        </w:tc>
      </w:tr>
      <w:tr w:rsidR="004A2140" w14:paraId="73552ABB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70A34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Jarah Meador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4D17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General Services Administration</w:t>
            </w:r>
          </w:p>
        </w:tc>
      </w:tr>
      <w:tr w:rsidR="004A2140" w14:paraId="333299C3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539F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Jason Ditzenberger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DF0F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Allegheny County, PA</w:t>
            </w:r>
          </w:p>
        </w:tc>
      </w:tr>
      <w:tr w:rsidR="004A2140" w14:paraId="12D5BAD5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199BE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Jane Chu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3E7EF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Redwood City, CA</w:t>
            </w:r>
          </w:p>
        </w:tc>
      </w:tr>
      <w:tr w:rsidR="004A2140" w14:paraId="483F5C7E" w14:textId="77777777">
        <w:trPr>
          <w:trHeight w:val="225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D2C4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Jeanette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Cotinola</w:t>
            </w:r>
            <w:proofErr w:type="spellEnd"/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8BB1E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South Orange County Wastewater Authority, CA</w:t>
            </w:r>
          </w:p>
        </w:tc>
      </w:tr>
      <w:tr w:rsidR="004A2140" w14:paraId="3DCF1275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C2B8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Jakob Dobrzynski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DFCF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Town of Normal, IL</w:t>
            </w:r>
          </w:p>
        </w:tc>
      </w:tr>
      <w:tr w:rsidR="004A2140" w14:paraId="32EF847D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3F43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lastRenderedPageBreak/>
              <w:t>Jon Salisbury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C901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Nexigen</w:t>
            </w:r>
            <w:proofErr w:type="spellEnd"/>
          </w:p>
        </w:tc>
      </w:tr>
      <w:tr w:rsidR="004A2140" w14:paraId="4C4FD3A6" w14:textId="77777777"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A7E9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Jen Lewis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8004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Agency for International Development</w:t>
            </w:r>
          </w:p>
        </w:tc>
      </w:tr>
      <w:tr w:rsidR="004A2140" w14:paraId="4AE5526E" w14:textId="77777777">
        <w:trPr>
          <w:trHeight w:val="255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76D2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Jennifer Lewis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A2856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EoP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- Office of Science and Technology Policy</w:t>
            </w:r>
          </w:p>
        </w:tc>
      </w:tr>
      <w:tr w:rsidR="004A2140" w14:paraId="4C47E14A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9829C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Jennifer Cercone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71BF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General Services Administration</w:t>
            </w:r>
          </w:p>
        </w:tc>
      </w:tr>
      <w:tr w:rsidR="004A2140" w14:paraId="3B02B459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AAD9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Jessica Freeman-Wong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01A42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Pasadena, CA</w:t>
            </w:r>
          </w:p>
        </w:tc>
      </w:tr>
      <w:tr w:rsidR="004A2140" w14:paraId="4C141F89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D87CE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Jennifer Goode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FE2FE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Commerce</w:t>
            </w:r>
          </w:p>
        </w:tc>
      </w:tr>
      <w:tr w:rsidR="004A2140" w14:paraId="5B100C45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0AAEF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Jesse Kanda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6748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Honolulu Board of Water Supply, HI</w:t>
            </w:r>
          </w:p>
        </w:tc>
      </w:tr>
      <w:tr w:rsidR="004A2140" w14:paraId="5C40FA84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38EA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Jodie Head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38EF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Homeland Security</w:t>
            </w:r>
          </w:p>
        </w:tc>
      </w:tr>
      <w:tr w:rsidR="004A2140" w14:paraId="4AEFCAA2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D770C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John Dierking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0F099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California State Gov</w:t>
            </w:r>
          </w:p>
        </w:tc>
      </w:tr>
      <w:tr w:rsidR="004A2140" w14:paraId="53DAC7C1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D8E7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Jonathan Moon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EDDA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Allegheny County, PA</w:t>
            </w:r>
          </w:p>
        </w:tc>
      </w:tr>
      <w:tr w:rsidR="004A2140" w14:paraId="6D994761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E20C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Jorge Valens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ABB70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Miami-Dade County, FL</w:t>
            </w:r>
          </w:p>
        </w:tc>
      </w:tr>
      <w:tr w:rsidR="004A2140" w14:paraId="3198DC07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544B2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Jose Lopez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3D4D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Miami-Dade County, FL</w:t>
            </w:r>
          </w:p>
        </w:tc>
      </w:tr>
      <w:tr w:rsidR="004A2140" w14:paraId="60578C96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DBA8E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Josh Wilson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2AB46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By and For the People</w:t>
            </w:r>
          </w:p>
        </w:tc>
      </w:tr>
      <w:tr w:rsidR="004A2140" w14:paraId="6CF2FF5F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9471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Joshua Mason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9D73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Homeland Security</w:t>
            </w:r>
          </w:p>
        </w:tc>
      </w:tr>
      <w:tr w:rsidR="004A2140" w14:paraId="03CADD05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BD2F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John Palmer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9973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San Marcos, CA</w:t>
            </w:r>
          </w:p>
        </w:tc>
      </w:tr>
      <w:tr w:rsidR="004A2140" w14:paraId="322EDEB3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8DB99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Jonathan Behnke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5DF9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San Diego, CA</w:t>
            </w:r>
          </w:p>
        </w:tc>
      </w:tr>
      <w:tr w:rsidR="004A2140" w14:paraId="0672F1CF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239C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Jason Rucker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EEBA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Southgate, MI</w:t>
            </w:r>
          </w:p>
        </w:tc>
      </w:tr>
      <w:tr w:rsidR="004A2140" w14:paraId="709CFAA7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B3562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Julie Goebel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D331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County of San Mateo, CA</w:t>
            </w:r>
          </w:p>
        </w:tc>
      </w:tr>
      <w:tr w:rsidR="004A2140" w14:paraId="4369DDE3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8C39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Julia Lin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4597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Health and Human Services</w:t>
            </w:r>
          </w:p>
        </w:tc>
      </w:tr>
      <w:tr w:rsidR="004A2140" w14:paraId="355DF12D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2206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Justin Magruder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238E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SAIC</w:t>
            </w:r>
          </w:p>
        </w:tc>
      </w:tr>
      <w:tr w:rsidR="004A2140" w14:paraId="3F2B94E6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A1D7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Tony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Juncheng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Yang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49616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Harvard University</w:t>
            </w:r>
          </w:p>
        </w:tc>
      </w:tr>
      <w:tr w:rsidR="004A2140" w14:paraId="14070749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C108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Kathryn Wetherby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2BDC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Health and Human Services</w:t>
            </w:r>
          </w:p>
        </w:tc>
      </w:tr>
      <w:tr w:rsidR="004A2140" w14:paraId="5520F2BD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F316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Karissa Borchert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6BA2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Fishbowl Solutions</w:t>
            </w:r>
          </w:p>
        </w:tc>
      </w:tr>
      <w:tr w:rsidR="004A2140" w14:paraId="65C0B890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D24CF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Keith Hertzberg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4A057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San José, CA</w:t>
            </w:r>
          </w:p>
        </w:tc>
      </w:tr>
      <w:tr w:rsidR="004A2140" w14:paraId="549804D6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562B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Ken Simmons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8469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State of Ohio</w:t>
            </w:r>
          </w:p>
        </w:tc>
      </w:tr>
      <w:tr w:rsidR="004A2140" w14:paraId="68261E76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E6F9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Kevin Sexton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CCD2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Onondaga County, NY</w:t>
            </w:r>
          </w:p>
        </w:tc>
      </w:tr>
      <w:tr w:rsidR="004A2140" w14:paraId="56CDCBEC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B8CE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Khushi Bhalla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09534F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Homeland Security</w:t>
            </w:r>
          </w:p>
        </w:tc>
      </w:tr>
      <w:tr w:rsidR="004A2140" w14:paraId="781FB1DD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50ED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lastRenderedPageBreak/>
              <w:t>Kevin OMalley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78D2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Lee County, FL</w:t>
            </w:r>
          </w:p>
        </w:tc>
      </w:tr>
      <w:tr w:rsidR="004A2140" w14:paraId="522EDCDB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F7662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Rolland Kornblau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7554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San Bernardino, CA</w:t>
            </w:r>
          </w:p>
        </w:tc>
      </w:tr>
      <w:tr w:rsidR="004A2140" w14:paraId="3A4005A6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DB9E8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Kirk Rexin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5D097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Sacramento, CA</w:t>
            </w:r>
          </w:p>
        </w:tc>
      </w:tr>
      <w:tr w:rsidR="004A2140" w14:paraId="3C692AC0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583B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Kevin Tuininga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B48E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National Credit Union Administration</w:t>
            </w:r>
          </w:p>
        </w:tc>
      </w:tr>
      <w:tr w:rsidR="004A2140" w14:paraId="6BE71285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99D74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Katheleen Chavez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E3816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Laredo, TX</w:t>
            </w:r>
          </w:p>
        </w:tc>
      </w:tr>
      <w:tr w:rsidR="004A2140" w14:paraId="07046074" w14:textId="77777777">
        <w:trPr>
          <w:trHeight w:val="27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BE5F9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Michael Kim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65233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Tau Beta Pi, The Engineering Honor Society, Los Angeles alumni chapter</w:t>
            </w:r>
          </w:p>
        </w:tc>
      </w:tr>
      <w:tr w:rsidR="004A2140" w14:paraId="0FD5DB08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F4FE7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Ray Lam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D2B0CF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Walnut Creek, CA</w:t>
            </w:r>
          </w:p>
        </w:tc>
      </w:tr>
      <w:tr w:rsidR="004A2140" w14:paraId="5C0A373D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406F9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LaShonda Henderson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6AC3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Homeland Security</w:t>
            </w:r>
          </w:p>
        </w:tc>
      </w:tr>
      <w:tr w:rsidR="004A2140" w14:paraId="651678EF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5F6E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Laura Blumenthal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DCA4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A1M Solutions</w:t>
            </w:r>
          </w:p>
        </w:tc>
      </w:tr>
      <w:tr w:rsidR="004A2140" w14:paraId="2CC028A0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A52E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Laura Szakmary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C095E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General Services Administration</w:t>
            </w:r>
          </w:p>
        </w:tc>
      </w:tr>
      <w:tr w:rsidR="004A2140" w14:paraId="47AB3B16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354E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Lewis Thomas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DB08F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Georgetown University</w:t>
            </w:r>
          </w:p>
        </w:tc>
      </w:tr>
      <w:tr w:rsidR="004A2140" w14:paraId="04B6EB79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68C5E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Linda Le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3AFA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County of Orange, CA</w:t>
            </w:r>
          </w:p>
        </w:tc>
      </w:tr>
      <w:tr w:rsidR="004A2140" w14:paraId="6462A1EB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7424D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Lisa Sullivan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B672E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Treasury</w:t>
            </w:r>
          </w:p>
        </w:tc>
      </w:tr>
      <w:tr w:rsidR="004A2140" w14:paraId="3D6647A2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A8F5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Lisa Bolger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99D5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Hayward, CA</w:t>
            </w:r>
          </w:p>
        </w:tc>
      </w:tr>
      <w:tr w:rsidR="004A2140" w14:paraId="11A33099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6E5B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Eric Loeb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36C15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State</w:t>
            </w:r>
          </w:p>
        </w:tc>
      </w:tr>
      <w:tr w:rsidR="004A2140" w14:paraId="47C33B5A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C0DD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Lourdes Saucedo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FBA3AE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San Jose, CA</w:t>
            </w:r>
          </w:p>
        </w:tc>
      </w:tr>
      <w:tr w:rsidR="004A2140" w14:paraId="059386EB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8D02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Linda Roberson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7181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Town of Hillsborough, CA</w:t>
            </w:r>
          </w:p>
        </w:tc>
      </w:tr>
      <w:tr w:rsidR="004A2140" w14:paraId="58228D8D" w14:textId="77777777">
        <w:trPr>
          <w:trHeight w:val="195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B9C1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Lynn Houston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8F28F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Pandemic Response Accountability Committee</w:t>
            </w:r>
          </w:p>
        </w:tc>
      </w:tr>
      <w:tr w:rsidR="004A2140" w14:paraId="21230EE1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9D388F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Madhavan Pallan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8F93B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N/A</w:t>
            </w:r>
          </w:p>
        </w:tc>
      </w:tr>
      <w:tr w:rsidR="004A2140" w14:paraId="0BF89635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FE8C1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Marina DeFrates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50B9E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General Services Administration</w:t>
            </w:r>
          </w:p>
        </w:tc>
      </w:tr>
      <w:tr w:rsidR="004A2140" w14:paraId="742BDE5B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7271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Mark Wheeler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92EA1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General Services Administration</w:t>
            </w:r>
          </w:p>
        </w:tc>
      </w:tr>
      <w:tr w:rsidR="004A2140" w14:paraId="04E35872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FE2D0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Marlaina Kaine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1B1E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Pittsburgh, PA</w:t>
            </w:r>
          </w:p>
        </w:tc>
      </w:tr>
      <w:tr w:rsidR="004A2140" w14:paraId="40C6230B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C4B94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Maggie Jackson Marsh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389B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Environmental Protection Agency</w:t>
            </w:r>
          </w:p>
        </w:tc>
      </w:tr>
      <w:tr w:rsidR="004A2140" w14:paraId="57634FA0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B2B6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Matthew Pentz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BB53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Town of Cary, NC</w:t>
            </w:r>
          </w:p>
        </w:tc>
      </w:tr>
      <w:tr w:rsidR="004A2140" w14:paraId="02C8E471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28EC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Maya Razdan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B75F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Homeland Security</w:t>
            </w:r>
          </w:p>
        </w:tc>
      </w:tr>
      <w:tr w:rsidR="004A2140" w14:paraId="006D90F3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06B8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Kris Scheufele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95DB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Town of Belleville, NJ</w:t>
            </w:r>
          </w:p>
        </w:tc>
      </w:tr>
      <w:tr w:rsidR="004A2140" w14:paraId="3CD90C60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5E6ECE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Melanie McDonough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D94F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Lebanon, NH</w:t>
            </w:r>
          </w:p>
        </w:tc>
      </w:tr>
      <w:tr w:rsidR="004A2140" w14:paraId="0DF0B278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C997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lastRenderedPageBreak/>
              <w:t>Michael Ambroselli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834D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General Services Administration</w:t>
            </w:r>
          </w:p>
        </w:tc>
      </w:tr>
      <w:tr w:rsidR="004A2140" w14:paraId="7AC2C160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FB514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Michael Hawes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9E6A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Census Bureau</w:t>
            </w:r>
          </w:p>
        </w:tc>
      </w:tr>
      <w:tr w:rsidR="004A2140" w14:paraId="7D70BE28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173F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Michael Jones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9A5F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Greensboro, NC</w:t>
            </w:r>
          </w:p>
        </w:tc>
      </w:tr>
      <w:tr w:rsidR="004A2140" w14:paraId="32D397EB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3C050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Michael Pattullo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9F18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Homeland Security</w:t>
            </w:r>
          </w:p>
        </w:tc>
      </w:tr>
      <w:tr w:rsidR="004A2140" w14:paraId="79684A0B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7DDF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Michael White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B7DD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El Dorado County, CA</w:t>
            </w:r>
          </w:p>
        </w:tc>
      </w:tr>
      <w:tr w:rsidR="004A2140" w14:paraId="56AD6283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D822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Michell Argus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A608D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John Jay College of Criminal Justice</w:t>
            </w:r>
          </w:p>
        </w:tc>
      </w:tr>
      <w:tr w:rsidR="004A2140" w14:paraId="43D90389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92FF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Mike Gifford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A180D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CivicActions</w:t>
            </w:r>
            <w:proofErr w:type="spellEnd"/>
          </w:p>
        </w:tc>
      </w:tr>
      <w:tr w:rsidR="004A2140" w14:paraId="741482C2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97E9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Min Kyung Lee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AC00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University of Texas, Austin</w:t>
            </w:r>
          </w:p>
        </w:tc>
      </w:tr>
      <w:tr w:rsidR="004A2140" w14:paraId="1B2E7617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9469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Miranda Spivack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6AB8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N/A</w:t>
            </w:r>
          </w:p>
        </w:tc>
      </w:tr>
      <w:tr w:rsidR="004A2140" w14:paraId="545F1130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751E8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Maricela Lechuga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20260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La Raza Lawyers</w:t>
            </w:r>
          </w:p>
        </w:tc>
      </w:tr>
      <w:tr w:rsidR="004A2140" w14:paraId="767BF7E3" w14:textId="77777777"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233EF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Mary Mattingly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2A1F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Metropolitan Transportation Commission, CA</w:t>
            </w:r>
          </w:p>
        </w:tc>
      </w:tr>
      <w:tr w:rsidR="004A2140" w14:paraId="541D5547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1AF0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Molly Shannon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4B19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Fairfax County, VA</w:t>
            </w:r>
          </w:p>
        </w:tc>
      </w:tr>
      <w:tr w:rsidR="004A2140" w14:paraId="0248CC75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5D6ED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Monica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Hermández</w:t>
            </w:r>
            <w:proofErr w:type="spellEnd"/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71229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California State Gov</w:t>
            </w:r>
          </w:p>
        </w:tc>
      </w:tr>
      <w:tr w:rsidR="004A2140" w14:paraId="03B013C8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8509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Monnicia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Jackson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776A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Houston TX</w:t>
            </w:r>
          </w:p>
        </w:tc>
      </w:tr>
      <w:tr w:rsidR="004A2140" w14:paraId="7BD40AE2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37FB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Michael Royer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7D28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Pasadena, CA</w:t>
            </w:r>
          </w:p>
        </w:tc>
      </w:tr>
      <w:tr w:rsidR="004A2140" w14:paraId="06915296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286C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Matthew Tonn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836F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Bloomberg Associates</w:t>
            </w:r>
          </w:p>
        </w:tc>
      </w:tr>
      <w:tr w:rsidR="004A2140" w14:paraId="44D5568A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A087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Namrata Boveja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C31A5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EoP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- United States Trade Representative</w:t>
            </w:r>
          </w:p>
        </w:tc>
      </w:tr>
      <w:tr w:rsidR="004A2140" w14:paraId="11F22505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5C00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Nancy Pleasant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859D5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Austin, TX</w:t>
            </w:r>
          </w:p>
        </w:tc>
      </w:tr>
      <w:tr w:rsidR="004A2140" w14:paraId="24A672EB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82E17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Naomie Belony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FA7D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Treasury</w:t>
            </w:r>
          </w:p>
        </w:tc>
      </w:tr>
      <w:tr w:rsidR="004A2140" w14:paraId="29FC73FF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3615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Nicholas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Mencacci</w:t>
            </w:r>
            <w:proofErr w:type="spellEnd"/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AE4E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Interior</w:t>
            </w:r>
          </w:p>
        </w:tc>
      </w:tr>
      <w:tr w:rsidR="004A2140" w14:paraId="37448347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ABDB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Nick Goldstein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C617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Small Business Administration</w:t>
            </w:r>
          </w:p>
        </w:tc>
      </w:tr>
      <w:tr w:rsidR="004A2140" w14:paraId="65552122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6CFB3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Nicole Broyles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EE85E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Harris County, TX</w:t>
            </w:r>
          </w:p>
        </w:tc>
      </w:tr>
      <w:tr w:rsidR="004A2140" w14:paraId="78306DB2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E4FE0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Nolan Harrington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222DE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Homeland Security</w:t>
            </w:r>
          </w:p>
        </w:tc>
      </w:tr>
      <w:tr w:rsidR="004A2140" w14:paraId="5D60E0A8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D37B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Natalie Ortiz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EDFE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Library of Congress</w:t>
            </w:r>
          </w:p>
        </w:tc>
      </w:tr>
      <w:tr w:rsidR="004A2140" w14:paraId="54474527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7864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Nick Werner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6B48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Indian Wells, CA</w:t>
            </w:r>
          </w:p>
        </w:tc>
      </w:tr>
      <w:tr w:rsidR="004A2140" w14:paraId="6B037740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34BAE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Oluwaseun Babatunde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F3835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Homeland Security</w:t>
            </w:r>
          </w:p>
        </w:tc>
      </w:tr>
      <w:tr w:rsidR="004A2140" w14:paraId="06EB05CD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02C4D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Pa Vue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5556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Covered California</w:t>
            </w:r>
          </w:p>
        </w:tc>
      </w:tr>
      <w:tr w:rsidR="004A2140" w14:paraId="15979100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A3CB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lastRenderedPageBreak/>
              <w:t>Parker Woodworth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8685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General Services Administration</w:t>
            </w:r>
          </w:p>
        </w:tc>
      </w:tr>
      <w:tr w:rsidR="004A2140" w14:paraId="7A088B80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25F3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Pauline Eisert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C8C2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Austin, TX</w:t>
            </w:r>
          </w:p>
        </w:tc>
      </w:tr>
      <w:tr w:rsidR="004A2140" w14:paraId="6083B618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DCB29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Pete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Bonalos</w:t>
            </w:r>
            <w:proofErr w:type="spellEnd"/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B7BA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World Wide Technology</w:t>
            </w:r>
          </w:p>
        </w:tc>
      </w:tr>
      <w:tr w:rsidR="004A2140" w14:paraId="0387F191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ED9D4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Pilar Loyola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839A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Denodo Technologies</w:t>
            </w:r>
          </w:p>
        </w:tc>
      </w:tr>
      <w:tr w:rsidR="004A2140" w14:paraId="3E8E3B7D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B08DE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Parinaz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Nejatie</w:t>
            </w:r>
            <w:proofErr w:type="spellEnd"/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FE12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Sacramento, CA</w:t>
            </w:r>
          </w:p>
        </w:tc>
      </w:tr>
      <w:tr w:rsidR="004A2140" w14:paraId="4CD2F023" w14:textId="77777777">
        <w:trPr>
          <w:trHeight w:val="15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CF07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Rebecca White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1FF1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Department of Justice Office of Information Policy</w:t>
            </w:r>
          </w:p>
        </w:tc>
      </w:tr>
      <w:tr w:rsidR="004A2140" w14:paraId="0CAB855D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535B0F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Renan Mamaril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9415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San Bernardino County, CA</w:t>
            </w:r>
          </w:p>
        </w:tc>
      </w:tr>
      <w:tr w:rsidR="004A2140" w14:paraId="63ECF65B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7F87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Rick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Eulo</w:t>
            </w:r>
            <w:proofErr w:type="spellEnd"/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7378C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IDC Research, Inc.</w:t>
            </w:r>
          </w:p>
        </w:tc>
      </w:tr>
      <w:tr w:rsidR="004A2140" w14:paraId="07A2EDCC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3E44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Renata Gerecke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8CB0F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New York, NY</w:t>
            </w:r>
          </w:p>
        </w:tc>
      </w:tr>
      <w:tr w:rsidR="004A2140" w14:paraId="24E12F3E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95B7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Richard L. Wong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5B79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Smart City Ca USA</w:t>
            </w:r>
          </w:p>
        </w:tc>
      </w:tr>
      <w:tr w:rsidR="004A2140" w14:paraId="0EE4F011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E1C0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Rina Basu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5972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N/A</w:t>
            </w:r>
          </w:p>
        </w:tc>
      </w:tr>
      <w:tr w:rsidR="004A2140" w14:paraId="75D02296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A6C8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Regina Metz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170C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National Credit Union Administration</w:t>
            </w:r>
          </w:p>
        </w:tc>
      </w:tr>
      <w:tr w:rsidR="004A2140" w14:paraId="7C98464C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CBB96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Rohit Gupta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5317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and County of San Francisco, CA</w:t>
            </w:r>
          </w:p>
        </w:tc>
      </w:tr>
      <w:tr w:rsidR="004A2140" w14:paraId="7E7B2B29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DD32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Ronnie Wilson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AA7F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San Antonio, TX</w:t>
            </w:r>
          </w:p>
        </w:tc>
      </w:tr>
      <w:tr w:rsidR="004A2140" w14:paraId="6679CE74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33C21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Rudy Wysinger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9284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Health and Human Services</w:t>
            </w:r>
          </w:p>
        </w:tc>
      </w:tr>
      <w:tr w:rsidR="004A2140" w14:paraId="2E7FCDAD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2229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Richard Oppenheim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BF2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California State Gov</w:t>
            </w:r>
          </w:p>
        </w:tc>
      </w:tr>
      <w:tr w:rsidR="004A2140" w14:paraId="73F2F3AD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23A8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Rory Powell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BBD8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Homeland Security</w:t>
            </w:r>
          </w:p>
        </w:tc>
      </w:tr>
      <w:tr w:rsidR="004A2140" w14:paraId="1792729A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7B3BE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Rosaella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Branson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67AD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Cook County, IL</w:t>
            </w:r>
          </w:p>
        </w:tc>
      </w:tr>
      <w:tr w:rsidR="004A2140" w14:paraId="07F8F600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34D4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Jenny Sue Ross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91DC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Smithsonian Institution</w:t>
            </w:r>
          </w:p>
        </w:tc>
      </w:tr>
      <w:tr w:rsidR="004A2140" w14:paraId="6223A913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21E3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Ryan Dolan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DF10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General Services Administration</w:t>
            </w:r>
          </w:p>
        </w:tc>
      </w:tr>
      <w:tr w:rsidR="004A2140" w14:paraId="123692F0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A258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Ryan Kurtzman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E8DE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Long Beach, CA</w:t>
            </w:r>
          </w:p>
        </w:tc>
      </w:tr>
      <w:tr w:rsidR="004A2140" w14:paraId="12978EB1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FC79F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Ryan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Wold</w:t>
            </w:r>
            <w:proofErr w:type="spellEnd"/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9EEB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General Services Administration</w:t>
            </w:r>
          </w:p>
        </w:tc>
      </w:tr>
      <w:tr w:rsidR="004A2140" w14:paraId="754F2DB7" w14:textId="77777777">
        <w:trPr>
          <w:trHeight w:val="645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9D63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Sansara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Cannon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C0BD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Pandemic Response Accountability Committee</w:t>
            </w:r>
          </w:p>
        </w:tc>
      </w:tr>
      <w:tr w:rsidR="004A2140" w14:paraId="27E9AE02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9B3E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Sarah Carrier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85B0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Seattle, WA</w:t>
            </w:r>
          </w:p>
        </w:tc>
      </w:tr>
      <w:tr w:rsidR="004A2140" w14:paraId="33B88A22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C5439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Sarah Grubb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BFC36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Dallas, TX</w:t>
            </w:r>
          </w:p>
        </w:tc>
      </w:tr>
      <w:tr w:rsidR="004A2140" w14:paraId="14961B67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97FEE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Sarah Kennedy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B123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Open Government Partnership</w:t>
            </w:r>
          </w:p>
        </w:tc>
      </w:tr>
      <w:tr w:rsidR="004A2140" w14:paraId="06D668F1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A5EEF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lastRenderedPageBreak/>
              <w:t>Sarah Stubblefield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D94E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Arlington, TX</w:t>
            </w:r>
          </w:p>
        </w:tc>
      </w:tr>
      <w:tr w:rsidR="004A2140" w14:paraId="74B2E0A8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84A52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Shannon Arvizu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11E4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Commerce</w:t>
            </w:r>
          </w:p>
        </w:tc>
      </w:tr>
      <w:tr w:rsidR="004A2140" w14:paraId="63406517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171A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Sasha Anderson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2382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University of California, Berkeley</w:t>
            </w:r>
          </w:p>
        </w:tc>
      </w:tr>
      <w:tr w:rsidR="004A2140" w14:paraId="6F594321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2FD3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Stephen Buckley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838D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Int'l. Assn. for Public Participation (U.S.)</w:t>
            </w:r>
          </w:p>
        </w:tc>
      </w:tr>
      <w:tr w:rsidR="004A2140" w14:paraId="5BBD144B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713D9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Sheena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Erete</w:t>
            </w:r>
            <w:proofErr w:type="spellEnd"/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4228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University of Maryland</w:t>
            </w:r>
          </w:p>
        </w:tc>
      </w:tr>
      <w:tr w:rsidR="004A2140" w14:paraId="086030E0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0622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Soledad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Guilera</w:t>
            </w:r>
            <w:proofErr w:type="spellEnd"/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1608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University of California, Berkeley</w:t>
            </w:r>
          </w:p>
        </w:tc>
      </w:tr>
      <w:tr w:rsidR="004A2140" w14:paraId="79D501A6" w14:textId="77777777">
        <w:trPr>
          <w:trHeight w:val="12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FA616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Silona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Bonewald</w:t>
            </w:r>
            <w:proofErr w:type="spellEnd"/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39A5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Foundation for </w:t>
            </w:r>
            <w:proofErr w:type="gramStart"/>
            <w:r>
              <w:rPr>
                <w:rFonts w:ascii="Calibri" w:eastAsia="Calibri" w:hAnsi="Calibri" w:cs="Calibri"/>
                <w:sz w:val="26"/>
                <w:szCs w:val="26"/>
              </w:rPr>
              <w:t>Open Source</w:t>
            </w:r>
            <w:proofErr w:type="gram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Ecosystem Technology</w:t>
            </w:r>
          </w:p>
        </w:tc>
      </w:tr>
      <w:tr w:rsidR="004A2140" w14:paraId="5CED4E88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D3BC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Smita Bhattacharjee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B58E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San José, CA</w:t>
            </w:r>
          </w:p>
        </w:tc>
      </w:tr>
      <w:tr w:rsidR="004A2140" w14:paraId="6861ABB5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EAAA5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Sachin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Padmawar</w:t>
            </w:r>
            <w:proofErr w:type="spellEnd"/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5E43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Sacramento, CA</w:t>
            </w:r>
          </w:p>
        </w:tc>
      </w:tr>
      <w:tr w:rsidR="004A2140" w14:paraId="4CD23DFC" w14:textId="77777777">
        <w:trPr>
          <w:trHeight w:val="33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53DC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Suzanne Piotrowski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1F10C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Rutgers University Newark, School of Public Affairs and Administration</w:t>
            </w:r>
          </w:p>
        </w:tc>
      </w:tr>
      <w:tr w:rsidR="004A2140" w14:paraId="4394FB51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0DB2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Sahil Singh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3D1D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Partnership for Public Service</w:t>
            </w:r>
          </w:p>
        </w:tc>
      </w:tr>
      <w:tr w:rsidR="004A2140" w14:paraId="2CD4B7BE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A3BB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Sahana Srinivasan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123B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Center for Democracy &amp; Technology</w:t>
            </w:r>
          </w:p>
        </w:tc>
      </w:tr>
      <w:tr w:rsidR="004A2140" w14:paraId="72C120B9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9C2C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Stephanie Deitrick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1FC1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Tempe, AZ</w:t>
            </w:r>
          </w:p>
        </w:tc>
      </w:tr>
      <w:tr w:rsidR="004A2140" w14:paraId="3EA388AC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114AA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Stephen Gaither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99C7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Klamath County, OR</w:t>
            </w:r>
          </w:p>
        </w:tc>
      </w:tr>
      <w:tr w:rsidR="004A2140" w14:paraId="314F5996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EFE5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Steve Rosenberg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0DB0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Federal Communications Commission</w:t>
            </w:r>
          </w:p>
        </w:tc>
      </w:tr>
      <w:tr w:rsidR="004A2140" w14:paraId="709CDB49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C924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Sue Hartman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F39B6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Richmond, CA</w:t>
            </w:r>
          </w:p>
        </w:tc>
      </w:tr>
      <w:tr w:rsidR="004A2140" w14:paraId="40CCA583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9573CF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Sumedh Supe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8A27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N/A</w:t>
            </w:r>
          </w:p>
        </w:tc>
      </w:tr>
      <w:tr w:rsidR="004A2140" w14:paraId="5EC98126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671F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Supriya Menon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F401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County of Marin, CA</w:t>
            </w:r>
          </w:p>
        </w:tc>
      </w:tr>
      <w:tr w:rsidR="004A2140" w14:paraId="687275FD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C78C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Syed Alam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157CF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DuPage County, IL</w:t>
            </w:r>
          </w:p>
        </w:tc>
      </w:tr>
      <w:tr w:rsidR="004A2140" w14:paraId="2BE682D9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56A4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Tanish Kumar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B6AA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University of California, Berkeley</w:t>
            </w:r>
          </w:p>
        </w:tc>
      </w:tr>
      <w:tr w:rsidR="004A2140" w14:paraId="4AFA8AE2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688F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Taylor Danielson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302B5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Clovis, CA</w:t>
            </w:r>
          </w:p>
        </w:tc>
      </w:tr>
      <w:tr w:rsidR="004A2140" w14:paraId="160AB9E4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ECC6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Tara Duckworth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E37BA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Kent, WA</w:t>
            </w:r>
          </w:p>
        </w:tc>
      </w:tr>
      <w:tr w:rsidR="004A2140" w14:paraId="71C9670D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8A109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Temujin Baker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ABEDAA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King County, WA</w:t>
            </w:r>
          </w:p>
        </w:tc>
      </w:tr>
      <w:tr w:rsidR="004A2140" w14:paraId="25FFB396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344D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Thomas Asher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42A1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Columbia University</w:t>
            </w:r>
          </w:p>
        </w:tc>
      </w:tr>
      <w:tr w:rsidR="004A2140" w14:paraId="343867C2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9454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Grace Thomson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4839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Center for AI and Digital Policy</w:t>
            </w:r>
          </w:p>
        </w:tc>
      </w:tr>
      <w:tr w:rsidR="004A2140" w14:paraId="26BD1847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F150A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Tim Hughes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AFBB9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Open Government Partnership</w:t>
            </w:r>
          </w:p>
        </w:tc>
      </w:tr>
      <w:tr w:rsidR="004A2140" w14:paraId="44B65486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9360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Terrence King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9B8E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AmeriCorps</w:t>
            </w:r>
          </w:p>
        </w:tc>
      </w:tr>
      <w:tr w:rsidR="004A2140" w14:paraId="0670E284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D568C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lastRenderedPageBreak/>
              <w:t>Tim Flanagan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17ACE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County of Solano, CA</w:t>
            </w:r>
          </w:p>
        </w:tc>
      </w:tr>
      <w:tr w:rsidR="004A2140" w14:paraId="4788AC4C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AEA5D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Trib Narain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CF24F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N/A</w:t>
            </w:r>
          </w:p>
        </w:tc>
      </w:tr>
      <w:tr w:rsidR="004A2140" w14:paraId="59F8505A" w14:textId="77777777">
        <w:trPr>
          <w:trHeight w:val="27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46B32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Tricia Ruiz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3CD4F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Department of Housing and Urban Development</w:t>
            </w:r>
          </w:p>
        </w:tc>
      </w:tr>
      <w:tr w:rsidR="004A2140" w14:paraId="47E88E38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2F61E4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Michelle Tu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B2F7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N/A</w:t>
            </w:r>
          </w:p>
        </w:tc>
      </w:tr>
      <w:tr w:rsidR="004A2140" w14:paraId="7B56C1EE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4D7B5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Dr. Dwight Sanders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411AC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Federal Reserve Board</w:t>
            </w:r>
          </w:p>
        </w:tc>
      </w:tr>
      <w:tr w:rsidR="004A2140" w14:paraId="39673725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ACE7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Vanessa Sloane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02AD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EoP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- Office of Management and Budget</w:t>
            </w:r>
          </w:p>
        </w:tc>
      </w:tr>
      <w:tr w:rsidR="004A2140" w14:paraId="072F1C9E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B482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Vanetta Pledger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CBE57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Alexandria, VA</w:t>
            </w:r>
          </w:p>
        </w:tc>
      </w:tr>
      <w:tr w:rsidR="004A2140" w14:paraId="771F39AD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697BC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Virginia Burke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EDC8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U.S. Department of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Defence</w:t>
            </w:r>
            <w:proofErr w:type="spellEnd"/>
          </w:p>
        </w:tc>
      </w:tr>
      <w:tr w:rsidR="004A2140" w14:paraId="78B449B5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48DC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Rich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Wagreich</w:t>
            </w:r>
            <w:proofErr w:type="spellEnd"/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EA17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County of Monterey, CA</w:t>
            </w:r>
          </w:p>
        </w:tc>
      </w:tr>
      <w:tr w:rsidR="004A2140" w14:paraId="7B6F9343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7CA6E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Wolff Bloss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1BD963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Santa Cruz Regional 9-1-1, CA</w:t>
            </w:r>
          </w:p>
        </w:tc>
      </w:tr>
      <w:tr w:rsidR="004A2140" w14:paraId="79711AA1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16B8D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Tripp Wray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7BD9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Chesterfield County, VA</w:t>
            </w:r>
          </w:p>
        </w:tc>
      </w:tr>
      <w:tr w:rsidR="004A2140" w14:paraId="0C5B11FB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77BFE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Yvette Gibson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FC692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General Services Administration</w:t>
            </w:r>
          </w:p>
        </w:tc>
      </w:tr>
      <w:tr w:rsidR="004A2140" w14:paraId="3C9E8AA7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D8AA0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Yan Zhao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4BD7B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City of Saratoga, CA</w:t>
            </w:r>
          </w:p>
        </w:tc>
      </w:tr>
      <w:tr w:rsidR="004A2140" w14:paraId="2EDA9D47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9EAFB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Zachary Rollyson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F86F82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General Services Administration</w:t>
            </w:r>
          </w:p>
        </w:tc>
      </w:tr>
      <w:tr w:rsidR="004A2140" w14:paraId="0AD5AEBD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D07879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Zachary Withers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AA7EF7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U.S. Dept of Health and Human Services</w:t>
            </w:r>
          </w:p>
        </w:tc>
      </w:tr>
      <w:tr w:rsidR="004A2140" w14:paraId="08E42BAB" w14:textId="77777777">
        <w:trPr>
          <w:trHeight w:val="360"/>
        </w:trPr>
        <w:tc>
          <w:tcPr>
            <w:tcW w:w="259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9D3671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Zoe Kahn</w:t>
            </w:r>
          </w:p>
        </w:tc>
        <w:tc>
          <w:tcPr>
            <w:tcW w:w="795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E6638" w14:textId="77777777" w:rsidR="004A2140" w:rsidRDefault="00DD2876">
            <w:pPr>
              <w:spacing w:line="240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University of California, Berkeley</w:t>
            </w:r>
          </w:p>
        </w:tc>
      </w:tr>
    </w:tbl>
    <w:p w14:paraId="346BF0E0" w14:textId="77777777" w:rsidR="004A2140" w:rsidRDefault="004A2140">
      <w:pPr>
        <w:spacing w:line="240" w:lineRule="auto"/>
        <w:rPr>
          <w:rFonts w:ascii="Calibri" w:eastAsia="Calibri" w:hAnsi="Calibri" w:cs="Calibri"/>
          <w:sz w:val="26"/>
          <w:szCs w:val="26"/>
        </w:rPr>
      </w:pPr>
    </w:p>
    <w:p w14:paraId="2C048C3B" w14:textId="77777777" w:rsidR="004A2140" w:rsidRDefault="004A2140">
      <w:pPr>
        <w:spacing w:line="240" w:lineRule="auto"/>
        <w:rPr>
          <w:rFonts w:ascii="Calibri" w:eastAsia="Calibri" w:hAnsi="Calibri" w:cs="Calibri"/>
          <w:sz w:val="26"/>
          <w:szCs w:val="26"/>
        </w:rPr>
      </w:pPr>
    </w:p>
    <w:p w14:paraId="45847884" w14:textId="77777777" w:rsidR="004A2140" w:rsidRDefault="004A2140">
      <w:pPr>
        <w:spacing w:line="240" w:lineRule="auto"/>
        <w:rPr>
          <w:rFonts w:ascii="Calibri" w:eastAsia="Calibri" w:hAnsi="Calibri" w:cs="Calibri"/>
          <w:sz w:val="26"/>
          <w:szCs w:val="26"/>
        </w:rPr>
      </w:pPr>
    </w:p>
    <w:p w14:paraId="06104BEE" w14:textId="77777777" w:rsidR="004A2140" w:rsidRDefault="004A2140">
      <w:pPr>
        <w:spacing w:line="240" w:lineRule="auto"/>
        <w:rPr>
          <w:rFonts w:ascii="Calibri" w:eastAsia="Calibri" w:hAnsi="Calibri" w:cs="Calibri"/>
          <w:sz w:val="26"/>
          <w:szCs w:val="26"/>
        </w:rPr>
      </w:pPr>
    </w:p>
    <w:p w14:paraId="3A3D931F" w14:textId="77777777" w:rsidR="004A2140" w:rsidRDefault="00DD2876">
      <w:pPr>
        <w:spacing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Meeting notes are based on the transcript of the event, consolidated by ChatGPT, and reviewed by the U.S. Open Government Secretariat.</w:t>
      </w:r>
    </w:p>
    <w:sectPr w:rsidR="004A214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7679B" w14:textId="77777777" w:rsidR="00CC2959" w:rsidRDefault="00CC2959">
      <w:pPr>
        <w:spacing w:line="240" w:lineRule="auto"/>
      </w:pPr>
      <w:r>
        <w:separator/>
      </w:r>
    </w:p>
  </w:endnote>
  <w:endnote w:type="continuationSeparator" w:id="0">
    <w:p w14:paraId="7F8A25C9" w14:textId="77777777" w:rsidR="00CC2959" w:rsidRDefault="00CC2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5769E" w14:textId="77777777" w:rsidR="004A2140" w:rsidRDefault="00DD2876">
    <w:pPr>
      <w:jc w:val="right"/>
      <w:rPr>
        <w:b/>
        <w:color w:val="B7B7B7"/>
      </w:rPr>
    </w:pPr>
    <w:r>
      <w:rPr>
        <w:b/>
        <w:color w:val="B7B7B7"/>
      </w:rPr>
      <w:t xml:space="preserve">Page </w:t>
    </w:r>
    <w:r>
      <w:rPr>
        <w:b/>
        <w:color w:val="B7B7B7"/>
      </w:rPr>
      <w:fldChar w:fldCharType="begin"/>
    </w:r>
    <w:r>
      <w:rPr>
        <w:b/>
        <w:color w:val="B7B7B7"/>
      </w:rPr>
      <w:instrText>PAGE</w:instrText>
    </w:r>
    <w:r>
      <w:rPr>
        <w:b/>
        <w:color w:val="B7B7B7"/>
      </w:rPr>
      <w:fldChar w:fldCharType="separate"/>
    </w:r>
    <w:r w:rsidR="00DD0039">
      <w:rPr>
        <w:b/>
        <w:noProof/>
        <w:color w:val="B7B7B7"/>
      </w:rPr>
      <w:t>1</w:t>
    </w:r>
    <w:r>
      <w:rPr>
        <w:b/>
        <w:color w:val="B7B7B7"/>
      </w:rPr>
      <w:fldChar w:fldCharType="end"/>
    </w:r>
    <w:r>
      <w:rPr>
        <w:b/>
        <w:color w:val="B7B7B7"/>
      </w:rPr>
      <w:t xml:space="preserve"> of </w:t>
    </w:r>
    <w:r>
      <w:rPr>
        <w:b/>
        <w:color w:val="B7B7B7"/>
      </w:rPr>
      <w:fldChar w:fldCharType="begin"/>
    </w:r>
    <w:r>
      <w:rPr>
        <w:b/>
        <w:color w:val="B7B7B7"/>
      </w:rPr>
      <w:instrText>NUMPAGES</w:instrText>
    </w:r>
    <w:r>
      <w:rPr>
        <w:b/>
        <w:color w:val="B7B7B7"/>
      </w:rPr>
      <w:fldChar w:fldCharType="separate"/>
    </w:r>
    <w:r w:rsidR="00DD0039">
      <w:rPr>
        <w:b/>
        <w:noProof/>
        <w:color w:val="B7B7B7"/>
      </w:rPr>
      <w:t>2</w:t>
    </w:r>
    <w:r>
      <w:rPr>
        <w:b/>
        <w:color w:val="B7B7B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408A8" w14:textId="77777777" w:rsidR="00CC2959" w:rsidRDefault="00CC2959">
      <w:pPr>
        <w:spacing w:line="240" w:lineRule="auto"/>
      </w:pPr>
      <w:r>
        <w:separator/>
      </w:r>
    </w:p>
  </w:footnote>
  <w:footnote w:type="continuationSeparator" w:id="0">
    <w:p w14:paraId="78FE3AA5" w14:textId="77777777" w:rsidR="00CC2959" w:rsidRDefault="00CC2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8D396" w14:textId="77777777" w:rsidR="004A2140" w:rsidRDefault="00DD2876">
    <w:pPr>
      <w:pStyle w:val="Heading2"/>
      <w:spacing w:before="0" w:after="0" w:line="240" w:lineRule="auto"/>
      <w:jc w:val="center"/>
      <w:rPr>
        <w:sz w:val="12"/>
        <w:szCs w:val="12"/>
      </w:rPr>
    </w:pPr>
    <w:bookmarkStart w:id="11" w:name="_o3yuvz7fjk7d" w:colFirst="0" w:colLast="0"/>
    <w:bookmarkEnd w:id="11"/>
    <w:r>
      <w:rPr>
        <w:rFonts w:ascii="Calibri" w:eastAsia="Calibri" w:hAnsi="Calibri" w:cs="Calibri"/>
        <w:b/>
        <w:sz w:val="24"/>
        <w:szCs w:val="24"/>
      </w:rPr>
      <w:t>Open Government in Action: Emerging Practices in Participatory Algorithm Design</w:t>
    </w:r>
  </w:p>
  <w:p w14:paraId="6B19ED78" w14:textId="77777777" w:rsidR="004A2140" w:rsidRDefault="00DD2876">
    <w:pPr>
      <w:widowControl w:val="0"/>
      <w:spacing w:line="240" w:lineRule="auto"/>
      <w:jc w:val="center"/>
      <w:rPr>
        <w:rFonts w:ascii="Calibri" w:eastAsia="Calibri" w:hAnsi="Calibri" w:cs="Calibri"/>
        <w:b/>
        <w:sz w:val="24"/>
        <w:szCs w:val="24"/>
      </w:rPr>
    </w:pPr>
    <w:r>
      <w:rPr>
        <w:rFonts w:ascii="Calibri" w:eastAsia="Calibri" w:hAnsi="Calibri" w:cs="Calibri"/>
        <w:b/>
        <w:sz w:val="24"/>
        <w:szCs w:val="24"/>
      </w:rPr>
      <w:t>Monday, July 29th, 2024 - 3:00 PM - 4:30 PM ET - Virtual</w:t>
    </w:r>
  </w:p>
  <w:p w14:paraId="5CB7F57A" w14:textId="77777777" w:rsidR="004A2140" w:rsidRDefault="004A2140">
    <w:pPr>
      <w:widowControl w:val="0"/>
      <w:spacing w:line="240" w:lineRule="auto"/>
      <w:jc w:val="center"/>
      <w:rPr>
        <w:rFonts w:ascii="Calibri" w:eastAsia="Calibri" w:hAnsi="Calibri" w:cs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93ED9"/>
    <w:multiLevelType w:val="multilevel"/>
    <w:tmpl w:val="A184A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C264BF"/>
    <w:multiLevelType w:val="multilevel"/>
    <w:tmpl w:val="8FCAA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375967"/>
    <w:multiLevelType w:val="multilevel"/>
    <w:tmpl w:val="03F88B3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E71BAA"/>
    <w:multiLevelType w:val="multilevel"/>
    <w:tmpl w:val="F0047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ED295D"/>
    <w:multiLevelType w:val="multilevel"/>
    <w:tmpl w:val="1602B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7C6AFA"/>
    <w:multiLevelType w:val="multilevel"/>
    <w:tmpl w:val="94AE6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437282"/>
    <w:multiLevelType w:val="multilevel"/>
    <w:tmpl w:val="5FCA5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4B48C5"/>
    <w:multiLevelType w:val="multilevel"/>
    <w:tmpl w:val="D0003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E726FA"/>
    <w:multiLevelType w:val="multilevel"/>
    <w:tmpl w:val="07AA8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5B6820"/>
    <w:multiLevelType w:val="multilevel"/>
    <w:tmpl w:val="DC2C1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8604820">
    <w:abstractNumId w:val="2"/>
  </w:num>
  <w:num w:numId="2" w16cid:durableId="1196230052">
    <w:abstractNumId w:val="5"/>
  </w:num>
  <w:num w:numId="3" w16cid:durableId="1642878425">
    <w:abstractNumId w:val="3"/>
  </w:num>
  <w:num w:numId="4" w16cid:durableId="411006919">
    <w:abstractNumId w:val="0"/>
  </w:num>
  <w:num w:numId="5" w16cid:durableId="1945653833">
    <w:abstractNumId w:val="7"/>
  </w:num>
  <w:num w:numId="6" w16cid:durableId="662320914">
    <w:abstractNumId w:val="9"/>
  </w:num>
  <w:num w:numId="7" w16cid:durableId="2129005438">
    <w:abstractNumId w:val="6"/>
  </w:num>
  <w:num w:numId="8" w16cid:durableId="755589674">
    <w:abstractNumId w:val="4"/>
  </w:num>
  <w:num w:numId="9" w16cid:durableId="424419582">
    <w:abstractNumId w:val="8"/>
  </w:num>
  <w:num w:numId="10" w16cid:durableId="843399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140"/>
    <w:rsid w:val="00142000"/>
    <w:rsid w:val="00343718"/>
    <w:rsid w:val="004A2140"/>
    <w:rsid w:val="00564FC5"/>
    <w:rsid w:val="007A660A"/>
    <w:rsid w:val="00CC2959"/>
    <w:rsid w:val="00DD0039"/>
    <w:rsid w:val="00DD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BC66"/>
  <w15:docId w15:val="{784318BF-2846-4F03-9828-08CFD4A1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D00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66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6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6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6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60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64FC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pen-staging.usa.gov/meeting/July-29-2024-Open-Government-in-A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4624</Words>
  <Characters>26361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Lewis, Jennifer C. EOP/OSTP</dc:creator>
  <cp:lastModifiedBy>DanielWYork</cp:lastModifiedBy>
  <cp:revision>2</cp:revision>
  <dcterms:created xsi:type="dcterms:W3CDTF">2024-08-05T14:34:00Z</dcterms:created>
  <dcterms:modified xsi:type="dcterms:W3CDTF">2024-08-05T14:34:00Z</dcterms:modified>
</cp:coreProperties>
</file>