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89AE" w14:textId="1416FEE6" w:rsidR="002D3E2F" w:rsidRDefault="002D3E2F" w:rsidP="002D3E2F">
      <w:pPr>
        <w:pStyle w:val="Heading1"/>
      </w:pPr>
      <w:r>
        <w:t>Linear Regression</w:t>
      </w:r>
    </w:p>
    <w:p w14:paraId="46FDE980" w14:textId="40A9F458" w:rsidR="002A793B" w:rsidRDefault="00B72B47">
      <w:r>
        <w:rPr>
          <w:noProof/>
        </w:rPr>
        <w:drawing>
          <wp:inline distT="0" distB="0" distL="0" distR="0" wp14:anchorId="687DCE0D" wp14:editId="3D56A94E">
            <wp:extent cx="36290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FAE" w14:textId="36EA91F9" w:rsidR="002A793B" w:rsidRDefault="002A793B" w:rsidP="001E07D5">
      <w:pPr>
        <w:pStyle w:val="Heading3"/>
      </w:pPr>
      <w:r>
        <w:t>Formula</w:t>
      </w:r>
    </w:p>
    <w:p w14:paraId="5FEEC16A" w14:textId="69C6F041" w:rsidR="005E4C0C" w:rsidRDefault="005E4C0C" w:rsidP="005E4C0C">
      <w:pPr>
        <w:pStyle w:val="ListParagraph"/>
        <w:numPr>
          <w:ilvl w:val="0"/>
          <w:numId w:val="2"/>
        </w:numPr>
      </w:pPr>
      <w:r>
        <w:t>Simply stated, when we don’t travel any distance (i.e., X is 0) we pay $2</w:t>
      </w:r>
      <w:r w:rsidR="00B72B47">
        <w:t>81</w:t>
      </w:r>
      <w:r>
        <w:t>.</w:t>
      </w:r>
      <w:r w:rsidR="00B72B47">
        <w:t>06</w:t>
      </w:r>
      <w:r>
        <w:t xml:space="preserve"> to the airline</w:t>
      </w:r>
    </w:p>
    <w:p w14:paraId="7FF12BCC" w14:textId="77777777" w:rsidR="005E4C0C" w:rsidRPr="005E4C0C" w:rsidRDefault="005E4C0C" w:rsidP="005E4C0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If we travel one mile:</w:t>
      </w:r>
    </w:p>
    <w:p w14:paraId="1493D683" w14:textId="77777777" w:rsidR="005E4C0C" w:rsidRPr="005E4C0C" w:rsidRDefault="002A793B" w:rsidP="005E4C0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Unrestricted Fare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$</m:t>
            </m:r>
          </m:e>
        </m:d>
        <m:r>
          <w:rPr>
            <w:rFonts w:ascii="Cambria Math" w:hAnsi="Cambria Math"/>
          </w:rPr>
          <m:t>=0.0452221*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+281.061</m:t>
        </m:r>
      </m:oMath>
    </w:p>
    <w:p w14:paraId="66F799EB" w14:textId="77777777" w:rsidR="005E4C0C" w:rsidRPr="005E4C0C" w:rsidRDefault="005E4C0C" w:rsidP="005E4C0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Unrestricted Fare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$</m:t>
            </m:r>
          </m:e>
        </m:d>
        <m:r>
          <w:rPr>
            <w:rFonts w:ascii="Cambria Math" w:hAnsi="Cambria Math"/>
          </w:rPr>
          <m:t>=0.0452221+281.061</m:t>
        </m:r>
      </m:oMath>
    </w:p>
    <w:p w14:paraId="6F1E95B8" w14:textId="0FFBD564" w:rsidR="005E4C0C" w:rsidRDefault="002A793B" w:rsidP="002A793B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Unrestricted Fare ($)=281.11</m:t>
        </m:r>
      </m:oMath>
    </w:p>
    <w:p w14:paraId="4B3626C2" w14:textId="4615CD92" w:rsidR="00B72B47" w:rsidRDefault="00B72B47" w:rsidP="00B72B4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If we travel 3000 miles:</w:t>
      </w:r>
    </w:p>
    <w:p w14:paraId="31E78483" w14:textId="2DD8C6D2" w:rsidR="00B72B47" w:rsidRPr="00B72B47" w:rsidRDefault="00B72B47" w:rsidP="00B72B4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Unrestricted Fare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$</m:t>
            </m:r>
          </m:e>
        </m:d>
        <m:r>
          <w:rPr>
            <w:rFonts w:ascii="Cambria Math" w:hAnsi="Cambria Math"/>
          </w:rPr>
          <m:t>=0.0452221*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</m:t>
            </m:r>
          </m:e>
        </m:d>
        <m:r>
          <w:rPr>
            <w:rFonts w:ascii="Cambria Math" w:hAnsi="Cambria Math"/>
          </w:rPr>
          <m:t>+281.061</m:t>
        </m:r>
      </m:oMath>
    </w:p>
    <w:p w14:paraId="4E240CEA" w14:textId="582E89DA" w:rsidR="00B72B47" w:rsidRPr="005E4C0C" w:rsidRDefault="00B72B47" w:rsidP="00B72B4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Unrestricted Fare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$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135.663+</m:t>
        </m:r>
        <m:r>
          <w:rPr>
            <w:rFonts w:ascii="Cambria Math" w:hAnsi="Cambria Math"/>
          </w:rPr>
          <m:t>281.061</m:t>
        </m:r>
      </m:oMath>
    </w:p>
    <w:p w14:paraId="4D7C3AC5" w14:textId="6A5261D9" w:rsidR="00B72B47" w:rsidRPr="00B72B47" w:rsidRDefault="00B72B47" w:rsidP="00B72B47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Unrestricted Fare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$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416.72</m:t>
        </m:r>
      </m:oMath>
    </w:p>
    <w:p w14:paraId="44E210A0" w14:textId="43D8CC33" w:rsidR="002A793B" w:rsidRPr="002A793B" w:rsidRDefault="002A793B" w:rsidP="002A793B">
      <w:pPr>
        <w:rPr>
          <w:rFonts w:eastAsiaTheme="minorEastAsia"/>
        </w:rPr>
      </w:pPr>
      <w:r w:rsidRPr="001B3469">
        <w:rPr>
          <w:rFonts w:eastAsiaTheme="minorEastAsia"/>
          <w:b/>
          <w:u w:val="single"/>
        </w:rPr>
        <w:t>Note</w:t>
      </w:r>
      <w:r>
        <w:rPr>
          <w:rFonts w:eastAsiaTheme="minorEastAsia"/>
        </w:rPr>
        <w:t xml:space="preserve">: In the formula, typically, you’ll see the dependent variable (what we’re trying to predict) represented as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(or y-hat), this simply means that our results are an estimation of the value (i.e., the model is in no way 100% accurate for every value of X (or independent variable).</w:t>
      </w:r>
    </w:p>
    <w:p w14:paraId="65754E47" w14:textId="6BBE0EAA" w:rsidR="002A793B" w:rsidRPr="002A793B" w:rsidRDefault="004D18EA" w:rsidP="001E07D5">
      <w:pPr>
        <w:pStyle w:val="Heading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722151D" w14:textId="77777777" w:rsidR="00C1474E" w:rsidRPr="00C1474E" w:rsidRDefault="00C1474E" w:rsidP="002A793B">
      <w:pPr>
        <w:pStyle w:val="ListParagraph"/>
        <w:numPr>
          <w:ilvl w:val="0"/>
          <w:numId w:val="3"/>
        </w:numPr>
      </w:pPr>
      <w:r>
        <w:t>Simply stated, t</w:t>
      </w:r>
      <w:r w:rsidR="002A793B">
        <w:t xml:space="preserve">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93B" w:rsidRPr="00C1474E">
        <w:rPr>
          <w:rFonts w:eastAsiaTheme="minorEastAsia"/>
          <w:iCs/>
        </w:rPr>
        <w:t xml:space="preserve">value tells </w:t>
      </w:r>
      <w:r>
        <w:rPr>
          <w:rFonts w:eastAsiaTheme="minorEastAsia"/>
          <w:iCs/>
        </w:rPr>
        <w:t xml:space="preserve">us roughly how much of our data fell </w:t>
      </w:r>
      <w:r w:rsidRPr="00C1474E">
        <w:rPr>
          <w:rFonts w:eastAsiaTheme="minorEastAsia"/>
          <w:iCs/>
        </w:rPr>
        <w:t>within the results of the line formed by the regression equation</w:t>
      </w:r>
      <w:r>
        <w:rPr>
          <w:rFonts w:eastAsiaTheme="minorEastAsia"/>
          <w:iCs/>
        </w:rPr>
        <w:t xml:space="preserve"> (closer to 1, we are achieving a perfect match, closer to 0, we have many data points that won’t agree with the model formula)</w:t>
      </w:r>
    </w:p>
    <w:p w14:paraId="569FB378" w14:textId="6BF13CF5" w:rsidR="002A793B" w:rsidRDefault="002A793B" w:rsidP="002A793B">
      <w:pPr>
        <w:pStyle w:val="ListParagraph"/>
        <w:numPr>
          <w:ilvl w:val="0"/>
          <w:numId w:val="3"/>
        </w:numPr>
      </w:pPr>
      <w:r>
        <w:t>0.0615003</w:t>
      </w:r>
      <w:r w:rsidR="00C1474E">
        <w:t xml:space="preserve"> or 6.15% (roughly 6.15% of our data points can be explained well with the formula)</w:t>
      </w:r>
    </w:p>
    <w:p w14:paraId="20BC7280" w14:textId="6BC15F14" w:rsidR="00C1474E" w:rsidRDefault="00C1474E" w:rsidP="00C1474E">
      <w:pPr>
        <w:pStyle w:val="ListParagraph"/>
        <w:numPr>
          <w:ilvl w:val="1"/>
          <w:numId w:val="3"/>
        </w:numPr>
      </w:pPr>
      <w:r>
        <w:t>Is this good or bad?  Why?</w:t>
      </w:r>
    </w:p>
    <w:p w14:paraId="01D35BF4" w14:textId="77777777" w:rsidR="00C1474E" w:rsidRDefault="00C1474E" w:rsidP="00C1474E">
      <w:pPr>
        <w:pStyle w:val="ListParagraph"/>
      </w:pPr>
    </w:p>
    <w:p w14:paraId="0F8D4C2F" w14:textId="77777777" w:rsidR="00C1474E" w:rsidRDefault="00C1474E" w:rsidP="001E07D5">
      <w:pPr>
        <w:pStyle w:val="Heading3"/>
      </w:pPr>
      <w:r>
        <w:t>p-value</w:t>
      </w:r>
    </w:p>
    <w:p w14:paraId="65E51686" w14:textId="019A5140" w:rsidR="00C1474E" w:rsidRDefault="00C1474E" w:rsidP="00C1474E">
      <w:pPr>
        <w:pStyle w:val="ListParagraph"/>
        <w:numPr>
          <w:ilvl w:val="0"/>
          <w:numId w:val="4"/>
        </w:numPr>
      </w:pPr>
      <w:r>
        <w:t>Simply stated, will a change in one variable (X) affect a change in the other (Y)</w:t>
      </w:r>
    </w:p>
    <w:p w14:paraId="182BB0E9" w14:textId="3C3FED9F" w:rsidR="00C1474E" w:rsidRDefault="00C1474E" w:rsidP="00C1474E">
      <w:pPr>
        <w:pStyle w:val="ListParagraph"/>
        <w:numPr>
          <w:ilvl w:val="0"/>
          <w:numId w:val="4"/>
        </w:numPr>
      </w:pPr>
      <w:r>
        <w:t>If p-value &gt; 0.05 then you can accept the null hypothesis (that there isn’t a relationship)</w:t>
      </w:r>
    </w:p>
    <w:p w14:paraId="7B8BBAC2" w14:textId="61B541E6" w:rsidR="00C1474E" w:rsidRDefault="00C1474E" w:rsidP="00C1474E">
      <w:pPr>
        <w:pStyle w:val="ListParagraph"/>
        <w:numPr>
          <w:ilvl w:val="0"/>
          <w:numId w:val="4"/>
        </w:numPr>
      </w:pPr>
      <w:r>
        <w:t xml:space="preserve">Conversely, a p-value </w:t>
      </w:r>
      <w:r>
        <w:rPr>
          <w:rFonts w:cstheme="minorHAnsi"/>
        </w:rPr>
        <w:t>≤</w:t>
      </w:r>
      <w:r>
        <w:t xml:space="preserve"> 0.05 then we can reject the null hypothesis and conclude there is an affect</w:t>
      </w:r>
    </w:p>
    <w:p w14:paraId="29091EA5" w14:textId="525F480D" w:rsidR="002A793B" w:rsidRDefault="002A793B" w:rsidP="002A793B">
      <w:pPr>
        <w:pStyle w:val="ListParagraph"/>
        <w:numPr>
          <w:ilvl w:val="0"/>
          <w:numId w:val="4"/>
        </w:numPr>
      </w:pPr>
      <w:r>
        <w:t>p-value = &lt; 0.0001</w:t>
      </w:r>
    </w:p>
    <w:p w14:paraId="63F78F1A" w14:textId="77777777" w:rsidR="00B72B47" w:rsidRDefault="00B72B47" w:rsidP="0069202F">
      <w:pPr>
        <w:rPr>
          <w:b/>
        </w:rPr>
      </w:pPr>
    </w:p>
    <w:p w14:paraId="50BA8FAF" w14:textId="7580A99B" w:rsidR="0069202F" w:rsidRPr="0069202F" w:rsidRDefault="0069202F" w:rsidP="0069202F">
      <w:pPr>
        <w:rPr>
          <w:b/>
        </w:rPr>
      </w:pPr>
      <w:bookmarkStart w:id="0" w:name="_GoBack"/>
      <w:bookmarkEnd w:id="0"/>
      <w:r w:rsidRPr="0069202F">
        <w:rPr>
          <w:b/>
        </w:rPr>
        <w:t>Go back to Tableau and click on the Trend Line, select Describe Model</w:t>
      </w:r>
    </w:p>
    <w:p w14:paraId="729BA3DA" w14:textId="7FB8151E" w:rsidR="005D6B92" w:rsidRPr="005D6B92" w:rsidRDefault="005D6B92" w:rsidP="005D6B92">
      <w:r>
        <w:rPr>
          <w:noProof/>
        </w:rPr>
        <w:lastRenderedPageBreak/>
        <w:drawing>
          <wp:inline distT="0" distB="0" distL="0" distR="0" wp14:anchorId="540F1AEE" wp14:editId="2AEBF933">
            <wp:extent cx="4572000" cy="229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C54" w14:textId="2A69D768" w:rsidR="00261C28" w:rsidRDefault="0069202F" w:rsidP="001E07D5">
      <w:pPr>
        <w:pStyle w:val="Heading3"/>
        <w:rPr>
          <w:rStyle w:val="Heading2Char"/>
        </w:rPr>
      </w:pPr>
      <w:r w:rsidRPr="00261C28">
        <w:rPr>
          <w:rStyle w:val="Heading2Char"/>
        </w:rPr>
        <w:t>S</w:t>
      </w:r>
      <w:r w:rsidR="00261C28" w:rsidRPr="00261C28">
        <w:rPr>
          <w:rStyle w:val="Heading2Char"/>
        </w:rPr>
        <w:t>um of Squared Erro</w:t>
      </w:r>
      <w:r w:rsidR="00261C28">
        <w:rPr>
          <w:rStyle w:val="Heading2Char"/>
        </w:rPr>
        <w:t>r (SSE)</w:t>
      </w:r>
    </w:p>
    <w:p w14:paraId="6409E888" w14:textId="4BF006F9" w:rsidR="002A793B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Simply stated, it’s the actual values minus the </w:t>
      </w:r>
      <w:r w:rsidR="0069202F" w:rsidRPr="00261C28">
        <w:rPr>
          <w:rFonts w:eastAsiaTheme="minorEastAsia"/>
        </w:rPr>
        <w:t>predictive values, squared</w:t>
      </w:r>
    </w:p>
    <w:p w14:paraId="52485393" w14:textId="3D989E5E" w:rsidR="00261C28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Squared because we want to make all values positive, and also emphasize large variations</w:t>
      </w:r>
    </w:p>
    <w:p w14:paraId="2300529F" w14:textId="6368EF3E" w:rsidR="00261C28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Our goal is for a low SSE which would indicate that actual and predicted values match up</w:t>
      </w:r>
    </w:p>
    <w:p w14:paraId="4BAF1183" w14:textId="3C0C0425" w:rsidR="00261C28" w:rsidRPr="00261C28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Our model SSE is </w:t>
      </w:r>
      <w:r w:rsidRPr="00261C28">
        <w:rPr>
          <w:rFonts w:eastAsiaTheme="minorEastAsia"/>
        </w:rPr>
        <w:t>25</w:t>
      </w:r>
      <w:r>
        <w:rPr>
          <w:rFonts w:eastAsiaTheme="minorEastAsia"/>
        </w:rPr>
        <w:t>,</w:t>
      </w:r>
      <w:r w:rsidRPr="00261C28">
        <w:rPr>
          <w:rFonts w:eastAsiaTheme="minorEastAsia"/>
        </w:rPr>
        <w:t>676</w:t>
      </w:r>
      <w:r>
        <w:rPr>
          <w:rFonts w:eastAsiaTheme="minorEastAsia"/>
        </w:rPr>
        <w:t>,</w:t>
      </w:r>
      <w:r w:rsidRPr="00261C28">
        <w:rPr>
          <w:rFonts w:eastAsiaTheme="minorEastAsia"/>
        </w:rPr>
        <w:t>900</w:t>
      </w:r>
    </w:p>
    <w:p w14:paraId="2DDF3D0B" w14:textId="77777777" w:rsidR="00261C28" w:rsidRDefault="0069202F" w:rsidP="001E07D5">
      <w:pPr>
        <w:pStyle w:val="Heading3"/>
        <w:rPr>
          <w:rStyle w:val="Heading2Char"/>
        </w:rPr>
      </w:pPr>
      <w:r w:rsidRPr="00261C28">
        <w:rPr>
          <w:rStyle w:val="Heading2Char"/>
        </w:rPr>
        <w:t>Standard Error</w:t>
      </w:r>
    </w:p>
    <w:p w14:paraId="6E1FD43B" w14:textId="77777777" w:rsidR="00261C28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261C28">
        <w:rPr>
          <w:rFonts w:eastAsiaTheme="minorEastAsia"/>
        </w:rPr>
        <w:t xml:space="preserve">Absolute difference to the </w:t>
      </w:r>
      <w:r>
        <w:rPr>
          <w:rFonts w:eastAsiaTheme="minorEastAsia"/>
        </w:rPr>
        <w:t>trend line</w:t>
      </w:r>
      <w:r w:rsidRPr="00261C28">
        <w:rPr>
          <w:rFonts w:eastAsiaTheme="minorEastAsia"/>
        </w:rPr>
        <w:t xml:space="preserve">, on average </w:t>
      </w:r>
    </w:p>
    <w:p w14:paraId="4D07E8EC" w14:textId="77777777" w:rsidR="00261C28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Our goal is for a low Standard Error</w:t>
      </w:r>
    </w:p>
    <w:p w14:paraId="149668F9" w14:textId="40AE4B92" w:rsidR="0069202F" w:rsidRDefault="00261C28" w:rsidP="00261C2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Our model Standard Error is 115.643, for this model we can expect </w:t>
      </w:r>
      <w:r w:rsidRPr="00261C28">
        <w:rPr>
          <w:rFonts w:eastAsiaTheme="minorEastAsia"/>
        </w:rPr>
        <w:t xml:space="preserve">that there is an additional $115.64 </w:t>
      </w:r>
      <w:r>
        <w:rPr>
          <w:rFonts w:eastAsiaTheme="minorEastAsia"/>
        </w:rPr>
        <w:t xml:space="preserve">variation in the model formula that should be </w:t>
      </w:r>
      <w:r w:rsidRPr="00261C28">
        <w:rPr>
          <w:rFonts w:eastAsiaTheme="minorEastAsia"/>
        </w:rPr>
        <w:t>attributed to er</w:t>
      </w:r>
      <w:r>
        <w:rPr>
          <w:rFonts w:eastAsiaTheme="minorEastAsia"/>
        </w:rPr>
        <w:t>ror</w:t>
      </w:r>
    </w:p>
    <w:p w14:paraId="7995FBF9" w14:textId="10D63AF3" w:rsidR="00F44A7C" w:rsidRDefault="00F44A7C" w:rsidP="00F44A7C">
      <w:pPr>
        <w:rPr>
          <w:rFonts w:eastAsiaTheme="minorEastAsia"/>
        </w:rPr>
      </w:pPr>
      <w:r>
        <w:rPr>
          <w:rFonts w:eastAsiaTheme="minorEastAsia"/>
        </w:rPr>
        <w:t>Question: What is the general theme can we conclude from this model?</w:t>
      </w:r>
    </w:p>
    <w:p w14:paraId="4487DBBF" w14:textId="0B3AEAFA" w:rsidR="009B6FAD" w:rsidRDefault="009B6FAD" w:rsidP="009B6FAD">
      <w:pPr>
        <w:pStyle w:val="Heading3"/>
      </w:pPr>
      <w:r>
        <w:t>Alternatives to Consider</w:t>
      </w:r>
    </w:p>
    <w:p w14:paraId="71B60FE9" w14:textId="77777777" w:rsidR="009B6FAD" w:rsidRDefault="009B6FAD" w:rsidP="009B6FAD">
      <w:pPr>
        <w:pStyle w:val="ListParagraph"/>
        <w:numPr>
          <w:ilvl w:val="0"/>
          <w:numId w:val="5"/>
        </w:numPr>
      </w:pPr>
      <w:r>
        <w:t>Weakness – Simple linear regression only accounts for a single independent variable</w:t>
      </w:r>
    </w:p>
    <w:p w14:paraId="2B05F546" w14:textId="3EC4C9B3" w:rsidR="009B6FAD" w:rsidRDefault="009B6FAD" w:rsidP="009B6FAD">
      <w:pPr>
        <w:pStyle w:val="ListParagraph"/>
        <w:numPr>
          <w:ilvl w:val="0"/>
          <w:numId w:val="5"/>
        </w:numPr>
      </w:pPr>
      <w:r>
        <w:t>Weakness – Data may not be linear (e.g., what if it’s curvilinear), you may want to apply other type of model formulas to regression analysis</w:t>
      </w:r>
    </w:p>
    <w:p w14:paraId="00AE949C" w14:textId="6FDB2F86" w:rsidR="009B6FAD" w:rsidRPr="009B6FAD" w:rsidRDefault="009B6FAD" w:rsidP="002D3E2F">
      <w:pPr>
        <w:pStyle w:val="ListParagraph"/>
        <w:numPr>
          <w:ilvl w:val="0"/>
          <w:numId w:val="5"/>
        </w:numPr>
      </w:pPr>
      <w:r>
        <w:t>In R or Python consider running multiple regression and review the affect of each coefficient’s p-value</w:t>
      </w:r>
    </w:p>
    <w:p w14:paraId="44FA9864" w14:textId="24FFB424" w:rsidR="002D3E2F" w:rsidRDefault="002D3E2F" w:rsidP="002D3E2F">
      <w:pPr>
        <w:pStyle w:val="Heading1"/>
        <w:rPr>
          <w:rFonts w:eastAsiaTheme="minorEastAsia"/>
        </w:rPr>
      </w:pPr>
      <w:r>
        <w:rPr>
          <w:rFonts w:eastAsiaTheme="minorEastAsia"/>
        </w:rPr>
        <w:t>K-Means</w:t>
      </w:r>
    </w:p>
    <w:p w14:paraId="4563CC8F" w14:textId="77777777" w:rsidR="00F74A8C" w:rsidRDefault="00F74A8C" w:rsidP="001E07D5">
      <w:pPr>
        <w:pStyle w:val="Heading3"/>
        <w:rPr>
          <w:rFonts w:eastAsiaTheme="minorEastAsia"/>
        </w:rPr>
      </w:pPr>
      <w:r>
        <w:rPr>
          <w:rFonts w:eastAsiaTheme="minorEastAsia"/>
        </w:rPr>
        <w:t>Algorithm</w:t>
      </w:r>
    </w:p>
    <w:p w14:paraId="20AB7181" w14:textId="77777777" w:rsidR="00F74A8C" w:rsidRPr="00F74A8C" w:rsidRDefault="00F74A8C" w:rsidP="00F74A8C">
      <w:r w:rsidRPr="00F74A8C">
        <w:t>The general steps for k-means are:</w:t>
      </w:r>
    </w:p>
    <w:p w14:paraId="6C2E1663" w14:textId="622A9CCC" w:rsidR="00F74A8C" w:rsidRPr="00F74A8C" w:rsidRDefault="00F74A8C" w:rsidP="00F74A8C">
      <w:pPr>
        <w:pStyle w:val="ListParagraph"/>
        <w:numPr>
          <w:ilvl w:val="0"/>
          <w:numId w:val="5"/>
        </w:numPr>
      </w:pPr>
      <w:r w:rsidRPr="00F74A8C">
        <w:t>Randomly select cluster centers</w:t>
      </w:r>
      <w:r w:rsidR="009B6FAD">
        <w:t xml:space="preserve"> (given required number of clusters)</w:t>
      </w:r>
    </w:p>
    <w:p w14:paraId="3F1DBA78" w14:textId="77777777" w:rsidR="00F74A8C" w:rsidRPr="00F74A8C" w:rsidRDefault="00F74A8C" w:rsidP="00F74A8C">
      <w:pPr>
        <w:pStyle w:val="ListParagraph"/>
        <w:numPr>
          <w:ilvl w:val="0"/>
          <w:numId w:val="5"/>
        </w:numPr>
      </w:pPr>
      <w:r w:rsidRPr="00F74A8C">
        <w:t>Assign each instance to the nearest center</w:t>
      </w:r>
    </w:p>
    <w:p w14:paraId="728753A6" w14:textId="77777777" w:rsidR="00F74A8C" w:rsidRPr="00F74A8C" w:rsidRDefault="00F74A8C" w:rsidP="00F74A8C">
      <w:pPr>
        <w:pStyle w:val="ListParagraph"/>
        <w:numPr>
          <w:ilvl w:val="0"/>
          <w:numId w:val="5"/>
        </w:numPr>
      </w:pPr>
      <w:r w:rsidRPr="00F74A8C">
        <w:t>Recalculate the new cluster centers</w:t>
      </w:r>
    </w:p>
    <w:p w14:paraId="4CA10123" w14:textId="5323DD3D" w:rsidR="00F74A8C" w:rsidRPr="00F74A8C" w:rsidRDefault="00F74A8C" w:rsidP="00F74A8C">
      <w:pPr>
        <w:pStyle w:val="ListParagraph"/>
        <w:numPr>
          <w:ilvl w:val="0"/>
          <w:numId w:val="5"/>
        </w:numPr>
      </w:pPr>
      <w:r w:rsidRPr="00F74A8C">
        <w:t>Reassign each instance to the new closest cluster center</w:t>
      </w:r>
      <w:r w:rsidR="00A13664">
        <w:t xml:space="preserve"> (I believe Tableau is using the Euclidean [straight line] distance)</w:t>
      </w:r>
    </w:p>
    <w:p w14:paraId="2C4DF2AE" w14:textId="3A376940" w:rsidR="00F74A8C" w:rsidRDefault="00F74A8C" w:rsidP="00F44A7C">
      <w:pPr>
        <w:pStyle w:val="ListParagraph"/>
        <w:numPr>
          <w:ilvl w:val="0"/>
          <w:numId w:val="5"/>
        </w:numPr>
      </w:pPr>
      <w:r w:rsidRPr="00F74A8C">
        <w:t>The process stops either when no instances are reassigned to a different cluster or when the specified number of maximum iterations is reached</w:t>
      </w:r>
    </w:p>
    <w:p w14:paraId="7ACD84A1" w14:textId="0C0DA6E9" w:rsidR="00FA7920" w:rsidRPr="00D30ED2" w:rsidRDefault="00FA7920" w:rsidP="00FA7920">
      <w:pPr>
        <w:pStyle w:val="ListParagraph"/>
        <w:numPr>
          <w:ilvl w:val="1"/>
          <w:numId w:val="5"/>
        </w:numPr>
      </w:pPr>
      <w:r>
        <w:lastRenderedPageBreak/>
        <w:t xml:space="preserve">This is a good animated GIF regarding how the process works </w:t>
      </w:r>
      <w:hyperlink r:id="rId9" w:history="1">
        <w:r w:rsidRPr="00FA7920">
          <w:rPr>
            <w:rStyle w:val="Hyperlink"/>
          </w:rPr>
          <w:t>https://en.wikipedia.org/wiki/K-means_clustering#/media/File:K-means_convergence.gif</w:t>
        </w:r>
      </w:hyperlink>
    </w:p>
    <w:p w14:paraId="6898097D" w14:textId="7DA133D2" w:rsidR="00F44A7C" w:rsidRPr="00F44A7C" w:rsidRDefault="00F74A8C" w:rsidP="00F44A7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EE1F90" wp14:editId="3E429BD3">
            <wp:extent cx="4572000" cy="27776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FB4D" w14:textId="77777777" w:rsidR="00F74A8C" w:rsidRDefault="00F74A8C" w:rsidP="001E07D5">
      <w:pPr>
        <w:pStyle w:val="Heading3"/>
      </w:pPr>
      <w:r>
        <w:t>Between-group sum of squares</w:t>
      </w:r>
    </w:p>
    <w:p w14:paraId="46EE9C17" w14:textId="43514E33" w:rsidR="00D30ED2" w:rsidRPr="002D3E2F" w:rsidRDefault="00F74A8C" w:rsidP="002D3E2F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>A metric quantifying the separation between clusters as a sum of squared distances between each cluster’s center (average value), weighted by the number of data points assigned to the cluster, and the center of the data set</w:t>
      </w:r>
    </w:p>
    <w:p w14:paraId="5BD584E0" w14:textId="338E6DB1" w:rsidR="00F74A8C" w:rsidRDefault="00F74A8C" w:rsidP="002D3E2F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>The larger the value, the better the separation between clusters</w:t>
      </w:r>
      <w:r w:rsidR="001E07D5">
        <w:rPr>
          <w:rFonts w:asciiTheme="minorHAnsi" w:hAnsiTheme="minorHAnsi" w:cstheme="minorHAnsi"/>
          <w:color w:val="333333"/>
          <w:sz w:val="22"/>
          <w:szCs w:val="21"/>
        </w:rPr>
        <w:t xml:space="preserve"> (i.e., the cleaner the cluster are segmented, limited overlap)</w:t>
      </w:r>
    </w:p>
    <w:p w14:paraId="7A13014E" w14:textId="77777777" w:rsidR="001E07D5" w:rsidRPr="002D3E2F" w:rsidRDefault="001E07D5" w:rsidP="001E07D5">
      <w:pPr>
        <w:pStyle w:val="NormalWeb"/>
        <w:spacing w:before="135" w:beforeAutospacing="0" w:after="0" w:afterAutospacing="0"/>
        <w:ind w:left="720"/>
        <w:rPr>
          <w:rFonts w:asciiTheme="minorHAnsi" w:hAnsiTheme="minorHAnsi" w:cstheme="minorHAnsi"/>
          <w:color w:val="333333"/>
          <w:sz w:val="22"/>
          <w:szCs w:val="21"/>
        </w:rPr>
      </w:pPr>
    </w:p>
    <w:p w14:paraId="29575F4A" w14:textId="77777777" w:rsidR="00F74A8C" w:rsidRDefault="00F74A8C" w:rsidP="001E07D5">
      <w:pPr>
        <w:pStyle w:val="Heading3"/>
      </w:pPr>
      <w:r>
        <w:t>Within-group sum of squares</w:t>
      </w:r>
    </w:p>
    <w:p w14:paraId="1873775C" w14:textId="104824D7" w:rsidR="00D30ED2" w:rsidRPr="002D3E2F" w:rsidRDefault="00F74A8C" w:rsidP="00F74A8C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>A metric quantifying the cohesion of clusters as a sum of squared distances between the center of each cluster and the individual marks in the cluster</w:t>
      </w:r>
    </w:p>
    <w:p w14:paraId="17EF7287" w14:textId="6117128C" w:rsidR="00F74A8C" w:rsidRDefault="00F74A8C" w:rsidP="00F74A8C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>The smaller the value, the more cohesive the clusters</w:t>
      </w:r>
      <w:r w:rsidR="001E07D5">
        <w:rPr>
          <w:rFonts w:asciiTheme="minorHAnsi" w:hAnsiTheme="minorHAnsi" w:cstheme="minorHAnsi"/>
          <w:color w:val="333333"/>
          <w:sz w:val="22"/>
          <w:szCs w:val="21"/>
        </w:rPr>
        <w:t xml:space="preserve"> (i.e., the tighter the cluster groups)</w:t>
      </w:r>
    </w:p>
    <w:p w14:paraId="3A80D44C" w14:textId="77777777" w:rsidR="001E07D5" w:rsidRPr="002D3E2F" w:rsidRDefault="001E07D5" w:rsidP="001E07D5">
      <w:pPr>
        <w:pStyle w:val="NormalWeb"/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</w:p>
    <w:p w14:paraId="580953F2" w14:textId="77777777" w:rsidR="00F74A8C" w:rsidRDefault="00F74A8C" w:rsidP="001E07D5">
      <w:pPr>
        <w:pStyle w:val="Heading3"/>
      </w:pPr>
      <w:r>
        <w:t>Total sum of squares</w:t>
      </w:r>
    </w:p>
    <w:p w14:paraId="0C3BFA4E" w14:textId="77777777" w:rsidR="0044457E" w:rsidRDefault="00F74A8C" w:rsidP="00F74A8C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 xml:space="preserve">Totals the between-group sum of squares and the within-group sum of squares. </w:t>
      </w:r>
    </w:p>
    <w:p w14:paraId="1C078C3F" w14:textId="35800B3D" w:rsidR="00D30ED2" w:rsidRPr="002D3E2F" w:rsidRDefault="00F74A8C" w:rsidP="00F74A8C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>The ratio (between-group sum of squares)</w:t>
      </w:r>
      <w:proofErr w:type="gramStart"/>
      <w:r w:rsidRPr="002D3E2F">
        <w:rPr>
          <w:rFonts w:asciiTheme="minorHAnsi" w:hAnsiTheme="minorHAnsi" w:cstheme="minorHAnsi"/>
          <w:color w:val="333333"/>
          <w:sz w:val="22"/>
          <w:szCs w:val="21"/>
        </w:rPr>
        <w:t>/(</w:t>
      </w:r>
      <w:proofErr w:type="gramEnd"/>
      <w:r w:rsidRPr="002D3E2F">
        <w:rPr>
          <w:rFonts w:asciiTheme="minorHAnsi" w:hAnsiTheme="minorHAnsi" w:cstheme="minorHAnsi"/>
          <w:color w:val="333333"/>
          <w:sz w:val="22"/>
          <w:szCs w:val="21"/>
        </w:rPr>
        <w:t xml:space="preserve">total sum of squares) gives the proportion of variance explained by the model. </w:t>
      </w:r>
    </w:p>
    <w:p w14:paraId="78E65FE0" w14:textId="160AA12D" w:rsidR="00F74A8C" w:rsidRPr="002D3E2F" w:rsidRDefault="00F74A8C" w:rsidP="002D3E2F">
      <w:pPr>
        <w:pStyle w:val="NormalWeb"/>
        <w:numPr>
          <w:ilvl w:val="0"/>
          <w:numId w:val="5"/>
        </w:numPr>
        <w:spacing w:before="135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2D3E2F">
        <w:rPr>
          <w:rFonts w:asciiTheme="minorHAnsi" w:hAnsiTheme="minorHAnsi" w:cstheme="minorHAnsi"/>
          <w:color w:val="333333"/>
          <w:sz w:val="22"/>
          <w:szCs w:val="21"/>
        </w:rPr>
        <w:t xml:space="preserve">Values are between 0 and 1; larger values typically indicate a better model. </w:t>
      </w:r>
      <w:r w:rsidR="002D3E2F" w:rsidRPr="002D3E2F">
        <w:rPr>
          <w:rFonts w:asciiTheme="minorHAnsi" w:hAnsiTheme="minorHAnsi" w:cstheme="minorHAnsi"/>
          <w:color w:val="333333"/>
          <w:sz w:val="22"/>
          <w:szCs w:val="21"/>
        </w:rPr>
        <w:t xml:space="preserve"> </w:t>
      </w:r>
      <w:r w:rsidRPr="002D3E2F">
        <w:rPr>
          <w:rFonts w:asciiTheme="minorHAnsi" w:hAnsiTheme="minorHAnsi" w:cstheme="minorHAnsi"/>
          <w:color w:val="333333"/>
          <w:sz w:val="22"/>
          <w:szCs w:val="21"/>
        </w:rPr>
        <w:t>However, you can increase this ratio just by increasing the number of clusters, so it could be misleading if you compare a five-cluster model with a three-cluster model using just this value.</w:t>
      </w:r>
    </w:p>
    <w:p w14:paraId="52E5A3A9" w14:textId="77777777" w:rsidR="00F74A8C" w:rsidRPr="00F74A8C" w:rsidRDefault="00F74A8C" w:rsidP="00F74A8C">
      <w:pPr>
        <w:ind w:left="360"/>
      </w:pPr>
    </w:p>
    <w:p w14:paraId="17A39CA6" w14:textId="01A641EE" w:rsidR="002A793B" w:rsidRDefault="009B6FAD" w:rsidP="009B6FAD">
      <w:pPr>
        <w:pStyle w:val="Heading3"/>
      </w:pPr>
      <w:r>
        <w:lastRenderedPageBreak/>
        <w:t>Ideal K-clusters?</w:t>
      </w:r>
    </w:p>
    <w:p w14:paraId="559AD4F6" w14:textId="44F71A31" w:rsidR="009B6FAD" w:rsidRDefault="009B6FAD" w:rsidP="009B6FAD">
      <w:pPr>
        <w:pStyle w:val="ListParagraph"/>
        <w:numPr>
          <w:ilvl w:val="0"/>
          <w:numId w:val="5"/>
        </w:numPr>
      </w:pPr>
      <w:r>
        <w:t>Weakness -You must define how many clusters you want to include in your data</w:t>
      </w:r>
    </w:p>
    <w:p w14:paraId="34DE5BF5" w14:textId="02D898D0" w:rsidR="009B6FAD" w:rsidRPr="009B6FAD" w:rsidRDefault="009B6FAD" w:rsidP="009B6FAD">
      <w:pPr>
        <w:pStyle w:val="ListParagraph"/>
        <w:numPr>
          <w:ilvl w:val="0"/>
          <w:numId w:val="5"/>
        </w:numPr>
      </w:pPr>
      <w:r>
        <w:t>In R or Python consider the Elbow Method, which plots the lift for each additional cluster in your dataset</w:t>
      </w:r>
    </w:p>
    <w:sectPr w:rsidR="009B6FAD" w:rsidRPr="009B6FAD" w:rsidSect="002A793B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65DF" w14:textId="77777777" w:rsidR="004D18EA" w:rsidRDefault="004D18EA" w:rsidP="002A793B">
      <w:pPr>
        <w:spacing w:after="0" w:line="240" w:lineRule="auto"/>
      </w:pPr>
      <w:r>
        <w:separator/>
      </w:r>
    </w:p>
  </w:endnote>
  <w:endnote w:type="continuationSeparator" w:id="0">
    <w:p w14:paraId="2C9F92C0" w14:textId="77777777" w:rsidR="004D18EA" w:rsidRDefault="004D18EA" w:rsidP="002A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0C1FD" w14:textId="77777777" w:rsidR="004D18EA" w:rsidRDefault="004D18EA" w:rsidP="002A793B">
      <w:pPr>
        <w:spacing w:after="0" w:line="240" w:lineRule="auto"/>
      </w:pPr>
      <w:r>
        <w:separator/>
      </w:r>
    </w:p>
  </w:footnote>
  <w:footnote w:type="continuationSeparator" w:id="0">
    <w:p w14:paraId="014F4FB7" w14:textId="77777777" w:rsidR="004D18EA" w:rsidRDefault="004D18EA" w:rsidP="002A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718A" w14:textId="136B9D34" w:rsidR="002A793B" w:rsidRDefault="002A793B" w:rsidP="002A793B">
    <w:pPr>
      <w:pStyle w:val="Header"/>
      <w:jc w:val="right"/>
    </w:pPr>
    <w:r>
      <w:t>Tableau Advanced – Day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86"/>
    <w:multiLevelType w:val="hybridMultilevel"/>
    <w:tmpl w:val="F8F6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BBF"/>
    <w:multiLevelType w:val="hybridMultilevel"/>
    <w:tmpl w:val="4686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F1BB6"/>
    <w:multiLevelType w:val="hybridMultilevel"/>
    <w:tmpl w:val="9758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0498"/>
    <w:multiLevelType w:val="hybridMultilevel"/>
    <w:tmpl w:val="C9F6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5977"/>
    <w:multiLevelType w:val="hybridMultilevel"/>
    <w:tmpl w:val="0866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0MbQ0MjU1tTQwMLJU0lEKTi0uzszPAykwqgUAw1T2xCwAAAA="/>
  </w:docVars>
  <w:rsids>
    <w:rsidRoot w:val="002A793B"/>
    <w:rsid w:val="00066BE7"/>
    <w:rsid w:val="001B3469"/>
    <w:rsid w:val="001E07D5"/>
    <w:rsid w:val="00261C28"/>
    <w:rsid w:val="002A793B"/>
    <w:rsid w:val="002D3E2F"/>
    <w:rsid w:val="0044457E"/>
    <w:rsid w:val="004D18EA"/>
    <w:rsid w:val="005D6B92"/>
    <w:rsid w:val="005E4C0C"/>
    <w:rsid w:val="0069202F"/>
    <w:rsid w:val="009B6FAD"/>
    <w:rsid w:val="00A13664"/>
    <w:rsid w:val="00B72B47"/>
    <w:rsid w:val="00BA5E84"/>
    <w:rsid w:val="00C1474E"/>
    <w:rsid w:val="00D30ED2"/>
    <w:rsid w:val="00F44A7C"/>
    <w:rsid w:val="00F74A8C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22FD"/>
  <w15:chartTrackingRefBased/>
  <w15:docId w15:val="{84E94FA9-ED98-4886-81AB-76005EF0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9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3B"/>
  </w:style>
  <w:style w:type="paragraph" w:styleId="Footer">
    <w:name w:val="footer"/>
    <w:basedOn w:val="Normal"/>
    <w:link w:val="FooterChar"/>
    <w:uiPriority w:val="99"/>
    <w:unhideWhenUsed/>
    <w:rsid w:val="002A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3B"/>
  </w:style>
  <w:style w:type="paragraph" w:styleId="ListParagraph">
    <w:name w:val="List Paragraph"/>
    <w:basedOn w:val="Normal"/>
    <w:uiPriority w:val="34"/>
    <w:qFormat/>
    <w:rsid w:val="002A79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07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A7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-means_clustering%23/media/File:K-means_convergenc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Mehra</dc:creator>
  <cp:keywords/>
  <dc:description/>
  <cp:lastModifiedBy>Walter Mehra</cp:lastModifiedBy>
  <cp:revision>19</cp:revision>
  <dcterms:created xsi:type="dcterms:W3CDTF">2018-04-25T14:58:00Z</dcterms:created>
  <dcterms:modified xsi:type="dcterms:W3CDTF">2018-04-25T19:57:00Z</dcterms:modified>
</cp:coreProperties>
</file>