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D8" w:rsidRPr="00E90F70" w:rsidRDefault="006C22D6" w:rsidP="003958BB">
      <w:pPr>
        <w:jc w:val="center"/>
        <w:rPr>
          <w:rFonts w:ascii="Sandoll 미생" w:eastAsia="Sandoll 미생" w:hAnsi="Sandoll 미생"/>
          <w:b/>
          <w:sz w:val="22"/>
        </w:rPr>
      </w:pPr>
      <w:proofErr w:type="spellStart"/>
      <w:r w:rsidRPr="00A0345E">
        <w:rPr>
          <w:rFonts w:ascii="Sandoll 미생" w:eastAsia="Sandoll 미생" w:hAnsi="Sandoll 미생" w:hint="eastAsia"/>
          <w:b/>
          <w:sz w:val="96"/>
          <w:szCs w:val="48"/>
        </w:rPr>
        <w:t>문병로</w:t>
      </w:r>
      <w:proofErr w:type="spellEnd"/>
      <w:r w:rsidRPr="00A0345E">
        <w:rPr>
          <w:rFonts w:ascii="Sandoll 미생" w:eastAsia="Sandoll 미생" w:hAnsi="Sandoll 미생" w:hint="eastAsia"/>
          <w:b/>
          <w:sz w:val="96"/>
          <w:szCs w:val="48"/>
        </w:rPr>
        <w:t xml:space="preserve"> 교수의</w:t>
      </w:r>
      <w:r w:rsidRPr="00E90F70">
        <w:rPr>
          <w:rFonts w:ascii="Sandoll 미생" w:eastAsia="Sandoll 미생" w:hAnsi="Sandoll 미생"/>
          <w:b/>
          <w:sz w:val="22"/>
        </w:rPr>
        <w:br/>
      </w:r>
      <w:proofErr w:type="spellStart"/>
      <w:r w:rsidRPr="00A0345E">
        <w:rPr>
          <w:rFonts w:ascii="Sandoll 미생" w:eastAsia="Sandoll 미생" w:hAnsi="Sandoll 미생" w:hint="eastAsia"/>
          <w:b/>
          <w:sz w:val="160"/>
          <w:szCs w:val="72"/>
        </w:rPr>
        <w:t>메트릭</w:t>
      </w:r>
      <w:proofErr w:type="spellEnd"/>
      <w:r w:rsidRPr="00A0345E">
        <w:rPr>
          <w:rFonts w:ascii="Sandoll 미생" w:eastAsia="Sandoll 미생" w:hAnsi="Sandoll 미생" w:hint="eastAsia"/>
          <w:b/>
          <w:sz w:val="160"/>
          <w:szCs w:val="72"/>
        </w:rPr>
        <w:t xml:space="preserve"> 스튜디오</w:t>
      </w:r>
      <w:bookmarkStart w:id="0" w:name="_GoBack"/>
      <w:bookmarkEnd w:id="0"/>
    </w:p>
    <w:p w:rsidR="006C22D6" w:rsidRDefault="006C22D6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/>
    <w:p w:rsidR="00E90F70" w:rsidRDefault="00E90F70">
      <w:pPr>
        <w:rPr>
          <w:rFonts w:hint="eastAsia"/>
        </w:rPr>
      </w:pPr>
    </w:p>
    <w:p w:rsidR="00E90F70" w:rsidRDefault="00E90F70">
      <w:pPr>
        <w:rPr>
          <w:rFonts w:hint="eastAsia"/>
        </w:rPr>
      </w:pPr>
    </w:p>
    <w:p w:rsidR="006C22D6" w:rsidRDefault="006C22D6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 xml:space="preserve"> PER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 w:hint="eastAsia"/>
        </w:rPr>
        <w:t>시가총액을 1년 순이익으로 나눈 것, 회사가 몇 년을 벌면 시가총액만큼의 재산을 늘릴 수 있는지</w:t>
      </w:r>
      <w:r>
        <w:rPr>
          <w:rFonts w:eastAsiaTheme="minorHAnsi"/>
        </w:rPr>
        <w:br/>
      </w:r>
      <w:r>
        <w:rPr>
          <w:rFonts w:eastAsiaTheme="minorHAnsi" w:hint="eastAsia"/>
        </w:rPr>
        <w:t>PER = 시가총액 / 1년 순이익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ex) </w:t>
      </w:r>
      <w:r>
        <w:rPr>
          <w:rFonts w:eastAsiaTheme="minorHAnsi"/>
        </w:rPr>
        <w:t xml:space="preserve">PER = 5 </w:t>
      </w:r>
      <w:r w:rsidRPr="006C22D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5</w:t>
      </w:r>
      <w:r>
        <w:rPr>
          <w:rFonts w:eastAsiaTheme="minorHAnsi" w:hint="eastAsia"/>
        </w:rPr>
        <w:t>년만 돈 벌면 시가총액만큼의 재산이 더 늘어난다.</w:t>
      </w:r>
      <w:r>
        <w:rPr>
          <w:rFonts w:eastAsiaTheme="minorHAnsi"/>
        </w:rPr>
        <w:br/>
        <w:t xml:space="preserve">              </w:t>
      </w:r>
      <w:r>
        <w:rPr>
          <w:rFonts w:eastAsiaTheme="minorHAnsi" w:hint="eastAsia"/>
        </w:rPr>
        <w:t xml:space="preserve">즉, 지난 1년 동안 시가총액의 </w:t>
      </w:r>
      <w:proofErr w:type="gramStart"/>
      <w:r>
        <w:rPr>
          <w:rFonts w:eastAsiaTheme="minorHAnsi" w:hint="eastAsia"/>
        </w:rPr>
        <w:t>20% 만큼</w:t>
      </w:r>
      <w:proofErr w:type="gramEnd"/>
      <w:r>
        <w:rPr>
          <w:rFonts w:eastAsiaTheme="minorHAnsi" w:hint="eastAsia"/>
        </w:rPr>
        <w:t xml:space="preserve"> 순익을 냈다는 것이다.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낮은 </w:t>
      </w:r>
      <w:r>
        <w:rPr>
          <w:rFonts w:eastAsiaTheme="minorHAnsi"/>
        </w:rPr>
        <w:t xml:space="preserve">PER </w:t>
      </w:r>
      <w:r w:rsidRPr="006C22D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 주가가 회사의 실력에 비해 낮게 평가되어 있다.</w:t>
      </w:r>
      <w:r>
        <w:rPr>
          <w:rFonts w:eastAsiaTheme="minorHAnsi"/>
        </w:rPr>
        <w:br/>
      </w:r>
      <w:r w:rsidRPr="00641858">
        <w:rPr>
          <w:rFonts w:eastAsiaTheme="minorHAnsi" w:hint="eastAsia"/>
          <w:highlight w:val="yellow"/>
        </w:rPr>
        <w:t>PER이 높은 주식보다는 낮은 주식이 수익률이 높았다.</w:t>
      </w:r>
      <w:r w:rsidR="003958BB">
        <w:rPr>
          <w:rFonts w:eastAsiaTheme="minorHAnsi"/>
        </w:rPr>
        <w:br/>
      </w:r>
      <w:r w:rsidR="00765840">
        <w:rPr>
          <w:rFonts w:eastAsiaTheme="minorHAnsi"/>
        </w:rPr>
        <w:t>PER 3</w:t>
      </w:r>
      <w:r w:rsidR="00765840">
        <w:rPr>
          <w:rFonts w:eastAsiaTheme="minorHAnsi" w:hint="eastAsia"/>
        </w:rPr>
        <w:t xml:space="preserve">이상인 주식의 연평균 수익률(기대수익)은 </w:t>
      </w:r>
      <w:r w:rsidR="00765840">
        <w:rPr>
          <w:rFonts w:eastAsiaTheme="minorHAnsi"/>
        </w:rPr>
        <w:t>PER</w:t>
      </w:r>
      <w:r w:rsidR="00765840">
        <w:rPr>
          <w:rFonts w:eastAsiaTheme="minorHAnsi" w:hint="eastAsia"/>
        </w:rPr>
        <w:t>의 역수와 대략 비례한다.</w:t>
      </w:r>
      <w:r w:rsidR="00765840">
        <w:rPr>
          <w:rFonts w:eastAsiaTheme="minorHAnsi"/>
        </w:rPr>
        <w:br/>
        <w:t>2 &lt; PER &lt; 10</w:t>
      </w:r>
      <w:r w:rsidR="00765840">
        <w:rPr>
          <w:rFonts w:eastAsiaTheme="minorHAnsi" w:hint="eastAsia"/>
        </w:rPr>
        <w:t>이 안전</w:t>
      </w:r>
    </w:p>
    <w:p w:rsidR="00765840" w:rsidRDefault="00765840">
      <w:pPr>
        <w:rPr>
          <w:rFonts w:eastAsiaTheme="minorHAnsi" w:hint="eastAsia"/>
        </w:rPr>
      </w:pPr>
    </w:p>
    <w:p w:rsidR="006C22D6" w:rsidRDefault="006C22D6">
      <w:pPr>
        <w:rPr>
          <w:rFonts w:hint="eastAsia"/>
        </w:rPr>
      </w:pPr>
      <w:r w:rsidRPr="006C22D6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76C1C8" wp14:editId="67F502AD">
                <wp:simplePos x="0" y="0"/>
                <wp:positionH relativeFrom="margin">
                  <wp:posOffset>3439160</wp:posOffset>
                </wp:positionH>
                <wp:positionV relativeFrom="paragraph">
                  <wp:posOffset>1685290</wp:posOffset>
                </wp:positionV>
                <wp:extent cx="2360930" cy="1404620"/>
                <wp:effectExtent l="0" t="0" r="12700" b="2286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8D8" w:rsidRDefault="004838D8" w:rsidP="006C22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PBR &gt; 1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가총액이</w:t>
                            </w:r>
                            <w:r>
                              <w:rPr>
                                <w:rFonts w:hint="eastAsia"/>
                              </w:rPr>
                              <w:t xml:space="preserve"> 장</w:t>
                            </w:r>
                            <w:r>
                              <w:t>부가치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상이니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상대</w:t>
                            </w:r>
                            <w:r>
                              <w:t>적으로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있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76C1C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70.8pt;margin-top:132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">
                <v:textbox style="mso-fit-shape-to-text:t">
                  <w:txbxContent>
                    <w:p w:rsidR="004838D8" w:rsidRDefault="004838D8" w:rsidP="006C22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PBR &gt; 1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가총액이</w:t>
                      </w:r>
                      <w:r>
                        <w:rPr>
                          <w:rFonts w:hint="eastAsia"/>
                        </w:rPr>
                        <w:t xml:space="preserve"> 장</w:t>
                      </w:r>
                      <w:r>
                        <w:t>부가치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상이니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상대</w:t>
                      </w:r>
                      <w:r>
                        <w:t>적으로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있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22D6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1687830</wp:posOffset>
                </wp:positionV>
                <wp:extent cx="2360930" cy="1404620"/>
                <wp:effectExtent l="0" t="0" r="12700" b="2286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8D8" w:rsidRPr="006C22D6" w:rsidRDefault="004838D8">
                            <w:pPr>
                              <w:rPr>
                                <w:rFonts w:hint="eastAsia"/>
                              </w:rPr>
                            </w:pPr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>PBR &lt; 1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시</w:t>
                            </w:r>
                            <w:r>
                              <w:t>가총액이</w:t>
                            </w:r>
                            <w:r>
                              <w:rPr>
                                <w:rFonts w:hint="eastAsia"/>
                              </w:rPr>
                              <w:t xml:space="preserve"> 장</w:t>
                            </w:r>
                            <w:r>
                              <w:t>부가치에</w:t>
                            </w:r>
                            <w:r>
                              <w:rPr>
                                <w:rFonts w:hint="eastAsia"/>
                              </w:rPr>
                              <w:t xml:space="preserve"> 미</w:t>
                            </w:r>
                            <w:r>
                              <w:t>치지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못</w:t>
                            </w:r>
                            <w:r>
                              <w:t>하니</w:t>
                            </w:r>
                            <w:r>
                              <w:rPr>
                                <w:rFonts w:hint="eastAsia"/>
                              </w:rPr>
                              <w:t xml:space="preserve"> 인</w:t>
                            </w:r>
                            <w:r>
                              <w:t>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없는</w:t>
                            </w:r>
                            <w:r>
                              <w:rPr>
                                <w:rFonts w:hint="eastAsia"/>
                              </w:rPr>
                              <w:t xml:space="preserve"> 주</w:t>
                            </w:r>
                            <w:r>
                              <w:t>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32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">
                <v:textbox style="mso-fit-shape-to-text:t">
                  <w:txbxContent>
                    <w:p w:rsidR="004838D8" w:rsidRPr="006C22D6" w:rsidRDefault="004838D8">
                      <w:pPr>
                        <w:rPr>
                          <w:rFonts w:hint="eastAsia"/>
                        </w:rPr>
                      </w:pPr>
                      <w:r w:rsidRPr="00641858">
                        <w:rPr>
                          <w:rFonts w:hint="eastAsia"/>
                          <w:highlight w:val="yellow"/>
                        </w:rPr>
                        <w:t>PBR &lt; 1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시</w:t>
                      </w:r>
                      <w:r>
                        <w:t>가총액이</w:t>
                      </w:r>
                      <w:r>
                        <w:rPr>
                          <w:rFonts w:hint="eastAsia"/>
                        </w:rPr>
                        <w:t xml:space="preserve"> 장</w:t>
                      </w:r>
                      <w:r>
                        <w:t>부가치에</w:t>
                      </w:r>
                      <w:r>
                        <w:rPr>
                          <w:rFonts w:hint="eastAsia"/>
                        </w:rPr>
                        <w:t xml:space="preserve"> 미</w:t>
                      </w:r>
                      <w:r>
                        <w:t>치지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못</w:t>
                      </w:r>
                      <w:r>
                        <w:t>하니</w:t>
                      </w:r>
                      <w:r>
                        <w:rPr>
                          <w:rFonts w:hint="eastAsia"/>
                        </w:rPr>
                        <w:t xml:space="preserve"> 인</w:t>
                      </w:r>
                      <w:r>
                        <w:t>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없는</w:t>
                      </w:r>
                      <w:r>
                        <w:rPr>
                          <w:rFonts w:hint="eastAsia"/>
                        </w:rPr>
                        <w:t xml:space="preserve"> 주</w:t>
                      </w:r>
                      <w:r>
                        <w:t>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HAnsi"/>
        </w:rPr>
        <w:sym w:font="Wingdings" w:char="F059"/>
      </w:r>
      <w:r>
        <w:rPr>
          <w:rFonts w:eastAsiaTheme="minorHAnsi"/>
        </w:rPr>
        <w:t>PBR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 w:hint="eastAsia"/>
        </w:rPr>
        <w:t>회사의 장부가치에 대한 시가총액의 상대적 비율 (장부가치 = 자산- 부채 = 자본총계)</w:t>
      </w:r>
      <w:r>
        <w:rPr>
          <w:rFonts w:eastAsiaTheme="minorHAnsi"/>
        </w:rPr>
        <w:br/>
        <w:t xml:space="preserve">PBR = </w:t>
      </w:r>
      <w:r>
        <w:rPr>
          <w:rFonts w:eastAsiaTheme="minorHAnsi" w:hint="eastAsia"/>
        </w:rPr>
        <w:t>시가총액 / 장부가치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낮은 </w:t>
      </w:r>
      <w:r>
        <w:rPr>
          <w:rFonts w:eastAsiaTheme="minorHAnsi"/>
        </w:rPr>
        <w:t xml:space="preserve">PBR </w:t>
      </w:r>
      <w:r w:rsidRPr="006C22D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현재주가가 회사가치에 비해 낮게 평가되어 있다.</w:t>
      </w:r>
      <w:r>
        <w:rPr>
          <w:rFonts w:eastAsiaTheme="minorHAnsi"/>
        </w:rPr>
        <w:t xml:space="preserve"> </w:t>
      </w:r>
      <w:r w:rsidRPr="006C22D6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가치주</w:t>
      </w:r>
      <w:proofErr w:type="spellEnd"/>
      <w:r>
        <w:rPr>
          <w:rFonts w:eastAsiaTheme="minorHAnsi"/>
        </w:rPr>
        <w:br/>
      </w:r>
      <w:r>
        <w:rPr>
          <w:rFonts w:hint="eastAsia"/>
        </w:rPr>
        <w:t xml:space="preserve">높은 </w:t>
      </w:r>
      <w:r>
        <w:t xml:space="preserve">PBR </w:t>
      </w:r>
      <w:r>
        <w:sym w:font="Wingdings" w:char="F0E0"/>
      </w:r>
      <w:r>
        <w:t xml:space="preserve"> </w:t>
      </w:r>
      <w:r>
        <w:rPr>
          <w:rFonts w:hint="eastAsia"/>
        </w:rPr>
        <w:t>시장에서 이 회사의 미래를 밝게 보고 있다.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성장주</w:t>
      </w:r>
      <w:r>
        <w:br/>
      </w:r>
      <w:r>
        <w:br/>
      </w:r>
      <w:proofErr w:type="gramStart"/>
      <w:r>
        <w:t xml:space="preserve">     </w:t>
      </w:r>
      <w:r>
        <w:rPr>
          <w:rFonts w:hint="eastAsia"/>
        </w:rPr>
        <w:t>기준</w:t>
      </w:r>
      <w:proofErr w:type="gramEnd"/>
      <w:r>
        <w:br/>
        <w:t xml:space="preserve">   </w:t>
      </w:r>
      <w:r>
        <w:rPr>
          <w:rFonts w:hint="eastAsia"/>
        </w:rPr>
        <w:t>PBR = 1</w:t>
      </w:r>
    </w:p>
    <w:p w:rsidR="006C22D6" w:rsidRDefault="00641858">
      <w:pPr>
        <w:rPr>
          <w:rFonts w:hint="eastAsia"/>
        </w:rPr>
      </w:pPr>
      <w:r>
        <w:br/>
      </w:r>
      <w:r>
        <w:br/>
      </w:r>
      <w:r>
        <w:rPr>
          <w:rFonts w:hint="eastAsia"/>
        </w:rPr>
        <w:t>결론: 비인기주가 인기주보다 상승확률이 높다.</w:t>
      </w:r>
      <w:r>
        <w:br/>
      </w:r>
    </w:p>
    <w:p w:rsidR="006C22D6" w:rsidRDefault="006C22D6"/>
    <w:p w:rsidR="006C22D6" w:rsidRDefault="006C22D6">
      <w:pPr>
        <w:rPr>
          <w:rFonts w:hint="eastAsia"/>
        </w:rPr>
      </w:pPr>
    </w:p>
    <w:p w:rsidR="006C22D6" w:rsidRDefault="00641858">
      <w:r>
        <w:rPr>
          <w:rFonts w:eastAsiaTheme="minorHAnsi"/>
        </w:rPr>
        <w:lastRenderedPageBreak/>
        <w:sym w:font="Wingdings" w:char="F059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1615440</wp:posOffset>
                </wp:positionV>
                <wp:extent cx="3810000" cy="1404620"/>
                <wp:effectExtent l="0" t="0" r="19050" b="2032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8D8" w:rsidRDefault="004838D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결</w:t>
                            </w:r>
                            <w:r>
                              <w:t>론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>손</w:t>
                            </w:r>
                            <w:r w:rsidRPr="00641858">
                              <w:rPr>
                                <w:highlight w:val="yellow"/>
                              </w:rPr>
                              <w:t>절을</w:t>
                            </w:r>
                            <w:proofErr w:type="spellEnd"/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 xml:space="preserve"> 하</w:t>
                            </w:r>
                            <w:r w:rsidRPr="00641858">
                              <w:rPr>
                                <w:highlight w:val="yellow"/>
                              </w:rPr>
                              <w:t>는</w:t>
                            </w:r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 xml:space="preserve"> 것</w:t>
                            </w:r>
                            <w:r w:rsidRPr="00641858">
                              <w:rPr>
                                <w:highlight w:val="yellow"/>
                              </w:rPr>
                              <w:t>이</w:t>
                            </w:r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>손</w:t>
                            </w:r>
                            <w:r w:rsidRPr="00641858">
                              <w:rPr>
                                <w:highlight w:val="yellow"/>
                              </w:rPr>
                              <w:t>절을</w:t>
                            </w:r>
                            <w:proofErr w:type="spellEnd"/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 xml:space="preserve"> 하</w:t>
                            </w:r>
                            <w:r w:rsidRPr="00641858">
                              <w:rPr>
                                <w:highlight w:val="yellow"/>
                              </w:rPr>
                              <w:t>지</w:t>
                            </w:r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 xml:space="preserve"> 않</w:t>
                            </w:r>
                            <w:r w:rsidRPr="00641858">
                              <w:rPr>
                                <w:highlight w:val="yellow"/>
                              </w:rPr>
                              <w:t>는</w:t>
                            </w:r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 xml:space="preserve"> 것</w:t>
                            </w:r>
                            <w:r w:rsidRPr="00641858">
                              <w:rPr>
                                <w:highlight w:val="yellow"/>
                              </w:rPr>
                              <w:t>보다</w:t>
                            </w:r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 xml:space="preserve"> 현</w:t>
                            </w:r>
                            <w:r w:rsidRPr="00641858">
                              <w:rPr>
                                <w:highlight w:val="yellow"/>
                              </w:rPr>
                              <w:t>명하다</w:t>
                            </w:r>
                            <w:r w:rsidRPr="00641858">
                              <w:rPr>
                                <w:rFonts w:hint="eastAsia"/>
                                <w:highlight w:val="yellow"/>
                              </w:rPr>
                              <w:t>.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그</w:t>
                            </w:r>
                            <w:r>
                              <w:t>렇지만</w:t>
                            </w:r>
                            <w:r>
                              <w:rPr>
                                <w:rFonts w:hint="eastAsia"/>
                              </w:rPr>
                              <w:t xml:space="preserve"> -25%이</w:t>
                            </w:r>
                            <w:r>
                              <w:t>하</w:t>
                            </w:r>
                            <w:r>
                              <w:rPr>
                                <w:rFonts w:hint="eastAsia"/>
                              </w:rPr>
                              <w:t xml:space="preserve"> -7.5%이상일 때, 손</w:t>
                            </w:r>
                            <w:r>
                              <w:t>절하는</w:t>
                            </w:r>
                            <w:r>
                              <w:rPr>
                                <w:rFonts w:hint="eastAsia"/>
                              </w:rPr>
                              <w:t xml:space="preserve"> 것</w:t>
                            </w:r>
                            <w:r>
                              <w:t>은</w:t>
                            </w:r>
                            <w:r>
                              <w:rPr>
                                <w:rFonts w:hint="eastAsia"/>
                              </w:rPr>
                              <w:t xml:space="preserve"> 손</w:t>
                            </w:r>
                            <w:r>
                              <w:t>절하지</w:t>
                            </w:r>
                            <w:r>
                              <w:rPr>
                                <w:rFonts w:hint="eastAsia"/>
                              </w:rPr>
                              <w:t xml:space="preserve"> 않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것</w:t>
                            </w:r>
                            <w:r>
                              <w:t>보다</w:t>
                            </w:r>
                            <w:r>
                              <w:rPr>
                                <w:rFonts w:hint="eastAsia"/>
                              </w:rPr>
                              <w:t xml:space="preserve"> 못</w:t>
                            </w:r>
                            <w:r>
                              <w:t>하다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8.8pt;margin-top:127.2pt;width:300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">
                <v:textbox style="mso-fit-shape-to-text:t">
                  <w:txbxContent>
                    <w:p w:rsidR="004838D8" w:rsidRDefault="004838D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결</w:t>
                      </w:r>
                      <w:r>
                        <w:t>론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641858">
                        <w:rPr>
                          <w:rFonts w:hint="eastAsia"/>
                          <w:highlight w:val="yellow"/>
                        </w:rPr>
                        <w:t>손</w:t>
                      </w:r>
                      <w:r w:rsidRPr="00641858">
                        <w:rPr>
                          <w:highlight w:val="yellow"/>
                        </w:rPr>
                        <w:t>절을</w:t>
                      </w:r>
                      <w:proofErr w:type="spellEnd"/>
                      <w:r w:rsidRPr="00641858">
                        <w:rPr>
                          <w:rFonts w:hint="eastAsia"/>
                          <w:highlight w:val="yellow"/>
                        </w:rPr>
                        <w:t xml:space="preserve"> 하</w:t>
                      </w:r>
                      <w:r w:rsidRPr="00641858">
                        <w:rPr>
                          <w:highlight w:val="yellow"/>
                        </w:rPr>
                        <w:t>는</w:t>
                      </w:r>
                      <w:r w:rsidRPr="00641858">
                        <w:rPr>
                          <w:rFonts w:hint="eastAsia"/>
                          <w:highlight w:val="yellow"/>
                        </w:rPr>
                        <w:t xml:space="preserve"> 것</w:t>
                      </w:r>
                      <w:r w:rsidRPr="00641858">
                        <w:rPr>
                          <w:highlight w:val="yellow"/>
                        </w:rPr>
                        <w:t>이</w:t>
                      </w:r>
                      <w:r w:rsidRPr="00641858">
                        <w:rPr>
                          <w:rFonts w:hint="eastAsia"/>
                          <w:highlight w:val="yellow"/>
                        </w:rPr>
                        <w:t xml:space="preserve"> </w:t>
                      </w:r>
                      <w:proofErr w:type="spellStart"/>
                      <w:r w:rsidRPr="00641858">
                        <w:rPr>
                          <w:rFonts w:hint="eastAsia"/>
                          <w:highlight w:val="yellow"/>
                        </w:rPr>
                        <w:t>손</w:t>
                      </w:r>
                      <w:r w:rsidRPr="00641858">
                        <w:rPr>
                          <w:highlight w:val="yellow"/>
                        </w:rPr>
                        <w:t>절을</w:t>
                      </w:r>
                      <w:proofErr w:type="spellEnd"/>
                      <w:r w:rsidRPr="00641858">
                        <w:rPr>
                          <w:rFonts w:hint="eastAsia"/>
                          <w:highlight w:val="yellow"/>
                        </w:rPr>
                        <w:t xml:space="preserve"> 하</w:t>
                      </w:r>
                      <w:r w:rsidRPr="00641858">
                        <w:rPr>
                          <w:highlight w:val="yellow"/>
                        </w:rPr>
                        <w:t>지</w:t>
                      </w:r>
                      <w:r w:rsidRPr="00641858">
                        <w:rPr>
                          <w:rFonts w:hint="eastAsia"/>
                          <w:highlight w:val="yellow"/>
                        </w:rPr>
                        <w:t xml:space="preserve"> 않</w:t>
                      </w:r>
                      <w:r w:rsidRPr="00641858">
                        <w:rPr>
                          <w:highlight w:val="yellow"/>
                        </w:rPr>
                        <w:t>는</w:t>
                      </w:r>
                      <w:r w:rsidRPr="00641858">
                        <w:rPr>
                          <w:rFonts w:hint="eastAsia"/>
                          <w:highlight w:val="yellow"/>
                        </w:rPr>
                        <w:t xml:space="preserve"> 것</w:t>
                      </w:r>
                      <w:r w:rsidRPr="00641858">
                        <w:rPr>
                          <w:highlight w:val="yellow"/>
                        </w:rPr>
                        <w:t>보다</w:t>
                      </w:r>
                      <w:r w:rsidRPr="00641858">
                        <w:rPr>
                          <w:rFonts w:hint="eastAsia"/>
                          <w:highlight w:val="yellow"/>
                        </w:rPr>
                        <w:t xml:space="preserve"> 현</w:t>
                      </w:r>
                      <w:r w:rsidRPr="00641858">
                        <w:rPr>
                          <w:highlight w:val="yellow"/>
                        </w:rPr>
                        <w:t>명하다</w:t>
                      </w:r>
                      <w:r w:rsidRPr="00641858">
                        <w:rPr>
                          <w:rFonts w:hint="eastAsia"/>
                          <w:highlight w:val="yellow"/>
                        </w:rPr>
                        <w:t>.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그</w:t>
                      </w:r>
                      <w:r>
                        <w:t>렇지만</w:t>
                      </w:r>
                      <w:r>
                        <w:rPr>
                          <w:rFonts w:hint="eastAsia"/>
                        </w:rPr>
                        <w:t xml:space="preserve"> -25%이</w:t>
                      </w:r>
                      <w:r>
                        <w:t>하</w:t>
                      </w:r>
                      <w:r>
                        <w:rPr>
                          <w:rFonts w:hint="eastAsia"/>
                        </w:rPr>
                        <w:t xml:space="preserve"> -7.5%이상일 때, 손</w:t>
                      </w:r>
                      <w:r>
                        <w:t>절하는</w:t>
                      </w:r>
                      <w:r>
                        <w:rPr>
                          <w:rFonts w:hint="eastAsia"/>
                        </w:rPr>
                        <w:t xml:space="preserve"> 것</w:t>
                      </w:r>
                      <w:r>
                        <w:t>은</w:t>
                      </w:r>
                      <w:r>
                        <w:rPr>
                          <w:rFonts w:hint="eastAsia"/>
                        </w:rPr>
                        <w:t xml:space="preserve"> 손</w:t>
                      </w:r>
                      <w:r>
                        <w:t>절하지</w:t>
                      </w:r>
                      <w:r>
                        <w:rPr>
                          <w:rFonts w:hint="eastAsia"/>
                        </w:rPr>
                        <w:t xml:space="preserve"> 않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것</w:t>
                      </w:r>
                      <w:r>
                        <w:t>보다</w:t>
                      </w:r>
                      <w:r>
                        <w:rPr>
                          <w:rFonts w:hint="eastAsia"/>
                        </w:rPr>
                        <w:t xml:space="preserve"> 못</w:t>
                      </w:r>
                      <w:r>
                        <w:t>하다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2D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EABE59" wp14:editId="1A955BF0">
                <wp:simplePos x="0" y="0"/>
                <wp:positionH relativeFrom="margin">
                  <wp:posOffset>857250</wp:posOffset>
                </wp:positionH>
                <wp:positionV relativeFrom="paragraph">
                  <wp:posOffset>281940</wp:posOffset>
                </wp:positionV>
                <wp:extent cx="1047750" cy="1404620"/>
                <wp:effectExtent l="0" t="0" r="19050" b="1206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8D8" w:rsidRDefault="004838D8" w:rsidP="006C22D6">
                            <w:r>
                              <w:rPr>
                                <w:rFonts w:hint="eastAsia"/>
                              </w:rPr>
                              <w:t>연</w:t>
                            </w:r>
                            <w:r>
                              <w:t>평균</w:t>
                            </w:r>
                            <w:r>
                              <w:rPr>
                                <w:rFonts w:hint="eastAsia"/>
                              </w:rPr>
                              <w:t xml:space="preserve"> 수</w:t>
                            </w:r>
                            <w:r>
                              <w:t>익률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50.14%</w:t>
                            </w:r>
                            <w:r>
                              <w:br/>
                              <w:t>56.67%</w:t>
                            </w:r>
                            <w:r>
                              <w:br/>
                              <w:t>59.84%</w:t>
                            </w:r>
                            <w:r>
                              <w:br/>
                              <w:t>61.93%</w:t>
                            </w:r>
                            <w:r>
                              <w:br/>
                              <w:t>62.96%</w:t>
                            </w:r>
                            <w:r>
                              <w:br/>
                              <w:t>63.82%</w:t>
                            </w:r>
                            <w:r>
                              <w:br/>
                              <w:t>64.20%</w:t>
                            </w:r>
                            <w:r>
                              <w:br/>
                              <w:t>63.08%</w:t>
                            </w:r>
                            <w:r>
                              <w:br/>
                              <w:t>63.19%</w:t>
                            </w:r>
                            <w:r>
                              <w:br/>
                              <w:t>63.31%</w:t>
                            </w:r>
                            <w:r>
                              <w:br/>
                              <w:t>62.97%</w:t>
                            </w:r>
                            <w:r>
                              <w:br/>
                              <w:t>62.37%</w:t>
                            </w:r>
                          </w:p>
                          <w:p w:rsidR="004838D8" w:rsidRDefault="004838D8" w:rsidP="006C22D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58.99%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ABE59" id="_x0000_s1029" type="#_x0000_t202" style="position:absolute;left:0;text-align:left;margin-left:67.5pt;margin-top:22.2pt;width:8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">
                <v:textbox style="mso-fit-shape-to-text:t">
                  <w:txbxContent>
                    <w:p w:rsidR="004838D8" w:rsidRDefault="004838D8" w:rsidP="006C22D6">
                      <w:r>
                        <w:rPr>
                          <w:rFonts w:hint="eastAsia"/>
                        </w:rPr>
                        <w:t>연</w:t>
                      </w:r>
                      <w:r>
                        <w:t>평균</w:t>
                      </w:r>
                      <w:r>
                        <w:rPr>
                          <w:rFonts w:hint="eastAsia"/>
                        </w:rPr>
                        <w:t xml:space="preserve"> 수</w:t>
                      </w:r>
                      <w:r>
                        <w:t>익률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50.14%</w:t>
                      </w:r>
                      <w:r>
                        <w:br/>
                        <w:t>56.67%</w:t>
                      </w:r>
                      <w:r>
                        <w:br/>
                        <w:t>59.84%</w:t>
                      </w:r>
                      <w:r>
                        <w:br/>
                        <w:t>61.93%</w:t>
                      </w:r>
                      <w:r>
                        <w:br/>
                        <w:t>62.96%</w:t>
                      </w:r>
                      <w:r>
                        <w:br/>
                        <w:t>63.82%</w:t>
                      </w:r>
                      <w:r>
                        <w:br/>
                        <w:t>64.20%</w:t>
                      </w:r>
                      <w:r>
                        <w:br/>
                        <w:t>63.08%</w:t>
                      </w:r>
                      <w:r>
                        <w:br/>
                        <w:t>63.19%</w:t>
                      </w:r>
                      <w:r>
                        <w:br/>
                        <w:t>63.31%</w:t>
                      </w:r>
                      <w:r>
                        <w:br/>
                        <w:t>62.97%</w:t>
                      </w:r>
                      <w:r>
                        <w:br/>
                        <w:t>62.37%</w:t>
                      </w:r>
                    </w:p>
                    <w:p w:rsidR="004838D8" w:rsidRDefault="004838D8" w:rsidP="006C22D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58.99%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22D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857250" cy="1404620"/>
                <wp:effectExtent l="0" t="0" r="19050" b="1206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8D8" w:rsidRDefault="004838D8">
                            <w:proofErr w:type="spellStart"/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절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기</w:t>
                            </w:r>
                            <w:r>
                              <w:t>준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-2.5%</w:t>
                            </w:r>
                            <w:r>
                              <w:br/>
                              <w:t>-5%</w:t>
                            </w:r>
                            <w:r>
                              <w:br/>
                              <w:t>-7%</w:t>
                            </w:r>
                            <w:r>
                              <w:br/>
                              <w:t>-10%</w:t>
                            </w:r>
                            <w:r>
                              <w:br/>
                              <w:t>-12.5%</w:t>
                            </w:r>
                            <w:r>
                              <w:br/>
                              <w:t>-15%</w:t>
                            </w:r>
                            <w:r>
                              <w:br/>
                              <w:t>-17.5%</w:t>
                            </w:r>
                            <w:r>
                              <w:br/>
                              <w:t>-20%</w:t>
                            </w:r>
                            <w:r>
                              <w:br/>
                              <w:t>-22.5%</w:t>
                            </w:r>
                            <w:r>
                              <w:br/>
                              <w:t>-25%</w:t>
                            </w:r>
                            <w:r>
                              <w:br/>
                              <w:t>-27.5%</w:t>
                            </w:r>
                            <w:r>
                              <w:br/>
                              <w:t>-30%</w:t>
                            </w:r>
                          </w:p>
                          <w:p w:rsidR="004838D8" w:rsidRDefault="004838D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무</w:t>
                            </w:r>
                            <w:r>
                              <w:t>손절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2.35pt;width:67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">
                <v:textbox style="mso-fit-shape-to-text:t">
                  <w:txbxContent>
                    <w:p w:rsidR="004838D8" w:rsidRDefault="004838D8">
                      <w:proofErr w:type="spellStart"/>
                      <w:r>
                        <w:rPr>
                          <w:rFonts w:hint="eastAsia"/>
                        </w:rPr>
                        <w:t>손</w:t>
                      </w:r>
                      <w:r>
                        <w:t>절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기</w:t>
                      </w:r>
                      <w:r>
                        <w:t>준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-2.5%</w:t>
                      </w:r>
                      <w:r>
                        <w:br/>
                        <w:t>-5%</w:t>
                      </w:r>
                      <w:r>
                        <w:br/>
                        <w:t>-7%</w:t>
                      </w:r>
                      <w:r>
                        <w:br/>
                        <w:t>-10%</w:t>
                      </w:r>
                      <w:r>
                        <w:br/>
                        <w:t>-12.5%</w:t>
                      </w:r>
                      <w:r>
                        <w:br/>
                        <w:t>-15%</w:t>
                      </w:r>
                      <w:r>
                        <w:br/>
                        <w:t>-17.5%</w:t>
                      </w:r>
                      <w:r>
                        <w:br/>
                        <w:t>-20%</w:t>
                      </w:r>
                      <w:r>
                        <w:br/>
                        <w:t>-22.5%</w:t>
                      </w:r>
                      <w:r>
                        <w:br/>
                        <w:t>-25%</w:t>
                      </w:r>
                      <w:r>
                        <w:br/>
                        <w:t>-27.5%</w:t>
                      </w:r>
                      <w:r>
                        <w:br/>
                        <w:t>-30%</w:t>
                      </w:r>
                    </w:p>
                    <w:p w:rsidR="004838D8" w:rsidRDefault="004838D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무</w:t>
                      </w:r>
                      <w:r>
                        <w:t>손절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C22D6">
        <w:rPr>
          <w:rFonts w:hint="eastAsia"/>
        </w:rPr>
        <w:t>손절</w:t>
      </w:r>
      <w:proofErr w:type="spellEnd"/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  <w:r w:rsidR="006C22D6">
        <w:br/>
      </w:r>
    </w:p>
    <w:p w:rsidR="003958BB" w:rsidRDefault="00641858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대형주와 소형주</w:t>
      </w:r>
      <w:r>
        <w:rPr>
          <w:rFonts w:eastAsiaTheme="minorHAnsi"/>
        </w:rPr>
        <w:br/>
      </w:r>
      <w:r>
        <w:rPr>
          <w:rFonts w:eastAsiaTheme="minorHAnsi" w:hint="eastAsia"/>
        </w:rPr>
        <w:t>매년 시가 총액의 크기에 따라 10등분 한 다음 각 그룹의 1년 평균 복리 수익률.</w:t>
      </w:r>
      <w:r>
        <w:rPr>
          <w:rFonts w:eastAsiaTheme="minorHAnsi"/>
        </w:rPr>
        <w:br/>
      </w:r>
      <w:r>
        <w:rPr>
          <w:rFonts w:eastAsiaTheme="minorHAnsi" w:hint="eastAsia"/>
        </w:rPr>
        <w:t>단, 자본 총계 하위 5% 제외</w:t>
      </w:r>
      <w:r>
        <w:rPr>
          <w:rFonts w:eastAsiaTheme="minorHAnsi"/>
        </w:rPr>
        <w:br/>
      </w: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958BB" w:rsidRDefault="003958BB">
      <w:pPr>
        <w:rPr>
          <w:rFonts w:eastAsiaTheme="minorHAnsi"/>
        </w:rPr>
      </w:pPr>
      <w:r>
        <w:rPr>
          <w:rFonts w:eastAsiaTheme="minorHAnsi"/>
        </w:rPr>
        <w:lastRenderedPageBreak/>
        <w:sym w:font="Wingdings" w:char="F059"/>
      </w:r>
      <w:r>
        <w:rPr>
          <w:rFonts w:eastAsiaTheme="minorHAnsi" w:hint="eastAsia"/>
        </w:rPr>
        <w:t>영업이익과 순이익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영업이익과 순이익의 차가 지나치게 크면 반드시 그 이유를 </w:t>
      </w:r>
      <w:proofErr w:type="spellStart"/>
      <w:r>
        <w:rPr>
          <w:rFonts w:eastAsiaTheme="minorHAnsi" w:hint="eastAsia"/>
        </w:rPr>
        <w:t>살펴야한다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br/>
        <w:t xml:space="preserve">Because </w:t>
      </w:r>
      <w:r>
        <w:rPr>
          <w:rFonts w:eastAsiaTheme="minorHAnsi" w:hint="eastAsia"/>
        </w:rPr>
        <w:t xml:space="preserve">순이익 = 영업이익 + 영업이외의 활동으로 인한 수익 (부동산, 증권, </w:t>
      </w:r>
      <w:proofErr w:type="gramStart"/>
      <w:r>
        <w:rPr>
          <w:rFonts w:eastAsiaTheme="minorHAnsi" w:hint="eastAsia"/>
        </w:rPr>
        <w:t>환차손익</w:t>
      </w:r>
      <w:r>
        <w:rPr>
          <w:rFonts w:eastAsiaTheme="minorHAnsi"/>
        </w:rPr>
        <w:t>…</w:t>
      </w:r>
      <w:proofErr w:type="gramEnd"/>
      <w:r>
        <w:rPr>
          <w:rFonts w:eastAsiaTheme="minorHAnsi"/>
        </w:rPr>
        <w:t>)</w:t>
      </w:r>
    </w:p>
    <w:p w:rsidR="003958BB" w:rsidRDefault="003958BB">
      <w:pPr>
        <w:rPr>
          <w:rFonts w:eastAsiaTheme="minorHAnsi"/>
        </w:rPr>
      </w:pPr>
    </w:p>
    <w:p w:rsidR="003958BB" w:rsidRDefault="003958BB"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산술평균과 기하평균</w:t>
      </w:r>
      <w:r>
        <w:rPr>
          <w:rFonts w:eastAsiaTheme="minorHAnsi"/>
        </w:rPr>
        <w:br/>
      </w:r>
      <w:r>
        <w:rPr>
          <w:rFonts w:eastAsiaTheme="minorHAnsi" w:hint="eastAsia"/>
        </w:rPr>
        <w:t>여러 번 투자한 결과의 평균을 낸다고 하자.</w:t>
      </w:r>
      <w:r>
        <w:rPr>
          <w:rFonts w:eastAsiaTheme="minorHAnsi"/>
        </w:rPr>
        <w:br/>
      </w:r>
      <w:r>
        <w:rPr>
          <w:rFonts w:eastAsiaTheme="minorHAnsi" w:hint="eastAsia"/>
        </w:rPr>
        <w:t>산술평균: 이들을 모두 동시에 투자했을 때의 평균수익</w:t>
      </w:r>
      <w:r>
        <w:rPr>
          <w:rFonts w:eastAsiaTheme="minorHAnsi"/>
        </w:rPr>
        <w:br/>
      </w:r>
      <w:r>
        <w:rPr>
          <w:rFonts w:eastAsiaTheme="minorHAnsi" w:hint="eastAsia"/>
          <w:noProof/>
        </w:rPr>
        <w:drawing>
          <wp:inline distT="0" distB="0" distL="0" distR="0">
            <wp:extent cx="1866900" cy="466725"/>
            <wp:effectExtent l="0" t="0" r="0" b="9525"/>
            <wp:docPr id="7" name="그림 7" descr="C:\Users\김 택범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김 택범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88" cy="47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 w:hint="eastAsia"/>
        </w:rPr>
        <w:t>기하평균: 이들을 순차적으로 투자했을 때 투자당 복리수익</w:t>
      </w:r>
      <w:r>
        <w:rPr>
          <w:rFonts w:eastAsiaTheme="minorHAnsi"/>
        </w:rPr>
        <w:br/>
      </w:r>
      <w:r>
        <w:rPr>
          <w:rFonts w:eastAsiaTheme="minorHAnsi"/>
          <w:noProof/>
        </w:rPr>
        <w:drawing>
          <wp:inline distT="0" distB="0" distL="0" distR="0" wp14:anchorId="3DD1CF9C" wp14:editId="35166964">
            <wp:extent cx="1762125" cy="587375"/>
            <wp:effectExtent l="0" t="0" r="9525" b="3175"/>
            <wp:docPr id="8" name="그림 8" descr="C:\Users\김 택범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김 택범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</w:rPr>
        <w:br/>
      </w:r>
      <w:r>
        <w:rPr>
          <w:rFonts w:hint="eastAsia"/>
        </w:rPr>
        <w:t>ex) 2회의 투자를 했다. 한번은 9</w:t>
      </w:r>
      <w:r>
        <w:t>0</w:t>
      </w:r>
      <w:r>
        <w:rPr>
          <w:rFonts w:hint="eastAsia"/>
        </w:rPr>
        <w:t>0% 이익, 한번은 90% 손실을 보았다고 하자.</w:t>
      </w:r>
      <w:r>
        <w:br/>
      </w:r>
      <w:r>
        <w:rPr>
          <w:rFonts w:hint="eastAsia"/>
        </w:rPr>
        <w:t xml:space="preserve">산술평균: </w:t>
      </w:r>
      <w:r>
        <w:t>900-90/2 = 405%</w:t>
      </w:r>
      <w:r>
        <w:br/>
      </w:r>
      <w:r>
        <w:rPr>
          <w:rFonts w:hint="eastAsia"/>
        </w:rPr>
        <w:t>기하평균</w:t>
      </w:r>
      <w:r w:rsidRPr="003958BB">
        <w:rPr>
          <w:rFonts w:hint="eastAsia"/>
          <w:sz w:val="22"/>
        </w:rPr>
        <w:t xml:space="preserve">: </w:t>
      </w:r>
      <m:oMath>
        <m:rad>
          <m:radPr>
            <m:ctrlPr>
              <w:rPr>
                <w:rFonts w:ascii="Cambria Math" w:hAnsi="Cambria Math"/>
                <w:sz w:val="2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deg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10⋅0.1</m:t>
            </m:r>
          </m:e>
        </m:rad>
      </m:oMath>
      <w:r>
        <w:rPr>
          <w:rFonts w:hint="eastAsia"/>
        </w:rPr>
        <w:t xml:space="preserve"> = </w:t>
      </w:r>
      <w:r w:rsidR="00765840">
        <w:t>0%</w:t>
      </w:r>
    </w:p>
    <w:p w:rsidR="00765840" w:rsidRDefault="00765840">
      <w:pPr>
        <w:rPr>
          <w:rFonts w:eastAsiaTheme="minorHAnsi"/>
        </w:rPr>
      </w:pPr>
    </w:p>
    <w:p w:rsidR="00765840" w:rsidRDefault="00765840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현금흐름</w:t>
      </w:r>
      <w:r>
        <w:rPr>
          <w:rFonts w:eastAsiaTheme="minorHAnsi"/>
        </w:rPr>
        <w:br/>
      </w:r>
      <w:r>
        <w:rPr>
          <w:rFonts w:eastAsiaTheme="minorHAnsi" w:hint="eastAsia"/>
        </w:rPr>
        <w:t>PCR: 시가총액을 영업활동으로 인한 현금흐름(영업현금흐름)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나눈 것.</w:t>
      </w:r>
      <w:r>
        <w:rPr>
          <w:rFonts w:eastAsiaTheme="minorHAnsi"/>
        </w:rPr>
        <w:br/>
        <w:t xml:space="preserve">PCR = </w:t>
      </w:r>
      <w:r>
        <w:rPr>
          <w:rFonts w:eastAsiaTheme="minorHAnsi" w:hint="eastAsia"/>
        </w:rPr>
        <w:t>시가총액 / 1년 영업 현금흐름</w:t>
      </w:r>
      <w:r>
        <w:rPr>
          <w:rFonts w:eastAsiaTheme="minorHAnsi"/>
        </w:rPr>
        <w:br/>
      </w:r>
      <w:r w:rsidRPr="00765840">
        <w:rPr>
          <w:rFonts w:eastAsiaTheme="minorHAnsi" w:hint="eastAsia"/>
          <w:highlight w:val="yellow"/>
        </w:rPr>
        <w:t xml:space="preserve">PCR 8미만의 주식들이 </w:t>
      </w:r>
      <w:r w:rsidRPr="00765840">
        <w:rPr>
          <w:rFonts w:eastAsiaTheme="minorHAnsi"/>
          <w:highlight w:val="yellow"/>
        </w:rPr>
        <w:t>PCR 8</w:t>
      </w:r>
      <w:r w:rsidRPr="00765840">
        <w:rPr>
          <w:rFonts w:eastAsiaTheme="minorHAnsi" w:hint="eastAsia"/>
          <w:highlight w:val="yellow"/>
        </w:rPr>
        <w:t>이상인 주식들보다 수익이 높다.</w:t>
      </w:r>
    </w:p>
    <w:p w:rsidR="00765840" w:rsidRDefault="00765840">
      <w:pPr>
        <w:rPr>
          <w:rFonts w:eastAsiaTheme="minorHAnsi"/>
        </w:rPr>
      </w:pPr>
    </w:p>
    <w:p w:rsidR="00765840" w:rsidRDefault="00765840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영업이익</w:t>
      </w:r>
      <w:r>
        <w:rPr>
          <w:rFonts w:eastAsiaTheme="minorHAnsi"/>
        </w:rPr>
        <w:br/>
      </w:r>
      <w:r>
        <w:rPr>
          <w:rFonts w:eastAsiaTheme="minorHAnsi" w:hint="eastAsia"/>
        </w:rPr>
        <w:t>POR: 시가총액을 영업이익으로 나눈 것.</w:t>
      </w:r>
      <w:r>
        <w:rPr>
          <w:rFonts w:eastAsiaTheme="minorHAnsi"/>
        </w:rPr>
        <w:br/>
        <w:t xml:space="preserve">POR = </w:t>
      </w:r>
      <w:r>
        <w:rPr>
          <w:rFonts w:eastAsiaTheme="minorHAnsi" w:hint="eastAsia"/>
        </w:rPr>
        <w:t>시가총액 / 1년 영업이익</w:t>
      </w:r>
      <w:r>
        <w:rPr>
          <w:rFonts w:eastAsiaTheme="minorHAnsi"/>
        </w:rPr>
        <w:br/>
      </w:r>
      <w:r w:rsidRPr="00403C27">
        <w:rPr>
          <w:rFonts w:eastAsiaTheme="minorHAnsi" w:hint="eastAsia"/>
          <w:highlight w:val="yellow"/>
        </w:rPr>
        <w:t xml:space="preserve">POR 8 미만의 주식들이 </w:t>
      </w:r>
      <w:r w:rsidRPr="00403C27">
        <w:rPr>
          <w:rFonts w:eastAsiaTheme="minorHAnsi"/>
          <w:highlight w:val="yellow"/>
        </w:rPr>
        <w:t xml:space="preserve">POR 8 </w:t>
      </w:r>
      <w:r w:rsidRPr="00403C27">
        <w:rPr>
          <w:rFonts w:eastAsiaTheme="minorHAnsi" w:hint="eastAsia"/>
          <w:highlight w:val="yellow"/>
        </w:rPr>
        <w:t>이상인 주식들보다 수익이 높다.</w:t>
      </w:r>
    </w:p>
    <w:p w:rsidR="00765840" w:rsidRDefault="00765840">
      <w:pPr>
        <w:rPr>
          <w:rFonts w:eastAsiaTheme="minorHAnsi"/>
        </w:rPr>
      </w:pPr>
    </w:p>
    <w:p w:rsidR="00765840" w:rsidRDefault="00765840" w:rsidP="00765840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/>
        </w:rPr>
        <w:t>EBITDA</w:t>
      </w:r>
      <w:r>
        <w:rPr>
          <w:rFonts w:eastAsiaTheme="minorHAnsi"/>
        </w:rPr>
        <w:br/>
      </w:r>
      <w:r>
        <w:rPr>
          <w:rFonts w:eastAsiaTheme="minorHAnsi" w:hint="eastAsia"/>
        </w:rPr>
        <w:t>이자, 세금, 감가상각비 차감 전 이익</w:t>
      </w:r>
      <w:r>
        <w:rPr>
          <w:rFonts w:eastAsiaTheme="minorHAnsi"/>
        </w:rPr>
        <w:br/>
      </w:r>
      <w:r w:rsidRPr="00765840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영업이익 + 감가상각액</w:t>
      </w:r>
      <w:r>
        <w:rPr>
          <w:rFonts w:eastAsiaTheme="minorHAnsi"/>
        </w:rPr>
        <w:br/>
      </w:r>
      <w:r>
        <w:rPr>
          <w:rFonts w:eastAsiaTheme="minorHAnsi" w:hint="eastAsia"/>
        </w:rPr>
        <w:t xml:space="preserve">EV: 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기업의 </w:t>
      </w:r>
      <w:proofErr w:type="spellStart"/>
      <w:r>
        <w:rPr>
          <w:rFonts w:eastAsiaTheme="minorHAnsi" w:hint="eastAsia"/>
        </w:rPr>
        <w:t>총가치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기업 매수자가 매수 시 지급하는 금액</w:t>
      </w:r>
      <w:r>
        <w:rPr>
          <w:rFonts w:eastAsiaTheme="minorHAnsi"/>
        </w:rPr>
        <w:t xml:space="preserve">’ </w:t>
      </w:r>
      <w:r w:rsidRPr="00765840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기업실가격</w:t>
      </w:r>
      <w:proofErr w:type="spellEnd"/>
      <w:r>
        <w:rPr>
          <w:rFonts w:eastAsiaTheme="minorHAnsi"/>
        </w:rPr>
        <w:br/>
        <w:t xml:space="preserve">= </w:t>
      </w:r>
      <w:r>
        <w:rPr>
          <w:rFonts w:eastAsiaTheme="minorHAnsi" w:hint="eastAsia"/>
        </w:rPr>
        <w:t xml:space="preserve">시가총액 + 부채총계 </w:t>
      </w:r>
      <w:r>
        <w:rPr>
          <w:rFonts w:eastAsiaTheme="minorHAnsi"/>
        </w:rPr>
        <w:t>–</w:t>
      </w:r>
      <w:r>
        <w:rPr>
          <w:rFonts w:eastAsiaTheme="minorHAnsi" w:hint="eastAsia"/>
        </w:rPr>
        <w:t xml:space="preserve"> 현금 및 현금 등가물</w:t>
      </w:r>
      <w:r>
        <w:rPr>
          <w:rFonts w:eastAsiaTheme="minorHAnsi"/>
        </w:rPr>
        <w:br/>
      </w:r>
      <w:r>
        <w:rPr>
          <w:rFonts w:eastAsiaTheme="minorHAnsi" w:hint="eastAsia"/>
        </w:rPr>
        <w:lastRenderedPageBreak/>
        <w:t xml:space="preserve">EER </w:t>
      </w:r>
      <w:proofErr w:type="gramStart"/>
      <w:r>
        <w:rPr>
          <w:rFonts w:eastAsiaTheme="minorHAnsi" w:hint="eastAsia"/>
        </w:rPr>
        <w:t>( EV</w:t>
      </w:r>
      <w:proofErr w:type="gram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–</w:t>
      </w:r>
      <w:r>
        <w:rPr>
          <w:rFonts w:eastAsiaTheme="minorHAnsi" w:hint="eastAsia"/>
        </w:rPr>
        <w:t xml:space="preserve"> to </w:t>
      </w:r>
      <w:r>
        <w:rPr>
          <w:rFonts w:eastAsiaTheme="minorHAnsi"/>
        </w:rPr>
        <w:t>–</w:t>
      </w:r>
      <w:r>
        <w:rPr>
          <w:rFonts w:eastAsiaTheme="minorHAnsi" w:hint="eastAsia"/>
        </w:rPr>
        <w:t xml:space="preserve"> EBITDA </w:t>
      </w:r>
      <w:r>
        <w:rPr>
          <w:rFonts w:eastAsiaTheme="minorHAnsi"/>
        </w:rPr>
        <w:t>Ratio)</w:t>
      </w:r>
      <w:r>
        <w:rPr>
          <w:rFonts w:eastAsiaTheme="minorHAnsi"/>
        </w:rPr>
        <w:br/>
        <w:t>EER = EV / 1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EBITDA</w:t>
      </w:r>
      <w:r>
        <w:rPr>
          <w:rFonts w:eastAsiaTheme="minorHAnsi"/>
        </w:rPr>
        <w:br/>
      </w:r>
      <w:r w:rsidRPr="00403C27">
        <w:rPr>
          <w:rFonts w:eastAsiaTheme="minorHAnsi" w:hint="eastAsia"/>
          <w:highlight w:val="yellow"/>
        </w:rPr>
        <w:t>저EER주가 고EER주보다 수익률이 높다.</w:t>
      </w:r>
    </w:p>
    <w:p w:rsidR="00765840" w:rsidRDefault="00765840" w:rsidP="00765840">
      <w:pPr>
        <w:rPr>
          <w:rFonts w:eastAsiaTheme="minorHAnsi"/>
        </w:rPr>
      </w:pPr>
    </w:p>
    <w:p w:rsidR="00765840" w:rsidRDefault="00765840" w:rsidP="00765840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매출액</w:t>
      </w:r>
      <w:r>
        <w:rPr>
          <w:rFonts w:eastAsiaTheme="minorHAnsi"/>
        </w:rPr>
        <w:br/>
      </w:r>
      <w:r>
        <w:rPr>
          <w:rFonts w:eastAsiaTheme="minorHAnsi" w:hint="eastAsia"/>
        </w:rPr>
        <w:t>PSR: 시가총액을 1년 매출총액으로 나눈 것.</w:t>
      </w:r>
      <w:r>
        <w:rPr>
          <w:rFonts w:eastAsiaTheme="minorHAnsi"/>
        </w:rPr>
        <w:br/>
        <w:t xml:space="preserve">PSR = </w:t>
      </w:r>
      <w:r>
        <w:rPr>
          <w:rFonts w:eastAsiaTheme="minorHAnsi" w:hint="eastAsia"/>
        </w:rPr>
        <w:t>시가총액 / 1년 매출총액</w:t>
      </w:r>
      <w:r>
        <w:rPr>
          <w:rFonts w:eastAsiaTheme="minorHAnsi"/>
        </w:rPr>
        <w:br/>
      </w:r>
      <w:r w:rsidRPr="00403C27">
        <w:rPr>
          <w:rFonts w:eastAsiaTheme="minorHAnsi" w:hint="eastAsia"/>
          <w:highlight w:val="yellow"/>
        </w:rPr>
        <w:t>저PSR주가 고PSR주보다 수익률이 높다.</w:t>
      </w:r>
    </w:p>
    <w:p w:rsidR="00765840" w:rsidRDefault="00765840" w:rsidP="00765840">
      <w:pPr>
        <w:rPr>
          <w:rFonts w:eastAsiaTheme="minorHAnsi"/>
        </w:rPr>
      </w:pPr>
    </w:p>
    <w:p w:rsidR="00765840" w:rsidRDefault="00765840" w:rsidP="00765840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단순장부가치</w:t>
      </w:r>
      <w:r>
        <w:rPr>
          <w:rFonts w:eastAsiaTheme="minorHAnsi"/>
        </w:rPr>
        <w:br/>
      </w:r>
      <w:r>
        <w:rPr>
          <w:rFonts w:eastAsiaTheme="minorHAnsi" w:hint="eastAsia"/>
        </w:rPr>
        <w:t>자본 총계를 기준으로 하면 대형주의 수익률이 소형주를 앞선다.</w:t>
      </w:r>
    </w:p>
    <w:p w:rsidR="00765840" w:rsidRDefault="00765840" w:rsidP="00765840">
      <w:pPr>
        <w:rPr>
          <w:rFonts w:eastAsiaTheme="minorHAnsi"/>
        </w:rPr>
      </w:pPr>
    </w:p>
    <w:p w:rsidR="0097323B" w:rsidRDefault="00765840" w:rsidP="00765840">
      <w:pPr>
        <w:rPr>
          <w:rFonts w:eastAsiaTheme="minorHAnsi" w:hint="eastAsia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자기자본 이익률</w:t>
      </w:r>
      <w:r>
        <w:rPr>
          <w:rFonts w:eastAsiaTheme="minorHAnsi"/>
        </w:rPr>
        <w:br/>
      </w:r>
      <w:r>
        <w:rPr>
          <w:rFonts w:eastAsiaTheme="minorHAnsi" w:hint="eastAsia"/>
        </w:rPr>
        <w:t>ROE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자본총계에 대한 이익 창출 능력</w:t>
      </w:r>
      <w:r>
        <w:rPr>
          <w:rFonts w:eastAsiaTheme="minorHAnsi"/>
        </w:rPr>
        <w:br/>
        <w:t>ROE = 1</w:t>
      </w:r>
      <w:r>
        <w:rPr>
          <w:rFonts w:eastAsiaTheme="minorHAnsi" w:hint="eastAsia"/>
        </w:rPr>
        <w:t>년 순이익 / 자본총계</w:t>
      </w:r>
      <w:r>
        <w:rPr>
          <w:rFonts w:eastAsiaTheme="minorHAnsi"/>
        </w:rPr>
        <w:br/>
      </w:r>
      <w:r>
        <w:rPr>
          <w:rFonts w:eastAsiaTheme="minorHAnsi"/>
          <w:noProof/>
        </w:rPr>
        <w:drawing>
          <wp:inline distT="0" distB="0" distL="0" distR="0">
            <wp:extent cx="5486400" cy="3200400"/>
            <wp:effectExtent l="0" t="0" r="0" b="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eastAsiaTheme="minorHAnsi"/>
        </w:rPr>
        <w:br/>
      </w:r>
      <w:r>
        <w:rPr>
          <w:rFonts w:eastAsiaTheme="minorHAnsi"/>
        </w:rPr>
        <w:br/>
      </w:r>
      <w:r w:rsidR="0097323B">
        <w:rPr>
          <w:rFonts w:eastAsiaTheme="minorHAnsi" w:hint="eastAsia"/>
        </w:rPr>
        <w:t>고ROE주가 저ROE주보다 높은 수익률을 보이는 듯 하지만 이것 만으로는 판단이 不可하고 다른 지표들도 살펴봐야한다.</w:t>
      </w:r>
    </w:p>
    <w:p w:rsidR="0097323B" w:rsidRDefault="0097323B" w:rsidP="00765840">
      <w:pPr>
        <w:rPr>
          <w:rFonts w:eastAsiaTheme="minorHAnsi"/>
        </w:rPr>
      </w:pPr>
    </w:p>
    <w:p w:rsidR="00403C27" w:rsidRDefault="0097323B" w:rsidP="00765840">
      <w:pPr>
        <w:rPr>
          <w:rFonts w:eastAsiaTheme="minorHAnsi"/>
        </w:rPr>
      </w:pPr>
      <w:r w:rsidRPr="0097323B">
        <w:rPr>
          <w:rFonts w:ascii="Sandoll 미생" w:eastAsia="Sandoll 미생" w:hAnsi="Sandoll 미생"/>
          <w:sz w:val="36"/>
        </w:rPr>
        <w:lastRenderedPageBreak/>
        <w:sym w:font="Wingdings" w:char="F05B"/>
      </w:r>
      <w:r w:rsidRPr="0097323B">
        <w:rPr>
          <w:rFonts w:ascii="Sandoll 미생" w:eastAsia="Sandoll 미생" w:hAnsi="Sandoll 미생" w:hint="eastAsia"/>
          <w:sz w:val="36"/>
        </w:rPr>
        <w:t>전해 내려오는 패턴들, 과연 유용한가?</w:t>
      </w:r>
      <w:r w:rsidRPr="0097323B">
        <w:rPr>
          <w:rFonts w:eastAsiaTheme="minorHAnsi"/>
          <w:b/>
          <w:sz w:val="22"/>
        </w:rPr>
        <w:br/>
      </w:r>
      <w:r>
        <w:rPr>
          <w:rFonts w:eastAsiaTheme="minorHAnsi"/>
        </w:rPr>
        <w:sym w:font="Wingdings" w:char="F059"/>
      </w:r>
      <w:proofErr w:type="spellStart"/>
      <w:r>
        <w:rPr>
          <w:rFonts w:eastAsiaTheme="minorHAnsi" w:hint="eastAsia"/>
        </w:rPr>
        <w:t>이평선</w:t>
      </w:r>
      <w:proofErr w:type="spellEnd"/>
      <w:r>
        <w:rPr>
          <w:rFonts w:eastAsiaTheme="minorHAnsi" w:hint="eastAsia"/>
        </w:rPr>
        <w:t xml:space="preserve"> 상향 돌파와 하향 돌파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일반적인 20일 </w:t>
      </w:r>
      <w:proofErr w:type="spellStart"/>
      <w:r>
        <w:rPr>
          <w:rFonts w:eastAsiaTheme="minorHAnsi" w:hint="eastAsia"/>
        </w:rPr>
        <w:t>이평선</w:t>
      </w:r>
      <w:proofErr w:type="spellEnd"/>
      <w:r>
        <w:rPr>
          <w:rFonts w:eastAsiaTheme="minorHAnsi" w:hint="eastAsia"/>
        </w:rPr>
        <w:t xml:space="preserve"> 상향 돌파는 의미 없다.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 xml:space="preserve">일 </w:t>
      </w:r>
      <w:proofErr w:type="spellStart"/>
      <w:r>
        <w:rPr>
          <w:rFonts w:eastAsiaTheme="minorHAnsi" w:hint="eastAsia"/>
        </w:rPr>
        <w:t>이평선</w:t>
      </w:r>
      <w:proofErr w:type="spellEnd"/>
      <w:r>
        <w:rPr>
          <w:rFonts w:eastAsiaTheme="minorHAnsi" w:hint="eastAsia"/>
        </w:rPr>
        <w:t xml:space="preserve"> 하향 돌파는 경미한 하락신호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 xml:space="preserve">일 </w:t>
      </w:r>
      <w:proofErr w:type="spellStart"/>
      <w:r>
        <w:rPr>
          <w:rFonts w:eastAsiaTheme="minorHAnsi" w:hint="eastAsia"/>
        </w:rPr>
        <w:t>이평선</w:t>
      </w:r>
      <w:proofErr w:type="spellEnd"/>
      <w:r>
        <w:rPr>
          <w:rFonts w:eastAsiaTheme="minorHAnsi" w:hint="eastAsia"/>
        </w:rPr>
        <w:t xml:space="preserve"> 상향 상태에서 발생한 상향 돌파는 상승신호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</w:t>
      </w:r>
      <w:proofErr w:type="spellStart"/>
      <w:r>
        <w:rPr>
          <w:rFonts w:eastAsiaTheme="minorHAnsi" w:hint="eastAsia"/>
        </w:rPr>
        <w:t>이평선</w:t>
      </w:r>
      <w:proofErr w:type="spellEnd"/>
      <w:r>
        <w:rPr>
          <w:rFonts w:eastAsiaTheme="minorHAnsi" w:hint="eastAsia"/>
        </w:rPr>
        <w:t xml:space="preserve"> 별 것 없다.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sym w:font="Wingdings" w:char="F059"/>
      </w:r>
      <w:proofErr w:type="spellStart"/>
      <w:r>
        <w:rPr>
          <w:rFonts w:eastAsiaTheme="minorHAnsi" w:hint="eastAsia"/>
        </w:rPr>
        <w:t>이평선은</w:t>
      </w:r>
      <w:proofErr w:type="spellEnd"/>
      <w:r>
        <w:rPr>
          <w:rFonts w:eastAsiaTheme="minorHAnsi" w:hint="eastAsia"/>
        </w:rPr>
        <w:t xml:space="preserve"> 추세를 만드는가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개별 종목 </w:t>
      </w:r>
      <w:proofErr w:type="spellStart"/>
      <w:r>
        <w:rPr>
          <w:rFonts w:eastAsiaTheme="minorHAnsi" w:hint="eastAsia"/>
        </w:rPr>
        <w:t>이평선의</w:t>
      </w:r>
      <w:proofErr w:type="spellEnd"/>
      <w:r>
        <w:rPr>
          <w:rFonts w:eastAsiaTheme="minorHAnsi" w:hint="eastAsia"/>
        </w:rPr>
        <w:t xml:space="preserve"> 상향 전환은 의미 없다.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종합지수 </w:t>
      </w:r>
      <w:proofErr w:type="spellStart"/>
      <w:r>
        <w:rPr>
          <w:rFonts w:eastAsiaTheme="minorHAnsi" w:hint="eastAsia"/>
        </w:rPr>
        <w:t>이평선의</w:t>
      </w:r>
      <w:proofErr w:type="spellEnd"/>
      <w:r>
        <w:rPr>
          <w:rFonts w:eastAsiaTheme="minorHAnsi" w:hint="eastAsia"/>
        </w:rPr>
        <w:t xml:space="preserve"> 상향 전환은 추세를 만든다.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sym w:font="Wingdings" w:char="F059"/>
      </w:r>
      <w:proofErr w:type="spellStart"/>
      <w:r>
        <w:rPr>
          <w:rFonts w:eastAsiaTheme="minorHAnsi" w:hint="eastAsia"/>
        </w:rPr>
        <w:t>골든크로스</w:t>
      </w:r>
      <w:proofErr w:type="spellEnd"/>
      <w:r>
        <w:rPr>
          <w:rFonts w:eastAsiaTheme="minorHAnsi" w:hint="eastAsia"/>
        </w:rPr>
        <w:t xml:space="preserve"> / </w:t>
      </w:r>
      <w:proofErr w:type="spellStart"/>
      <w:r>
        <w:rPr>
          <w:rFonts w:eastAsiaTheme="minorHAnsi" w:hint="eastAsia"/>
        </w:rPr>
        <w:t>데드크로스</w:t>
      </w:r>
      <w:proofErr w:type="spellEnd"/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골든크로스</w:t>
      </w:r>
      <w:proofErr w:type="spellEnd"/>
      <w:r>
        <w:rPr>
          <w:rFonts w:eastAsiaTheme="minorHAnsi" w:hint="eastAsia"/>
        </w:rPr>
        <w:t xml:space="preserve">: 단기 </w:t>
      </w:r>
      <w:proofErr w:type="spellStart"/>
      <w:r>
        <w:rPr>
          <w:rFonts w:eastAsiaTheme="minorHAnsi" w:hint="eastAsia"/>
        </w:rPr>
        <w:t>이평선이</w:t>
      </w:r>
      <w:proofErr w:type="spellEnd"/>
      <w:r>
        <w:rPr>
          <w:rFonts w:eastAsiaTheme="minorHAnsi" w:hint="eastAsia"/>
        </w:rPr>
        <w:t xml:space="preserve"> 장기 </w:t>
      </w:r>
      <w:proofErr w:type="spellStart"/>
      <w:r>
        <w:rPr>
          <w:rFonts w:eastAsiaTheme="minorHAnsi" w:hint="eastAsia"/>
        </w:rPr>
        <w:t>이평선을</w:t>
      </w:r>
      <w:proofErr w:type="spellEnd"/>
      <w:r>
        <w:rPr>
          <w:rFonts w:eastAsiaTheme="minorHAnsi" w:hint="eastAsia"/>
        </w:rPr>
        <w:t xml:space="preserve"> 아래에서 위로 뚫고 올라가는 것.</w:t>
      </w:r>
      <w:r>
        <w:rPr>
          <w:rFonts w:eastAsiaTheme="minorHAnsi"/>
        </w:rPr>
        <w:br/>
      </w:r>
      <w:r>
        <w:rPr>
          <w:rFonts w:eastAsiaTheme="minorHAnsi"/>
        </w:rPr>
        <w:tab/>
        <w:t xml:space="preserve">KOSPI 20~60 </w:t>
      </w:r>
      <w:proofErr w:type="spellStart"/>
      <w:r>
        <w:rPr>
          <w:rFonts w:eastAsiaTheme="minorHAnsi" w:hint="eastAsia"/>
        </w:rPr>
        <w:t>골든크로스</w:t>
      </w:r>
      <w:proofErr w:type="spellEnd"/>
      <w:r>
        <w:rPr>
          <w:rFonts w:eastAsiaTheme="minorHAnsi" w:hint="eastAsia"/>
        </w:rPr>
        <w:t xml:space="preserve"> (</w:t>
      </w:r>
      <w:r>
        <w:rPr>
          <w:rFonts w:eastAsiaTheme="minorHAnsi"/>
        </w:rPr>
        <w:t xml:space="preserve">KOSPI 60 </w:t>
      </w:r>
      <w:proofErr w:type="spellStart"/>
      <w:r>
        <w:rPr>
          <w:rFonts w:eastAsiaTheme="minorHAnsi" w:hint="eastAsia"/>
        </w:rPr>
        <w:t>이평</w:t>
      </w:r>
      <w:proofErr w:type="spellEnd"/>
      <w:r>
        <w:rPr>
          <w:rFonts w:eastAsiaTheme="minorHAnsi" w:hint="eastAsia"/>
        </w:rPr>
        <w:t xml:space="preserve"> 상향상태에서)는 시장평균보다 앞선다.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데드크로스</w:t>
      </w:r>
      <w:proofErr w:type="spellEnd"/>
      <w:r>
        <w:rPr>
          <w:rFonts w:eastAsiaTheme="minorHAnsi" w:hint="eastAsia"/>
        </w:rPr>
        <w:t xml:space="preserve">: 단기 </w:t>
      </w:r>
      <w:proofErr w:type="spellStart"/>
      <w:r>
        <w:rPr>
          <w:rFonts w:eastAsiaTheme="minorHAnsi" w:hint="eastAsia"/>
        </w:rPr>
        <w:t>이평선이</w:t>
      </w:r>
      <w:proofErr w:type="spellEnd"/>
      <w:r>
        <w:rPr>
          <w:rFonts w:eastAsiaTheme="minorHAnsi" w:hint="eastAsia"/>
        </w:rPr>
        <w:t xml:space="preserve"> 장기 </w:t>
      </w:r>
      <w:proofErr w:type="spellStart"/>
      <w:r>
        <w:rPr>
          <w:rFonts w:eastAsiaTheme="minorHAnsi" w:hint="eastAsia"/>
        </w:rPr>
        <w:t>이평선을</w:t>
      </w:r>
      <w:proofErr w:type="spellEnd"/>
      <w:r>
        <w:rPr>
          <w:rFonts w:eastAsiaTheme="minorHAnsi" w:hint="eastAsia"/>
        </w:rPr>
        <w:t xml:space="preserve"> 위에서 아래로 뚫고 내려가는 것.</w:t>
      </w:r>
      <w:r>
        <w:rPr>
          <w:rFonts w:eastAsiaTheme="minorHAnsi"/>
        </w:rPr>
        <w:br/>
      </w:r>
      <w:r>
        <w:rPr>
          <w:rFonts w:eastAsiaTheme="minorHAnsi"/>
        </w:rPr>
        <w:tab/>
      </w:r>
      <w:r>
        <w:rPr>
          <w:rFonts w:eastAsiaTheme="minorHAnsi" w:hint="eastAsia"/>
        </w:rPr>
        <w:t>하락 신호라고 말하기 힘들다.</w:t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sym w:font="Wingdings" w:char="F059"/>
      </w:r>
      <w:proofErr w:type="spellStart"/>
      <w:r>
        <w:rPr>
          <w:rFonts w:eastAsiaTheme="minorHAnsi" w:hint="eastAsia"/>
        </w:rPr>
        <w:t>정배열</w:t>
      </w:r>
      <w:proofErr w:type="spellEnd"/>
      <w:r>
        <w:rPr>
          <w:rFonts w:eastAsiaTheme="minorHAnsi"/>
        </w:rPr>
        <w:br/>
      </w:r>
      <w:r>
        <w:rPr>
          <w:rFonts w:eastAsiaTheme="minorHAnsi" w:hint="eastAsia"/>
        </w:rPr>
        <w:t xml:space="preserve">여러 개의 </w:t>
      </w:r>
      <w:proofErr w:type="spellStart"/>
      <w:r>
        <w:rPr>
          <w:rFonts w:eastAsiaTheme="minorHAnsi" w:hint="eastAsia"/>
        </w:rPr>
        <w:t>이평선이</w:t>
      </w:r>
      <w:proofErr w:type="spellEnd"/>
      <w:r>
        <w:rPr>
          <w:rFonts w:eastAsiaTheme="minorHAnsi" w:hint="eastAsia"/>
        </w:rPr>
        <w:t xml:space="preserve"> 기간이 짧은 순으로 위에서부터 배치된 모양</w:t>
      </w:r>
      <w:r>
        <w:rPr>
          <w:rFonts w:eastAsiaTheme="minorHAnsi"/>
        </w:rPr>
        <w:br/>
        <w:t xml:space="preserve">Because </w:t>
      </w:r>
      <w:r>
        <w:rPr>
          <w:rFonts w:eastAsiaTheme="minorHAnsi" w:hint="eastAsia"/>
        </w:rPr>
        <w:t xml:space="preserve">여러 개의 </w:t>
      </w:r>
      <w:proofErr w:type="spellStart"/>
      <w:r>
        <w:rPr>
          <w:rFonts w:eastAsiaTheme="minorHAnsi" w:hint="eastAsia"/>
        </w:rPr>
        <w:t>골든크로스가</w:t>
      </w:r>
      <w:proofErr w:type="spellEnd"/>
      <w:r>
        <w:rPr>
          <w:rFonts w:eastAsiaTheme="minorHAnsi" w:hint="eastAsia"/>
        </w:rPr>
        <w:t xml:space="preserve"> 중첩되어 있기 때문</w:t>
      </w:r>
      <w:r>
        <w:rPr>
          <w:rFonts w:eastAsiaTheme="minorHAnsi"/>
        </w:rPr>
        <w:br/>
      </w:r>
      <w:proofErr w:type="gramStart"/>
      <w:r>
        <w:rPr>
          <w:rFonts w:eastAsiaTheme="minorHAnsi"/>
        </w:rPr>
        <w:t xml:space="preserve">    5</w:t>
      </w:r>
      <w:r>
        <w:rPr>
          <w:rFonts w:eastAsiaTheme="minorHAnsi" w:hint="eastAsia"/>
        </w:rPr>
        <w:t>개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정배열</w:t>
      </w:r>
      <w:proofErr w:type="spellEnd"/>
      <w:r>
        <w:rPr>
          <w:rFonts w:eastAsiaTheme="minorHAnsi" w:hint="eastAsia"/>
        </w:rPr>
        <w:t xml:space="preserve">(5-10-20-60-120) </w:t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3</w:t>
      </w:r>
      <w:r>
        <w:rPr>
          <w:rFonts w:eastAsiaTheme="minorHAnsi" w:hint="eastAsia"/>
        </w:rPr>
        <w:t>주까지 힘이 가장 강하고 6주 이후에는 시장평균으로 회귀</w:t>
      </w:r>
      <w:r>
        <w:rPr>
          <w:rFonts w:eastAsiaTheme="minorHAnsi"/>
        </w:rPr>
        <w:br/>
      </w:r>
      <w:r w:rsidRPr="0097323B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정배열은 시장 평균대비 우위가 있다.</w:t>
      </w:r>
      <w:r>
        <w:rPr>
          <w:rFonts w:eastAsiaTheme="minorHAnsi"/>
        </w:rPr>
        <w:br/>
      </w:r>
      <w:r w:rsidRPr="00403C27">
        <w:rPr>
          <w:rFonts w:eastAsiaTheme="minorHAnsi"/>
          <w:highlight w:val="yellow"/>
        </w:rPr>
        <w:sym w:font="Wingdings" w:char="F0E0"/>
      </w:r>
      <w:r w:rsidRPr="00403C27">
        <w:rPr>
          <w:rFonts w:eastAsiaTheme="minorHAnsi"/>
          <w:highlight w:val="yellow"/>
        </w:rPr>
        <w:t xml:space="preserve"> </w:t>
      </w:r>
      <w:r w:rsidRPr="00403C27">
        <w:rPr>
          <w:rFonts w:eastAsiaTheme="minorHAnsi" w:hint="eastAsia"/>
          <w:highlight w:val="yellow"/>
        </w:rPr>
        <w:t>종합지수 상향상태에서 발생한 정배열은 더욱 매력적</w:t>
      </w:r>
      <w:r w:rsidRPr="00403C27">
        <w:rPr>
          <w:rFonts w:eastAsiaTheme="minorHAnsi"/>
          <w:highlight w:val="yellow"/>
        </w:rPr>
        <w:br/>
      </w:r>
      <w:r>
        <w:rPr>
          <w:rFonts w:eastAsiaTheme="minorHAnsi"/>
        </w:rPr>
        <w:tab/>
        <w:t>KOSPI 20</w:t>
      </w:r>
      <w:r>
        <w:rPr>
          <w:rFonts w:eastAsiaTheme="minorHAnsi" w:hint="eastAsia"/>
        </w:rPr>
        <w:t xml:space="preserve">이평 상향일 때! </w:t>
      </w:r>
      <w:r>
        <w:rPr>
          <w:rFonts w:eastAsiaTheme="minorHAnsi"/>
        </w:rPr>
        <w:t>(KOSPI 60</w:t>
      </w:r>
      <w:r>
        <w:rPr>
          <w:rFonts w:eastAsiaTheme="minorHAnsi" w:hint="eastAsia"/>
        </w:rPr>
        <w:t>도 괜찮)</w:t>
      </w:r>
      <w:r>
        <w:rPr>
          <w:rFonts w:eastAsiaTheme="minorHAnsi"/>
        </w:rPr>
        <w:br/>
      </w:r>
      <w:r w:rsidRPr="00403C27">
        <w:rPr>
          <w:rFonts w:eastAsiaTheme="minorHAnsi"/>
          <w:highlight w:val="red"/>
        </w:rPr>
        <w:sym w:font="Wingdings" w:char="F0E0"/>
      </w:r>
      <w:r w:rsidRPr="00403C27">
        <w:rPr>
          <w:rFonts w:eastAsiaTheme="minorHAnsi"/>
          <w:highlight w:val="red"/>
        </w:rPr>
        <w:t xml:space="preserve"> </w:t>
      </w:r>
      <w:r w:rsidRPr="00403C27">
        <w:rPr>
          <w:rFonts w:eastAsiaTheme="minorHAnsi" w:hint="eastAsia"/>
          <w:highlight w:val="red"/>
        </w:rPr>
        <w:t>종합지수 정배열이 발생한 지 얼마 안되어 발생한 정배열은 금상첨화</w:t>
      </w:r>
      <w:r>
        <w:rPr>
          <w:rFonts w:eastAsiaTheme="minorHAnsi"/>
        </w:rPr>
        <w:br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정배열</w:t>
      </w:r>
      <w:proofErr w:type="spellEnd"/>
      <w:r>
        <w:rPr>
          <w:rFonts w:eastAsiaTheme="minorHAnsi" w:hint="eastAsia"/>
        </w:rPr>
        <w:t xml:space="preserve"> + </w:t>
      </w:r>
      <w:r>
        <w:rPr>
          <w:rFonts w:eastAsiaTheme="minorHAnsi"/>
        </w:rPr>
        <w:t xml:space="preserve">KOSPI </w:t>
      </w:r>
      <w:proofErr w:type="spellStart"/>
      <w:r>
        <w:rPr>
          <w:rFonts w:eastAsiaTheme="minorHAnsi" w:hint="eastAsia"/>
        </w:rPr>
        <w:t>정배열</w:t>
      </w:r>
      <w:proofErr w:type="spellEnd"/>
      <w:r>
        <w:rPr>
          <w:rFonts w:eastAsiaTheme="minorHAnsi" w:hint="eastAsia"/>
        </w:rPr>
        <w:t xml:space="preserve"> 형성 20일 이내</w:t>
      </w:r>
      <w:r>
        <w:rPr>
          <w:rFonts w:eastAsiaTheme="minorHAnsi"/>
        </w:rPr>
        <w:br/>
      </w:r>
      <w:r>
        <w:rPr>
          <w:rFonts w:eastAsiaTheme="minorHAnsi"/>
        </w:rPr>
        <w:tab/>
        <w:t>3</w:t>
      </w:r>
      <w:r>
        <w:rPr>
          <w:rFonts w:eastAsiaTheme="minorHAnsi" w:hint="eastAsia"/>
        </w:rPr>
        <w:t>개월까지 힘이 점점 세지는 경향을 보인다.</w:t>
      </w:r>
      <w:r>
        <w:rPr>
          <w:rFonts w:eastAsiaTheme="minorHAnsi"/>
        </w:rPr>
        <w:br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>개별종목 정배열보다 지수의 정배열이 더 강하다.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>
        <w:rPr>
          <w:rFonts w:eastAsiaTheme="minorHAnsi" w:hint="eastAsia"/>
        </w:rPr>
        <w:t>개별 종목 정배열은 3주 정도 지속, 종합 지수 정배열은 적어도 6주 지속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sym w:font="Wingdings" w:char="F059"/>
      </w:r>
      <w:proofErr w:type="spellStart"/>
      <w:r w:rsidR="00403C27">
        <w:rPr>
          <w:rFonts w:eastAsiaTheme="minorHAnsi" w:hint="eastAsia"/>
        </w:rPr>
        <w:t>볼린저밴드</w:t>
      </w:r>
      <w:proofErr w:type="spellEnd"/>
      <w:r w:rsidR="00403C27">
        <w:rPr>
          <w:rFonts w:eastAsiaTheme="minorHAnsi"/>
        </w:rPr>
        <w:br/>
      </w:r>
      <w:r w:rsidR="00403C27">
        <w:rPr>
          <w:rFonts w:eastAsiaTheme="minorHAnsi" w:hint="eastAsia"/>
        </w:rPr>
        <w:t xml:space="preserve">주가가 95%의 확률로 속하게 되는 이론적 구간을 매일 </w:t>
      </w:r>
      <w:proofErr w:type="spellStart"/>
      <w:r w:rsidR="00403C27">
        <w:rPr>
          <w:rFonts w:eastAsiaTheme="minorHAnsi" w:hint="eastAsia"/>
        </w:rPr>
        <w:t>매일</w:t>
      </w:r>
      <w:proofErr w:type="spellEnd"/>
      <w:r w:rsidR="00403C27">
        <w:rPr>
          <w:rFonts w:eastAsiaTheme="minorHAnsi" w:hint="eastAsia"/>
        </w:rPr>
        <w:t xml:space="preserve"> 연결한 것.</w:t>
      </w:r>
      <w:r w:rsidR="00403C27">
        <w:rPr>
          <w:rFonts w:eastAsiaTheme="minorHAnsi"/>
        </w:rPr>
        <w:br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proofErr w:type="spellStart"/>
      <w:r w:rsidR="00403C27">
        <w:rPr>
          <w:rFonts w:eastAsiaTheme="minorHAnsi" w:hint="eastAsia"/>
        </w:rPr>
        <w:t>볼린저</w:t>
      </w:r>
      <w:proofErr w:type="spellEnd"/>
      <w:r w:rsidR="00403C27">
        <w:rPr>
          <w:rFonts w:eastAsiaTheme="minorHAnsi" w:hint="eastAsia"/>
        </w:rPr>
        <w:t xml:space="preserve"> 밴드의 상단은 저항선, 하단은 지지선</w:t>
      </w:r>
      <w:r w:rsidR="00403C27">
        <w:rPr>
          <w:rFonts w:eastAsiaTheme="minorHAnsi"/>
        </w:rPr>
        <w:br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proofErr w:type="spellStart"/>
      <w:r w:rsidR="00403C27">
        <w:rPr>
          <w:rFonts w:eastAsiaTheme="minorHAnsi" w:hint="eastAsia"/>
        </w:rPr>
        <w:t>볼린저</w:t>
      </w:r>
      <w:proofErr w:type="spellEnd"/>
      <w:r w:rsidR="00403C27">
        <w:rPr>
          <w:rFonts w:eastAsiaTheme="minorHAnsi" w:hint="eastAsia"/>
        </w:rPr>
        <w:t xml:space="preserve"> 밴드의 상단을 돌파해도 무조건 좋은 것은 아니다.</w:t>
      </w:r>
      <w:r w:rsidR="00403C27">
        <w:rPr>
          <w:rFonts w:eastAsiaTheme="minorHAnsi"/>
        </w:rPr>
        <w:br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proofErr w:type="spellStart"/>
      <w:r w:rsidR="00403C27">
        <w:rPr>
          <w:rFonts w:eastAsiaTheme="minorHAnsi" w:hint="eastAsia"/>
        </w:rPr>
        <w:t>볼린저</w:t>
      </w:r>
      <w:proofErr w:type="spellEnd"/>
      <w:r w:rsidR="00403C27">
        <w:rPr>
          <w:rFonts w:eastAsiaTheme="minorHAnsi" w:hint="eastAsia"/>
        </w:rPr>
        <w:t xml:space="preserve"> 밴드 산정 기간이 길어지면 돌파의 의미는 강해진다.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br/>
      </w:r>
      <w:r w:rsidR="00403C27" w:rsidRPr="00403C27">
        <w:rPr>
          <w:rFonts w:eastAsiaTheme="minorHAnsi"/>
        </w:rPr>
        <w:lastRenderedPageBreak/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>밴드 폭이 좁을수록 좋다.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20</w:t>
      </w:r>
      <w:r w:rsidR="00403C27">
        <w:rPr>
          <w:rFonts w:eastAsiaTheme="minorHAnsi" w:hint="eastAsia"/>
        </w:rPr>
        <w:t xml:space="preserve">일 </w:t>
      </w:r>
      <w:proofErr w:type="spellStart"/>
      <w:r w:rsidR="00403C27">
        <w:rPr>
          <w:rFonts w:eastAsiaTheme="minorHAnsi" w:hint="eastAsia"/>
        </w:rPr>
        <w:t>볼린저</w:t>
      </w:r>
      <w:proofErr w:type="spellEnd"/>
      <w:r w:rsidR="00403C27">
        <w:rPr>
          <w:rFonts w:eastAsiaTheme="minorHAnsi" w:hint="eastAsia"/>
        </w:rPr>
        <w:t xml:space="preserve"> 밴드의 경우 밴드의 폭이 </w:t>
      </w:r>
      <w:proofErr w:type="spellStart"/>
      <w:r w:rsidR="00403C27">
        <w:rPr>
          <w:rFonts w:eastAsiaTheme="minorHAnsi" w:hint="eastAsia"/>
        </w:rPr>
        <w:t>중심값</w:t>
      </w:r>
      <w:proofErr w:type="spellEnd"/>
      <w:r w:rsidR="00403C27">
        <w:rPr>
          <w:rFonts w:eastAsiaTheme="minorHAnsi" w:hint="eastAsia"/>
        </w:rPr>
        <w:t xml:space="preserve"> (20일 이동 평균값)의 15% 이내이면</w:t>
      </w:r>
      <w:r w:rsidR="00403C27">
        <w:rPr>
          <w:rFonts w:eastAsiaTheme="minorHAnsi"/>
        </w:rPr>
        <w:br/>
      </w:r>
      <w:proofErr w:type="gramStart"/>
      <w:r w:rsidR="00403C27">
        <w:rPr>
          <w:rFonts w:eastAsiaTheme="minorHAnsi"/>
        </w:rPr>
        <w:t xml:space="preserve">          </w:t>
      </w:r>
      <w:r w:rsidR="00403C27">
        <w:rPr>
          <w:rFonts w:eastAsiaTheme="minorHAnsi" w:hint="eastAsia"/>
        </w:rPr>
        <w:t xml:space="preserve"> 상당한</w:t>
      </w:r>
      <w:proofErr w:type="gramEnd"/>
      <w:r w:rsidR="00403C27">
        <w:rPr>
          <w:rFonts w:eastAsiaTheme="minorHAnsi" w:hint="eastAsia"/>
        </w:rPr>
        <w:t xml:space="preserve"> 매력이 있다.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 xml:space="preserve">폭 4% 이하 상단 돌파 </w:t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6</w:t>
      </w:r>
      <w:r w:rsidR="00403C27">
        <w:rPr>
          <w:rFonts w:eastAsiaTheme="minorHAnsi" w:hint="eastAsia"/>
        </w:rPr>
        <w:t>개월까지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 xml:space="preserve">밴드의 폭이 대략 </w:t>
      </w:r>
      <w:r w:rsidR="00403C27">
        <w:rPr>
          <w:rFonts w:eastAsiaTheme="minorHAnsi"/>
        </w:rPr>
        <w:t>5%</w:t>
      </w:r>
      <w:r w:rsidR="00403C27">
        <w:rPr>
          <w:rFonts w:eastAsiaTheme="minorHAnsi" w:hint="eastAsia"/>
        </w:rPr>
        <w:t>는 넘지 않는 것이 좋다.</w:t>
      </w:r>
      <w:r w:rsidR="00403C27">
        <w:rPr>
          <w:rFonts w:eastAsiaTheme="minorHAnsi"/>
        </w:rPr>
        <w:br/>
      </w:r>
      <w:r w:rsidR="00403C27" w:rsidRPr="004838D8">
        <w:rPr>
          <w:rFonts w:eastAsiaTheme="minorHAnsi"/>
          <w:highlight w:val="yellow"/>
        </w:rPr>
        <w:sym w:font="Wingdings" w:char="F0E0"/>
      </w:r>
      <w:r w:rsidR="00403C27" w:rsidRPr="004838D8">
        <w:rPr>
          <w:rFonts w:eastAsiaTheme="minorHAnsi"/>
          <w:highlight w:val="yellow"/>
        </w:rPr>
        <w:t xml:space="preserve"> </w:t>
      </w:r>
      <w:r w:rsidR="00403C27" w:rsidRPr="004838D8">
        <w:rPr>
          <w:rFonts w:eastAsiaTheme="minorHAnsi" w:hint="eastAsia"/>
          <w:highlight w:val="yellow"/>
        </w:rPr>
        <w:t>밴드의 폭이 좁다는 것 자체로도 매력이 있다.</w:t>
      </w:r>
      <w:r w:rsidR="00403C27" w:rsidRPr="004838D8">
        <w:rPr>
          <w:rFonts w:eastAsiaTheme="minorHAnsi"/>
          <w:highlight w:val="yellow"/>
        </w:rPr>
        <w:br/>
      </w:r>
      <w:r w:rsidR="00403C27" w:rsidRPr="004838D8">
        <w:rPr>
          <w:rFonts w:eastAsiaTheme="minorHAnsi"/>
          <w:highlight w:val="yellow"/>
        </w:rPr>
        <w:sym w:font="Wingdings" w:char="F0E0"/>
      </w:r>
      <w:r w:rsidR="00403C27" w:rsidRPr="004838D8">
        <w:rPr>
          <w:rFonts w:eastAsiaTheme="minorHAnsi"/>
          <w:highlight w:val="yellow"/>
        </w:rPr>
        <w:t xml:space="preserve"> </w:t>
      </w:r>
      <w:r w:rsidR="00403C27" w:rsidRPr="004838D8">
        <w:rPr>
          <w:rFonts w:eastAsiaTheme="minorHAnsi" w:hint="eastAsia"/>
          <w:highlight w:val="yellow"/>
        </w:rPr>
        <w:t>최고가 근처에서 발생한 상단 돌파는 에너지가 더 강하다.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 xml:space="preserve">폭 8%이하의 </w:t>
      </w:r>
      <w:proofErr w:type="spellStart"/>
      <w:r w:rsidR="00403C27">
        <w:rPr>
          <w:rFonts w:eastAsiaTheme="minorHAnsi" w:hint="eastAsia"/>
        </w:rPr>
        <w:t>볼린저</w:t>
      </w:r>
      <w:proofErr w:type="spellEnd"/>
      <w:r w:rsidR="00403C27">
        <w:rPr>
          <w:rFonts w:eastAsiaTheme="minorHAnsi" w:hint="eastAsia"/>
        </w:rPr>
        <w:t xml:space="preserve"> 밴드에서 </w:t>
      </w:r>
      <w:r w:rsidR="00403C27">
        <w:rPr>
          <w:rFonts w:eastAsiaTheme="minorHAnsi"/>
        </w:rPr>
        <w:t>52</w:t>
      </w:r>
      <w:r w:rsidR="00403C27">
        <w:rPr>
          <w:rFonts w:eastAsiaTheme="minorHAnsi" w:hint="eastAsia"/>
        </w:rPr>
        <w:t>주 고가 근처에서 발생하면 6개월후 상승확률 60%</w:t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‘</w:t>
      </w:r>
      <w:r w:rsidR="00403C27">
        <w:rPr>
          <w:rFonts w:eastAsiaTheme="minorHAnsi" w:hint="eastAsia"/>
        </w:rPr>
        <w:t>근처</w:t>
      </w:r>
      <w:r w:rsidR="00403C27">
        <w:rPr>
          <w:rFonts w:eastAsiaTheme="minorHAnsi"/>
        </w:rPr>
        <w:t>’</w:t>
      </w:r>
      <w:r w:rsidR="00403C27">
        <w:rPr>
          <w:rFonts w:eastAsiaTheme="minorHAnsi" w:hint="eastAsia"/>
        </w:rPr>
        <w:t>란 고가에서 5%~10% 이상 떨어지지 않은 지점</w:t>
      </w:r>
      <w:r w:rsidR="00403C27">
        <w:rPr>
          <w:rFonts w:eastAsiaTheme="minorHAnsi"/>
        </w:rPr>
        <w:br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>돌파보다 근접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2</w:t>
      </w:r>
      <w:r w:rsidR="00403C27">
        <w:rPr>
          <w:rFonts w:eastAsiaTheme="minorHAnsi" w:hint="eastAsia"/>
        </w:rPr>
        <w:t xml:space="preserve">0일 </w:t>
      </w:r>
      <w:proofErr w:type="spellStart"/>
      <w:r w:rsidR="00403C27">
        <w:rPr>
          <w:rFonts w:eastAsiaTheme="minorHAnsi" w:hint="eastAsia"/>
        </w:rPr>
        <w:t>볼린저</w:t>
      </w:r>
      <w:proofErr w:type="spellEnd"/>
      <w:r w:rsidR="00403C27">
        <w:rPr>
          <w:rFonts w:eastAsiaTheme="minorHAnsi" w:hint="eastAsia"/>
        </w:rPr>
        <w:t xml:space="preserve"> 밴드의 상단을 돌파하지는 않았지만 상단에서 3% 미만으로 근접해 있을 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  <w:t xml:space="preserve">   </w:t>
      </w:r>
      <w:r w:rsidR="00403C27">
        <w:rPr>
          <w:rFonts w:eastAsiaTheme="minorHAnsi" w:hint="eastAsia"/>
        </w:rPr>
        <w:t>때는 오히려 상단돌파보다 예후가 좋다.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>이 구간에서 머무르는 기간이 길어지면 더 좋아진다.</w:t>
      </w:r>
      <w:r w:rsidR="00403C27">
        <w:rPr>
          <w:rFonts w:eastAsiaTheme="minorHAnsi"/>
        </w:rPr>
        <w:br/>
      </w:r>
      <w:r w:rsidR="00403C27">
        <w:rPr>
          <w:rFonts w:eastAsiaTheme="minorHAnsi"/>
        </w:rPr>
        <w:tab/>
      </w:r>
      <w:r w:rsidR="00403C27" w:rsidRPr="00403C27">
        <w:rPr>
          <w:rFonts w:eastAsiaTheme="minorHAnsi"/>
        </w:rPr>
        <w:sym w:font="Wingdings" w:char="F0E0"/>
      </w:r>
      <w:r w:rsidR="00403C27">
        <w:rPr>
          <w:rFonts w:eastAsiaTheme="minorHAnsi"/>
        </w:rPr>
        <w:t xml:space="preserve"> </w:t>
      </w:r>
      <w:r w:rsidR="00403C27">
        <w:rPr>
          <w:rFonts w:eastAsiaTheme="minorHAnsi" w:hint="eastAsia"/>
        </w:rPr>
        <w:t>폭이 좁은 밴드에서는 근접의 의미가 상대적으로 감소</w:t>
      </w:r>
      <w:r w:rsidR="00403C27">
        <w:rPr>
          <w:rFonts w:eastAsiaTheme="minorHAnsi"/>
        </w:rPr>
        <w:br/>
        <w:t xml:space="preserve"> So, </w:t>
      </w:r>
      <w:r w:rsidR="00403C27" w:rsidRPr="004838D8">
        <w:rPr>
          <w:rFonts w:eastAsiaTheme="minorHAnsi" w:hint="eastAsia"/>
          <w:highlight w:val="yellow"/>
        </w:rPr>
        <w:t xml:space="preserve">전체적으로는 </w:t>
      </w:r>
      <w:proofErr w:type="spellStart"/>
      <w:r w:rsidR="00403C27" w:rsidRPr="004838D8">
        <w:rPr>
          <w:rFonts w:eastAsiaTheme="minorHAnsi" w:hint="eastAsia"/>
          <w:highlight w:val="yellow"/>
        </w:rPr>
        <w:t>상단근접이</w:t>
      </w:r>
      <w:proofErr w:type="spellEnd"/>
      <w:r w:rsidR="00403C27" w:rsidRPr="004838D8">
        <w:rPr>
          <w:rFonts w:eastAsiaTheme="minorHAnsi" w:hint="eastAsia"/>
          <w:highlight w:val="yellow"/>
        </w:rPr>
        <w:t xml:space="preserve"> 돌파보다</w:t>
      </w:r>
      <w:r w:rsidR="004838D8" w:rsidRPr="004838D8">
        <w:rPr>
          <w:rFonts w:eastAsiaTheme="minorHAnsi" w:hint="eastAsia"/>
          <w:highlight w:val="yellow"/>
        </w:rPr>
        <w:t xml:space="preserve"> 훨씬 매력적,</w:t>
      </w:r>
      <w:r w:rsidR="004838D8" w:rsidRPr="004838D8">
        <w:rPr>
          <w:rFonts w:eastAsiaTheme="minorHAnsi"/>
          <w:highlight w:val="yellow"/>
        </w:rPr>
        <w:br/>
      </w:r>
      <w:proofErr w:type="gramStart"/>
      <w:r w:rsidR="004838D8" w:rsidRPr="004838D8">
        <w:rPr>
          <w:rFonts w:eastAsiaTheme="minorHAnsi"/>
          <w:highlight w:val="yellow"/>
        </w:rPr>
        <w:t xml:space="preserve">     </w:t>
      </w:r>
      <w:r w:rsidR="004838D8" w:rsidRPr="004838D8">
        <w:rPr>
          <w:rFonts w:eastAsiaTheme="minorHAnsi" w:hint="eastAsia"/>
          <w:highlight w:val="yellow"/>
        </w:rPr>
        <w:t>밴드의</w:t>
      </w:r>
      <w:proofErr w:type="gramEnd"/>
      <w:r w:rsidR="004838D8" w:rsidRPr="004838D8">
        <w:rPr>
          <w:rFonts w:eastAsiaTheme="minorHAnsi" w:hint="eastAsia"/>
          <w:highlight w:val="yellow"/>
        </w:rPr>
        <w:t xml:space="preserve"> 폭이 좁아지면 근접보다는 돌파가 더 매력적</w:t>
      </w:r>
      <w:r w:rsidR="004838D8">
        <w:rPr>
          <w:rFonts w:eastAsiaTheme="minorHAnsi"/>
        </w:rPr>
        <w:br/>
      </w:r>
      <w:r w:rsidR="004838D8" w:rsidRPr="004838D8">
        <w:rPr>
          <w:rFonts w:eastAsiaTheme="minorHAnsi"/>
          <w:highlight w:val="red"/>
        </w:rPr>
        <w:sym w:font="Wingdings" w:char="F0E0"/>
      </w:r>
      <w:r w:rsidR="004838D8" w:rsidRPr="004838D8">
        <w:rPr>
          <w:rFonts w:eastAsiaTheme="minorHAnsi"/>
          <w:highlight w:val="red"/>
        </w:rPr>
        <w:t xml:space="preserve"> </w:t>
      </w:r>
      <w:proofErr w:type="spellStart"/>
      <w:r w:rsidR="004838D8" w:rsidRPr="004838D8">
        <w:rPr>
          <w:rFonts w:eastAsiaTheme="minorHAnsi" w:hint="eastAsia"/>
          <w:highlight w:val="red"/>
        </w:rPr>
        <w:t>상단근접에</w:t>
      </w:r>
      <w:proofErr w:type="spellEnd"/>
      <w:r w:rsidR="004838D8" w:rsidRPr="004838D8">
        <w:rPr>
          <w:rFonts w:eastAsiaTheme="minorHAnsi" w:hint="eastAsia"/>
          <w:highlight w:val="red"/>
        </w:rPr>
        <w:t xml:space="preserve"> 고정 근접이 더해지면 금상첨화</w:t>
      </w:r>
      <w:r w:rsidR="004838D8">
        <w:rPr>
          <w:rFonts w:eastAsiaTheme="minorHAnsi"/>
        </w:rPr>
        <w:br/>
      </w:r>
      <w:r w:rsidR="004838D8">
        <w:rPr>
          <w:rFonts w:eastAsiaTheme="minorHAnsi"/>
        </w:rPr>
        <w:tab/>
      </w:r>
      <w:r w:rsidR="004838D8" w:rsidRPr="004838D8">
        <w:rPr>
          <w:rFonts w:eastAsiaTheme="minorHAnsi"/>
        </w:rPr>
        <w:sym w:font="Wingdings" w:char="F0E0"/>
      </w:r>
      <w:r w:rsidR="004838D8">
        <w:rPr>
          <w:rFonts w:eastAsiaTheme="minorHAnsi"/>
        </w:rPr>
        <w:t xml:space="preserve"> </w:t>
      </w:r>
      <w:r w:rsidR="004838D8">
        <w:rPr>
          <w:rFonts w:eastAsiaTheme="minorHAnsi" w:hint="eastAsia"/>
        </w:rPr>
        <w:t>상단 3% 근접 + 52주 고정</w:t>
      </w:r>
      <w:r w:rsidR="004838D8">
        <w:rPr>
          <w:rFonts w:eastAsiaTheme="minorHAnsi"/>
        </w:rPr>
        <w:br/>
      </w:r>
      <w:r w:rsidR="004838D8" w:rsidRPr="004838D8">
        <w:rPr>
          <w:rFonts w:eastAsiaTheme="minorHAnsi"/>
        </w:rPr>
        <w:sym w:font="Wingdings" w:char="F0E0"/>
      </w:r>
      <w:r w:rsidR="004838D8">
        <w:rPr>
          <w:rFonts w:eastAsiaTheme="minorHAnsi"/>
        </w:rPr>
        <w:t xml:space="preserve"> </w:t>
      </w:r>
      <w:r w:rsidR="004838D8">
        <w:rPr>
          <w:rFonts w:eastAsiaTheme="minorHAnsi" w:hint="eastAsia"/>
        </w:rPr>
        <w:t>한국과 미국은 다르다.</w:t>
      </w:r>
      <w:r w:rsidR="004838D8">
        <w:rPr>
          <w:rFonts w:eastAsiaTheme="minorHAnsi"/>
        </w:rPr>
        <w:br/>
      </w:r>
      <w:r w:rsidR="004838D8">
        <w:rPr>
          <w:rFonts w:eastAsiaTheme="minorHAnsi"/>
        </w:rPr>
        <w:tab/>
      </w:r>
      <w:r w:rsidR="004838D8" w:rsidRPr="004838D8">
        <w:rPr>
          <w:rFonts w:eastAsiaTheme="minorHAnsi"/>
        </w:rPr>
        <w:sym w:font="Wingdings" w:char="F0E0"/>
      </w:r>
      <w:r w:rsidR="004838D8">
        <w:rPr>
          <w:rFonts w:eastAsiaTheme="minorHAnsi"/>
        </w:rPr>
        <w:t xml:space="preserve"> </w:t>
      </w:r>
      <w:r w:rsidR="004838D8">
        <w:rPr>
          <w:rFonts w:eastAsiaTheme="minorHAnsi" w:hint="eastAsia"/>
        </w:rPr>
        <w:t>한국에서만 통하는 이야기</w:t>
      </w:r>
    </w:p>
    <w:p w:rsidR="004838D8" w:rsidRDefault="004838D8" w:rsidP="00765840">
      <w:pPr>
        <w:rPr>
          <w:rFonts w:eastAsiaTheme="minorHAnsi"/>
        </w:rPr>
      </w:pPr>
    </w:p>
    <w:p w:rsidR="004838D8" w:rsidRDefault="004838D8" w:rsidP="00765840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r>
        <w:rPr>
          <w:rFonts w:eastAsiaTheme="minorHAnsi" w:hint="eastAsia"/>
        </w:rPr>
        <w:t>신고가</w:t>
      </w:r>
      <w:r>
        <w:rPr>
          <w:rFonts w:eastAsiaTheme="minorHAnsi"/>
        </w:rPr>
        <w:br/>
      </w:r>
      <w:r>
        <w:rPr>
          <w:rFonts w:eastAsiaTheme="minorHAnsi" w:hint="eastAsia"/>
        </w:rPr>
        <w:t>주가가 최근 일정 기간 동안의 최고가를 돌파하는 것.</w:t>
      </w:r>
      <w:r>
        <w:rPr>
          <w:rFonts w:eastAsiaTheme="minorHAnsi"/>
        </w:rPr>
        <w:br/>
      </w:r>
      <w:r w:rsidRPr="004838D8">
        <w:rPr>
          <w:rFonts w:eastAsiaTheme="minorHAnsi"/>
        </w:rPr>
        <w:sym w:font="Wingdings" w:char="F0E0"/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그림의 떡 혹은 썩은 고기</w:t>
      </w:r>
    </w:p>
    <w:p w:rsidR="004838D8" w:rsidRDefault="004838D8" w:rsidP="00765840">
      <w:pPr>
        <w:rPr>
          <w:rFonts w:eastAsiaTheme="minorHAnsi"/>
        </w:rPr>
      </w:pPr>
    </w:p>
    <w:p w:rsidR="004838D8" w:rsidRDefault="004838D8" w:rsidP="00765840">
      <w:pPr>
        <w:rPr>
          <w:rFonts w:eastAsiaTheme="minorHAnsi"/>
        </w:rPr>
      </w:pPr>
      <w:r>
        <w:rPr>
          <w:rFonts w:eastAsiaTheme="minorHAnsi"/>
        </w:rPr>
        <w:sym w:font="Wingdings" w:char="F059"/>
      </w:r>
      <w:proofErr w:type="spellStart"/>
      <w:r>
        <w:rPr>
          <w:rFonts w:eastAsiaTheme="minorHAnsi" w:hint="eastAsia"/>
        </w:rPr>
        <w:t>이격도</w:t>
      </w:r>
      <w:proofErr w:type="spellEnd"/>
      <w:r>
        <w:rPr>
          <w:rFonts w:eastAsiaTheme="minorHAnsi"/>
        </w:rPr>
        <w:br/>
      </w:r>
      <w:r>
        <w:rPr>
          <w:rFonts w:eastAsiaTheme="minorHAnsi" w:hint="eastAsia"/>
        </w:rPr>
        <w:t xml:space="preserve">주가가 </w:t>
      </w:r>
      <w:proofErr w:type="spellStart"/>
      <w:r>
        <w:rPr>
          <w:rFonts w:eastAsiaTheme="minorHAnsi" w:hint="eastAsia"/>
        </w:rPr>
        <w:t>이평선에서</w:t>
      </w:r>
      <w:proofErr w:type="spellEnd"/>
      <w:r>
        <w:rPr>
          <w:rFonts w:eastAsiaTheme="minorHAnsi" w:hint="eastAsia"/>
        </w:rPr>
        <w:t xml:space="preserve"> 얼마나 떨어져 있는 나타내는 지표</w:t>
      </w:r>
    </w:p>
    <w:p w:rsidR="004838D8" w:rsidRDefault="004838D8" w:rsidP="00765840">
      <w:pPr>
        <w:rPr>
          <w:rFonts w:eastAsiaTheme="minorHAnsi"/>
        </w:rPr>
      </w:pPr>
    </w:p>
    <w:p w:rsidR="004838D8" w:rsidRPr="004838D8" w:rsidRDefault="004838D8" w:rsidP="00765840">
      <w:pPr>
        <w:rPr>
          <w:rFonts w:ascii="굴림" w:eastAsia="굴림" w:hAnsi="굴림"/>
          <w:b/>
          <w:color w:val="0070C0"/>
          <w:sz w:val="24"/>
        </w:rPr>
      </w:pPr>
      <w:r w:rsidRPr="004838D8">
        <w:rPr>
          <w:rFonts w:ascii="굴림" w:eastAsia="굴림" w:hAnsi="굴림" w:hint="eastAsia"/>
          <w:b/>
          <w:color w:val="0070C0"/>
          <w:sz w:val="24"/>
        </w:rPr>
        <w:t>주식투자는 예측의 게임이 아니라 대응의 게임이다.</w:t>
      </w:r>
    </w:p>
    <w:p w:rsidR="004838D8" w:rsidRDefault="004838D8" w:rsidP="00765840">
      <w:pPr>
        <w:rPr>
          <w:rFonts w:eastAsiaTheme="minorHAnsi"/>
        </w:rPr>
      </w:pPr>
    </w:p>
    <w:p w:rsidR="004838D8" w:rsidRDefault="004838D8" w:rsidP="00765840">
      <w:pPr>
        <w:rPr>
          <w:rFonts w:eastAsiaTheme="minorHAnsi"/>
        </w:rPr>
      </w:pPr>
      <w:r>
        <w:rPr>
          <w:rFonts w:eastAsiaTheme="minorHAnsi" w:hint="eastAsia"/>
        </w:rPr>
        <w:t xml:space="preserve">한국 증시에서 수치상으로 양극단 십분위의 수익률 차가 가장 큰 지표는 </w:t>
      </w:r>
      <w:r w:rsidRPr="004838D8">
        <w:rPr>
          <w:rFonts w:eastAsiaTheme="minorHAnsi"/>
          <w:highlight w:val="yellow"/>
        </w:rPr>
        <w:t>PBR</w:t>
      </w:r>
      <w:r>
        <w:rPr>
          <w:rFonts w:eastAsiaTheme="minorHAnsi" w:hint="eastAsia"/>
        </w:rPr>
        <w:t xml:space="preserve">이다. 우리 증시에서 장부 가치의 중요성을 말한다. 다음으로 차가 큰 것은 </w:t>
      </w:r>
      <w:r>
        <w:rPr>
          <w:rFonts w:eastAsiaTheme="minorHAnsi"/>
        </w:rPr>
        <w:t>PSR</w:t>
      </w:r>
      <w:r>
        <w:rPr>
          <w:rFonts w:eastAsiaTheme="minorHAnsi" w:hint="eastAsia"/>
        </w:rPr>
        <w:t xml:space="preserve">이다. 매출액이 미치는 영향이 놀라울 정도로 크다. 그 다음은 </w:t>
      </w:r>
      <w:proofErr w:type="spellStart"/>
      <w:r>
        <w:rPr>
          <w:rFonts w:eastAsiaTheme="minorHAnsi" w:hint="eastAsia"/>
        </w:rPr>
        <w:t>시총</w:t>
      </w:r>
      <w:proofErr w:type="spellEnd"/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EBITDA, POR, PCR </w:t>
      </w:r>
      <w:r>
        <w:rPr>
          <w:rFonts w:eastAsiaTheme="minorHAnsi" w:hint="eastAsia"/>
        </w:rPr>
        <w:t>순이다.</w:t>
      </w:r>
    </w:p>
    <w:p w:rsidR="004838D8" w:rsidRPr="004838D8" w:rsidRDefault="004838D8" w:rsidP="00765840">
      <w:pPr>
        <w:rPr>
          <w:rFonts w:ascii="굴림" w:eastAsia="굴림" w:hAnsi="굴림" w:hint="eastAsia"/>
          <w:b/>
          <w:color w:val="0070C0"/>
          <w:sz w:val="24"/>
        </w:rPr>
      </w:pPr>
      <w:r w:rsidRPr="004838D8">
        <w:rPr>
          <w:rFonts w:ascii="굴림" w:eastAsia="굴림" w:hAnsi="굴림" w:hint="eastAsia"/>
          <w:b/>
          <w:color w:val="0070C0"/>
          <w:sz w:val="24"/>
        </w:rPr>
        <w:lastRenderedPageBreak/>
        <w:t xml:space="preserve">투자를 하다 보면 괴로운 손실의 기간도 </w:t>
      </w:r>
      <w:r w:rsidRPr="004838D8">
        <w:rPr>
          <w:rFonts w:ascii="굴림" w:eastAsia="굴림" w:hAnsi="굴림"/>
          <w:b/>
          <w:color w:val="0070C0"/>
          <w:sz w:val="24"/>
        </w:rPr>
        <w:t>‘</w:t>
      </w:r>
      <w:r w:rsidRPr="004838D8">
        <w:rPr>
          <w:rFonts w:ascii="굴림" w:eastAsia="굴림" w:hAnsi="굴림" w:hint="eastAsia"/>
          <w:b/>
          <w:color w:val="0070C0"/>
          <w:sz w:val="24"/>
        </w:rPr>
        <w:t>반드시</w:t>
      </w:r>
      <w:r w:rsidRPr="004838D8">
        <w:rPr>
          <w:rFonts w:ascii="굴림" w:eastAsia="굴림" w:hAnsi="굴림"/>
          <w:b/>
          <w:color w:val="0070C0"/>
          <w:sz w:val="24"/>
        </w:rPr>
        <w:t xml:space="preserve">’ </w:t>
      </w:r>
      <w:r w:rsidRPr="004838D8">
        <w:rPr>
          <w:rFonts w:ascii="굴림" w:eastAsia="굴림" w:hAnsi="굴림" w:hint="eastAsia"/>
          <w:b/>
          <w:color w:val="0070C0"/>
          <w:sz w:val="24"/>
        </w:rPr>
        <w:t>발생한다.</w:t>
      </w:r>
    </w:p>
    <w:p w:rsidR="004838D8" w:rsidRDefault="004838D8" w:rsidP="00765840">
      <w:pPr>
        <w:rPr>
          <w:rFonts w:eastAsiaTheme="minorHAnsi"/>
        </w:rPr>
      </w:pPr>
    </w:p>
    <w:p w:rsidR="004838D8" w:rsidRDefault="004838D8" w:rsidP="00765840">
      <w:pPr>
        <w:rPr>
          <w:rFonts w:eastAsiaTheme="minorHAnsi" w:hint="eastAsia"/>
        </w:rPr>
      </w:pPr>
      <w:r>
        <w:rPr>
          <w:rFonts w:eastAsiaTheme="minorHAnsi" w:hint="eastAsia"/>
        </w:rPr>
        <w:t>체감도가 높은 등락이 있으면 그건 원래 그런 것이라고 생각할 수 있어야 한다. 주식이 제 가치를 찾아가는 과정에서 삐뚤삐뚤 가고 있는 것이라고.</w:t>
      </w:r>
    </w:p>
    <w:p w:rsidR="004838D8" w:rsidRDefault="004838D8" w:rsidP="00765840">
      <w:pPr>
        <w:rPr>
          <w:rFonts w:eastAsiaTheme="minorHAnsi"/>
        </w:rPr>
      </w:pPr>
    </w:p>
    <w:p w:rsidR="004838D8" w:rsidRPr="00DC5B03" w:rsidRDefault="004838D8" w:rsidP="00765840">
      <w:pPr>
        <w:rPr>
          <w:rFonts w:ascii="굴림" w:eastAsia="굴림" w:hAnsi="굴림" w:hint="eastAsia"/>
          <w:b/>
          <w:color w:val="0070C0"/>
          <w:sz w:val="24"/>
        </w:rPr>
      </w:pPr>
      <w:r w:rsidRPr="00DC5B03">
        <w:rPr>
          <w:rFonts w:ascii="굴림" w:eastAsia="굴림" w:hAnsi="굴림" w:hint="eastAsia"/>
          <w:b/>
          <w:color w:val="0070C0"/>
          <w:sz w:val="24"/>
        </w:rPr>
        <w:t>뉴스는 잡음이다. 투자 정보로서 가치가 전혀 없는 것은 아니지만 거의 없다고 보아야 한다.</w:t>
      </w:r>
    </w:p>
    <w:sectPr w:rsidR="004838D8" w:rsidRPr="00DC5B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doll 미생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33104"/>
    <w:multiLevelType w:val="hybridMultilevel"/>
    <w:tmpl w:val="43DA4F24"/>
    <w:lvl w:ilvl="0" w:tplc="4C70F5FA">
      <w:start w:val="5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D6"/>
    <w:rsid w:val="000C516F"/>
    <w:rsid w:val="001015AA"/>
    <w:rsid w:val="002B553B"/>
    <w:rsid w:val="003958BB"/>
    <w:rsid w:val="00403C27"/>
    <w:rsid w:val="004838D8"/>
    <w:rsid w:val="0063443A"/>
    <w:rsid w:val="00641858"/>
    <w:rsid w:val="006C22D6"/>
    <w:rsid w:val="00726AFB"/>
    <w:rsid w:val="00765840"/>
    <w:rsid w:val="008702C3"/>
    <w:rsid w:val="0097323B"/>
    <w:rsid w:val="009B66EB"/>
    <w:rsid w:val="00A0345E"/>
    <w:rsid w:val="00AD7EF2"/>
    <w:rsid w:val="00DC5B03"/>
    <w:rsid w:val="00E9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1D05"/>
  <w15:chartTrackingRefBased/>
  <w15:docId w15:val="{53F8E434-7F58-465D-8472-703877C7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58BB"/>
    <w:rPr>
      <w:color w:val="808080"/>
    </w:rPr>
  </w:style>
  <w:style w:type="paragraph" w:styleId="a4">
    <w:name w:val="List Paragraph"/>
    <w:basedOn w:val="a"/>
    <w:uiPriority w:val="34"/>
    <w:qFormat/>
    <w:rsid w:val="007658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대형주와 소형주 수익률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10</c:v>
                </c:pt>
                <c:pt idx="1">
                  <c:v>5</c:v>
                </c:pt>
                <c:pt idx="2">
                  <c:v>3</c:v>
                </c:pt>
                <c:pt idx="3">
                  <c:v>1</c:v>
                </c:pt>
                <c:pt idx="4">
                  <c:v>-1</c:v>
                </c:pt>
                <c:pt idx="6">
                  <c:v>-2</c:v>
                </c:pt>
                <c:pt idx="7">
                  <c:v>-1.5</c:v>
                </c:pt>
                <c:pt idx="8">
                  <c:v>3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E6-4EC6-BEE3-42E55745F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97454688"/>
        <c:axId val="497455016"/>
      </c:barChart>
      <c:catAx>
        <c:axId val="497454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7455016"/>
        <c:crosses val="autoZero"/>
        <c:auto val="1"/>
        <c:lblAlgn val="ctr"/>
        <c:lblOffset val="100"/>
        <c:noMultiLvlLbl val="0"/>
      </c:catAx>
      <c:valAx>
        <c:axId val="497455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97454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-2</c:v>
                </c:pt>
                <c:pt idx="1">
                  <c:v>2</c:v>
                </c:pt>
                <c:pt idx="2">
                  <c:v>1</c:v>
                </c:pt>
                <c:pt idx="3">
                  <c:v>5</c:v>
                </c:pt>
                <c:pt idx="4">
                  <c:v>1.5</c:v>
                </c:pt>
                <c:pt idx="5">
                  <c:v>2.5</c:v>
                </c:pt>
                <c:pt idx="6">
                  <c:v>3</c:v>
                </c:pt>
                <c:pt idx="7">
                  <c:v>4</c:v>
                </c:pt>
                <c:pt idx="8">
                  <c:v>2</c:v>
                </c:pt>
                <c:pt idx="9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DA-4320-AD14-8E1EB042A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1132112"/>
        <c:axId val="551137688"/>
      </c:barChart>
      <c:catAx>
        <c:axId val="55113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1137688"/>
        <c:crosses val="autoZero"/>
        <c:auto val="1"/>
        <c:lblAlgn val="ctr"/>
        <c:lblOffset val="100"/>
        <c:noMultiLvlLbl val="0"/>
      </c:catAx>
      <c:valAx>
        <c:axId val="55113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5113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8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김택범</dc:creator>
  <cp:keywords/>
  <dc:description/>
  <cp:lastModifiedBy>김택범</cp:lastModifiedBy>
  <cp:revision>3</cp:revision>
  <dcterms:created xsi:type="dcterms:W3CDTF">2017-11-25T07:38:00Z</dcterms:created>
  <dcterms:modified xsi:type="dcterms:W3CDTF">2017-11-26T07:04:00Z</dcterms:modified>
</cp:coreProperties>
</file>