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A6B" w:rsidRDefault="00291A6B">
      <w:r>
        <w:rPr>
          <w:rFonts w:hint="eastAsia"/>
        </w:rPr>
        <w:t>3강</w:t>
      </w:r>
    </w:p>
    <w:p w:rsidR="00291A6B" w:rsidRDefault="00291A6B" w:rsidP="00291A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시황보는 법</w:t>
      </w:r>
      <w:r>
        <w:br/>
      </w:r>
      <w:r>
        <w:rPr>
          <w:rFonts w:hint="eastAsia"/>
        </w:rPr>
        <w:t xml:space="preserve">미국 시장은 반등이 있지만 대한민국 코스피 시장은 반등 따위는 없고 </w:t>
      </w:r>
      <w:r w:rsidR="00681249">
        <w:rPr>
          <w:rFonts w:hint="eastAsia"/>
        </w:rPr>
        <w:t>계속해서 하락하는 추세를 보인다.</w:t>
      </w:r>
      <w:r w:rsidR="00681249">
        <w:t xml:space="preserve"> </w:t>
      </w:r>
      <w:r w:rsidR="00681249">
        <w:rPr>
          <w:rFonts w:hint="eastAsia"/>
        </w:rPr>
        <w:t>코스피는 그냥 박스권으로 생각하는 것이 좋다.</w:t>
      </w:r>
      <w:r w:rsidR="00681249">
        <w:br/>
      </w:r>
      <w:r w:rsidR="00681249">
        <w:rPr>
          <w:rFonts w:hint="eastAsia"/>
          <w:noProof/>
        </w:rPr>
        <w:drawing>
          <wp:inline distT="0" distB="0" distL="0" distR="0">
            <wp:extent cx="4371975" cy="38671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1249">
        <w:br/>
      </w:r>
      <w:r w:rsidR="00681249">
        <w:rPr>
          <w:rFonts w:hint="eastAsia"/>
        </w:rPr>
        <w:t>이렇게 시황을 보고 저 날 같은 경우는 코스피 시장에서 기관이 양매수가 나오는 종목을 찾는 편이 좋고 코스닥은 되도록 손을 대지 않는 것이 좋다.</w:t>
      </w:r>
      <w:r w:rsidR="00681249">
        <w:t xml:space="preserve"> </w:t>
      </w:r>
      <w:r w:rsidR="00681249">
        <w:rPr>
          <w:rFonts w:hint="eastAsia"/>
        </w:rPr>
        <w:t xml:space="preserve">주식시장은 주말제외 매일매일 </w:t>
      </w:r>
      <w:proofErr w:type="spellStart"/>
      <w:r w:rsidR="00681249">
        <w:rPr>
          <w:rFonts w:hint="eastAsia"/>
        </w:rPr>
        <w:t>열려있</w:t>
      </w:r>
      <w:r w:rsidR="006A5AEC">
        <w:rPr>
          <w:rFonts w:hint="eastAsia"/>
        </w:rPr>
        <w:t>다</w:t>
      </w:r>
      <w:proofErr w:type="spellEnd"/>
      <w:r w:rsidR="006A5AEC">
        <w:rPr>
          <w:rFonts w:hint="eastAsia"/>
        </w:rPr>
        <w:t>.</w:t>
      </w:r>
      <w:r w:rsidR="006A5AEC">
        <w:br/>
        <w:t xml:space="preserve">E-Mini </w:t>
      </w:r>
      <w:r w:rsidR="006A5AEC">
        <w:rPr>
          <w:rFonts w:hint="eastAsia"/>
        </w:rPr>
        <w:t xml:space="preserve">나스닥 </w:t>
      </w:r>
      <w:r w:rsidR="006A5AEC">
        <w:t>100</w:t>
      </w:r>
      <w:r w:rsidR="006A5AEC">
        <w:br/>
        <w:t>E-</w:t>
      </w:r>
      <w:r w:rsidR="006A5AEC">
        <w:rPr>
          <w:rFonts w:hint="eastAsia"/>
        </w:rPr>
        <w:t xml:space="preserve">Mini </w:t>
      </w:r>
      <w:r w:rsidR="006A5AEC">
        <w:t xml:space="preserve">S&amp;P 500 </w:t>
      </w:r>
      <w:r w:rsidR="006A5AEC">
        <w:rPr>
          <w:rFonts w:hint="eastAsia"/>
        </w:rPr>
        <w:t>이거 두개는 실시간으로 움직임을 보이는데, 대한민국 주식시장은 이 두개의 움직임을 따라간다.</w:t>
      </w:r>
      <w:r w:rsidR="006A5AEC">
        <w:br/>
      </w:r>
      <w:r w:rsidR="006A5AEC">
        <w:rPr>
          <w:rFonts w:hint="eastAsia"/>
        </w:rPr>
        <w:t xml:space="preserve">아시아권 </w:t>
      </w:r>
      <w:r w:rsidR="006A5AEC">
        <w:t xml:space="preserve">– </w:t>
      </w:r>
      <w:proofErr w:type="spellStart"/>
      <w:r w:rsidR="006A5AEC">
        <w:rPr>
          <w:rFonts w:hint="eastAsia"/>
        </w:rPr>
        <w:t>니케이</w:t>
      </w:r>
      <w:proofErr w:type="spellEnd"/>
      <w:r w:rsidR="006A5AEC">
        <w:rPr>
          <w:rFonts w:hint="eastAsia"/>
        </w:rPr>
        <w:t xml:space="preserve"> </w:t>
      </w:r>
      <w:r w:rsidR="006A5AEC">
        <w:t xml:space="preserve">225 </w:t>
      </w:r>
      <w:r w:rsidR="006A5AEC">
        <w:rPr>
          <w:rFonts w:hint="eastAsia"/>
        </w:rPr>
        <w:t xml:space="preserve">대만 </w:t>
      </w:r>
      <w:proofErr w:type="spellStart"/>
      <w:r w:rsidR="006A5AEC">
        <w:rPr>
          <w:rFonts w:hint="eastAsia"/>
        </w:rPr>
        <w:t>항셍</w:t>
      </w:r>
      <w:proofErr w:type="spellEnd"/>
      <w:r w:rsidR="006A5AEC">
        <w:rPr>
          <w:rFonts w:hint="eastAsia"/>
        </w:rPr>
        <w:t xml:space="preserve"> 상해</w:t>
      </w:r>
      <w:r w:rsidR="006A5AEC">
        <w:br/>
      </w:r>
      <w:r w:rsidR="006A5AEC">
        <w:rPr>
          <w:rFonts w:hint="eastAsia"/>
        </w:rPr>
        <w:t>외국의 움직임을 무시할 수 없다.</w:t>
      </w:r>
      <w:r w:rsidR="006A5AEC">
        <w:br/>
      </w:r>
      <w:r w:rsidR="006A5AEC">
        <w:rPr>
          <w:rFonts w:hint="eastAsia"/>
        </w:rPr>
        <w:t xml:space="preserve">제일 중요한 것. </w:t>
      </w:r>
      <w:proofErr w:type="gramStart"/>
      <w:r w:rsidR="006A5AEC">
        <w:rPr>
          <w:rFonts w:hint="eastAsia"/>
        </w:rPr>
        <w:t>수.급</w:t>
      </w:r>
      <w:proofErr w:type="gramEnd"/>
      <w:r w:rsidR="006A5AEC">
        <w:rPr>
          <w:rFonts w:hint="eastAsia"/>
        </w:rPr>
        <w:t>!</w:t>
      </w:r>
      <w:r w:rsidR="006A5AEC">
        <w:br/>
      </w:r>
      <w:r w:rsidR="006A5AEC">
        <w:br/>
      </w:r>
      <w:r w:rsidR="006A5AEC">
        <w:rPr>
          <w:rFonts w:hint="eastAsia"/>
        </w:rPr>
        <w:t xml:space="preserve">지수 이기는 </w:t>
      </w:r>
      <w:proofErr w:type="spellStart"/>
      <w:r w:rsidR="006A5AEC">
        <w:rPr>
          <w:rFonts w:hint="eastAsia"/>
        </w:rPr>
        <w:t>종목없습니다</w:t>
      </w:r>
      <w:proofErr w:type="spellEnd"/>
      <w:r w:rsidR="006A5AEC">
        <w:rPr>
          <w:rFonts w:hint="eastAsia"/>
        </w:rPr>
        <w:t>.</w:t>
      </w:r>
    </w:p>
    <w:p w:rsidR="00CA70F4" w:rsidRDefault="006A5AEC" w:rsidP="00CA70F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유연한 대응(전략)</w:t>
      </w:r>
      <w:r>
        <w:br/>
      </w:r>
      <w:r>
        <w:rPr>
          <w:rFonts w:hint="eastAsia"/>
        </w:rPr>
        <w:t>시황을 보고 매수, 매도 타점을 잡습니다.</w:t>
      </w:r>
      <w:r>
        <w:br/>
      </w:r>
      <w:r>
        <w:rPr>
          <w:rFonts w:hint="eastAsia"/>
        </w:rPr>
        <w:t>선물이 들어오면 프로그램이 들어온다.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 xml:space="preserve">코스닥은 </w:t>
      </w:r>
      <w:r w:rsidR="00CA70F4">
        <w:rPr>
          <w:rFonts w:hint="eastAsia"/>
        </w:rPr>
        <w:t>영향을 받지 않는다.</w:t>
      </w:r>
      <w:r w:rsidR="00CA70F4">
        <w:t xml:space="preserve"> </w:t>
      </w:r>
      <w:r w:rsidR="00CA70F4">
        <w:rPr>
          <w:rFonts w:hint="eastAsia"/>
        </w:rPr>
        <w:t>코스닥은 선물과 큰 연관성이 없음.</w:t>
      </w:r>
      <w:r w:rsidR="00CA70F4">
        <w:br/>
      </w:r>
      <w:r w:rsidR="00CA70F4">
        <w:rPr>
          <w:rFonts w:hint="eastAsia"/>
        </w:rPr>
        <w:lastRenderedPageBreak/>
        <w:t>코스닥은 시가총액이 높은 종목을 우선순위로 봐야함.</w:t>
      </w:r>
      <w:r w:rsidR="00CA70F4">
        <w:t xml:space="preserve"> (</w:t>
      </w:r>
      <w:r w:rsidR="00CA70F4">
        <w:rPr>
          <w:rFonts w:hint="eastAsia"/>
        </w:rPr>
        <w:t>바이오)</w:t>
      </w:r>
      <w:r w:rsidR="00CA70F4">
        <w:br/>
      </w:r>
      <w:r w:rsidR="00CA70F4">
        <w:rPr>
          <w:rFonts w:hint="eastAsia"/>
        </w:rPr>
        <w:t>하루에 한 두 종목을 보는 것이 좋다.</w:t>
      </w:r>
      <w:r w:rsidR="00CA70F4">
        <w:t xml:space="preserve"> </w:t>
      </w:r>
      <w:r w:rsidR="00CA70F4">
        <w:rPr>
          <w:rFonts w:hint="eastAsia"/>
        </w:rPr>
        <w:t>너무 많은 종목을 보려고 하지는 말 것.</w:t>
      </w:r>
      <w:r w:rsidR="00CA70F4">
        <w:br/>
      </w:r>
      <w:r w:rsidR="00CA70F4">
        <w:rPr>
          <w:rFonts w:hint="eastAsia"/>
        </w:rPr>
        <w:t xml:space="preserve">테마가 다 같이 하락하고 다 같이 상승하는 이유 </w:t>
      </w:r>
      <w:r w:rsidR="00CA70F4">
        <w:t xml:space="preserve">= </w:t>
      </w:r>
      <w:r w:rsidR="00CA70F4">
        <w:rPr>
          <w:rFonts w:hint="eastAsia"/>
        </w:rPr>
        <w:t xml:space="preserve">펀드가 </w:t>
      </w:r>
      <w:proofErr w:type="spellStart"/>
      <w:r w:rsidR="00CA70F4">
        <w:rPr>
          <w:rFonts w:hint="eastAsia"/>
        </w:rPr>
        <w:t>게임주</w:t>
      </w:r>
      <w:proofErr w:type="spellEnd"/>
      <w:r w:rsidR="00CA70F4">
        <w:rPr>
          <w:rFonts w:hint="eastAsia"/>
        </w:rPr>
        <w:t>,</w:t>
      </w:r>
      <w:r w:rsidR="00CA70F4">
        <w:t xml:space="preserve"> </w:t>
      </w:r>
      <w:r w:rsidR="00CA70F4">
        <w:rPr>
          <w:rFonts w:hint="eastAsia"/>
        </w:rPr>
        <w:t xml:space="preserve">중국 </w:t>
      </w:r>
      <w:proofErr w:type="spellStart"/>
      <w:r w:rsidR="00CA70F4">
        <w:rPr>
          <w:rFonts w:hint="eastAsia"/>
        </w:rPr>
        <w:t>관련주</w:t>
      </w:r>
      <w:proofErr w:type="spellEnd"/>
      <w:r w:rsidR="00CA70F4">
        <w:rPr>
          <w:rFonts w:hint="eastAsia"/>
        </w:rPr>
        <w:t xml:space="preserve"> 이런 식으로 되어있기 때문에 다 같은 움직임을 보이는 경우가 많다.</w:t>
      </w:r>
      <w:r w:rsidR="00FA60A0">
        <w:br/>
      </w:r>
      <w:r w:rsidR="00FA60A0">
        <w:br/>
        <w:t>00:39:14</w:t>
      </w:r>
      <w:bookmarkStart w:id="0" w:name="_GoBack"/>
      <w:bookmarkEnd w:id="0"/>
    </w:p>
    <w:sectPr w:rsidR="00CA70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E42C1"/>
    <w:multiLevelType w:val="hybridMultilevel"/>
    <w:tmpl w:val="0C12762E"/>
    <w:lvl w:ilvl="0" w:tplc="6E6483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698"/>
    <w:rsid w:val="00291A6B"/>
    <w:rsid w:val="002B553B"/>
    <w:rsid w:val="00590698"/>
    <w:rsid w:val="00681249"/>
    <w:rsid w:val="006A5AEC"/>
    <w:rsid w:val="008702C3"/>
    <w:rsid w:val="009B66EB"/>
    <w:rsid w:val="00AD7EF2"/>
    <w:rsid w:val="00CA70F4"/>
    <w:rsid w:val="00FA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42E10"/>
  <w15:chartTrackingRefBased/>
  <w15:docId w15:val="{DB77F6D0-CB01-4A7D-B729-27BD679F0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A6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김택범</dc:creator>
  <cp:keywords/>
  <dc:description/>
  <cp:lastModifiedBy>김택범</cp:lastModifiedBy>
  <cp:revision>2</cp:revision>
  <dcterms:created xsi:type="dcterms:W3CDTF">2017-01-15T04:31:00Z</dcterms:created>
  <dcterms:modified xsi:type="dcterms:W3CDTF">2017-01-15T05:57:00Z</dcterms:modified>
</cp:coreProperties>
</file>