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144A" w14:textId="52CFB442" w:rsidR="00073436" w:rsidRPr="00073436" w:rsidRDefault="00073436" w:rsidP="00073436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hyperlink r:id="rId4" w:history="1">
        <w:r w:rsidRPr="00073436">
          <w:rPr>
            <w:rFonts w:ascii="Arial" w:eastAsia="Times New Roman" w:hAnsi="Arial" w:cs="Arial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Non-Conformance Report</w:t>
        </w:r>
      </w:hyperlink>
    </w:p>
    <w:p w14:paraId="5236041E" w14:textId="77777777" w:rsidR="00073436" w:rsidRDefault="00EE37E8" w:rsidP="00073436">
      <w:pPr>
        <w:pStyle w:val="Heading3"/>
        <w:spacing w:before="0" w:after="0"/>
        <w:jc w:val="center"/>
      </w:pPr>
      <w:r w:rsidRPr="00073436">
        <w:rPr>
          <w:rFonts w:ascii="Arial" w:hAnsi="Arial" w:cs="Arial"/>
          <w:color w:val="000000" w:themeColor="text1"/>
          <w:sz w:val="32"/>
          <w:szCs w:val="32"/>
        </w:rPr>
        <w:t xml:space="preserve">: </w:t>
      </w:r>
      <w:hyperlink r:id="rId5" w:history="1">
        <w:r w:rsidR="00073436" w:rsidRPr="00073436">
          <w:rPr>
            <w:rFonts w:ascii="Arial" w:eastAsia="Times New Roman" w:hAnsi="Arial" w:cs="Arial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25-0454.50.01</w:t>
        </w:r>
      </w:hyperlink>
    </w:p>
    <w:p w14:paraId="4EAF22A5" w14:textId="7D33CFFD" w:rsidR="008C3A3E" w:rsidRPr="008C3A3E" w:rsidRDefault="00EE37E8" w:rsidP="00073436">
      <w:pPr>
        <w:spacing w:after="0" w:line="240" w:lineRule="auto"/>
        <w:rPr>
          <w:rFonts w:ascii="Arial" w:hAnsi="Arial" w:cs="Arial"/>
          <w:b/>
          <w:bCs/>
        </w:rPr>
      </w:pPr>
      <w:r w:rsidRPr="00073436">
        <w:rPr>
          <w:rFonts w:ascii="Arial" w:hAnsi="Arial" w:cs="Arial"/>
          <w:color w:val="000000" w:themeColor="text1"/>
        </w:rPr>
        <w:t xml:space="preserve">CUSTOMER: </w:t>
      </w:r>
      <w:r w:rsidR="00073436" w:rsidRPr="00764F73">
        <w:rPr>
          <w:rFonts w:ascii="Arial" w:hAnsi="Arial" w:cs="Arial"/>
          <w:b/>
          <w:bCs/>
          <w:highlight w:val="yellow"/>
        </w:rPr>
        <w:t>Bio-Rad Laboratories, Inc.</w:t>
      </w:r>
    </w:p>
    <w:p w14:paraId="58CE5E5D" w14:textId="0AF9B97C" w:rsidR="008C3A3E" w:rsidRPr="008C3A3E" w:rsidRDefault="00EE37E8" w:rsidP="00687C12">
      <w:pPr>
        <w:spacing w:after="0" w:line="240" w:lineRule="auto"/>
      </w:pPr>
      <w:r w:rsidRPr="00073436">
        <w:rPr>
          <w:rFonts w:ascii="Arial" w:hAnsi="Arial" w:cs="Arial"/>
          <w:color w:val="000000" w:themeColor="text1"/>
        </w:rPr>
        <w:t xml:space="preserve">PART # </w:t>
      </w:r>
      <w:hyperlink r:id="rId6" w:history="1">
        <w:r w:rsidR="00073436" w:rsidRPr="00764F73">
          <w:rPr>
            <w:rStyle w:val="Hyperlink"/>
            <w:rFonts w:ascii="Arial" w:hAnsi="Arial" w:cs="Arial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BIO1-12016621</w:t>
        </w:r>
      </w:hyperlink>
    </w:p>
    <w:p w14:paraId="0C411AD5" w14:textId="4A1ED229" w:rsidR="008C3A3E" w:rsidRPr="008C3A3E" w:rsidRDefault="00073436" w:rsidP="00687C12">
      <w:pPr>
        <w:spacing w:after="0" w:line="240" w:lineRule="auto"/>
        <w:rPr>
          <w:rFonts w:ascii="Arial" w:hAnsi="Arial" w:cs="Arial"/>
          <w:b/>
          <w:bCs/>
          <w:color w:val="000000" w:themeColor="text1"/>
          <w:shd w:val="clear" w:color="auto" w:fill="E9EAF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F73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PART NAME: </w:t>
      </w:r>
      <w:r w:rsidRPr="00764F73">
        <w:rPr>
          <w:rFonts w:ascii="Arial" w:hAnsi="Arial" w:cs="Arial"/>
          <w:b/>
          <w:bCs/>
          <w:color w:val="000000" w:themeColor="text1"/>
          <w:shd w:val="clear" w:color="auto" w:fill="E9EAF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STANDOFF, CUSTOM, 15mm HEX</w:t>
      </w:r>
    </w:p>
    <w:p w14:paraId="5230031E" w14:textId="28DB0052" w:rsidR="008C3A3E" w:rsidRPr="00073436" w:rsidRDefault="00EE37E8" w:rsidP="00687C12">
      <w:pPr>
        <w:spacing w:after="0" w:line="240" w:lineRule="auto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073436">
        <w:rPr>
          <w:rFonts w:ascii="Arial" w:hAnsi="Arial" w:cs="Arial"/>
          <w:color w:val="000000" w:themeColor="text1"/>
          <w:shd w:val="clear" w:color="auto" w:fill="FFFFFF"/>
        </w:rPr>
        <w:t xml:space="preserve">Part Rev: </w:t>
      </w:r>
      <w:r w:rsidRPr="00073436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A</w:t>
      </w:r>
      <w:r w:rsidR="00687C12" w:rsidRPr="00073436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="00687C12" w:rsidRPr="00073436">
        <w:rPr>
          <w:rFonts w:ascii="Arial" w:hAnsi="Arial" w:cs="Arial"/>
          <w:b/>
          <w:bCs/>
          <w:color w:val="000000" w:themeColor="text1"/>
          <w:shd w:val="clear" w:color="auto" w:fill="FFFFFF"/>
        </w:rPr>
        <w:tab/>
      </w:r>
    </w:p>
    <w:p w14:paraId="2CA33A64" w14:textId="0E4B9896" w:rsidR="008C3A3E" w:rsidRPr="00764F73" w:rsidRDefault="00EE37E8" w:rsidP="00687C12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EE37E8">
        <w:rPr>
          <w:rFonts w:ascii="Arial" w:eastAsia="Times New Roman" w:hAnsi="Arial" w:cs="Arial"/>
          <w:color w:val="000000" w:themeColor="text1"/>
          <w:kern w:val="0"/>
          <w:sz w:val="32"/>
          <w:szCs w:val="32"/>
          <w14:ligatures w14:val="none"/>
        </w:rPr>
        <w:t>Qty</w:t>
      </w:r>
      <w:r w:rsidRPr="00764F73">
        <w:rPr>
          <w:rFonts w:ascii="Arial" w:eastAsia="Times New Roman" w:hAnsi="Arial" w:cs="Arial"/>
          <w:color w:val="000000" w:themeColor="text1"/>
          <w:kern w:val="0"/>
          <w:sz w:val="32"/>
          <w:szCs w:val="32"/>
          <w14:ligatures w14:val="none"/>
        </w:rPr>
        <w:t xml:space="preserve">: </w:t>
      </w:r>
      <w:r w:rsidR="00073436" w:rsidRPr="00764F73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14:ligatures w14:val="none"/>
        </w:rPr>
        <w:t>47</w:t>
      </w:r>
    </w:p>
    <w:p w14:paraId="270DB890" w14:textId="23D66B85" w:rsidR="00073436" w:rsidRPr="00764F73" w:rsidRDefault="00073436" w:rsidP="00687C12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764F73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14:ligatures w14:val="none"/>
        </w:rPr>
        <w:t>DISPOSTION QTY: 0.0</w:t>
      </w:r>
    </w:p>
    <w:p w14:paraId="4FEDD5F5" w14:textId="07964506" w:rsidR="00EE37E8" w:rsidRPr="0076087C" w:rsidRDefault="008C3A3E" w:rsidP="0076087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 w:rsidRPr="00EE37E8">
        <w:rPr>
          <w:rFonts w:ascii="Roboto" w:eastAsia="Times New Roman" w:hAnsi="Roboto" w:cs="Times New Roman"/>
          <w:b/>
          <w:bCs/>
          <w:noProof/>
          <w:color w:val="606362"/>
          <w:kern w:val="0"/>
          <w14:ligatures w14:val="none"/>
        </w:rPr>
        <w:lastRenderedPageBreak/>
        <w:drawing>
          <wp:inline distT="0" distB="0" distL="0" distR="0" wp14:anchorId="2AE2AF14" wp14:editId="3D3821DD">
            <wp:extent cx="1264272" cy="1264272"/>
            <wp:effectExtent l="0" t="0" r="6350" b="6350"/>
            <wp:docPr id="1769536014" name="Picture 1" descr="A qr code with a dinosa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36014" name="Picture 1" descr="A qr code with a dinosau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5165" cy="13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3A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sectPr w:rsidR="00EE37E8" w:rsidRPr="0076087C" w:rsidSect="00EE37E8">
      <w:pgSz w:w="5760" w:h="3480"/>
      <w:pgMar w:top="86" w:right="86" w:bottom="86" w:left="8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05"/>
    <w:rsid w:val="00073436"/>
    <w:rsid w:val="00255952"/>
    <w:rsid w:val="004E35E7"/>
    <w:rsid w:val="00687C12"/>
    <w:rsid w:val="0076087C"/>
    <w:rsid w:val="00764F73"/>
    <w:rsid w:val="008305B9"/>
    <w:rsid w:val="008C3A3E"/>
    <w:rsid w:val="009663D3"/>
    <w:rsid w:val="00A874B7"/>
    <w:rsid w:val="00BA6405"/>
    <w:rsid w:val="00DA2601"/>
    <w:rsid w:val="00EE37E8"/>
    <w:rsid w:val="00F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AB66"/>
  <w15:chartTrackingRefBased/>
  <w15:docId w15:val="{23A07940-8F1F-0C47-AF6D-F90E03F6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6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4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E37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43A4"/>
  </w:style>
  <w:style w:type="character" w:styleId="FollowedHyperlink">
    <w:name w:val="FollowedHyperlink"/>
    <w:basedOn w:val="DefaultParagraphFont"/>
    <w:uiPriority w:val="99"/>
    <w:semiHidden/>
    <w:unhideWhenUsed/>
    <w:rsid w:val="00FA43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kmfg.adionsystems.com/procnc/parts/BIO1-12016621" TargetMode="External"/><Relationship Id="rId5" Type="http://schemas.openxmlformats.org/officeDocument/2006/relationships/hyperlink" Target="https://ekmfg.adionsystems.com/procnc/nonconformancereports/2025/25-0454.50.01" TargetMode="External"/><Relationship Id="rId4" Type="http://schemas.openxmlformats.org/officeDocument/2006/relationships/hyperlink" Target="https://ekmfg.adionsystems.com/procnc/nonconformancerepor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Manager</dc:creator>
  <cp:keywords/>
  <dc:description/>
  <cp:lastModifiedBy>Crawley, Gideon Shalom</cp:lastModifiedBy>
  <cp:revision>4</cp:revision>
  <dcterms:created xsi:type="dcterms:W3CDTF">2025-09-13T02:55:00Z</dcterms:created>
  <dcterms:modified xsi:type="dcterms:W3CDTF">2025-09-15T16:37:00Z</dcterms:modified>
</cp:coreProperties>
</file>