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879FA" w14:textId="77777777" w:rsidR="00DE522D" w:rsidRDefault="00DE522D" w:rsidP="009C28EC">
      <w:pPr>
        <w:rPr>
          <w:rFonts w:ascii="Times New Roman" w:hAnsi="Times New Roman" w:cs="Times New Roman"/>
          <w:b/>
          <w:bCs/>
        </w:rPr>
      </w:pPr>
      <w:r w:rsidRPr="00D82CFB">
        <w:rPr>
          <w:rFonts w:ascii="Arial" w:hAnsi="Arial" w:cs="Arial"/>
          <w:noProof/>
          <w:lang w:eastAsia="pt-BR"/>
        </w:rPr>
        <w:drawing>
          <wp:anchor distT="0" distB="0" distL="114300" distR="114300" simplePos="0" relativeHeight="251659264" behindDoc="1" locked="0" layoutInCell="0" allowOverlap="1" wp14:anchorId="0248D7B2" wp14:editId="3F87743F">
            <wp:simplePos x="0" y="0"/>
            <wp:positionH relativeFrom="page">
              <wp:align>left</wp:align>
            </wp:positionH>
            <wp:positionV relativeFrom="page">
              <wp:align>top</wp:align>
            </wp:positionV>
            <wp:extent cx="7555865" cy="10676890"/>
            <wp:effectExtent l="0" t="0" r="6985"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55865" cy="10676890"/>
                    </a:xfrm>
                    <a:prstGeom prst="rect">
                      <a:avLst/>
                    </a:prstGeom>
                    <a:noFill/>
                    <a:ln>
                      <a:noFill/>
                    </a:ln>
                  </pic:spPr>
                </pic:pic>
              </a:graphicData>
            </a:graphic>
          </wp:anchor>
        </w:drawing>
      </w:r>
    </w:p>
    <w:p w14:paraId="4ACC400A" w14:textId="77777777" w:rsidR="00DE522D" w:rsidRDefault="00DE522D" w:rsidP="009C28EC">
      <w:pPr>
        <w:rPr>
          <w:rFonts w:ascii="Times New Roman" w:hAnsi="Times New Roman" w:cs="Times New Roman"/>
          <w:b/>
          <w:bCs/>
        </w:rPr>
      </w:pPr>
    </w:p>
    <w:p w14:paraId="18C19FC5" w14:textId="77777777" w:rsidR="00DE522D" w:rsidRDefault="00DE522D" w:rsidP="009C28EC">
      <w:pPr>
        <w:rPr>
          <w:rFonts w:ascii="Times New Roman" w:hAnsi="Times New Roman" w:cs="Times New Roman"/>
          <w:b/>
          <w:bCs/>
        </w:rPr>
      </w:pPr>
    </w:p>
    <w:p w14:paraId="571AFDC4" w14:textId="77777777" w:rsidR="00DE522D" w:rsidRDefault="00DE522D" w:rsidP="009C28EC">
      <w:pPr>
        <w:rPr>
          <w:rFonts w:ascii="Times New Roman" w:hAnsi="Times New Roman" w:cs="Times New Roman"/>
          <w:b/>
          <w:bCs/>
        </w:rPr>
      </w:pPr>
    </w:p>
    <w:p w14:paraId="418620B2" w14:textId="77777777" w:rsidR="00DE522D" w:rsidRDefault="00DE522D" w:rsidP="009C28EC">
      <w:pPr>
        <w:rPr>
          <w:rFonts w:ascii="Times New Roman" w:hAnsi="Times New Roman" w:cs="Times New Roman"/>
          <w:b/>
          <w:bCs/>
        </w:rPr>
      </w:pPr>
    </w:p>
    <w:p w14:paraId="51A113FF" w14:textId="1B80B345" w:rsidR="00DE522D" w:rsidRDefault="00C258FC" w:rsidP="009C28EC">
      <w:pPr>
        <w:rPr>
          <w:rFonts w:ascii="Times New Roman" w:hAnsi="Times New Roman" w:cs="Times New Roman"/>
          <w:b/>
          <w:bCs/>
        </w:rPr>
      </w:pPr>
      <w:r>
        <w:rPr>
          <w:noProof/>
        </w:rPr>
        <mc:AlternateContent>
          <mc:Choice Requires="wps">
            <w:drawing>
              <wp:anchor distT="152400" distB="152400" distL="152400" distR="152400" simplePos="0" relativeHeight="251661312" behindDoc="0" locked="0" layoutInCell="1" allowOverlap="1" wp14:anchorId="4A8371A6" wp14:editId="3DEF2C3B">
                <wp:simplePos x="0" y="0"/>
                <wp:positionH relativeFrom="margin">
                  <wp:align>center</wp:align>
                </wp:positionH>
                <wp:positionV relativeFrom="page">
                  <wp:posOffset>2790825</wp:posOffset>
                </wp:positionV>
                <wp:extent cx="6965950" cy="1967230"/>
                <wp:effectExtent l="0" t="0" r="0" b="0"/>
                <wp:wrapNone/>
                <wp:docPr id="1328495221" name="Retângulo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65950" cy="1967230"/>
                        </a:xfrm>
                        <a:prstGeom prst="rect">
                          <a:avLst/>
                        </a:prstGeom>
                        <a:noFill/>
                        <a:ln>
                          <a:noFill/>
                        </a:ln>
                        <a:effectLst/>
                      </wps:spPr>
                      <wps:txbx>
                        <w:txbxContent>
                          <w:p w14:paraId="72738856" w14:textId="77777777" w:rsidR="00DE522D" w:rsidRPr="00D82CFB" w:rsidRDefault="00DE522D" w:rsidP="00DE522D">
                            <w:pPr>
                              <w:jc w:val="center"/>
                              <w:rPr>
                                <w:rFonts w:ascii="Arial" w:hAnsi="Arial" w:cs="Arial"/>
                                <w:b/>
                                <w:bCs/>
                                <w:color w:val="0F4761" w:themeColor="accent1" w:themeShade="BF"/>
                                <w:sz w:val="36"/>
                                <w:szCs w:val="36"/>
                              </w:rPr>
                            </w:pPr>
                            <w:r>
                              <w:rPr>
                                <w:rFonts w:ascii="Arial" w:hAnsi="Arial" w:cs="Arial"/>
                                <w:b/>
                                <w:bCs/>
                                <w:color w:val="0F4761" w:themeColor="accent1" w:themeShade="BF"/>
                                <w:sz w:val="36"/>
                                <w:szCs w:val="36"/>
                              </w:rPr>
                              <w:t>PRÓ-REITORIA ACADÊMICA</w:t>
                            </w:r>
                          </w:p>
                          <w:p w14:paraId="4909B593" w14:textId="77777777" w:rsidR="00604715" w:rsidRDefault="00DE522D" w:rsidP="00604715">
                            <w:pPr>
                              <w:jc w:val="center"/>
                              <w:rPr>
                                <w:rFonts w:ascii="Arial" w:hAnsi="Arial" w:cs="Arial"/>
                                <w:b/>
                                <w:bCs/>
                                <w:color w:val="0F4761" w:themeColor="accent1" w:themeShade="BF"/>
                                <w:sz w:val="36"/>
                                <w:szCs w:val="36"/>
                              </w:rPr>
                            </w:pPr>
                            <w:r>
                              <w:rPr>
                                <w:rFonts w:ascii="Arial" w:hAnsi="Arial" w:cs="Arial"/>
                                <w:b/>
                                <w:bCs/>
                                <w:color w:val="0F4761" w:themeColor="accent1" w:themeShade="BF"/>
                                <w:sz w:val="36"/>
                                <w:szCs w:val="36"/>
                              </w:rPr>
                              <w:t>CURSO DE CIÊNCIA DA COMPUTAÇÃO</w:t>
                            </w:r>
                          </w:p>
                          <w:p w14:paraId="3BDC6FBE" w14:textId="77777777" w:rsidR="00604715" w:rsidRDefault="00DE522D" w:rsidP="00604715">
                            <w:pPr>
                              <w:jc w:val="center"/>
                              <w:rPr>
                                <w:rFonts w:ascii="Arial" w:hAnsi="Arial" w:cs="Arial"/>
                                <w:b/>
                                <w:bCs/>
                                <w:color w:val="0F4761" w:themeColor="accent1" w:themeShade="BF"/>
                                <w:sz w:val="36"/>
                                <w:szCs w:val="36"/>
                              </w:rPr>
                            </w:pPr>
                            <w:r>
                              <w:rPr>
                                <w:rFonts w:ascii="Arial" w:hAnsi="Arial" w:cs="Arial"/>
                                <w:b/>
                                <w:bCs/>
                                <w:color w:val="0F4761" w:themeColor="accent1" w:themeShade="BF"/>
                                <w:sz w:val="36"/>
                                <w:szCs w:val="36"/>
                              </w:rPr>
                              <w:t>INTELIGÊNCIA ARTIFICIAL</w:t>
                            </w:r>
                          </w:p>
                          <w:p w14:paraId="0650D603" w14:textId="0D181D0A" w:rsidR="00604715" w:rsidRPr="00604715" w:rsidRDefault="00604715" w:rsidP="00604715">
                            <w:pPr>
                              <w:jc w:val="center"/>
                              <w:rPr>
                                <w:rFonts w:ascii="Arial" w:hAnsi="Arial" w:cs="Arial"/>
                                <w:b/>
                                <w:bCs/>
                                <w:color w:val="0F4761" w:themeColor="accent1" w:themeShade="BF"/>
                                <w:sz w:val="36"/>
                                <w:szCs w:val="36"/>
                              </w:rPr>
                            </w:pPr>
                            <w:r>
                              <w:rPr>
                                <w:rFonts w:ascii="Arial" w:hAnsi="Arial" w:cs="Arial"/>
                                <w:b/>
                                <w:bCs/>
                                <w:color w:val="0F4761" w:themeColor="accent1" w:themeShade="BF"/>
                                <w:sz w:val="36"/>
                                <w:szCs w:val="36"/>
                              </w:rPr>
                              <w:t>MACHINE LEARNING PARA PREVISÃO DE EFICIÊNCIA ENERGÉTICA DE EDIFÍCIOS</w:t>
                            </w:r>
                          </w:p>
                          <w:p w14:paraId="6A9A4EA4" w14:textId="662ED9EC" w:rsidR="00DE522D" w:rsidRPr="00D82CFB" w:rsidRDefault="00DE522D" w:rsidP="00DE522D">
                            <w:pPr>
                              <w:jc w:val="center"/>
                              <w:rPr>
                                <w:rFonts w:ascii="Arial" w:hAnsi="Arial" w:cs="Arial"/>
                                <w:b/>
                                <w:bCs/>
                                <w:color w:val="0F4761" w:themeColor="accent1" w:themeShade="BF"/>
                                <w:sz w:val="36"/>
                                <w:szCs w:val="3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8371A6" id="Retângulo 7" o:spid="_x0000_s1026" style="position:absolute;margin-left:0;margin-top:219.75pt;width:548.5pt;height:154.9pt;z-index:251661312;visibility:visible;mso-wrap-style:square;mso-width-percent:0;mso-height-percent:0;mso-wrap-distance-left:12pt;mso-wrap-distance-top:12pt;mso-wrap-distance-right:12pt;mso-wrap-distance-bottom:12pt;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" filled="f" stroked="f">
                <v:textbox inset="0,0,0,0">
                  <w:txbxContent>
                    <w:p w14:paraId="72738856" w14:textId="77777777" w:rsidR="00DE522D" w:rsidRPr="00D82CFB" w:rsidRDefault="00DE522D" w:rsidP="00DE522D">
                      <w:pPr>
                        <w:jc w:val="center"/>
                        <w:rPr>
                          <w:rFonts w:ascii="Arial" w:hAnsi="Arial" w:cs="Arial"/>
                          <w:b/>
                          <w:bCs/>
                          <w:color w:val="0F4761" w:themeColor="accent1" w:themeShade="BF"/>
                          <w:sz w:val="36"/>
                          <w:szCs w:val="36"/>
                        </w:rPr>
                      </w:pPr>
                      <w:r>
                        <w:rPr>
                          <w:rFonts w:ascii="Arial" w:hAnsi="Arial" w:cs="Arial"/>
                          <w:b/>
                          <w:bCs/>
                          <w:color w:val="0F4761" w:themeColor="accent1" w:themeShade="BF"/>
                          <w:sz w:val="36"/>
                          <w:szCs w:val="36"/>
                        </w:rPr>
                        <w:t>PRÓ-REITORIA ACADÊMICA</w:t>
                      </w:r>
                    </w:p>
                    <w:p w14:paraId="4909B593" w14:textId="77777777" w:rsidR="00604715" w:rsidRDefault="00DE522D" w:rsidP="00604715">
                      <w:pPr>
                        <w:jc w:val="center"/>
                        <w:rPr>
                          <w:rFonts w:ascii="Arial" w:hAnsi="Arial" w:cs="Arial"/>
                          <w:b/>
                          <w:bCs/>
                          <w:color w:val="0F4761" w:themeColor="accent1" w:themeShade="BF"/>
                          <w:sz w:val="36"/>
                          <w:szCs w:val="36"/>
                        </w:rPr>
                      </w:pPr>
                      <w:r>
                        <w:rPr>
                          <w:rFonts w:ascii="Arial" w:hAnsi="Arial" w:cs="Arial"/>
                          <w:b/>
                          <w:bCs/>
                          <w:color w:val="0F4761" w:themeColor="accent1" w:themeShade="BF"/>
                          <w:sz w:val="36"/>
                          <w:szCs w:val="36"/>
                        </w:rPr>
                        <w:t>CURSO DE CIÊNCIA DA COMPUTAÇÃO</w:t>
                      </w:r>
                    </w:p>
                    <w:p w14:paraId="3BDC6FBE" w14:textId="77777777" w:rsidR="00604715" w:rsidRDefault="00DE522D" w:rsidP="00604715">
                      <w:pPr>
                        <w:jc w:val="center"/>
                        <w:rPr>
                          <w:rFonts w:ascii="Arial" w:hAnsi="Arial" w:cs="Arial"/>
                          <w:b/>
                          <w:bCs/>
                          <w:color w:val="0F4761" w:themeColor="accent1" w:themeShade="BF"/>
                          <w:sz w:val="36"/>
                          <w:szCs w:val="36"/>
                        </w:rPr>
                      </w:pPr>
                      <w:r>
                        <w:rPr>
                          <w:rFonts w:ascii="Arial" w:hAnsi="Arial" w:cs="Arial"/>
                          <w:b/>
                          <w:bCs/>
                          <w:color w:val="0F4761" w:themeColor="accent1" w:themeShade="BF"/>
                          <w:sz w:val="36"/>
                          <w:szCs w:val="36"/>
                        </w:rPr>
                        <w:t>INTELIGÊNCIA ARTIFICIAL</w:t>
                      </w:r>
                    </w:p>
                    <w:p w14:paraId="0650D603" w14:textId="0D181D0A" w:rsidR="00604715" w:rsidRPr="00604715" w:rsidRDefault="00604715" w:rsidP="00604715">
                      <w:pPr>
                        <w:jc w:val="center"/>
                        <w:rPr>
                          <w:rFonts w:ascii="Arial" w:hAnsi="Arial" w:cs="Arial"/>
                          <w:b/>
                          <w:bCs/>
                          <w:color w:val="0F4761" w:themeColor="accent1" w:themeShade="BF"/>
                          <w:sz w:val="36"/>
                          <w:szCs w:val="36"/>
                        </w:rPr>
                      </w:pPr>
                      <w:r>
                        <w:rPr>
                          <w:rFonts w:ascii="Arial" w:hAnsi="Arial" w:cs="Arial"/>
                          <w:b/>
                          <w:bCs/>
                          <w:color w:val="0F4761" w:themeColor="accent1" w:themeShade="BF"/>
                          <w:sz w:val="36"/>
                          <w:szCs w:val="36"/>
                        </w:rPr>
                        <w:t>MACHINE LEARNING PARA PREVISÃO DE EFICIÊNCIA ENERGÉTICA DE EDIFÍCIOS</w:t>
                      </w:r>
                    </w:p>
                    <w:p w14:paraId="6A9A4EA4" w14:textId="662ED9EC" w:rsidR="00DE522D" w:rsidRPr="00D82CFB" w:rsidRDefault="00DE522D" w:rsidP="00DE522D">
                      <w:pPr>
                        <w:jc w:val="center"/>
                        <w:rPr>
                          <w:rFonts w:ascii="Arial" w:hAnsi="Arial" w:cs="Arial"/>
                          <w:b/>
                          <w:bCs/>
                          <w:color w:val="0F4761" w:themeColor="accent1" w:themeShade="BF"/>
                          <w:sz w:val="36"/>
                          <w:szCs w:val="36"/>
                        </w:rPr>
                      </w:pPr>
                    </w:p>
                  </w:txbxContent>
                </v:textbox>
                <w10:wrap anchorx="margin" anchory="page"/>
              </v:rect>
            </w:pict>
          </mc:Fallback>
        </mc:AlternateContent>
      </w:r>
    </w:p>
    <w:p w14:paraId="2B88F47B" w14:textId="77777777" w:rsidR="00DE522D" w:rsidRDefault="00DE522D" w:rsidP="009C28EC">
      <w:pPr>
        <w:rPr>
          <w:rFonts w:ascii="Times New Roman" w:hAnsi="Times New Roman" w:cs="Times New Roman"/>
          <w:b/>
          <w:bCs/>
        </w:rPr>
      </w:pPr>
    </w:p>
    <w:p w14:paraId="4017DA2A" w14:textId="77777777" w:rsidR="00DE522D" w:rsidRDefault="00DE522D" w:rsidP="009C28EC">
      <w:pPr>
        <w:rPr>
          <w:rFonts w:ascii="Times New Roman" w:hAnsi="Times New Roman" w:cs="Times New Roman"/>
          <w:b/>
          <w:bCs/>
        </w:rPr>
      </w:pPr>
    </w:p>
    <w:p w14:paraId="6E196209" w14:textId="77777777" w:rsidR="00DE522D" w:rsidRDefault="00DE522D" w:rsidP="009C28EC">
      <w:pPr>
        <w:rPr>
          <w:rFonts w:ascii="Times New Roman" w:hAnsi="Times New Roman" w:cs="Times New Roman"/>
          <w:b/>
          <w:bCs/>
        </w:rPr>
      </w:pPr>
    </w:p>
    <w:p w14:paraId="5ED2D8DF" w14:textId="77777777" w:rsidR="00DE522D" w:rsidRDefault="00DE522D" w:rsidP="009C28EC">
      <w:pPr>
        <w:rPr>
          <w:rFonts w:ascii="Times New Roman" w:hAnsi="Times New Roman" w:cs="Times New Roman"/>
          <w:b/>
          <w:bCs/>
        </w:rPr>
      </w:pPr>
    </w:p>
    <w:p w14:paraId="59D6C88A" w14:textId="77777777" w:rsidR="00DE522D" w:rsidRDefault="00DE522D" w:rsidP="009C28EC">
      <w:pPr>
        <w:rPr>
          <w:rFonts w:ascii="Times New Roman" w:hAnsi="Times New Roman" w:cs="Times New Roman"/>
          <w:b/>
          <w:bCs/>
        </w:rPr>
      </w:pPr>
    </w:p>
    <w:p w14:paraId="1FD834B2" w14:textId="77777777" w:rsidR="00DE522D" w:rsidRDefault="00DE522D" w:rsidP="009C28EC">
      <w:pPr>
        <w:rPr>
          <w:rFonts w:ascii="Times New Roman" w:hAnsi="Times New Roman" w:cs="Times New Roman"/>
          <w:b/>
          <w:bCs/>
        </w:rPr>
      </w:pPr>
    </w:p>
    <w:p w14:paraId="446A4CFB" w14:textId="77777777" w:rsidR="00DE522D" w:rsidRDefault="00DE522D" w:rsidP="009C28EC">
      <w:pPr>
        <w:rPr>
          <w:rFonts w:ascii="Times New Roman" w:hAnsi="Times New Roman" w:cs="Times New Roman"/>
          <w:b/>
          <w:bCs/>
        </w:rPr>
      </w:pPr>
    </w:p>
    <w:p w14:paraId="3D181B7D" w14:textId="77777777" w:rsidR="00DE522D" w:rsidRDefault="00DE522D" w:rsidP="009C28EC">
      <w:pPr>
        <w:rPr>
          <w:rFonts w:ascii="Times New Roman" w:hAnsi="Times New Roman" w:cs="Times New Roman"/>
          <w:b/>
          <w:bCs/>
        </w:rPr>
      </w:pPr>
    </w:p>
    <w:p w14:paraId="60E3703C" w14:textId="77777777" w:rsidR="00DE522D" w:rsidRDefault="00DE522D" w:rsidP="009C28EC">
      <w:pPr>
        <w:rPr>
          <w:rFonts w:ascii="Times New Roman" w:hAnsi="Times New Roman" w:cs="Times New Roman"/>
          <w:b/>
          <w:bCs/>
        </w:rPr>
      </w:pPr>
    </w:p>
    <w:p w14:paraId="1055A83C" w14:textId="77777777" w:rsidR="00DE522D" w:rsidRDefault="00DE522D" w:rsidP="009C28EC">
      <w:pPr>
        <w:rPr>
          <w:rFonts w:ascii="Times New Roman" w:hAnsi="Times New Roman" w:cs="Times New Roman"/>
          <w:b/>
          <w:bCs/>
        </w:rPr>
      </w:pPr>
    </w:p>
    <w:p w14:paraId="4123B1A1" w14:textId="77777777" w:rsidR="00DE522D" w:rsidRDefault="00DE522D" w:rsidP="009C28EC">
      <w:pPr>
        <w:rPr>
          <w:rFonts w:ascii="Times New Roman" w:hAnsi="Times New Roman" w:cs="Times New Roman"/>
          <w:b/>
          <w:bCs/>
        </w:rPr>
      </w:pPr>
    </w:p>
    <w:p w14:paraId="1162514C" w14:textId="2FDA24E5" w:rsidR="00DE522D" w:rsidRDefault="00C258FC" w:rsidP="009C28EC">
      <w:pPr>
        <w:rPr>
          <w:rFonts w:ascii="Times New Roman" w:hAnsi="Times New Roman" w:cs="Times New Roman"/>
          <w:b/>
          <w:bCs/>
        </w:rPr>
      </w:pPr>
      <w:r>
        <w:rPr>
          <w:noProof/>
        </w:rPr>
        <mc:AlternateContent>
          <mc:Choice Requires="wps">
            <w:drawing>
              <wp:anchor distT="152400" distB="152400" distL="152400" distR="152400" simplePos="0" relativeHeight="251663360" behindDoc="0" locked="0" layoutInCell="1" allowOverlap="1" wp14:anchorId="2FABD934" wp14:editId="51D9E95B">
                <wp:simplePos x="0" y="0"/>
                <wp:positionH relativeFrom="margin">
                  <wp:align>center</wp:align>
                </wp:positionH>
                <wp:positionV relativeFrom="page">
                  <wp:posOffset>6410325</wp:posOffset>
                </wp:positionV>
                <wp:extent cx="6965950" cy="2657475"/>
                <wp:effectExtent l="0" t="0" r="0" b="0"/>
                <wp:wrapNone/>
                <wp:docPr id="275449879" name="Retâ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65950" cy="2657475"/>
                        </a:xfrm>
                        <a:prstGeom prst="rect">
                          <a:avLst/>
                        </a:prstGeom>
                        <a:noFill/>
                        <a:ln>
                          <a:noFill/>
                        </a:ln>
                        <a:effectLst/>
                      </wps:spPr>
                      <wps:txbx>
                        <w:txbxContent>
                          <w:p w14:paraId="588C3B6D" w14:textId="77777777" w:rsidR="0045213D" w:rsidRPr="0045213D" w:rsidRDefault="0045213D" w:rsidP="0045213D">
                            <w:pPr>
                              <w:jc w:val="center"/>
                              <w:rPr>
                                <w:rFonts w:ascii="Arial" w:hAnsi="Arial" w:cs="Arial"/>
                                <w:b/>
                                <w:bCs/>
                                <w:color w:val="0F4761" w:themeColor="accent1" w:themeShade="BF"/>
                                <w:sz w:val="28"/>
                                <w:szCs w:val="28"/>
                              </w:rPr>
                            </w:pPr>
                            <w:r w:rsidRPr="0045213D">
                              <w:rPr>
                                <w:rFonts w:ascii="Arial" w:hAnsi="Arial" w:cs="Arial"/>
                                <w:b/>
                                <w:bCs/>
                                <w:color w:val="0F4761" w:themeColor="accent1" w:themeShade="BF"/>
                                <w:sz w:val="28"/>
                                <w:szCs w:val="28"/>
                              </w:rPr>
                              <w:t>Ytalo Santana Ribeiro Santos</w:t>
                            </w:r>
                          </w:p>
                          <w:p w14:paraId="16D0B631" w14:textId="77777777" w:rsidR="0045213D" w:rsidRPr="0045213D" w:rsidRDefault="0045213D" w:rsidP="0045213D">
                            <w:pPr>
                              <w:jc w:val="center"/>
                              <w:rPr>
                                <w:rFonts w:ascii="Arial" w:hAnsi="Arial" w:cs="Arial"/>
                                <w:b/>
                                <w:bCs/>
                                <w:color w:val="0F4761" w:themeColor="accent1" w:themeShade="BF"/>
                                <w:sz w:val="28"/>
                                <w:szCs w:val="28"/>
                              </w:rPr>
                            </w:pPr>
                            <w:r w:rsidRPr="0045213D">
                              <w:rPr>
                                <w:rFonts w:ascii="Arial" w:hAnsi="Arial" w:cs="Arial"/>
                                <w:b/>
                                <w:bCs/>
                                <w:color w:val="0F4761" w:themeColor="accent1" w:themeShade="BF"/>
                                <w:sz w:val="28"/>
                                <w:szCs w:val="28"/>
                              </w:rPr>
                              <w:t>Gabriel de Sousa Figueredo</w:t>
                            </w:r>
                          </w:p>
                          <w:p w14:paraId="5FEA375D" w14:textId="77777777" w:rsidR="0045213D" w:rsidRPr="0045213D" w:rsidRDefault="0045213D" w:rsidP="0045213D">
                            <w:pPr>
                              <w:jc w:val="center"/>
                              <w:rPr>
                                <w:rFonts w:ascii="Arial" w:hAnsi="Arial" w:cs="Arial"/>
                                <w:b/>
                                <w:bCs/>
                                <w:color w:val="0F4761" w:themeColor="accent1" w:themeShade="BF"/>
                                <w:sz w:val="28"/>
                                <w:szCs w:val="28"/>
                              </w:rPr>
                            </w:pPr>
                            <w:r w:rsidRPr="0045213D">
                              <w:rPr>
                                <w:rFonts w:ascii="Arial" w:hAnsi="Arial" w:cs="Arial"/>
                                <w:b/>
                                <w:bCs/>
                                <w:color w:val="0F4761" w:themeColor="accent1" w:themeShade="BF"/>
                                <w:sz w:val="28"/>
                                <w:szCs w:val="28"/>
                              </w:rPr>
                              <w:t>Caio Henrique Pereira Marques</w:t>
                            </w:r>
                          </w:p>
                          <w:p w14:paraId="375AC227" w14:textId="77777777" w:rsidR="0045213D" w:rsidRPr="0045213D" w:rsidRDefault="0045213D" w:rsidP="0045213D">
                            <w:pPr>
                              <w:jc w:val="center"/>
                              <w:rPr>
                                <w:rFonts w:ascii="Arial" w:hAnsi="Arial" w:cs="Arial"/>
                                <w:b/>
                                <w:bCs/>
                                <w:color w:val="0F4761" w:themeColor="accent1" w:themeShade="BF"/>
                                <w:sz w:val="28"/>
                                <w:szCs w:val="28"/>
                              </w:rPr>
                            </w:pPr>
                            <w:r w:rsidRPr="0045213D">
                              <w:rPr>
                                <w:rFonts w:ascii="Arial" w:hAnsi="Arial" w:cs="Arial"/>
                                <w:b/>
                                <w:bCs/>
                                <w:color w:val="0F4761" w:themeColor="accent1" w:themeShade="BF"/>
                                <w:sz w:val="28"/>
                                <w:szCs w:val="28"/>
                              </w:rPr>
                              <w:t>Cleber Duarte Silva</w:t>
                            </w:r>
                          </w:p>
                          <w:p w14:paraId="2FD72411" w14:textId="77777777" w:rsidR="0045213D" w:rsidRPr="0045213D" w:rsidRDefault="0045213D" w:rsidP="0045213D">
                            <w:pPr>
                              <w:jc w:val="center"/>
                              <w:rPr>
                                <w:rFonts w:ascii="Arial" w:hAnsi="Arial" w:cs="Arial"/>
                                <w:b/>
                                <w:bCs/>
                                <w:color w:val="0F4761" w:themeColor="accent1" w:themeShade="BF"/>
                                <w:sz w:val="28"/>
                                <w:szCs w:val="28"/>
                              </w:rPr>
                            </w:pPr>
                            <w:r w:rsidRPr="0045213D">
                              <w:rPr>
                                <w:rFonts w:ascii="Arial" w:hAnsi="Arial" w:cs="Arial"/>
                                <w:b/>
                                <w:bCs/>
                                <w:color w:val="0F4761" w:themeColor="accent1" w:themeShade="BF"/>
                                <w:sz w:val="28"/>
                                <w:szCs w:val="28"/>
                              </w:rPr>
                              <w:t>Ingrid de Oliveira Bonifácio</w:t>
                            </w:r>
                          </w:p>
                          <w:p w14:paraId="6B8F681B" w14:textId="77777777" w:rsidR="0045213D" w:rsidRPr="0045213D" w:rsidRDefault="0045213D" w:rsidP="0045213D">
                            <w:pPr>
                              <w:jc w:val="center"/>
                              <w:rPr>
                                <w:rFonts w:ascii="Arial" w:hAnsi="Arial" w:cs="Arial"/>
                                <w:b/>
                                <w:bCs/>
                                <w:color w:val="0F4761" w:themeColor="accent1" w:themeShade="BF"/>
                                <w:sz w:val="28"/>
                                <w:szCs w:val="28"/>
                              </w:rPr>
                            </w:pPr>
                            <w:r w:rsidRPr="0045213D">
                              <w:rPr>
                                <w:rFonts w:ascii="Arial" w:hAnsi="Arial" w:cs="Arial"/>
                                <w:b/>
                                <w:bCs/>
                                <w:color w:val="0F4761" w:themeColor="accent1" w:themeShade="BF"/>
                                <w:sz w:val="28"/>
                                <w:szCs w:val="28"/>
                              </w:rPr>
                              <w:t>Arthur Batista de Sousa</w:t>
                            </w:r>
                          </w:p>
                          <w:p w14:paraId="7799BC08" w14:textId="77777777" w:rsidR="0045213D" w:rsidRPr="00D82CFB" w:rsidRDefault="0045213D" w:rsidP="0045213D">
                            <w:pPr>
                              <w:jc w:val="center"/>
                              <w:rPr>
                                <w:rFonts w:ascii="Arial" w:hAnsi="Arial" w:cs="Arial"/>
                                <w:b/>
                                <w:bCs/>
                                <w:color w:val="0F4761" w:themeColor="accent1" w:themeShade="BF"/>
                                <w:sz w:val="36"/>
                                <w:szCs w:val="3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ABD934" id="Retângulo 5" o:spid="_x0000_s1027" style="position:absolute;margin-left:0;margin-top:504.75pt;width:548.5pt;height:209.25pt;z-index:251663360;visibility:visible;mso-wrap-style:square;mso-width-percent:0;mso-height-percent:0;mso-wrap-distance-left:12pt;mso-wrap-distance-top:12pt;mso-wrap-distance-right:12pt;mso-wrap-distance-bottom:12pt;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" filled="f" stroked="f">
                <v:textbox inset="0,0,0,0">
                  <w:txbxContent>
                    <w:p w14:paraId="588C3B6D" w14:textId="77777777" w:rsidR="0045213D" w:rsidRPr="0045213D" w:rsidRDefault="0045213D" w:rsidP="0045213D">
                      <w:pPr>
                        <w:jc w:val="center"/>
                        <w:rPr>
                          <w:rFonts w:ascii="Arial" w:hAnsi="Arial" w:cs="Arial"/>
                          <w:b/>
                          <w:bCs/>
                          <w:color w:val="0F4761" w:themeColor="accent1" w:themeShade="BF"/>
                          <w:sz w:val="28"/>
                          <w:szCs w:val="28"/>
                        </w:rPr>
                      </w:pPr>
                      <w:r w:rsidRPr="0045213D">
                        <w:rPr>
                          <w:rFonts w:ascii="Arial" w:hAnsi="Arial" w:cs="Arial"/>
                          <w:b/>
                          <w:bCs/>
                          <w:color w:val="0F4761" w:themeColor="accent1" w:themeShade="BF"/>
                          <w:sz w:val="28"/>
                          <w:szCs w:val="28"/>
                        </w:rPr>
                        <w:t>Ytalo Santana Ribeiro Santos</w:t>
                      </w:r>
                    </w:p>
                    <w:p w14:paraId="16D0B631" w14:textId="77777777" w:rsidR="0045213D" w:rsidRPr="0045213D" w:rsidRDefault="0045213D" w:rsidP="0045213D">
                      <w:pPr>
                        <w:jc w:val="center"/>
                        <w:rPr>
                          <w:rFonts w:ascii="Arial" w:hAnsi="Arial" w:cs="Arial"/>
                          <w:b/>
                          <w:bCs/>
                          <w:color w:val="0F4761" w:themeColor="accent1" w:themeShade="BF"/>
                          <w:sz w:val="28"/>
                          <w:szCs w:val="28"/>
                        </w:rPr>
                      </w:pPr>
                      <w:r w:rsidRPr="0045213D">
                        <w:rPr>
                          <w:rFonts w:ascii="Arial" w:hAnsi="Arial" w:cs="Arial"/>
                          <w:b/>
                          <w:bCs/>
                          <w:color w:val="0F4761" w:themeColor="accent1" w:themeShade="BF"/>
                          <w:sz w:val="28"/>
                          <w:szCs w:val="28"/>
                        </w:rPr>
                        <w:t>Gabriel de Sousa Figueredo</w:t>
                      </w:r>
                    </w:p>
                    <w:p w14:paraId="5FEA375D" w14:textId="77777777" w:rsidR="0045213D" w:rsidRPr="0045213D" w:rsidRDefault="0045213D" w:rsidP="0045213D">
                      <w:pPr>
                        <w:jc w:val="center"/>
                        <w:rPr>
                          <w:rFonts w:ascii="Arial" w:hAnsi="Arial" w:cs="Arial"/>
                          <w:b/>
                          <w:bCs/>
                          <w:color w:val="0F4761" w:themeColor="accent1" w:themeShade="BF"/>
                          <w:sz w:val="28"/>
                          <w:szCs w:val="28"/>
                        </w:rPr>
                      </w:pPr>
                      <w:r w:rsidRPr="0045213D">
                        <w:rPr>
                          <w:rFonts w:ascii="Arial" w:hAnsi="Arial" w:cs="Arial"/>
                          <w:b/>
                          <w:bCs/>
                          <w:color w:val="0F4761" w:themeColor="accent1" w:themeShade="BF"/>
                          <w:sz w:val="28"/>
                          <w:szCs w:val="28"/>
                        </w:rPr>
                        <w:t>Caio Henrique Pereira Marques</w:t>
                      </w:r>
                    </w:p>
                    <w:p w14:paraId="375AC227" w14:textId="77777777" w:rsidR="0045213D" w:rsidRPr="0045213D" w:rsidRDefault="0045213D" w:rsidP="0045213D">
                      <w:pPr>
                        <w:jc w:val="center"/>
                        <w:rPr>
                          <w:rFonts w:ascii="Arial" w:hAnsi="Arial" w:cs="Arial"/>
                          <w:b/>
                          <w:bCs/>
                          <w:color w:val="0F4761" w:themeColor="accent1" w:themeShade="BF"/>
                          <w:sz w:val="28"/>
                          <w:szCs w:val="28"/>
                        </w:rPr>
                      </w:pPr>
                      <w:r w:rsidRPr="0045213D">
                        <w:rPr>
                          <w:rFonts w:ascii="Arial" w:hAnsi="Arial" w:cs="Arial"/>
                          <w:b/>
                          <w:bCs/>
                          <w:color w:val="0F4761" w:themeColor="accent1" w:themeShade="BF"/>
                          <w:sz w:val="28"/>
                          <w:szCs w:val="28"/>
                        </w:rPr>
                        <w:t>Cleber Duarte Silva</w:t>
                      </w:r>
                    </w:p>
                    <w:p w14:paraId="2FD72411" w14:textId="77777777" w:rsidR="0045213D" w:rsidRPr="0045213D" w:rsidRDefault="0045213D" w:rsidP="0045213D">
                      <w:pPr>
                        <w:jc w:val="center"/>
                        <w:rPr>
                          <w:rFonts w:ascii="Arial" w:hAnsi="Arial" w:cs="Arial"/>
                          <w:b/>
                          <w:bCs/>
                          <w:color w:val="0F4761" w:themeColor="accent1" w:themeShade="BF"/>
                          <w:sz w:val="28"/>
                          <w:szCs w:val="28"/>
                        </w:rPr>
                      </w:pPr>
                      <w:r w:rsidRPr="0045213D">
                        <w:rPr>
                          <w:rFonts w:ascii="Arial" w:hAnsi="Arial" w:cs="Arial"/>
                          <w:b/>
                          <w:bCs/>
                          <w:color w:val="0F4761" w:themeColor="accent1" w:themeShade="BF"/>
                          <w:sz w:val="28"/>
                          <w:szCs w:val="28"/>
                        </w:rPr>
                        <w:t>Ingrid de Oliveira Bonifácio</w:t>
                      </w:r>
                    </w:p>
                    <w:p w14:paraId="6B8F681B" w14:textId="77777777" w:rsidR="0045213D" w:rsidRPr="0045213D" w:rsidRDefault="0045213D" w:rsidP="0045213D">
                      <w:pPr>
                        <w:jc w:val="center"/>
                        <w:rPr>
                          <w:rFonts w:ascii="Arial" w:hAnsi="Arial" w:cs="Arial"/>
                          <w:b/>
                          <w:bCs/>
                          <w:color w:val="0F4761" w:themeColor="accent1" w:themeShade="BF"/>
                          <w:sz w:val="28"/>
                          <w:szCs w:val="28"/>
                        </w:rPr>
                      </w:pPr>
                      <w:r w:rsidRPr="0045213D">
                        <w:rPr>
                          <w:rFonts w:ascii="Arial" w:hAnsi="Arial" w:cs="Arial"/>
                          <w:b/>
                          <w:bCs/>
                          <w:color w:val="0F4761" w:themeColor="accent1" w:themeShade="BF"/>
                          <w:sz w:val="28"/>
                          <w:szCs w:val="28"/>
                        </w:rPr>
                        <w:t>Arthur Batista de Sousa</w:t>
                      </w:r>
                    </w:p>
                    <w:p w14:paraId="7799BC08" w14:textId="77777777" w:rsidR="0045213D" w:rsidRPr="00D82CFB" w:rsidRDefault="0045213D" w:rsidP="0045213D">
                      <w:pPr>
                        <w:jc w:val="center"/>
                        <w:rPr>
                          <w:rFonts w:ascii="Arial" w:hAnsi="Arial" w:cs="Arial"/>
                          <w:b/>
                          <w:bCs/>
                          <w:color w:val="0F4761" w:themeColor="accent1" w:themeShade="BF"/>
                          <w:sz w:val="36"/>
                          <w:szCs w:val="36"/>
                        </w:rPr>
                      </w:pPr>
                    </w:p>
                  </w:txbxContent>
                </v:textbox>
                <w10:wrap anchorx="margin" anchory="page"/>
              </v:rect>
            </w:pict>
          </mc:Fallback>
        </mc:AlternateContent>
      </w:r>
    </w:p>
    <w:p w14:paraId="03D581FE" w14:textId="77777777" w:rsidR="00DE522D" w:rsidRDefault="00DE522D" w:rsidP="009C28EC">
      <w:pPr>
        <w:rPr>
          <w:rFonts w:ascii="Times New Roman" w:hAnsi="Times New Roman" w:cs="Times New Roman"/>
          <w:b/>
          <w:bCs/>
        </w:rPr>
      </w:pPr>
    </w:p>
    <w:p w14:paraId="30E89549" w14:textId="77777777" w:rsidR="00DE522D" w:rsidRDefault="00DE522D" w:rsidP="009C28EC">
      <w:pPr>
        <w:rPr>
          <w:rFonts w:ascii="Times New Roman" w:hAnsi="Times New Roman" w:cs="Times New Roman"/>
          <w:b/>
          <w:bCs/>
        </w:rPr>
      </w:pPr>
    </w:p>
    <w:p w14:paraId="65B3EB35" w14:textId="77777777" w:rsidR="00DE522D" w:rsidRDefault="00DE522D" w:rsidP="009C28EC">
      <w:pPr>
        <w:rPr>
          <w:rFonts w:ascii="Times New Roman" w:hAnsi="Times New Roman" w:cs="Times New Roman"/>
          <w:b/>
          <w:bCs/>
        </w:rPr>
      </w:pPr>
    </w:p>
    <w:p w14:paraId="42533A5A" w14:textId="77777777" w:rsidR="00DE522D" w:rsidRDefault="00DE522D" w:rsidP="009C28EC">
      <w:pPr>
        <w:rPr>
          <w:rFonts w:ascii="Times New Roman" w:hAnsi="Times New Roman" w:cs="Times New Roman"/>
          <w:b/>
          <w:bCs/>
        </w:rPr>
      </w:pPr>
    </w:p>
    <w:p w14:paraId="0DF27055" w14:textId="77777777" w:rsidR="00DE522D" w:rsidRDefault="00DE522D" w:rsidP="009C28EC">
      <w:pPr>
        <w:rPr>
          <w:rFonts w:ascii="Times New Roman" w:hAnsi="Times New Roman" w:cs="Times New Roman"/>
          <w:b/>
          <w:bCs/>
        </w:rPr>
      </w:pPr>
    </w:p>
    <w:p w14:paraId="28CC13FE" w14:textId="77777777" w:rsidR="00DE522D" w:rsidRDefault="00DE522D" w:rsidP="009C28EC">
      <w:pPr>
        <w:rPr>
          <w:rFonts w:ascii="Times New Roman" w:hAnsi="Times New Roman" w:cs="Times New Roman"/>
          <w:b/>
          <w:bCs/>
        </w:rPr>
      </w:pPr>
    </w:p>
    <w:p w14:paraId="3827CA12" w14:textId="77777777" w:rsidR="00DE522D" w:rsidRDefault="00DE522D" w:rsidP="009C28EC">
      <w:pPr>
        <w:rPr>
          <w:rFonts w:ascii="Times New Roman" w:hAnsi="Times New Roman" w:cs="Times New Roman"/>
          <w:b/>
          <w:bCs/>
        </w:rPr>
      </w:pPr>
    </w:p>
    <w:p w14:paraId="697FE35D" w14:textId="77777777" w:rsidR="00DE522D" w:rsidRDefault="00DE522D" w:rsidP="009C28EC">
      <w:pPr>
        <w:rPr>
          <w:rFonts w:ascii="Times New Roman" w:hAnsi="Times New Roman" w:cs="Times New Roman"/>
          <w:b/>
          <w:bCs/>
        </w:rPr>
      </w:pPr>
    </w:p>
    <w:p w14:paraId="6A4243EB" w14:textId="77777777" w:rsidR="00DE522D" w:rsidRDefault="00DE522D" w:rsidP="009C28EC">
      <w:pPr>
        <w:rPr>
          <w:rFonts w:ascii="Times New Roman" w:hAnsi="Times New Roman" w:cs="Times New Roman"/>
          <w:b/>
          <w:bCs/>
        </w:rPr>
      </w:pPr>
    </w:p>
    <w:p w14:paraId="36F22381" w14:textId="06B9E0C6" w:rsidR="005011B2" w:rsidRDefault="005011B2" w:rsidP="00604715">
      <w:pPr>
        <w:rPr>
          <w:rFonts w:ascii="Times New Roman" w:hAnsi="Times New Roman" w:cs="Times New Roman"/>
          <w:b/>
          <w:bCs/>
        </w:rPr>
      </w:pPr>
    </w:p>
    <w:p w14:paraId="3F7EC727" w14:textId="4F8DA242" w:rsidR="00604715" w:rsidRDefault="00604715" w:rsidP="00604715">
      <w:pPr>
        <w:rPr>
          <w:rFonts w:ascii="Times New Roman" w:hAnsi="Times New Roman" w:cs="Times New Roman"/>
          <w:b/>
          <w:bCs/>
        </w:rPr>
      </w:pPr>
    </w:p>
    <w:p w14:paraId="4B000155" w14:textId="591D6893" w:rsidR="00604715" w:rsidRPr="00604715" w:rsidRDefault="00604715" w:rsidP="00604715">
      <w:pPr>
        <w:rPr>
          <w:rFonts w:ascii="Arial" w:hAnsi="Arial" w:cs="Arial"/>
          <w:b/>
          <w:bCs/>
          <w:sz w:val="28"/>
          <w:szCs w:val="28"/>
        </w:rPr>
      </w:pPr>
      <w:r w:rsidRPr="00604715">
        <w:rPr>
          <w:rFonts w:ascii="Arial" w:hAnsi="Arial" w:cs="Arial"/>
          <w:b/>
          <w:bCs/>
          <w:sz w:val="28"/>
          <w:szCs w:val="28"/>
        </w:rPr>
        <w:lastRenderedPageBreak/>
        <w:t>Introdução</w:t>
      </w:r>
    </w:p>
    <w:p w14:paraId="68868AA9" w14:textId="77777777" w:rsidR="00604715" w:rsidRPr="00604715" w:rsidRDefault="00604715" w:rsidP="00604715">
      <w:pPr>
        <w:spacing w:line="360" w:lineRule="auto"/>
        <w:ind w:firstLine="708"/>
        <w:jc w:val="both"/>
        <w:rPr>
          <w:rFonts w:ascii="Arial" w:hAnsi="Arial" w:cs="Arial"/>
        </w:rPr>
      </w:pPr>
      <w:r w:rsidRPr="00604715">
        <w:rPr>
          <w:rFonts w:ascii="Arial" w:hAnsi="Arial" w:cs="Arial"/>
        </w:rPr>
        <w:t>A eficiência energética em edificações representa um tema de grande importância para a construção civil e para o desenvolvimento sustentável. O aumento da demanda por energia e a necessidade de reduzir impactos ambientais têm impulsionado pesquisas voltadas à otimização do desempenho energético de edifícios.</w:t>
      </w:r>
    </w:p>
    <w:p w14:paraId="0C825E4C" w14:textId="77777777" w:rsidR="00604715" w:rsidRPr="00604715" w:rsidRDefault="00604715" w:rsidP="00604715">
      <w:pPr>
        <w:spacing w:line="360" w:lineRule="auto"/>
        <w:ind w:firstLine="708"/>
        <w:jc w:val="both"/>
        <w:rPr>
          <w:rFonts w:ascii="Arial" w:hAnsi="Arial" w:cs="Arial"/>
        </w:rPr>
      </w:pPr>
      <w:r w:rsidRPr="00604715">
        <w:rPr>
          <w:rFonts w:ascii="Arial" w:hAnsi="Arial" w:cs="Arial"/>
        </w:rPr>
        <w:t>Neste contexto, técnicas de Machine Learning podem ser utilizadas para identificar padrões nos dados e realizar previsões com elevado grau de precisão. O presente trabalho utiliza um conjunto de dados relacionado às características construtivas de edificações, buscando prever a carga de aquecimento e a carga de resfriamento necessárias para manter condições adequadas de conforto térmico.</w:t>
      </w:r>
    </w:p>
    <w:p w14:paraId="0068487A" w14:textId="77777777" w:rsidR="00604715" w:rsidRPr="00604715" w:rsidRDefault="00604715" w:rsidP="00604715">
      <w:pPr>
        <w:spacing w:line="360" w:lineRule="auto"/>
        <w:ind w:firstLine="708"/>
        <w:jc w:val="both"/>
        <w:rPr>
          <w:rFonts w:ascii="Arial" w:hAnsi="Arial" w:cs="Arial"/>
        </w:rPr>
      </w:pPr>
      <w:r w:rsidRPr="00604715">
        <w:rPr>
          <w:rFonts w:ascii="Arial" w:hAnsi="Arial" w:cs="Arial"/>
        </w:rPr>
        <w:t>A motivação deste estudo está na possibilidade de auxiliar profissionais da área de engenharia, arquitetura e planejamento urbano na tomada de decisões relacionadas ao consumo energético, contribuindo para projetos mais eficientes e sustentáveis.</w:t>
      </w:r>
    </w:p>
    <w:p w14:paraId="3BB13302" w14:textId="77777777" w:rsidR="00604715" w:rsidRPr="00604715" w:rsidRDefault="00604715" w:rsidP="00604715">
      <w:pPr>
        <w:spacing w:line="360" w:lineRule="auto"/>
        <w:ind w:firstLine="708"/>
        <w:jc w:val="both"/>
        <w:rPr>
          <w:rFonts w:ascii="Arial" w:hAnsi="Arial" w:cs="Arial"/>
        </w:rPr>
      </w:pPr>
      <w:r w:rsidRPr="00604715">
        <w:rPr>
          <w:rFonts w:ascii="Arial" w:hAnsi="Arial" w:cs="Arial"/>
        </w:rPr>
        <w:t>Além disso, a utilização de algoritmos de aprendizado de máquina possibilita a análise de grandes volumes de dados de forma automatizada, permitindo identificar relações entre variáveis que poderiam ser difíceis de perceber por métodos tradicionais. Dessa forma, a aplicação dessas técnicas contribui para o desenvolvimento de soluções mais eficientes e sustentáveis no setor da construção civil.</w:t>
      </w:r>
    </w:p>
    <w:p w14:paraId="6A489E38" w14:textId="77777777" w:rsidR="00604715" w:rsidRDefault="00604715" w:rsidP="00604715"/>
    <w:p w14:paraId="2B3C3DEF" w14:textId="77777777" w:rsidR="00604715" w:rsidRDefault="00604715" w:rsidP="00604715"/>
    <w:p w14:paraId="1E406DAA" w14:textId="77777777" w:rsidR="00604715" w:rsidRDefault="00604715" w:rsidP="00604715"/>
    <w:p w14:paraId="47C4B10E" w14:textId="77777777" w:rsidR="00604715" w:rsidRDefault="00604715" w:rsidP="00604715"/>
    <w:p w14:paraId="44C90E3D" w14:textId="77777777" w:rsidR="00604715" w:rsidRDefault="00604715" w:rsidP="00604715"/>
    <w:p w14:paraId="17E7A193" w14:textId="77777777" w:rsidR="00604715" w:rsidRDefault="00604715" w:rsidP="00604715"/>
    <w:p w14:paraId="036A8CB1" w14:textId="77777777" w:rsidR="00604715" w:rsidRDefault="00604715" w:rsidP="00604715"/>
    <w:p w14:paraId="161B0E05" w14:textId="77777777" w:rsidR="00604715" w:rsidRDefault="00604715" w:rsidP="00604715"/>
    <w:p w14:paraId="378C324B" w14:textId="196C0579" w:rsidR="00604715" w:rsidRPr="00604715" w:rsidRDefault="00604715" w:rsidP="00604715">
      <w:pPr>
        <w:rPr>
          <w:rFonts w:ascii="Arial" w:hAnsi="Arial" w:cs="Arial"/>
          <w:b/>
          <w:bCs/>
          <w:sz w:val="28"/>
          <w:szCs w:val="28"/>
        </w:rPr>
      </w:pPr>
      <w:r w:rsidRPr="00604715">
        <w:rPr>
          <w:rFonts w:ascii="Arial" w:hAnsi="Arial" w:cs="Arial"/>
          <w:b/>
          <w:bCs/>
          <w:sz w:val="28"/>
          <w:szCs w:val="28"/>
        </w:rPr>
        <w:lastRenderedPageBreak/>
        <w:t>Objetivos</w:t>
      </w:r>
    </w:p>
    <w:p w14:paraId="3BE5A717" w14:textId="77777777" w:rsidR="00604715" w:rsidRPr="008F34D6" w:rsidRDefault="00604715" w:rsidP="008F34D6">
      <w:pPr>
        <w:spacing w:line="360" w:lineRule="auto"/>
        <w:ind w:firstLine="708"/>
        <w:jc w:val="both"/>
        <w:rPr>
          <w:rFonts w:ascii="Arial" w:hAnsi="Arial" w:cs="Arial"/>
        </w:rPr>
      </w:pPr>
      <w:r w:rsidRPr="008F34D6">
        <w:rPr>
          <w:rFonts w:ascii="Arial" w:hAnsi="Arial" w:cs="Arial"/>
        </w:rPr>
        <w:t>O objetivo geral do projeto é aplicar técnicas de Machine Learning para prever a eficiência energética de edifícios.</w:t>
      </w:r>
    </w:p>
    <w:p w14:paraId="7447E9A1" w14:textId="77777777" w:rsidR="00604715" w:rsidRPr="008F34D6" w:rsidRDefault="00604715" w:rsidP="008F34D6">
      <w:pPr>
        <w:spacing w:line="360" w:lineRule="auto"/>
        <w:jc w:val="both"/>
        <w:rPr>
          <w:rFonts w:ascii="Arial" w:hAnsi="Arial" w:cs="Arial"/>
        </w:rPr>
      </w:pPr>
      <w:r w:rsidRPr="008F34D6">
        <w:rPr>
          <w:rFonts w:ascii="Arial" w:hAnsi="Arial" w:cs="Arial"/>
        </w:rPr>
        <w:t>Como objetivos específicos, destacam-se:</w:t>
      </w:r>
    </w:p>
    <w:p w14:paraId="05DAC23F" w14:textId="77777777" w:rsidR="00604715" w:rsidRPr="008F34D6" w:rsidRDefault="00604715" w:rsidP="008F34D6">
      <w:pPr>
        <w:numPr>
          <w:ilvl w:val="0"/>
          <w:numId w:val="8"/>
        </w:numPr>
        <w:spacing w:line="360" w:lineRule="auto"/>
        <w:jc w:val="both"/>
        <w:rPr>
          <w:rFonts w:ascii="Arial" w:hAnsi="Arial" w:cs="Arial"/>
        </w:rPr>
      </w:pPr>
      <w:r w:rsidRPr="008F34D6">
        <w:rPr>
          <w:rFonts w:ascii="Arial" w:hAnsi="Arial" w:cs="Arial"/>
        </w:rPr>
        <w:t xml:space="preserve">Realizar análise exploratória dos dados; </w:t>
      </w:r>
    </w:p>
    <w:p w14:paraId="345AAEFF" w14:textId="77777777" w:rsidR="00604715" w:rsidRPr="008F34D6" w:rsidRDefault="00604715" w:rsidP="008F34D6">
      <w:pPr>
        <w:numPr>
          <w:ilvl w:val="0"/>
          <w:numId w:val="8"/>
        </w:numPr>
        <w:spacing w:line="360" w:lineRule="auto"/>
        <w:jc w:val="both"/>
        <w:rPr>
          <w:rFonts w:ascii="Arial" w:hAnsi="Arial" w:cs="Arial"/>
        </w:rPr>
      </w:pPr>
      <w:r w:rsidRPr="008F34D6">
        <w:rPr>
          <w:rFonts w:ascii="Arial" w:hAnsi="Arial" w:cs="Arial"/>
        </w:rPr>
        <w:t xml:space="preserve">Identificar padrões e correlações entre as variáveis; </w:t>
      </w:r>
    </w:p>
    <w:p w14:paraId="15F84AC0" w14:textId="77777777" w:rsidR="00604715" w:rsidRPr="008F34D6" w:rsidRDefault="00604715" w:rsidP="008F34D6">
      <w:pPr>
        <w:numPr>
          <w:ilvl w:val="0"/>
          <w:numId w:val="8"/>
        </w:numPr>
        <w:spacing w:line="360" w:lineRule="auto"/>
        <w:jc w:val="both"/>
        <w:rPr>
          <w:rFonts w:ascii="Arial" w:hAnsi="Arial" w:cs="Arial"/>
        </w:rPr>
      </w:pPr>
      <w:r w:rsidRPr="008F34D6">
        <w:rPr>
          <w:rFonts w:ascii="Arial" w:hAnsi="Arial" w:cs="Arial"/>
        </w:rPr>
        <w:t xml:space="preserve">Aplicar técnicas de pré-processamento dos dados; </w:t>
      </w:r>
    </w:p>
    <w:p w14:paraId="7158609E" w14:textId="77777777" w:rsidR="00604715" w:rsidRPr="008F34D6" w:rsidRDefault="00604715" w:rsidP="008F34D6">
      <w:pPr>
        <w:numPr>
          <w:ilvl w:val="0"/>
          <w:numId w:val="8"/>
        </w:numPr>
        <w:spacing w:line="360" w:lineRule="auto"/>
        <w:jc w:val="both"/>
        <w:rPr>
          <w:rFonts w:ascii="Arial" w:hAnsi="Arial" w:cs="Arial"/>
        </w:rPr>
      </w:pPr>
      <w:r w:rsidRPr="008F34D6">
        <w:rPr>
          <w:rFonts w:ascii="Arial" w:hAnsi="Arial" w:cs="Arial"/>
        </w:rPr>
        <w:t xml:space="preserve">Treinar modelos de regressão para previsão das cargas térmicas; </w:t>
      </w:r>
    </w:p>
    <w:p w14:paraId="667F886E" w14:textId="77777777" w:rsidR="00604715" w:rsidRPr="008F34D6" w:rsidRDefault="00604715" w:rsidP="008F34D6">
      <w:pPr>
        <w:numPr>
          <w:ilvl w:val="0"/>
          <w:numId w:val="8"/>
        </w:numPr>
        <w:spacing w:line="360" w:lineRule="auto"/>
        <w:jc w:val="both"/>
        <w:rPr>
          <w:rFonts w:ascii="Arial" w:hAnsi="Arial" w:cs="Arial"/>
        </w:rPr>
      </w:pPr>
      <w:r w:rsidRPr="008F34D6">
        <w:rPr>
          <w:rFonts w:ascii="Arial" w:hAnsi="Arial" w:cs="Arial"/>
        </w:rPr>
        <w:t xml:space="preserve">Comparar diferentes algoritmos de Machine Learning; </w:t>
      </w:r>
    </w:p>
    <w:p w14:paraId="45A1C7B1" w14:textId="77777777" w:rsidR="00604715" w:rsidRPr="008F34D6" w:rsidRDefault="00604715" w:rsidP="008F34D6">
      <w:pPr>
        <w:numPr>
          <w:ilvl w:val="0"/>
          <w:numId w:val="8"/>
        </w:numPr>
        <w:spacing w:line="360" w:lineRule="auto"/>
        <w:jc w:val="both"/>
        <w:rPr>
          <w:rFonts w:ascii="Arial" w:hAnsi="Arial" w:cs="Arial"/>
        </w:rPr>
      </w:pPr>
      <w:r w:rsidRPr="008F34D6">
        <w:rPr>
          <w:rFonts w:ascii="Arial" w:hAnsi="Arial" w:cs="Arial"/>
        </w:rPr>
        <w:t xml:space="preserve">Avaliar o desempenho dos modelos utilizando métricas estatísticas adequadas; </w:t>
      </w:r>
    </w:p>
    <w:p w14:paraId="6A76A212" w14:textId="77777777" w:rsidR="00604715" w:rsidRPr="008F34D6" w:rsidRDefault="00604715" w:rsidP="008F34D6">
      <w:pPr>
        <w:numPr>
          <w:ilvl w:val="0"/>
          <w:numId w:val="8"/>
        </w:numPr>
        <w:spacing w:line="360" w:lineRule="auto"/>
        <w:jc w:val="both"/>
        <w:rPr>
          <w:rFonts w:ascii="Arial" w:hAnsi="Arial" w:cs="Arial"/>
        </w:rPr>
      </w:pPr>
      <w:r w:rsidRPr="008F34D6">
        <w:rPr>
          <w:rFonts w:ascii="Arial" w:hAnsi="Arial" w:cs="Arial"/>
        </w:rPr>
        <w:t>Interpretar os resultados obtidos e relacioná-los com aplicações reais.</w:t>
      </w:r>
    </w:p>
    <w:p w14:paraId="0AE5F2B2" w14:textId="77777777" w:rsidR="00604715" w:rsidRDefault="00604715" w:rsidP="00604715">
      <w:pPr>
        <w:jc w:val="both"/>
      </w:pPr>
    </w:p>
    <w:p w14:paraId="2F96071B" w14:textId="287F22E3" w:rsidR="00604715" w:rsidRPr="00604715" w:rsidRDefault="00604715" w:rsidP="00604715">
      <w:pPr>
        <w:jc w:val="both"/>
        <w:rPr>
          <w:rFonts w:ascii="Arial" w:hAnsi="Arial" w:cs="Arial"/>
          <w:b/>
          <w:bCs/>
          <w:sz w:val="28"/>
          <w:szCs w:val="28"/>
        </w:rPr>
      </w:pPr>
      <w:r w:rsidRPr="00604715">
        <w:rPr>
          <w:rFonts w:ascii="Arial" w:hAnsi="Arial" w:cs="Arial"/>
          <w:b/>
          <w:bCs/>
          <w:sz w:val="28"/>
          <w:szCs w:val="28"/>
        </w:rPr>
        <w:t>Metodologia</w:t>
      </w:r>
    </w:p>
    <w:p w14:paraId="7F61A1D1" w14:textId="77777777" w:rsidR="00604715" w:rsidRPr="008F34D6" w:rsidRDefault="00604715" w:rsidP="008F34D6">
      <w:pPr>
        <w:spacing w:line="360" w:lineRule="auto"/>
        <w:ind w:firstLine="708"/>
        <w:jc w:val="both"/>
        <w:rPr>
          <w:rFonts w:ascii="Arial" w:hAnsi="Arial" w:cs="Arial"/>
        </w:rPr>
      </w:pPr>
      <w:r w:rsidRPr="008F34D6">
        <w:rPr>
          <w:rFonts w:ascii="Arial" w:hAnsi="Arial" w:cs="Arial"/>
        </w:rPr>
        <w:t>O desenvolvimento do projeto seguiu as etapas tradicionais de um pipeline de Machine Learning.</w:t>
      </w:r>
    </w:p>
    <w:p w14:paraId="5F89CE4D" w14:textId="77777777" w:rsidR="00604715" w:rsidRPr="008F34D6" w:rsidRDefault="00604715" w:rsidP="008F34D6">
      <w:pPr>
        <w:spacing w:line="360" w:lineRule="auto"/>
        <w:ind w:firstLine="708"/>
        <w:jc w:val="both"/>
        <w:rPr>
          <w:rFonts w:ascii="Arial" w:hAnsi="Arial" w:cs="Arial"/>
        </w:rPr>
      </w:pPr>
      <w:r w:rsidRPr="008F34D6">
        <w:rPr>
          <w:rFonts w:ascii="Arial" w:hAnsi="Arial" w:cs="Arial"/>
        </w:rPr>
        <w:t>Inicialmente foi realizado o carregamento do conjunto de dados e a verificação de suas características principais, incluindo quantidade de registros, atributos disponíveis e variáveis-alvo.</w:t>
      </w:r>
    </w:p>
    <w:p w14:paraId="088BFDFE" w14:textId="560E81CA" w:rsidR="00604715" w:rsidRPr="008F34D6" w:rsidRDefault="00604715" w:rsidP="008F34D6">
      <w:pPr>
        <w:spacing w:line="360" w:lineRule="auto"/>
        <w:ind w:firstLine="708"/>
        <w:jc w:val="both"/>
        <w:rPr>
          <w:rFonts w:ascii="Arial" w:hAnsi="Arial" w:cs="Arial"/>
        </w:rPr>
      </w:pPr>
      <w:r w:rsidRPr="008F34D6">
        <w:rPr>
          <w:rFonts w:ascii="Arial" w:hAnsi="Arial" w:cs="Arial"/>
        </w:rPr>
        <w:t>Na etapa de análise exploratória dos dados foram investigadas possíveis inconsistências, valores faltantes, distribuições estatísticas e relações entre as variáveis. Também foram analisados possíveis outliers e padrões que poderiam influenciar o desempenho dos modelos.</w:t>
      </w:r>
      <w:r w:rsidRPr="008F34D6">
        <w:rPr>
          <w:rFonts w:ascii="Arial" w:hAnsi="Arial" w:cs="Arial"/>
        </w:rPr>
        <w:t xml:space="preserve"> </w:t>
      </w:r>
      <w:r w:rsidRPr="008F34D6">
        <w:rPr>
          <w:rFonts w:ascii="Arial" w:hAnsi="Arial" w:cs="Arial"/>
        </w:rPr>
        <w:t>Posteriormente foram calculadas estatísticas descritivas, incluindo média, mediana, desvio padrão, valores mínimos e máximos.</w:t>
      </w:r>
    </w:p>
    <w:p w14:paraId="7D9B9D03" w14:textId="77777777" w:rsidR="00604715" w:rsidRPr="008F34D6" w:rsidRDefault="00604715" w:rsidP="008F34D6">
      <w:pPr>
        <w:spacing w:line="360" w:lineRule="auto"/>
        <w:ind w:firstLine="708"/>
        <w:jc w:val="both"/>
        <w:rPr>
          <w:rFonts w:ascii="Arial" w:hAnsi="Arial" w:cs="Arial"/>
        </w:rPr>
      </w:pPr>
      <w:r w:rsidRPr="008F34D6">
        <w:rPr>
          <w:rFonts w:ascii="Arial" w:hAnsi="Arial" w:cs="Arial"/>
        </w:rPr>
        <w:t xml:space="preserve">Em seguida, realizou-se o pré-processamento dos dados. Como os atributos apresentavam escalas diferentes, foi aplicada a técnica de </w:t>
      </w:r>
      <w:r w:rsidRPr="008F34D6">
        <w:rPr>
          <w:rFonts w:ascii="Arial" w:hAnsi="Arial" w:cs="Arial"/>
        </w:rPr>
        <w:lastRenderedPageBreak/>
        <w:t>padronização utilizando o algoritmo StandardScaler, permitindo que todas as variáveis fossem tratadas em uma escala semelhante.</w:t>
      </w:r>
    </w:p>
    <w:p w14:paraId="55E36E94" w14:textId="77777777" w:rsidR="00604715" w:rsidRPr="008F34D6" w:rsidRDefault="00604715" w:rsidP="008F34D6">
      <w:pPr>
        <w:spacing w:line="360" w:lineRule="auto"/>
        <w:ind w:firstLine="708"/>
        <w:jc w:val="both"/>
        <w:rPr>
          <w:rFonts w:ascii="Arial" w:hAnsi="Arial" w:cs="Arial"/>
        </w:rPr>
      </w:pPr>
      <w:r w:rsidRPr="008F34D6">
        <w:rPr>
          <w:rFonts w:ascii="Arial" w:hAnsi="Arial" w:cs="Arial"/>
        </w:rPr>
        <w:t>Os dados foram então divididos em conjuntos de treinamento e teste, utilizando 80% das amostras para treinamento e 20% para avaliação. Para garantir a reprodutibilidade dos experimentos foi utilizado o parâmetro random_state = 42.</w:t>
      </w:r>
    </w:p>
    <w:p w14:paraId="11161296" w14:textId="77777777" w:rsidR="00604715" w:rsidRPr="008F34D6" w:rsidRDefault="00604715" w:rsidP="008F34D6">
      <w:pPr>
        <w:spacing w:line="360" w:lineRule="auto"/>
        <w:ind w:firstLine="708"/>
        <w:jc w:val="both"/>
        <w:rPr>
          <w:rFonts w:ascii="Arial" w:hAnsi="Arial" w:cs="Arial"/>
        </w:rPr>
      </w:pPr>
      <w:r w:rsidRPr="008F34D6">
        <w:rPr>
          <w:rFonts w:ascii="Arial" w:hAnsi="Arial" w:cs="Arial"/>
        </w:rPr>
        <w:t>Por fim, foram implementados dois algoritmos de regressão: Regressão Linear e Random Forest Regressor. Além da avaliação tradicional em conjunto de teste, também foi utilizada validação cruzada com cinco partições (Cross Validation – CV = 5), permitindo obter uma avaliação mais robusta do desempenho dos modelos.</w:t>
      </w:r>
    </w:p>
    <w:p w14:paraId="72C50D10" w14:textId="77777777" w:rsidR="00604715" w:rsidRDefault="00604715" w:rsidP="00604715">
      <w:pPr>
        <w:jc w:val="both"/>
      </w:pPr>
    </w:p>
    <w:p w14:paraId="7F035D45" w14:textId="184BD8DF" w:rsidR="00604715" w:rsidRPr="00604715" w:rsidRDefault="00604715" w:rsidP="00604715">
      <w:pPr>
        <w:jc w:val="both"/>
        <w:rPr>
          <w:rFonts w:ascii="Arial" w:hAnsi="Arial" w:cs="Arial"/>
          <w:b/>
          <w:bCs/>
          <w:sz w:val="28"/>
          <w:szCs w:val="28"/>
        </w:rPr>
      </w:pPr>
      <w:r w:rsidRPr="00604715">
        <w:rPr>
          <w:rFonts w:ascii="Arial" w:hAnsi="Arial" w:cs="Arial"/>
          <w:b/>
          <w:bCs/>
          <w:sz w:val="28"/>
          <w:szCs w:val="28"/>
        </w:rPr>
        <w:t>Descrição do DataSet</w:t>
      </w:r>
    </w:p>
    <w:p w14:paraId="49808638" w14:textId="77777777" w:rsidR="00604715" w:rsidRPr="008F34D6" w:rsidRDefault="00604715" w:rsidP="008F34D6">
      <w:pPr>
        <w:spacing w:line="360" w:lineRule="auto"/>
        <w:ind w:firstLine="708"/>
        <w:jc w:val="both"/>
        <w:rPr>
          <w:rFonts w:ascii="Arial" w:hAnsi="Arial" w:cs="Arial"/>
        </w:rPr>
      </w:pPr>
      <w:r w:rsidRPr="008F34D6">
        <w:rPr>
          <w:rFonts w:ascii="Arial" w:hAnsi="Arial" w:cs="Arial"/>
        </w:rPr>
        <w:t xml:space="preserve">O conjunto de dados utilizado neste trabalho corresponde ao </w:t>
      </w:r>
      <w:r w:rsidRPr="008F34D6">
        <w:rPr>
          <w:rFonts w:ascii="Arial" w:hAnsi="Arial" w:cs="Arial"/>
          <w:b/>
          <w:bCs/>
        </w:rPr>
        <w:t>Energy Efficiency Dataset</w:t>
      </w:r>
      <w:r w:rsidRPr="008F34D6">
        <w:rPr>
          <w:rFonts w:ascii="Arial" w:hAnsi="Arial" w:cs="Arial"/>
        </w:rPr>
        <w:t>, amplamente utilizado em pesquisas acadêmicas relacionadas à eficiência energética de edificações.</w:t>
      </w:r>
    </w:p>
    <w:p w14:paraId="62A9FAB8" w14:textId="77777777" w:rsidR="00604715" w:rsidRPr="008F34D6" w:rsidRDefault="00604715" w:rsidP="008F34D6">
      <w:pPr>
        <w:spacing w:line="360" w:lineRule="auto"/>
        <w:ind w:firstLine="708"/>
        <w:jc w:val="both"/>
        <w:rPr>
          <w:rFonts w:ascii="Arial" w:hAnsi="Arial" w:cs="Arial"/>
        </w:rPr>
      </w:pPr>
      <w:r w:rsidRPr="008F34D6">
        <w:rPr>
          <w:rFonts w:ascii="Arial" w:hAnsi="Arial" w:cs="Arial"/>
        </w:rPr>
        <w:t>O dataset possui 768 amostras e oito atributos de entrada, representando características físicas dos edifícios, como compacidade relativa, área da superfície, área das paredes, área do telhado, altura total, orientação, área envidraçada e distribuição da área envidraçada.</w:t>
      </w:r>
    </w:p>
    <w:p w14:paraId="2E043FA9" w14:textId="77777777" w:rsidR="00604715" w:rsidRPr="008F34D6" w:rsidRDefault="00604715" w:rsidP="008F34D6">
      <w:pPr>
        <w:spacing w:line="360" w:lineRule="auto"/>
        <w:ind w:firstLine="708"/>
        <w:jc w:val="both"/>
        <w:rPr>
          <w:rFonts w:ascii="Arial" w:hAnsi="Arial" w:cs="Arial"/>
        </w:rPr>
      </w:pPr>
      <w:r w:rsidRPr="008F34D6">
        <w:rPr>
          <w:rFonts w:ascii="Arial" w:hAnsi="Arial" w:cs="Arial"/>
        </w:rPr>
        <w:t xml:space="preserve">As variáveis-alvo analisadas são a </w:t>
      </w:r>
      <w:r w:rsidRPr="008F34D6">
        <w:rPr>
          <w:rFonts w:ascii="Arial" w:hAnsi="Arial" w:cs="Arial"/>
          <w:b/>
          <w:bCs/>
        </w:rPr>
        <w:t>Carga de Aquecimento (Heating Load)</w:t>
      </w:r>
      <w:r w:rsidRPr="008F34D6">
        <w:rPr>
          <w:rFonts w:ascii="Arial" w:hAnsi="Arial" w:cs="Arial"/>
        </w:rPr>
        <w:t xml:space="preserve"> e a </w:t>
      </w:r>
      <w:r w:rsidRPr="008F34D6">
        <w:rPr>
          <w:rFonts w:ascii="Arial" w:hAnsi="Arial" w:cs="Arial"/>
          <w:b/>
          <w:bCs/>
        </w:rPr>
        <w:t>Carga de Resfriamento (Cooling Load)</w:t>
      </w:r>
      <w:r w:rsidRPr="008F34D6">
        <w:rPr>
          <w:rFonts w:ascii="Arial" w:hAnsi="Arial" w:cs="Arial"/>
        </w:rPr>
        <w:t>, que representam a quantidade de energia necessária para manter condições adequadas de conforto térmico em diferentes configurações construtivas.</w:t>
      </w:r>
    </w:p>
    <w:p w14:paraId="740AEF90" w14:textId="77777777" w:rsidR="00604715" w:rsidRPr="008F34D6" w:rsidRDefault="00604715" w:rsidP="008F34D6">
      <w:pPr>
        <w:spacing w:line="360" w:lineRule="auto"/>
        <w:ind w:firstLine="708"/>
        <w:jc w:val="both"/>
        <w:rPr>
          <w:rFonts w:ascii="Arial" w:hAnsi="Arial" w:cs="Arial"/>
        </w:rPr>
      </w:pPr>
      <w:r w:rsidRPr="008F34D6">
        <w:rPr>
          <w:rFonts w:ascii="Arial" w:hAnsi="Arial" w:cs="Arial"/>
        </w:rPr>
        <w:t>A escolha deste conjunto de dados se justifica por sua ampla utilização em estudos de modelagem preditiva e eficiência energética, possibilitando a aplicação e comparação de diferentes algoritmos de aprendizado de máquina.</w:t>
      </w:r>
    </w:p>
    <w:p w14:paraId="232D1253" w14:textId="77777777" w:rsidR="00604715" w:rsidRDefault="00604715" w:rsidP="00604715">
      <w:pPr>
        <w:jc w:val="both"/>
      </w:pPr>
    </w:p>
    <w:p w14:paraId="2FD3782A" w14:textId="77777777" w:rsidR="008F34D6" w:rsidRDefault="008F34D6" w:rsidP="00604715">
      <w:pPr>
        <w:jc w:val="both"/>
        <w:rPr>
          <w:rFonts w:ascii="Arial" w:hAnsi="Arial" w:cs="Arial"/>
          <w:b/>
          <w:bCs/>
          <w:sz w:val="28"/>
          <w:szCs w:val="28"/>
        </w:rPr>
      </w:pPr>
    </w:p>
    <w:p w14:paraId="7D80359D" w14:textId="77777777" w:rsidR="008F34D6" w:rsidRDefault="008F34D6" w:rsidP="00604715">
      <w:pPr>
        <w:jc w:val="both"/>
        <w:rPr>
          <w:rFonts w:ascii="Arial" w:hAnsi="Arial" w:cs="Arial"/>
          <w:b/>
          <w:bCs/>
          <w:sz w:val="28"/>
          <w:szCs w:val="28"/>
        </w:rPr>
      </w:pPr>
    </w:p>
    <w:p w14:paraId="05223D41" w14:textId="5EB5BF7E" w:rsidR="00604715" w:rsidRPr="00604715" w:rsidRDefault="00604715" w:rsidP="00604715">
      <w:pPr>
        <w:jc w:val="both"/>
        <w:rPr>
          <w:rFonts w:ascii="Arial" w:hAnsi="Arial" w:cs="Arial"/>
          <w:b/>
          <w:bCs/>
          <w:sz w:val="28"/>
          <w:szCs w:val="28"/>
        </w:rPr>
      </w:pPr>
      <w:r w:rsidRPr="00604715">
        <w:rPr>
          <w:rFonts w:ascii="Arial" w:hAnsi="Arial" w:cs="Arial"/>
          <w:b/>
          <w:bCs/>
          <w:sz w:val="28"/>
          <w:szCs w:val="28"/>
        </w:rPr>
        <w:lastRenderedPageBreak/>
        <w:t>Resultados</w:t>
      </w:r>
    </w:p>
    <w:p w14:paraId="7EF73FBB" w14:textId="77777777" w:rsidR="00604715" w:rsidRPr="008F34D6" w:rsidRDefault="00604715" w:rsidP="008F34D6">
      <w:pPr>
        <w:spacing w:line="360" w:lineRule="auto"/>
        <w:ind w:firstLine="708"/>
        <w:jc w:val="both"/>
        <w:rPr>
          <w:rFonts w:ascii="Arial" w:hAnsi="Arial" w:cs="Arial"/>
        </w:rPr>
      </w:pPr>
      <w:r w:rsidRPr="008F34D6">
        <w:rPr>
          <w:rFonts w:ascii="Arial" w:hAnsi="Arial" w:cs="Arial"/>
        </w:rPr>
        <w:t>Inicialmente foi realizada a análise exploratória dos dados, permitindo compreender o comportamento das variáveis-alvo utilizadas no estudo.</w:t>
      </w:r>
    </w:p>
    <w:p w14:paraId="06E6D5E3" w14:textId="12F72D1A" w:rsidR="004C1317" w:rsidRDefault="004C1317" w:rsidP="00604715">
      <w:pPr>
        <w:jc w:val="both"/>
        <w:rPr>
          <w:b/>
          <w:bCs/>
        </w:rPr>
      </w:pPr>
      <w:r>
        <w:rPr>
          <w:noProof/>
        </w:rPr>
        <w:drawing>
          <wp:inline distT="0" distB="0" distL="0" distR="0" wp14:anchorId="2F8A0ACC" wp14:editId="5A53215D">
            <wp:extent cx="5802269" cy="2390775"/>
            <wp:effectExtent l="0" t="0" r="0" b="0"/>
            <wp:docPr id="20644848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84894" name=""/>
                    <pic:cNvPicPr/>
                  </pic:nvPicPr>
                  <pic:blipFill>
                    <a:blip r:embed="rId8"/>
                    <a:stretch>
                      <a:fillRect/>
                    </a:stretch>
                  </pic:blipFill>
                  <pic:spPr>
                    <a:xfrm>
                      <a:off x="0" y="0"/>
                      <a:ext cx="5806296" cy="2392434"/>
                    </a:xfrm>
                    <a:prstGeom prst="rect">
                      <a:avLst/>
                    </a:prstGeom>
                  </pic:spPr>
                </pic:pic>
              </a:graphicData>
            </a:graphic>
          </wp:inline>
        </w:drawing>
      </w:r>
    </w:p>
    <w:p w14:paraId="4AD411A3" w14:textId="068A68E5" w:rsidR="00604715" w:rsidRPr="008F34D6" w:rsidRDefault="00604715" w:rsidP="008F34D6">
      <w:pPr>
        <w:spacing w:line="360" w:lineRule="auto"/>
        <w:jc w:val="both"/>
        <w:rPr>
          <w:rFonts w:ascii="Arial" w:hAnsi="Arial" w:cs="Arial"/>
        </w:rPr>
      </w:pPr>
      <w:r w:rsidRPr="008F34D6">
        <w:rPr>
          <w:rFonts w:ascii="Arial" w:hAnsi="Arial" w:cs="Arial"/>
          <w:b/>
          <w:bCs/>
        </w:rPr>
        <w:t>Figura 1 – Distribuição das variáveis Carga de Aquecimento e Carga de Resfriamento.</w:t>
      </w:r>
    </w:p>
    <w:p w14:paraId="319DBA7D" w14:textId="77777777" w:rsidR="00875733" w:rsidRPr="008F34D6" w:rsidRDefault="00875733" w:rsidP="008F34D6">
      <w:pPr>
        <w:spacing w:line="360" w:lineRule="auto"/>
        <w:ind w:firstLine="708"/>
        <w:jc w:val="both"/>
        <w:rPr>
          <w:rFonts w:ascii="Arial" w:hAnsi="Arial" w:cs="Arial"/>
        </w:rPr>
      </w:pPr>
      <w:r w:rsidRPr="008F34D6">
        <w:rPr>
          <w:rFonts w:ascii="Arial" w:hAnsi="Arial" w:cs="Arial"/>
        </w:rPr>
        <w:t>A Figura 1 apresenta a distribuição das variáveis-alvo do estudo, correspondentes à carga de aquecimento e à carga de resfriamento dos edifícios. Observa-se que os valores estão distribuídos em diferentes faixas de consumo energético, indicando a existência de edificações com necessidades térmicas distintas. Essa análise é importante para compreender o comportamento das variáveis que serão previstas pelos modelos de Machine Learning e verificar a existência de possíveis padrões ou concentrações de valores.</w:t>
      </w:r>
    </w:p>
    <w:p w14:paraId="6CD962F8" w14:textId="4E3EDCC4" w:rsidR="00604715" w:rsidRPr="008F34D6" w:rsidRDefault="004C1317" w:rsidP="008F34D6">
      <w:pPr>
        <w:spacing w:line="360" w:lineRule="auto"/>
        <w:jc w:val="both"/>
        <w:rPr>
          <w:rFonts w:ascii="Arial" w:hAnsi="Arial" w:cs="Arial"/>
        </w:rPr>
      </w:pPr>
      <w:r>
        <w:rPr>
          <w:noProof/>
        </w:rPr>
        <w:lastRenderedPageBreak/>
        <w:drawing>
          <wp:inline distT="0" distB="0" distL="0" distR="0" wp14:anchorId="40B4260F" wp14:editId="6D566D13">
            <wp:extent cx="5905500" cy="4724261"/>
            <wp:effectExtent l="0" t="0" r="0" b="0"/>
            <wp:docPr id="156690879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9362" cy="4727350"/>
                    </a:xfrm>
                    <a:prstGeom prst="rect">
                      <a:avLst/>
                    </a:prstGeom>
                    <a:noFill/>
                    <a:ln>
                      <a:noFill/>
                    </a:ln>
                  </pic:spPr>
                </pic:pic>
              </a:graphicData>
            </a:graphic>
          </wp:inline>
        </w:drawing>
      </w:r>
      <w:r w:rsidR="00604715" w:rsidRPr="008F34D6">
        <w:rPr>
          <w:rFonts w:ascii="Arial" w:hAnsi="Arial" w:cs="Arial"/>
          <w:b/>
          <w:bCs/>
        </w:rPr>
        <w:t xml:space="preserve">Figura 2 – </w:t>
      </w:r>
      <w:r w:rsidR="00875733" w:rsidRPr="008F34D6">
        <w:rPr>
          <w:rFonts w:ascii="Arial" w:hAnsi="Arial" w:cs="Arial"/>
          <w:b/>
          <w:bCs/>
        </w:rPr>
        <w:t>Histogramas das variáveis do conjunto de dados Energy Efficiency</w:t>
      </w:r>
      <w:r w:rsidR="00604715" w:rsidRPr="008F34D6">
        <w:rPr>
          <w:rFonts w:ascii="Arial" w:hAnsi="Arial" w:cs="Arial"/>
          <w:b/>
          <w:bCs/>
        </w:rPr>
        <w:t>.</w:t>
      </w:r>
    </w:p>
    <w:p w14:paraId="6747C80D" w14:textId="77777777" w:rsidR="00875733" w:rsidRPr="008F34D6" w:rsidRDefault="00875733" w:rsidP="008F34D6">
      <w:pPr>
        <w:spacing w:line="360" w:lineRule="auto"/>
        <w:ind w:firstLine="708"/>
        <w:jc w:val="both"/>
        <w:rPr>
          <w:rFonts w:ascii="Arial" w:hAnsi="Arial" w:cs="Arial"/>
        </w:rPr>
      </w:pPr>
      <w:r w:rsidRPr="008F34D6">
        <w:rPr>
          <w:rFonts w:ascii="Arial" w:hAnsi="Arial" w:cs="Arial"/>
        </w:rPr>
        <w:t>A Figura 2 apresenta a distribuição de frequência de todas as variáveis presentes no conjunto de dados. É possível observar que alguns atributos possuem valores discretos, como orientação e distribuição da área envidraçada, enquanto outros apresentam distribuição contínua. A análise dos histogramas auxilia na compreensão das características dos dados e permite identificar possíveis assimetrias ou concentrações de valores que podem influenciar o processo de modelagem.</w:t>
      </w:r>
    </w:p>
    <w:p w14:paraId="5A0F5A80" w14:textId="576EDD70" w:rsidR="004C1317" w:rsidRDefault="004C1317" w:rsidP="00604715">
      <w:pPr>
        <w:jc w:val="both"/>
        <w:rPr>
          <w:b/>
          <w:bCs/>
        </w:rPr>
      </w:pPr>
      <w:r>
        <w:rPr>
          <w:noProof/>
        </w:rPr>
        <w:lastRenderedPageBreak/>
        <w:drawing>
          <wp:inline distT="0" distB="0" distL="0" distR="0" wp14:anchorId="06F3C5F4" wp14:editId="1AEA3899">
            <wp:extent cx="5943600" cy="3504376"/>
            <wp:effectExtent l="0" t="0" r="0" b="0"/>
            <wp:docPr id="7338465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46518" name=""/>
                    <pic:cNvPicPr/>
                  </pic:nvPicPr>
                  <pic:blipFill>
                    <a:blip r:embed="rId10"/>
                    <a:stretch>
                      <a:fillRect/>
                    </a:stretch>
                  </pic:blipFill>
                  <pic:spPr>
                    <a:xfrm>
                      <a:off x="0" y="0"/>
                      <a:ext cx="5950629" cy="3508521"/>
                    </a:xfrm>
                    <a:prstGeom prst="rect">
                      <a:avLst/>
                    </a:prstGeom>
                  </pic:spPr>
                </pic:pic>
              </a:graphicData>
            </a:graphic>
          </wp:inline>
        </w:drawing>
      </w:r>
    </w:p>
    <w:p w14:paraId="0358A100" w14:textId="51DE51B7" w:rsidR="00604715" w:rsidRPr="008F34D6" w:rsidRDefault="00604715" w:rsidP="008F34D6">
      <w:pPr>
        <w:spacing w:line="360" w:lineRule="auto"/>
        <w:jc w:val="both"/>
        <w:rPr>
          <w:rFonts w:ascii="Arial" w:hAnsi="Arial" w:cs="Arial"/>
        </w:rPr>
      </w:pPr>
      <w:r w:rsidRPr="008F34D6">
        <w:rPr>
          <w:rFonts w:ascii="Arial" w:hAnsi="Arial" w:cs="Arial"/>
          <w:b/>
          <w:bCs/>
        </w:rPr>
        <w:t xml:space="preserve">Figura 3 – </w:t>
      </w:r>
      <w:r w:rsidR="00875733" w:rsidRPr="008F34D6">
        <w:rPr>
          <w:rFonts w:ascii="Arial" w:hAnsi="Arial" w:cs="Arial"/>
          <w:b/>
          <w:bCs/>
        </w:rPr>
        <w:t>Boxplots para identificação de outliers nas variáveis do dataset</w:t>
      </w:r>
      <w:r w:rsidRPr="008F34D6">
        <w:rPr>
          <w:rFonts w:ascii="Arial" w:hAnsi="Arial" w:cs="Arial"/>
          <w:b/>
          <w:bCs/>
        </w:rPr>
        <w:t>.</w:t>
      </w:r>
    </w:p>
    <w:p w14:paraId="11487AE0" w14:textId="73027B62" w:rsidR="00875733" w:rsidRPr="008F34D6" w:rsidRDefault="00875733" w:rsidP="008F34D6">
      <w:pPr>
        <w:spacing w:line="360" w:lineRule="auto"/>
        <w:ind w:firstLine="708"/>
        <w:jc w:val="both"/>
        <w:rPr>
          <w:rFonts w:ascii="Arial" w:hAnsi="Arial" w:cs="Arial"/>
        </w:rPr>
      </w:pPr>
      <w:r w:rsidRPr="008F34D6">
        <w:rPr>
          <w:rFonts w:ascii="Arial" w:hAnsi="Arial" w:cs="Arial"/>
        </w:rPr>
        <w:t>A Figura 3 apresenta os boxplots das variáveis analisadas, permitindo visualizar a dispersão dos dados e identificar possíveis valores discrepantes. A presença de poucos outliers indica que o conjunto de dados possui boa qualidade para aplicação dos algoritmos de Machine Learning. Essa etapa é importante para verificar se existem observações extremas capazes de comprometer o desempenho dos modelos preditivos.</w:t>
      </w:r>
    </w:p>
    <w:p w14:paraId="739D3D1E" w14:textId="3EE7A341" w:rsidR="00875733" w:rsidRDefault="00875733" w:rsidP="00875733">
      <w:pPr>
        <w:ind w:firstLine="708"/>
        <w:jc w:val="both"/>
      </w:pPr>
      <w:r>
        <w:rPr>
          <w:noProof/>
        </w:rPr>
        <w:lastRenderedPageBreak/>
        <w:drawing>
          <wp:inline distT="0" distB="0" distL="0" distR="0" wp14:anchorId="02B9623A" wp14:editId="3781C266">
            <wp:extent cx="5400040" cy="4836160"/>
            <wp:effectExtent l="0" t="0" r="0" b="0"/>
            <wp:docPr id="145801028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4836160"/>
                    </a:xfrm>
                    <a:prstGeom prst="rect">
                      <a:avLst/>
                    </a:prstGeom>
                    <a:noFill/>
                    <a:ln>
                      <a:noFill/>
                    </a:ln>
                  </pic:spPr>
                </pic:pic>
              </a:graphicData>
            </a:graphic>
          </wp:inline>
        </w:drawing>
      </w:r>
    </w:p>
    <w:p w14:paraId="40AB8D92" w14:textId="559A53F2" w:rsidR="00E60433" w:rsidRPr="008F34D6" w:rsidRDefault="00E60433" w:rsidP="008F34D6">
      <w:pPr>
        <w:spacing w:line="360" w:lineRule="auto"/>
        <w:jc w:val="both"/>
        <w:rPr>
          <w:rFonts w:ascii="Arial" w:hAnsi="Arial" w:cs="Arial"/>
          <w:b/>
          <w:bCs/>
        </w:rPr>
      </w:pPr>
      <w:r w:rsidRPr="008F34D6">
        <w:rPr>
          <w:rFonts w:ascii="Arial" w:hAnsi="Arial" w:cs="Arial"/>
          <w:b/>
          <w:bCs/>
        </w:rPr>
        <w:t>Figura 4 – Mapa de correlação entre os atributos do conjunto de dados</w:t>
      </w:r>
    </w:p>
    <w:p w14:paraId="1F2C4CFD" w14:textId="2D6645F1" w:rsidR="00E60433" w:rsidRPr="008F34D6" w:rsidRDefault="00604715" w:rsidP="008F34D6">
      <w:pPr>
        <w:spacing w:line="360" w:lineRule="auto"/>
        <w:jc w:val="both"/>
        <w:rPr>
          <w:rFonts w:ascii="Arial" w:hAnsi="Arial" w:cs="Arial"/>
        </w:rPr>
      </w:pPr>
      <w:r w:rsidRPr="008F34D6">
        <w:rPr>
          <w:rFonts w:ascii="Arial" w:hAnsi="Arial" w:cs="Arial"/>
        </w:rPr>
        <w:t xml:space="preserve"> </w:t>
      </w:r>
      <w:r w:rsidR="00E60433" w:rsidRPr="008F34D6">
        <w:rPr>
          <w:rFonts w:ascii="Arial" w:hAnsi="Arial" w:cs="Arial"/>
        </w:rPr>
        <w:tab/>
      </w:r>
      <w:r w:rsidR="00E60433" w:rsidRPr="008F34D6">
        <w:rPr>
          <w:rFonts w:ascii="Arial" w:hAnsi="Arial" w:cs="Arial"/>
        </w:rPr>
        <w:t>A Figura 4 apresenta a matriz de correlação entre as variáveis do dataset. Observa-se que alguns atributos possuem forte correlação com as cargas de aquecimento e resfriamento, indicando maior influência sobre o desempenho energético das edificações. A análise da correlação permite compreender melhor as relações existentes entre as variáveis e auxilia na interpretação dos resultados obtidos pelos modelos de regressão.</w:t>
      </w:r>
    </w:p>
    <w:p w14:paraId="730D9B5E" w14:textId="5B02270B" w:rsidR="00604715" w:rsidRPr="008F34D6" w:rsidRDefault="00E60433" w:rsidP="008F34D6">
      <w:pPr>
        <w:spacing w:line="360" w:lineRule="auto"/>
        <w:jc w:val="both"/>
        <w:rPr>
          <w:rFonts w:ascii="Arial" w:hAnsi="Arial" w:cs="Arial"/>
        </w:rPr>
      </w:pPr>
      <w:r>
        <w:rPr>
          <w:noProof/>
        </w:rPr>
        <w:lastRenderedPageBreak/>
        <w:drawing>
          <wp:inline distT="0" distB="0" distL="0" distR="0" wp14:anchorId="5FA53425" wp14:editId="0AB63EBF">
            <wp:extent cx="5400040" cy="3673475"/>
            <wp:effectExtent l="0" t="0" r="0" b="0"/>
            <wp:docPr id="194483998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3673475"/>
                    </a:xfrm>
                    <a:prstGeom prst="rect">
                      <a:avLst/>
                    </a:prstGeom>
                    <a:noFill/>
                    <a:ln>
                      <a:noFill/>
                    </a:ln>
                  </pic:spPr>
                </pic:pic>
              </a:graphicData>
            </a:graphic>
          </wp:inline>
        </w:drawing>
      </w:r>
      <w:r w:rsidRPr="008F34D6">
        <w:rPr>
          <w:rFonts w:ascii="Arial" w:hAnsi="Arial" w:cs="Arial"/>
          <w:b/>
          <w:bCs/>
        </w:rPr>
        <w:t xml:space="preserve">Figura 5 - </w:t>
      </w:r>
      <w:r w:rsidRPr="008F34D6">
        <w:rPr>
          <w:rFonts w:ascii="Arial" w:hAnsi="Arial" w:cs="Arial"/>
          <w:b/>
          <w:bCs/>
        </w:rPr>
        <w:t>Comparação das métricas de desempenho dos modelos</w:t>
      </w:r>
      <w:r w:rsidRPr="008F34D6">
        <w:rPr>
          <w:rFonts w:ascii="Arial" w:hAnsi="Arial" w:cs="Arial"/>
          <w:b/>
          <w:bCs/>
        </w:rPr>
        <w:t>.</w:t>
      </w:r>
    </w:p>
    <w:p w14:paraId="304D3A7F" w14:textId="6872DCA2" w:rsidR="00E60433" w:rsidRPr="008F34D6" w:rsidRDefault="00E60433" w:rsidP="008F34D6">
      <w:pPr>
        <w:spacing w:line="360" w:lineRule="auto"/>
        <w:ind w:firstLine="708"/>
        <w:jc w:val="both"/>
        <w:rPr>
          <w:rFonts w:ascii="Arial" w:hAnsi="Arial" w:cs="Arial"/>
        </w:rPr>
      </w:pPr>
      <w:r w:rsidRPr="008F34D6">
        <w:rPr>
          <w:rFonts w:ascii="Arial" w:hAnsi="Arial" w:cs="Arial"/>
        </w:rPr>
        <w:t xml:space="preserve">A </w:t>
      </w:r>
      <w:r w:rsidRPr="008F34D6">
        <w:rPr>
          <w:rFonts w:ascii="Arial" w:hAnsi="Arial" w:cs="Arial"/>
        </w:rPr>
        <w:t>figura 5</w:t>
      </w:r>
      <w:r w:rsidRPr="008F34D6">
        <w:rPr>
          <w:rFonts w:ascii="Arial" w:hAnsi="Arial" w:cs="Arial"/>
        </w:rPr>
        <w:t xml:space="preserve"> apresenta os resultados obtidos pelos modelos de Regressão Linear e Random Forest Regressor. As métricas MSE, RMSE e MAE foram utilizadas para medir o erro das previsões, enquanto o coeficiente de determinação (R²) foi utilizado para avaliar a capacidade explicativa dos modelos. De forma geral, menores valores de erro e maiores valores de R² indicam melhor desempenho preditivo.</w:t>
      </w:r>
    </w:p>
    <w:p w14:paraId="2ADDF140" w14:textId="77777777" w:rsidR="007A0F1D" w:rsidRDefault="007A0F1D" w:rsidP="00604715">
      <w:pPr>
        <w:rPr>
          <w:b/>
          <w:bCs/>
        </w:rPr>
      </w:pPr>
    </w:p>
    <w:p w14:paraId="18BF65F3" w14:textId="77777777" w:rsidR="007A0F1D" w:rsidRDefault="007A0F1D" w:rsidP="00604715">
      <w:pPr>
        <w:rPr>
          <w:b/>
          <w:bCs/>
        </w:rPr>
      </w:pPr>
    </w:p>
    <w:p w14:paraId="5C323EC7" w14:textId="77777777" w:rsidR="007A0F1D" w:rsidRDefault="007A0F1D" w:rsidP="00604715">
      <w:pPr>
        <w:rPr>
          <w:b/>
          <w:bCs/>
        </w:rPr>
      </w:pPr>
    </w:p>
    <w:p w14:paraId="0D028324" w14:textId="77777777" w:rsidR="007A0F1D" w:rsidRDefault="007A0F1D" w:rsidP="00604715">
      <w:pPr>
        <w:rPr>
          <w:b/>
          <w:bCs/>
        </w:rPr>
      </w:pPr>
    </w:p>
    <w:p w14:paraId="7019DF10" w14:textId="77777777" w:rsidR="007A0F1D" w:rsidRDefault="007A0F1D" w:rsidP="00604715">
      <w:pPr>
        <w:rPr>
          <w:b/>
          <w:bCs/>
        </w:rPr>
      </w:pPr>
    </w:p>
    <w:p w14:paraId="37EA8E22" w14:textId="77777777" w:rsidR="007A0F1D" w:rsidRDefault="007A0F1D" w:rsidP="00604715">
      <w:pPr>
        <w:rPr>
          <w:b/>
          <w:bCs/>
        </w:rPr>
      </w:pPr>
    </w:p>
    <w:p w14:paraId="1B5CD5D1" w14:textId="77777777" w:rsidR="007A0F1D" w:rsidRDefault="007A0F1D" w:rsidP="00604715">
      <w:pPr>
        <w:rPr>
          <w:b/>
          <w:bCs/>
        </w:rPr>
      </w:pPr>
    </w:p>
    <w:p w14:paraId="73FC2394" w14:textId="77777777" w:rsidR="007A0F1D" w:rsidRDefault="007A0F1D" w:rsidP="00604715">
      <w:pPr>
        <w:rPr>
          <w:b/>
          <w:bCs/>
        </w:rPr>
      </w:pPr>
    </w:p>
    <w:p w14:paraId="002B95D0" w14:textId="77777777" w:rsidR="007A0F1D" w:rsidRDefault="007A0F1D" w:rsidP="00604715">
      <w:pPr>
        <w:rPr>
          <w:b/>
          <w:bCs/>
        </w:rPr>
      </w:pPr>
    </w:p>
    <w:p w14:paraId="76517CD0" w14:textId="77777777" w:rsidR="007A0F1D" w:rsidRDefault="007A0F1D" w:rsidP="00604715">
      <w:pPr>
        <w:rPr>
          <w:b/>
          <w:bCs/>
        </w:rPr>
      </w:pPr>
    </w:p>
    <w:p w14:paraId="70AAA9AE" w14:textId="231EF95F" w:rsidR="00E60433" w:rsidRPr="008F34D6" w:rsidRDefault="00E60433" w:rsidP="00604715">
      <w:pPr>
        <w:rPr>
          <w:rFonts w:ascii="Arial" w:hAnsi="Arial" w:cs="Arial"/>
          <w:b/>
          <w:bCs/>
          <w:sz w:val="28"/>
          <w:szCs w:val="28"/>
        </w:rPr>
      </w:pPr>
      <w:r w:rsidRPr="008F34D6">
        <w:rPr>
          <w:rFonts w:ascii="Arial" w:hAnsi="Arial" w:cs="Arial"/>
          <w:b/>
          <w:bCs/>
          <w:sz w:val="28"/>
          <w:szCs w:val="28"/>
        </w:rPr>
        <w:lastRenderedPageBreak/>
        <w:t>Discussão</w:t>
      </w:r>
    </w:p>
    <w:p w14:paraId="6BCAAA33" w14:textId="77777777" w:rsidR="00E60433" w:rsidRPr="008F34D6" w:rsidRDefault="00E60433" w:rsidP="008F34D6">
      <w:pPr>
        <w:spacing w:line="360" w:lineRule="auto"/>
        <w:ind w:firstLine="708"/>
        <w:jc w:val="both"/>
        <w:rPr>
          <w:rFonts w:ascii="Arial" w:hAnsi="Arial" w:cs="Arial"/>
        </w:rPr>
      </w:pPr>
      <w:r w:rsidRPr="008F34D6">
        <w:rPr>
          <w:rFonts w:ascii="Arial" w:hAnsi="Arial" w:cs="Arial"/>
        </w:rPr>
        <w:t>A comparação entre os modelos possibilitou analisar o impacto da complexidade dos algoritmos no desempenho preditivo.</w:t>
      </w:r>
    </w:p>
    <w:p w14:paraId="58F049E2" w14:textId="77777777" w:rsidR="00E60433" w:rsidRPr="008F34D6" w:rsidRDefault="00E60433" w:rsidP="008F34D6">
      <w:pPr>
        <w:spacing w:line="360" w:lineRule="auto"/>
        <w:ind w:firstLine="708"/>
        <w:jc w:val="both"/>
        <w:rPr>
          <w:rFonts w:ascii="Arial" w:hAnsi="Arial" w:cs="Arial"/>
        </w:rPr>
      </w:pPr>
      <w:r w:rsidRPr="008F34D6">
        <w:rPr>
          <w:rFonts w:ascii="Arial" w:hAnsi="Arial" w:cs="Arial"/>
        </w:rPr>
        <w:t>A Regressão Linear apresentou resultados satisfatórios, demonstrando ser capaz de capturar parte significativa da relação entre as variáveis independentes e as variáveis-alvo. Sua principal vantagem está na simplicidade de implementação, baixo custo computacional e facilidade de interpretação.</w:t>
      </w:r>
    </w:p>
    <w:p w14:paraId="4F6F9CE0" w14:textId="3EEE7044" w:rsidR="00E60433" w:rsidRPr="008F34D6" w:rsidRDefault="00E60433" w:rsidP="008F34D6">
      <w:pPr>
        <w:spacing w:line="360" w:lineRule="auto"/>
        <w:ind w:firstLine="708"/>
        <w:jc w:val="both"/>
        <w:rPr>
          <w:rFonts w:ascii="Arial" w:hAnsi="Arial" w:cs="Arial"/>
        </w:rPr>
      </w:pPr>
      <w:r w:rsidRPr="008F34D6">
        <w:rPr>
          <w:rFonts w:ascii="Arial" w:hAnsi="Arial" w:cs="Arial"/>
        </w:rPr>
        <w:t>Por outro lado, o Random Forest</w:t>
      </w:r>
      <w:r w:rsidR="008F34D6" w:rsidRPr="008F34D6">
        <w:rPr>
          <w:rFonts w:ascii="Arial" w:hAnsi="Arial" w:cs="Arial"/>
        </w:rPr>
        <w:t xml:space="preserve"> </w:t>
      </w:r>
      <w:r w:rsidRPr="008F34D6">
        <w:rPr>
          <w:rFonts w:ascii="Arial" w:hAnsi="Arial" w:cs="Arial"/>
        </w:rPr>
        <w:t>apresentou maior capacidade de modelagem ao utilizar múltiplas árvores de decisão para capturar padrões complexos presentes nos dados. Essa característica geralmente proporciona maior precisão em problemas que envolvem relações não lineares entre as variáveis.</w:t>
      </w:r>
    </w:p>
    <w:p w14:paraId="618D9893" w14:textId="77777777" w:rsidR="008F34D6" w:rsidRDefault="008F34D6" w:rsidP="008F34D6">
      <w:pPr>
        <w:spacing w:line="360" w:lineRule="auto"/>
        <w:jc w:val="both"/>
      </w:pPr>
    </w:p>
    <w:p w14:paraId="6A50DAC0" w14:textId="77777777" w:rsidR="007A0F1D" w:rsidRDefault="007A0F1D" w:rsidP="008F34D6">
      <w:pPr>
        <w:spacing w:line="360" w:lineRule="auto"/>
        <w:jc w:val="both"/>
        <w:rPr>
          <w:rFonts w:ascii="Arial" w:hAnsi="Arial" w:cs="Arial"/>
          <w:b/>
          <w:bCs/>
          <w:sz w:val="28"/>
          <w:szCs w:val="28"/>
        </w:rPr>
      </w:pPr>
    </w:p>
    <w:p w14:paraId="78EA2CC6" w14:textId="77777777" w:rsidR="007A0F1D" w:rsidRDefault="007A0F1D" w:rsidP="008F34D6">
      <w:pPr>
        <w:spacing w:line="360" w:lineRule="auto"/>
        <w:jc w:val="both"/>
        <w:rPr>
          <w:rFonts w:ascii="Arial" w:hAnsi="Arial" w:cs="Arial"/>
          <w:b/>
          <w:bCs/>
          <w:sz w:val="28"/>
          <w:szCs w:val="28"/>
        </w:rPr>
      </w:pPr>
    </w:p>
    <w:p w14:paraId="7211B919" w14:textId="77777777" w:rsidR="007A0F1D" w:rsidRDefault="007A0F1D" w:rsidP="008F34D6">
      <w:pPr>
        <w:spacing w:line="360" w:lineRule="auto"/>
        <w:jc w:val="both"/>
        <w:rPr>
          <w:rFonts w:ascii="Arial" w:hAnsi="Arial" w:cs="Arial"/>
          <w:b/>
          <w:bCs/>
          <w:sz w:val="28"/>
          <w:szCs w:val="28"/>
        </w:rPr>
      </w:pPr>
    </w:p>
    <w:p w14:paraId="17379B2A" w14:textId="77777777" w:rsidR="007A0F1D" w:rsidRDefault="007A0F1D" w:rsidP="008F34D6">
      <w:pPr>
        <w:spacing w:line="360" w:lineRule="auto"/>
        <w:jc w:val="both"/>
        <w:rPr>
          <w:rFonts w:ascii="Arial" w:hAnsi="Arial" w:cs="Arial"/>
          <w:b/>
          <w:bCs/>
          <w:sz w:val="28"/>
          <w:szCs w:val="28"/>
        </w:rPr>
      </w:pPr>
    </w:p>
    <w:p w14:paraId="33926C2A" w14:textId="77777777" w:rsidR="007A0F1D" w:rsidRDefault="007A0F1D" w:rsidP="008F34D6">
      <w:pPr>
        <w:spacing w:line="360" w:lineRule="auto"/>
        <w:jc w:val="both"/>
        <w:rPr>
          <w:rFonts w:ascii="Arial" w:hAnsi="Arial" w:cs="Arial"/>
          <w:b/>
          <w:bCs/>
          <w:sz w:val="28"/>
          <w:szCs w:val="28"/>
        </w:rPr>
      </w:pPr>
    </w:p>
    <w:p w14:paraId="70F15363" w14:textId="77777777" w:rsidR="007A0F1D" w:rsidRDefault="007A0F1D" w:rsidP="008F34D6">
      <w:pPr>
        <w:spacing w:line="360" w:lineRule="auto"/>
        <w:jc w:val="both"/>
        <w:rPr>
          <w:rFonts w:ascii="Arial" w:hAnsi="Arial" w:cs="Arial"/>
          <w:b/>
          <w:bCs/>
          <w:sz w:val="28"/>
          <w:szCs w:val="28"/>
        </w:rPr>
      </w:pPr>
    </w:p>
    <w:p w14:paraId="56627E3B" w14:textId="77777777" w:rsidR="007A0F1D" w:rsidRDefault="007A0F1D" w:rsidP="008F34D6">
      <w:pPr>
        <w:spacing w:line="360" w:lineRule="auto"/>
        <w:jc w:val="both"/>
        <w:rPr>
          <w:rFonts w:ascii="Arial" w:hAnsi="Arial" w:cs="Arial"/>
          <w:b/>
          <w:bCs/>
          <w:sz w:val="28"/>
          <w:szCs w:val="28"/>
        </w:rPr>
      </w:pPr>
    </w:p>
    <w:p w14:paraId="3AAFDB07" w14:textId="77777777" w:rsidR="007A0F1D" w:rsidRDefault="007A0F1D" w:rsidP="008F34D6">
      <w:pPr>
        <w:spacing w:line="360" w:lineRule="auto"/>
        <w:jc w:val="both"/>
        <w:rPr>
          <w:rFonts w:ascii="Arial" w:hAnsi="Arial" w:cs="Arial"/>
          <w:b/>
          <w:bCs/>
          <w:sz w:val="28"/>
          <w:szCs w:val="28"/>
        </w:rPr>
      </w:pPr>
    </w:p>
    <w:p w14:paraId="4C6749C6" w14:textId="77777777" w:rsidR="007A0F1D" w:rsidRDefault="007A0F1D" w:rsidP="008F34D6">
      <w:pPr>
        <w:spacing w:line="360" w:lineRule="auto"/>
        <w:jc w:val="both"/>
        <w:rPr>
          <w:rFonts w:ascii="Arial" w:hAnsi="Arial" w:cs="Arial"/>
          <w:b/>
          <w:bCs/>
          <w:sz w:val="28"/>
          <w:szCs w:val="28"/>
        </w:rPr>
      </w:pPr>
    </w:p>
    <w:p w14:paraId="7F99EAC0" w14:textId="77777777" w:rsidR="007A0F1D" w:rsidRDefault="007A0F1D" w:rsidP="008F34D6">
      <w:pPr>
        <w:spacing w:line="360" w:lineRule="auto"/>
        <w:jc w:val="both"/>
        <w:rPr>
          <w:rFonts w:ascii="Arial" w:hAnsi="Arial" w:cs="Arial"/>
          <w:b/>
          <w:bCs/>
          <w:sz w:val="28"/>
          <w:szCs w:val="28"/>
        </w:rPr>
      </w:pPr>
    </w:p>
    <w:p w14:paraId="13F7703C" w14:textId="77777777" w:rsidR="007A0F1D" w:rsidRDefault="007A0F1D" w:rsidP="008F34D6">
      <w:pPr>
        <w:spacing w:line="360" w:lineRule="auto"/>
        <w:jc w:val="both"/>
        <w:rPr>
          <w:rFonts w:ascii="Arial" w:hAnsi="Arial" w:cs="Arial"/>
          <w:b/>
          <w:bCs/>
          <w:sz w:val="28"/>
          <w:szCs w:val="28"/>
        </w:rPr>
      </w:pPr>
    </w:p>
    <w:p w14:paraId="1AAE10EC" w14:textId="77777777" w:rsidR="007A0F1D" w:rsidRDefault="007A0F1D" w:rsidP="008F34D6">
      <w:pPr>
        <w:spacing w:line="360" w:lineRule="auto"/>
        <w:jc w:val="both"/>
        <w:rPr>
          <w:rFonts w:ascii="Arial" w:hAnsi="Arial" w:cs="Arial"/>
          <w:b/>
          <w:bCs/>
          <w:sz w:val="28"/>
          <w:szCs w:val="28"/>
        </w:rPr>
      </w:pPr>
    </w:p>
    <w:p w14:paraId="32B0B5F7" w14:textId="2F2E34D8" w:rsidR="008F34D6" w:rsidRPr="008F34D6" w:rsidRDefault="008F34D6" w:rsidP="008F34D6">
      <w:pPr>
        <w:spacing w:line="360" w:lineRule="auto"/>
        <w:jc w:val="both"/>
        <w:rPr>
          <w:rFonts w:ascii="Arial" w:hAnsi="Arial" w:cs="Arial"/>
          <w:b/>
          <w:bCs/>
          <w:sz w:val="28"/>
          <w:szCs w:val="28"/>
        </w:rPr>
      </w:pPr>
      <w:r w:rsidRPr="008F34D6">
        <w:rPr>
          <w:rFonts w:ascii="Arial" w:hAnsi="Arial" w:cs="Arial"/>
          <w:b/>
          <w:bCs/>
          <w:sz w:val="28"/>
          <w:szCs w:val="28"/>
        </w:rPr>
        <w:lastRenderedPageBreak/>
        <w:t>Conclusão</w:t>
      </w:r>
    </w:p>
    <w:p w14:paraId="554C7597" w14:textId="090B150B" w:rsidR="008F34D6" w:rsidRPr="008F34D6" w:rsidRDefault="008F34D6" w:rsidP="008F34D6">
      <w:pPr>
        <w:spacing w:line="360" w:lineRule="auto"/>
        <w:ind w:firstLine="708"/>
        <w:jc w:val="both"/>
        <w:rPr>
          <w:rFonts w:ascii="Arial" w:hAnsi="Arial" w:cs="Arial"/>
        </w:rPr>
      </w:pPr>
      <w:r w:rsidRPr="008F34D6">
        <w:rPr>
          <w:rFonts w:ascii="Arial" w:hAnsi="Arial" w:cs="Arial"/>
        </w:rPr>
        <w:t>O presente trabalho demonstrou a aplicação prática de técnicas de Machine Learning na previsão da eficiência energética de edificações.</w:t>
      </w:r>
      <w:r w:rsidRPr="008F34D6">
        <w:rPr>
          <w:rFonts w:ascii="Arial" w:hAnsi="Arial" w:cs="Arial"/>
        </w:rPr>
        <w:t xml:space="preserve"> </w:t>
      </w:r>
      <w:r w:rsidRPr="008F34D6">
        <w:rPr>
          <w:rFonts w:ascii="Arial" w:hAnsi="Arial" w:cs="Arial"/>
        </w:rPr>
        <w:t>Ao longo do projeto foram executadas todas as etapas fundamentais do processo de ciência de dados, incluindo análise exploratória, pré-processamento, treinamento dos modelos e avaliação de desempenho.</w:t>
      </w:r>
    </w:p>
    <w:p w14:paraId="7148062F" w14:textId="77777777" w:rsidR="008F34D6" w:rsidRPr="008F34D6" w:rsidRDefault="008F34D6" w:rsidP="008F34D6">
      <w:pPr>
        <w:spacing w:line="360" w:lineRule="auto"/>
        <w:ind w:firstLine="708"/>
        <w:jc w:val="both"/>
        <w:rPr>
          <w:rFonts w:ascii="Arial" w:hAnsi="Arial" w:cs="Arial"/>
        </w:rPr>
      </w:pPr>
      <w:r w:rsidRPr="008F34D6">
        <w:rPr>
          <w:rFonts w:ascii="Arial" w:hAnsi="Arial" w:cs="Arial"/>
        </w:rPr>
        <w:t>Os resultados obtidos evidenciam o potencial dos algoritmos de regressão para auxiliar na estimativa de cargas energéticas, contribuindo para projetos mais eficientes e sustentáveis.</w:t>
      </w:r>
    </w:p>
    <w:p w14:paraId="73221B3A" w14:textId="77777777" w:rsidR="008F34D6" w:rsidRPr="008F34D6" w:rsidRDefault="008F34D6" w:rsidP="008F34D6">
      <w:pPr>
        <w:spacing w:line="360" w:lineRule="auto"/>
        <w:ind w:firstLine="708"/>
        <w:jc w:val="both"/>
        <w:rPr>
          <w:rFonts w:ascii="Arial" w:hAnsi="Arial" w:cs="Arial"/>
        </w:rPr>
      </w:pPr>
      <w:r w:rsidRPr="008F34D6">
        <w:rPr>
          <w:rFonts w:ascii="Arial" w:hAnsi="Arial" w:cs="Arial"/>
        </w:rPr>
        <w:t>Entre os modelos avaliados, o algoritmo que apresentou o maior valor de R² e os menores indicadores de erro foi considerado o mais adequado para o problema proposto, demonstrando maior capacidade de generalização e precisão nas previsões.</w:t>
      </w:r>
    </w:p>
    <w:p w14:paraId="7E7B7E79" w14:textId="77777777" w:rsidR="008F34D6" w:rsidRPr="008F34D6" w:rsidRDefault="008F34D6" w:rsidP="008F34D6">
      <w:pPr>
        <w:spacing w:line="360" w:lineRule="auto"/>
        <w:ind w:firstLine="708"/>
        <w:jc w:val="both"/>
        <w:rPr>
          <w:rFonts w:ascii="Arial" w:hAnsi="Arial" w:cs="Arial"/>
        </w:rPr>
      </w:pPr>
      <w:r w:rsidRPr="008F34D6">
        <w:rPr>
          <w:rFonts w:ascii="Arial" w:hAnsi="Arial" w:cs="Arial"/>
        </w:rPr>
        <w:t>Como trabalhos futuros, podem ser explorados algoritmos adicionais, técnicas avançadas de ajuste de hiperparâmetros e novos conjuntos de dados relacionados ao consumo energético em edificações.</w:t>
      </w:r>
    </w:p>
    <w:p w14:paraId="7AE55D42" w14:textId="77777777" w:rsidR="008F34D6" w:rsidRDefault="008F34D6" w:rsidP="008F34D6">
      <w:pPr>
        <w:spacing w:line="360" w:lineRule="auto"/>
        <w:jc w:val="both"/>
      </w:pPr>
    </w:p>
    <w:p w14:paraId="0EC4F1D8" w14:textId="77777777" w:rsidR="008F34D6" w:rsidRDefault="008F34D6" w:rsidP="008F34D6">
      <w:pPr>
        <w:spacing w:line="360" w:lineRule="auto"/>
        <w:jc w:val="both"/>
      </w:pPr>
    </w:p>
    <w:p w14:paraId="78CF99A5" w14:textId="77777777" w:rsidR="008F34D6" w:rsidRDefault="008F34D6" w:rsidP="008F34D6">
      <w:pPr>
        <w:spacing w:line="360" w:lineRule="auto"/>
        <w:jc w:val="both"/>
      </w:pPr>
    </w:p>
    <w:p w14:paraId="53C2195E" w14:textId="77777777" w:rsidR="008F34D6" w:rsidRDefault="008F34D6" w:rsidP="008F34D6">
      <w:pPr>
        <w:spacing w:line="360" w:lineRule="auto"/>
        <w:jc w:val="both"/>
      </w:pPr>
    </w:p>
    <w:p w14:paraId="2BC8BEA4" w14:textId="77777777" w:rsidR="008F34D6" w:rsidRDefault="008F34D6" w:rsidP="008F34D6">
      <w:pPr>
        <w:spacing w:line="360" w:lineRule="auto"/>
        <w:jc w:val="both"/>
      </w:pPr>
    </w:p>
    <w:p w14:paraId="5C4B071A" w14:textId="77777777" w:rsidR="008F34D6" w:rsidRDefault="008F34D6" w:rsidP="008F34D6">
      <w:pPr>
        <w:spacing w:line="360" w:lineRule="auto"/>
        <w:jc w:val="both"/>
      </w:pPr>
    </w:p>
    <w:p w14:paraId="55339EA3" w14:textId="77777777" w:rsidR="008F34D6" w:rsidRDefault="008F34D6" w:rsidP="008F34D6">
      <w:pPr>
        <w:spacing w:line="360" w:lineRule="auto"/>
        <w:jc w:val="both"/>
      </w:pPr>
    </w:p>
    <w:p w14:paraId="19B97D7C" w14:textId="77777777" w:rsidR="007A0F1D" w:rsidRDefault="007A0F1D" w:rsidP="008F34D6">
      <w:pPr>
        <w:spacing w:line="360" w:lineRule="auto"/>
        <w:jc w:val="both"/>
        <w:rPr>
          <w:rFonts w:ascii="Arial" w:hAnsi="Arial" w:cs="Arial"/>
          <w:b/>
          <w:bCs/>
          <w:sz w:val="28"/>
          <w:szCs w:val="28"/>
        </w:rPr>
      </w:pPr>
    </w:p>
    <w:p w14:paraId="0375D832" w14:textId="77777777" w:rsidR="007A0F1D" w:rsidRDefault="007A0F1D" w:rsidP="008F34D6">
      <w:pPr>
        <w:spacing w:line="360" w:lineRule="auto"/>
        <w:jc w:val="both"/>
        <w:rPr>
          <w:rFonts w:ascii="Arial" w:hAnsi="Arial" w:cs="Arial"/>
          <w:b/>
          <w:bCs/>
          <w:sz w:val="28"/>
          <w:szCs w:val="28"/>
        </w:rPr>
      </w:pPr>
    </w:p>
    <w:p w14:paraId="53382DCC" w14:textId="77777777" w:rsidR="007A0F1D" w:rsidRDefault="007A0F1D" w:rsidP="008F34D6">
      <w:pPr>
        <w:spacing w:line="360" w:lineRule="auto"/>
        <w:jc w:val="both"/>
        <w:rPr>
          <w:rFonts w:ascii="Arial" w:hAnsi="Arial" w:cs="Arial"/>
          <w:b/>
          <w:bCs/>
          <w:sz w:val="28"/>
          <w:szCs w:val="28"/>
        </w:rPr>
      </w:pPr>
    </w:p>
    <w:p w14:paraId="51389869" w14:textId="77777777" w:rsidR="007A0F1D" w:rsidRDefault="007A0F1D" w:rsidP="008F34D6">
      <w:pPr>
        <w:spacing w:line="360" w:lineRule="auto"/>
        <w:jc w:val="both"/>
        <w:rPr>
          <w:rFonts w:ascii="Arial" w:hAnsi="Arial" w:cs="Arial"/>
          <w:b/>
          <w:bCs/>
          <w:sz w:val="28"/>
          <w:szCs w:val="28"/>
        </w:rPr>
      </w:pPr>
    </w:p>
    <w:p w14:paraId="6786B342" w14:textId="2D41D296" w:rsidR="008F34D6" w:rsidRPr="008F34D6" w:rsidRDefault="008F34D6" w:rsidP="008F34D6">
      <w:pPr>
        <w:spacing w:line="360" w:lineRule="auto"/>
        <w:jc w:val="both"/>
        <w:rPr>
          <w:rFonts w:ascii="Arial" w:hAnsi="Arial" w:cs="Arial"/>
          <w:b/>
          <w:bCs/>
          <w:sz w:val="28"/>
          <w:szCs w:val="28"/>
        </w:rPr>
      </w:pPr>
      <w:r w:rsidRPr="008F34D6">
        <w:rPr>
          <w:rFonts w:ascii="Arial" w:hAnsi="Arial" w:cs="Arial"/>
          <w:b/>
          <w:bCs/>
          <w:sz w:val="28"/>
          <w:szCs w:val="28"/>
        </w:rPr>
        <w:lastRenderedPageBreak/>
        <w:t>Referências</w:t>
      </w:r>
    </w:p>
    <w:p w14:paraId="1B0500D9" w14:textId="77777777" w:rsidR="008F34D6" w:rsidRPr="008F34D6" w:rsidRDefault="008F34D6" w:rsidP="008F34D6">
      <w:pPr>
        <w:spacing w:line="360" w:lineRule="auto"/>
        <w:jc w:val="both"/>
        <w:rPr>
          <w:rFonts w:ascii="Arial" w:hAnsi="Arial" w:cs="Arial"/>
        </w:rPr>
      </w:pPr>
      <w:r w:rsidRPr="008F34D6">
        <w:rPr>
          <w:rFonts w:ascii="Arial" w:hAnsi="Arial" w:cs="Arial"/>
        </w:rPr>
        <w:t xml:space="preserve">PEDREGOSA, F. et al. Scikit-learn: Machine Learning in Python. </w:t>
      </w:r>
      <w:r w:rsidRPr="008F34D6">
        <w:rPr>
          <w:rFonts w:ascii="Arial" w:hAnsi="Arial" w:cs="Arial"/>
          <w:i/>
          <w:iCs/>
        </w:rPr>
        <w:t>Journal of Machine Learning Research</w:t>
      </w:r>
      <w:r w:rsidRPr="008F34D6">
        <w:rPr>
          <w:rFonts w:ascii="Arial" w:hAnsi="Arial" w:cs="Arial"/>
        </w:rPr>
        <w:t>, v. 12, p. 2825–2830, 2011.</w:t>
      </w:r>
    </w:p>
    <w:p w14:paraId="29FE4559" w14:textId="77777777" w:rsidR="008F34D6" w:rsidRPr="008F34D6" w:rsidRDefault="008F34D6" w:rsidP="008F34D6">
      <w:pPr>
        <w:spacing w:line="360" w:lineRule="auto"/>
        <w:jc w:val="both"/>
        <w:rPr>
          <w:rFonts w:ascii="Arial" w:hAnsi="Arial" w:cs="Arial"/>
        </w:rPr>
      </w:pPr>
      <w:r w:rsidRPr="008F34D6">
        <w:rPr>
          <w:rFonts w:ascii="Arial" w:hAnsi="Arial" w:cs="Arial"/>
        </w:rPr>
        <w:t xml:space="preserve">SCIKIT-LEARN. Documentation. Disponível em: </w:t>
      </w:r>
      <w:hyperlink r:id="rId13" w:tgtFrame="_new" w:history="1">
        <w:r w:rsidRPr="008F34D6">
          <w:rPr>
            <w:rStyle w:val="Hyperlink"/>
            <w:rFonts w:ascii="Arial" w:hAnsi="Arial" w:cs="Arial"/>
          </w:rPr>
          <w:t>https://scikit-learn.org</w:t>
        </w:r>
      </w:hyperlink>
    </w:p>
    <w:p w14:paraId="1AB729DF" w14:textId="77777777" w:rsidR="008F34D6" w:rsidRPr="008F34D6" w:rsidRDefault="008F34D6" w:rsidP="008F34D6">
      <w:pPr>
        <w:spacing w:line="360" w:lineRule="auto"/>
        <w:jc w:val="both"/>
        <w:rPr>
          <w:rFonts w:ascii="Arial" w:hAnsi="Arial" w:cs="Arial"/>
        </w:rPr>
      </w:pPr>
      <w:r w:rsidRPr="008F34D6">
        <w:rPr>
          <w:rFonts w:ascii="Arial" w:hAnsi="Arial" w:cs="Arial"/>
        </w:rPr>
        <w:t xml:space="preserve">MCKINNEY, W. </w:t>
      </w:r>
      <w:r w:rsidRPr="008F34D6">
        <w:rPr>
          <w:rFonts w:ascii="Arial" w:hAnsi="Arial" w:cs="Arial"/>
          <w:i/>
          <w:iCs/>
        </w:rPr>
        <w:t>Python para Análise de Dados</w:t>
      </w:r>
      <w:r w:rsidRPr="008F34D6">
        <w:rPr>
          <w:rFonts w:ascii="Arial" w:hAnsi="Arial" w:cs="Arial"/>
        </w:rPr>
        <w:t>. 2. ed. São Paulo: Novatec, 2018.</w:t>
      </w:r>
    </w:p>
    <w:p w14:paraId="7FCE0EDF" w14:textId="77777777" w:rsidR="008F34D6" w:rsidRPr="008F34D6" w:rsidRDefault="008F34D6" w:rsidP="008F34D6">
      <w:pPr>
        <w:spacing w:line="360" w:lineRule="auto"/>
        <w:jc w:val="both"/>
        <w:rPr>
          <w:rFonts w:ascii="Arial" w:hAnsi="Arial" w:cs="Arial"/>
        </w:rPr>
      </w:pPr>
      <w:r w:rsidRPr="008F34D6">
        <w:rPr>
          <w:rFonts w:ascii="Arial" w:hAnsi="Arial" w:cs="Arial"/>
        </w:rPr>
        <w:t xml:space="preserve">RASCHKA, S.; MIRJALILI, V. </w:t>
      </w:r>
      <w:r w:rsidRPr="008F34D6">
        <w:rPr>
          <w:rFonts w:ascii="Arial" w:hAnsi="Arial" w:cs="Arial"/>
          <w:i/>
          <w:iCs/>
        </w:rPr>
        <w:t>Python Machine Learning</w:t>
      </w:r>
      <w:r w:rsidRPr="008F34D6">
        <w:rPr>
          <w:rFonts w:ascii="Arial" w:hAnsi="Arial" w:cs="Arial"/>
        </w:rPr>
        <w:t>. 3. ed. Birmingham: Packt Publishing, 2019.</w:t>
      </w:r>
    </w:p>
    <w:p w14:paraId="1F1D906D" w14:textId="77777777" w:rsidR="008F34D6" w:rsidRPr="008F34D6" w:rsidRDefault="008F34D6" w:rsidP="008F34D6">
      <w:pPr>
        <w:spacing w:line="360" w:lineRule="auto"/>
        <w:jc w:val="both"/>
        <w:rPr>
          <w:rFonts w:ascii="Arial" w:hAnsi="Arial" w:cs="Arial"/>
        </w:rPr>
      </w:pPr>
      <w:r w:rsidRPr="008F34D6">
        <w:rPr>
          <w:rFonts w:ascii="Arial" w:hAnsi="Arial" w:cs="Arial"/>
        </w:rPr>
        <w:t xml:space="preserve">PANDAS DEVELOPMENT TEAM. Pandas Documentation. Disponível em: </w:t>
      </w:r>
      <w:hyperlink r:id="rId14" w:tgtFrame="_new" w:history="1">
        <w:r w:rsidRPr="008F34D6">
          <w:rPr>
            <w:rStyle w:val="Hyperlink"/>
            <w:rFonts w:ascii="Arial" w:hAnsi="Arial" w:cs="Arial"/>
          </w:rPr>
          <w:t>https://pandas.pydata.org</w:t>
        </w:r>
      </w:hyperlink>
    </w:p>
    <w:p w14:paraId="4C3A728C" w14:textId="77777777" w:rsidR="008F34D6" w:rsidRPr="008F34D6" w:rsidRDefault="008F34D6" w:rsidP="008F34D6">
      <w:pPr>
        <w:spacing w:line="360" w:lineRule="auto"/>
        <w:jc w:val="both"/>
        <w:rPr>
          <w:rFonts w:ascii="Arial" w:hAnsi="Arial" w:cs="Arial"/>
        </w:rPr>
      </w:pPr>
      <w:r w:rsidRPr="008F34D6">
        <w:rPr>
          <w:rFonts w:ascii="Arial" w:hAnsi="Arial" w:cs="Arial"/>
        </w:rPr>
        <w:t xml:space="preserve">SEABORN DEVELOPMENT TEAM. Seaborn Documentation. Disponível em: </w:t>
      </w:r>
      <w:hyperlink r:id="rId15" w:tgtFrame="_new" w:history="1">
        <w:r w:rsidRPr="008F34D6">
          <w:rPr>
            <w:rStyle w:val="Hyperlink"/>
            <w:rFonts w:ascii="Arial" w:hAnsi="Arial" w:cs="Arial"/>
          </w:rPr>
          <w:t>https://seaborn.pydata.org</w:t>
        </w:r>
      </w:hyperlink>
    </w:p>
    <w:p w14:paraId="7949539A" w14:textId="77777777" w:rsidR="008F34D6" w:rsidRPr="008F34D6" w:rsidRDefault="008F34D6" w:rsidP="008F34D6">
      <w:pPr>
        <w:spacing w:line="360" w:lineRule="auto"/>
        <w:jc w:val="both"/>
        <w:rPr>
          <w:rFonts w:ascii="Arial" w:hAnsi="Arial" w:cs="Arial"/>
        </w:rPr>
      </w:pPr>
      <w:r w:rsidRPr="008F34D6">
        <w:rPr>
          <w:rFonts w:ascii="Arial" w:hAnsi="Arial" w:cs="Arial"/>
        </w:rPr>
        <w:t>UCI MACHINE LEARNING REPOSITORY. Energy Efficiency Data Set. Disponível em: https://archive.ics.uci.edu/ml/datasets/Energy+efficiency</w:t>
      </w:r>
    </w:p>
    <w:p w14:paraId="5DAFF16D" w14:textId="77777777" w:rsidR="008F34D6" w:rsidRPr="008F34D6" w:rsidRDefault="008F34D6" w:rsidP="008F34D6">
      <w:pPr>
        <w:spacing w:line="360" w:lineRule="auto"/>
        <w:jc w:val="both"/>
      </w:pPr>
    </w:p>
    <w:p w14:paraId="78D9ECE1" w14:textId="77777777" w:rsidR="008F34D6" w:rsidRPr="005011B2" w:rsidRDefault="008F34D6" w:rsidP="008F34D6">
      <w:pPr>
        <w:spacing w:line="360" w:lineRule="auto"/>
        <w:jc w:val="both"/>
      </w:pPr>
    </w:p>
    <w:sectPr w:rsidR="008F34D6" w:rsidRPr="005011B2" w:rsidSect="004A2B1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4B8F7" w14:textId="77777777" w:rsidR="00D16DA0" w:rsidRDefault="00D16DA0" w:rsidP="00E60433">
      <w:pPr>
        <w:spacing w:after="0" w:line="240" w:lineRule="auto"/>
      </w:pPr>
      <w:r>
        <w:separator/>
      </w:r>
    </w:p>
  </w:endnote>
  <w:endnote w:type="continuationSeparator" w:id="0">
    <w:p w14:paraId="7EAE3BC8" w14:textId="77777777" w:rsidR="00D16DA0" w:rsidRDefault="00D16DA0" w:rsidP="00E604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99961" w14:textId="77777777" w:rsidR="00D16DA0" w:rsidRDefault="00D16DA0" w:rsidP="00E60433">
      <w:pPr>
        <w:spacing w:after="0" w:line="240" w:lineRule="auto"/>
      </w:pPr>
      <w:r>
        <w:separator/>
      </w:r>
    </w:p>
  </w:footnote>
  <w:footnote w:type="continuationSeparator" w:id="0">
    <w:p w14:paraId="46E6ED13" w14:textId="77777777" w:rsidR="00D16DA0" w:rsidRDefault="00D16DA0" w:rsidP="00E604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51D62"/>
    <w:multiLevelType w:val="hybridMultilevel"/>
    <w:tmpl w:val="342E145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EDD5AFE"/>
    <w:multiLevelType w:val="multilevel"/>
    <w:tmpl w:val="FCFA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C75A5"/>
    <w:multiLevelType w:val="multilevel"/>
    <w:tmpl w:val="1E88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243B4E"/>
    <w:multiLevelType w:val="multilevel"/>
    <w:tmpl w:val="9AFE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502B9D"/>
    <w:multiLevelType w:val="hybridMultilevel"/>
    <w:tmpl w:val="01800810"/>
    <w:lvl w:ilvl="0" w:tplc="0416000F">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6626836"/>
    <w:multiLevelType w:val="multilevel"/>
    <w:tmpl w:val="39284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B65998"/>
    <w:multiLevelType w:val="hybridMultilevel"/>
    <w:tmpl w:val="D1AEB7AC"/>
    <w:lvl w:ilvl="0" w:tplc="B5343684">
      <w:start w:val="1"/>
      <w:numFmt w:val="decimal"/>
      <w:lvlText w:val="%1."/>
      <w:lvlJc w:val="left"/>
      <w:pPr>
        <w:ind w:left="720" w:hanging="360"/>
      </w:pPr>
      <w:rPr>
        <w:rFonts w:ascii="Times New Roman" w:hAnsi="Times New Roman" w:cs="Times New Roman"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6B51509E"/>
    <w:multiLevelType w:val="hybridMultilevel"/>
    <w:tmpl w:val="1C7E6854"/>
    <w:lvl w:ilvl="0" w:tplc="983A7948">
      <w:start w:val="1"/>
      <w:numFmt w:val="decimal"/>
      <w:lvlText w:val="%1."/>
      <w:lvlJc w:val="left"/>
      <w:pPr>
        <w:ind w:left="720" w:hanging="360"/>
      </w:pPr>
      <w:rPr>
        <w:rFonts w:hint="default"/>
        <w:i/>
        <w:color w:val="215E99" w:themeColor="text2" w:themeTint="BF"/>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18131874">
    <w:abstractNumId w:val="5"/>
  </w:num>
  <w:num w:numId="2" w16cid:durableId="1104224046">
    <w:abstractNumId w:val="2"/>
  </w:num>
  <w:num w:numId="3" w16cid:durableId="487089313">
    <w:abstractNumId w:val="3"/>
  </w:num>
  <w:num w:numId="4" w16cid:durableId="2113503221">
    <w:abstractNumId w:val="7"/>
  </w:num>
  <w:num w:numId="5" w16cid:durableId="1133251140">
    <w:abstractNumId w:val="4"/>
  </w:num>
  <w:num w:numId="6" w16cid:durableId="393159712">
    <w:abstractNumId w:val="0"/>
  </w:num>
  <w:num w:numId="7" w16cid:durableId="599218133">
    <w:abstractNumId w:val="6"/>
  </w:num>
  <w:num w:numId="8" w16cid:durableId="6768066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8EC"/>
    <w:rsid w:val="000666B3"/>
    <w:rsid w:val="00171655"/>
    <w:rsid w:val="00223856"/>
    <w:rsid w:val="003B62EE"/>
    <w:rsid w:val="00442336"/>
    <w:rsid w:val="0045213D"/>
    <w:rsid w:val="004A2B19"/>
    <w:rsid w:val="004C1317"/>
    <w:rsid w:val="005011B2"/>
    <w:rsid w:val="00604715"/>
    <w:rsid w:val="006501A8"/>
    <w:rsid w:val="007A0F1D"/>
    <w:rsid w:val="00875733"/>
    <w:rsid w:val="008946C1"/>
    <w:rsid w:val="008F34D6"/>
    <w:rsid w:val="009C28EC"/>
    <w:rsid w:val="00C258FC"/>
    <w:rsid w:val="00CC2E3A"/>
    <w:rsid w:val="00D16DA0"/>
    <w:rsid w:val="00DE522D"/>
    <w:rsid w:val="00E1195A"/>
    <w:rsid w:val="00E54B7F"/>
    <w:rsid w:val="00E60433"/>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D1E2A"/>
  <w15:docId w15:val="{154528DC-E7EA-4EB6-8C46-3C1D42063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B19"/>
  </w:style>
  <w:style w:type="paragraph" w:styleId="Ttulo1">
    <w:name w:val="heading 1"/>
    <w:basedOn w:val="Normal"/>
    <w:next w:val="Normal"/>
    <w:link w:val="Ttulo1Char"/>
    <w:uiPriority w:val="9"/>
    <w:qFormat/>
    <w:rsid w:val="009C28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9C28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C28E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C28E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C28E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C28E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C28E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C28E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C28E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C28E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9C28E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C28E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C28E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C28E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C28E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C28E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C28E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C28EC"/>
    <w:rPr>
      <w:rFonts w:eastAsiaTheme="majorEastAsia" w:cstheme="majorBidi"/>
      <w:color w:val="272727" w:themeColor="text1" w:themeTint="D8"/>
    </w:rPr>
  </w:style>
  <w:style w:type="paragraph" w:styleId="Ttulo">
    <w:name w:val="Title"/>
    <w:basedOn w:val="Normal"/>
    <w:next w:val="Normal"/>
    <w:link w:val="TtuloChar"/>
    <w:uiPriority w:val="10"/>
    <w:qFormat/>
    <w:rsid w:val="009C28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C28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C28E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C28E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C28EC"/>
    <w:pPr>
      <w:spacing w:before="160"/>
      <w:jc w:val="center"/>
    </w:pPr>
    <w:rPr>
      <w:i/>
      <w:iCs/>
      <w:color w:val="404040" w:themeColor="text1" w:themeTint="BF"/>
    </w:rPr>
  </w:style>
  <w:style w:type="character" w:customStyle="1" w:styleId="CitaoChar">
    <w:name w:val="Citação Char"/>
    <w:basedOn w:val="Fontepargpadro"/>
    <w:link w:val="Citao"/>
    <w:uiPriority w:val="29"/>
    <w:rsid w:val="009C28EC"/>
    <w:rPr>
      <w:i/>
      <w:iCs/>
      <w:color w:val="404040" w:themeColor="text1" w:themeTint="BF"/>
    </w:rPr>
  </w:style>
  <w:style w:type="paragraph" w:styleId="PargrafodaLista">
    <w:name w:val="List Paragraph"/>
    <w:basedOn w:val="Normal"/>
    <w:uiPriority w:val="34"/>
    <w:qFormat/>
    <w:rsid w:val="009C28EC"/>
    <w:pPr>
      <w:ind w:left="720"/>
      <w:contextualSpacing/>
    </w:pPr>
  </w:style>
  <w:style w:type="character" w:styleId="nfaseIntensa">
    <w:name w:val="Intense Emphasis"/>
    <w:basedOn w:val="Fontepargpadro"/>
    <w:uiPriority w:val="21"/>
    <w:qFormat/>
    <w:rsid w:val="009C28EC"/>
    <w:rPr>
      <w:i/>
      <w:iCs/>
      <w:color w:val="0F4761" w:themeColor="accent1" w:themeShade="BF"/>
    </w:rPr>
  </w:style>
  <w:style w:type="paragraph" w:styleId="CitaoIntensa">
    <w:name w:val="Intense Quote"/>
    <w:basedOn w:val="Normal"/>
    <w:next w:val="Normal"/>
    <w:link w:val="CitaoIntensaChar"/>
    <w:uiPriority w:val="30"/>
    <w:qFormat/>
    <w:rsid w:val="009C28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C28EC"/>
    <w:rPr>
      <w:i/>
      <w:iCs/>
      <w:color w:val="0F4761" w:themeColor="accent1" w:themeShade="BF"/>
    </w:rPr>
  </w:style>
  <w:style w:type="character" w:styleId="RefernciaIntensa">
    <w:name w:val="Intense Reference"/>
    <w:basedOn w:val="Fontepargpadro"/>
    <w:uiPriority w:val="32"/>
    <w:qFormat/>
    <w:rsid w:val="009C28EC"/>
    <w:rPr>
      <w:b/>
      <w:bCs/>
      <w:smallCaps/>
      <w:color w:val="0F4761" w:themeColor="accent1" w:themeShade="BF"/>
      <w:spacing w:val="5"/>
    </w:rPr>
  </w:style>
  <w:style w:type="character" w:styleId="Hyperlink">
    <w:name w:val="Hyperlink"/>
    <w:basedOn w:val="Fontepargpadro"/>
    <w:uiPriority w:val="99"/>
    <w:unhideWhenUsed/>
    <w:rsid w:val="009C28EC"/>
    <w:rPr>
      <w:color w:val="467886" w:themeColor="hyperlink"/>
      <w:u w:val="single"/>
    </w:rPr>
  </w:style>
  <w:style w:type="character" w:customStyle="1" w:styleId="MenoPendente1">
    <w:name w:val="Menção Pendente1"/>
    <w:basedOn w:val="Fontepargpadro"/>
    <w:uiPriority w:val="99"/>
    <w:semiHidden/>
    <w:unhideWhenUsed/>
    <w:rsid w:val="009C28EC"/>
    <w:rPr>
      <w:color w:val="605E5C"/>
      <w:shd w:val="clear" w:color="auto" w:fill="E1DFDD"/>
    </w:rPr>
  </w:style>
  <w:style w:type="paragraph" w:styleId="Textodebalo">
    <w:name w:val="Balloon Text"/>
    <w:basedOn w:val="Normal"/>
    <w:link w:val="TextodebaloChar"/>
    <w:uiPriority w:val="99"/>
    <w:semiHidden/>
    <w:unhideWhenUsed/>
    <w:rsid w:val="005011B2"/>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011B2"/>
    <w:rPr>
      <w:rFonts w:ascii="Tahoma" w:hAnsi="Tahoma" w:cs="Tahoma"/>
      <w:sz w:val="16"/>
      <w:szCs w:val="16"/>
    </w:rPr>
  </w:style>
  <w:style w:type="paragraph" w:styleId="Cabealho">
    <w:name w:val="header"/>
    <w:basedOn w:val="Normal"/>
    <w:link w:val="CabealhoChar"/>
    <w:uiPriority w:val="99"/>
    <w:unhideWhenUsed/>
    <w:rsid w:val="00E6043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60433"/>
  </w:style>
  <w:style w:type="paragraph" w:styleId="Rodap">
    <w:name w:val="footer"/>
    <w:basedOn w:val="Normal"/>
    <w:link w:val="RodapChar"/>
    <w:uiPriority w:val="99"/>
    <w:unhideWhenUsed/>
    <w:rsid w:val="00E60433"/>
    <w:pPr>
      <w:tabs>
        <w:tab w:val="center" w:pos="4252"/>
        <w:tab w:val="right" w:pos="8504"/>
      </w:tabs>
      <w:spacing w:after="0" w:line="240" w:lineRule="auto"/>
    </w:pPr>
  </w:style>
  <w:style w:type="character" w:customStyle="1" w:styleId="RodapChar">
    <w:name w:val="Rodapé Char"/>
    <w:basedOn w:val="Fontepargpadro"/>
    <w:link w:val="Rodap"/>
    <w:uiPriority w:val="99"/>
    <w:rsid w:val="00E60433"/>
  </w:style>
  <w:style w:type="paragraph" w:styleId="NormalWeb">
    <w:name w:val="Normal (Web)"/>
    <w:basedOn w:val="Normal"/>
    <w:uiPriority w:val="99"/>
    <w:semiHidden/>
    <w:unhideWhenUsed/>
    <w:rsid w:val="00E60433"/>
    <w:rPr>
      <w:rFonts w:ascii="Times New Roman" w:hAnsi="Times New Roman" w:cs="Times New Roman"/>
    </w:rPr>
  </w:style>
  <w:style w:type="character" w:styleId="MenoPendente">
    <w:name w:val="Unresolved Mention"/>
    <w:basedOn w:val="Fontepargpadro"/>
    <w:uiPriority w:val="99"/>
    <w:semiHidden/>
    <w:unhideWhenUsed/>
    <w:rsid w:val="008F34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cikit-learn.or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seaborn.pydata.org"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pandas.pydata.org"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1522</Words>
  <Characters>8224</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YTALO SANTANA RIBEIRO SANTOS</dc:creator>
  <cp:lastModifiedBy>Gabriel Figueredo</cp:lastModifiedBy>
  <cp:revision>3</cp:revision>
  <dcterms:created xsi:type="dcterms:W3CDTF">2026-06-08T18:21:00Z</dcterms:created>
  <dcterms:modified xsi:type="dcterms:W3CDTF">2026-06-08T18:30:00Z</dcterms:modified>
</cp:coreProperties>
</file>