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Modelo E-R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1.-Entidad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2.-Atributos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Valores Nulos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Null</w:t>
      </w:r>
      <w:proofErr w:type="spellEnd"/>
      <w:r w:rsidRPr="001252AC">
        <w:rPr>
          <w:rFonts w:ascii="Courier New" w:hAnsi="Courier New" w:cs="Courier New"/>
          <w:lang w:val="es-PE"/>
        </w:rPr>
        <w:t xml:space="preserve"> es un dato que se desconoce en un momento determinado.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Null</w:t>
      </w:r>
      <w:proofErr w:type="spellEnd"/>
      <w:r w:rsidRPr="001252AC">
        <w:rPr>
          <w:rFonts w:ascii="Courier New" w:hAnsi="Courier New" w:cs="Courier New"/>
          <w:lang w:val="es-PE"/>
        </w:rPr>
        <w:t xml:space="preserve"> significa sin valor diferente </w:t>
      </w:r>
      <w:proofErr w:type="spellStart"/>
      <w:r w:rsidRPr="001252AC">
        <w:rPr>
          <w:rFonts w:ascii="Courier New" w:hAnsi="Courier New" w:cs="Courier New"/>
          <w:lang w:val="es-PE"/>
        </w:rPr>
        <w:t>de el</w:t>
      </w:r>
      <w:proofErr w:type="spellEnd"/>
      <w:r w:rsidRPr="001252AC">
        <w:rPr>
          <w:rFonts w:ascii="Courier New" w:hAnsi="Courier New" w:cs="Courier New"/>
          <w:lang w:val="es-PE"/>
        </w:rPr>
        <w:t xml:space="preserve"> valor 0 o la cadena en blanco.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Atributos </w:t>
      </w:r>
      <w:proofErr w:type="spellStart"/>
      <w:r w:rsidRPr="001252AC">
        <w:rPr>
          <w:rFonts w:ascii="Courier New" w:hAnsi="Courier New" w:cs="Courier New"/>
          <w:lang w:val="es-PE"/>
        </w:rPr>
        <w:t>Multivaluados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Algunos atributos pueden tener valores </w:t>
      </w:r>
      <w:proofErr w:type="spellStart"/>
      <w:r w:rsidRPr="001252AC">
        <w:rPr>
          <w:rFonts w:ascii="Courier New" w:hAnsi="Courier New" w:cs="Courier New"/>
          <w:lang w:val="es-PE"/>
        </w:rPr>
        <w:t>multiples</w:t>
      </w:r>
      <w:proofErr w:type="spellEnd"/>
      <w:r w:rsidRPr="001252AC">
        <w:rPr>
          <w:rFonts w:ascii="Courier New" w:hAnsi="Courier New" w:cs="Courier New"/>
          <w:lang w:val="es-PE"/>
        </w:rPr>
        <w:t xml:space="preserve"> para una instancia de la entidad.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Un atributo multivariado se representa usando una elipse doble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</w:t>
      </w:r>
      <w:proofErr w:type="spellEnd"/>
      <w:r w:rsidRPr="001252AC">
        <w:rPr>
          <w:rFonts w:ascii="Courier New" w:hAnsi="Courier New" w:cs="Courier New"/>
          <w:lang w:val="es-PE"/>
        </w:rPr>
        <w:t xml:space="preserve">: correo </w:t>
      </w:r>
      <w:proofErr w:type="spellStart"/>
      <w:r w:rsidRPr="001252AC">
        <w:rPr>
          <w:rFonts w:ascii="Courier New" w:hAnsi="Courier New" w:cs="Courier New"/>
          <w:lang w:val="es-PE"/>
        </w:rPr>
        <w:t>electronico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Atributos Derivados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Se obtienen a partir de una fórmula o mediante operaciones entre otros atributos.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Se representa mediante </w:t>
      </w:r>
      <w:proofErr w:type="spellStart"/>
      <w:r w:rsidRPr="001252AC">
        <w:rPr>
          <w:rFonts w:ascii="Courier New" w:hAnsi="Courier New" w:cs="Courier New"/>
          <w:lang w:val="es-PE"/>
        </w:rPr>
        <w:t>ovalos</w:t>
      </w:r>
      <w:proofErr w:type="spellEnd"/>
      <w:r w:rsidRPr="001252AC">
        <w:rPr>
          <w:rFonts w:ascii="Courier New" w:hAnsi="Courier New" w:cs="Courier New"/>
          <w:lang w:val="es-PE"/>
        </w:rPr>
        <w:t xml:space="preserve"> con </w:t>
      </w:r>
      <w:proofErr w:type="spellStart"/>
      <w:r w:rsidRPr="001252AC">
        <w:rPr>
          <w:rFonts w:ascii="Courier New" w:hAnsi="Courier New" w:cs="Courier New"/>
          <w:lang w:val="es-PE"/>
        </w:rPr>
        <w:t>lineas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</w:t>
      </w:r>
      <w:proofErr w:type="spellEnd"/>
      <w:r w:rsidRPr="001252AC">
        <w:rPr>
          <w:rFonts w:ascii="Courier New" w:hAnsi="Courier New" w:cs="Courier New"/>
          <w:lang w:val="es-PE"/>
        </w:rPr>
        <w:t>: de fecha de nacimiento se saca la edad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Claves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Sirven para identificar a las instancias de una entidad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Superclave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Es un atributo o un conjunto de atributos que identifican de manera única a una instancia de identidad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Por ejemplo. Para la entidad Estudiante, una </w:t>
      </w:r>
      <w:proofErr w:type="spellStart"/>
      <w:r w:rsidRPr="001252AC">
        <w:rPr>
          <w:rFonts w:ascii="Courier New" w:hAnsi="Courier New" w:cs="Courier New"/>
          <w:lang w:val="es-PE"/>
        </w:rPr>
        <w:t>supercalve</w:t>
      </w:r>
      <w:proofErr w:type="spellEnd"/>
      <w:r w:rsidRPr="001252AC">
        <w:rPr>
          <w:rFonts w:ascii="Courier New" w:hAnsi="Courier New" w:cs="Courier New"/>
          <w:lang w:val="es-PE"/>
        </w:rPr>
        <w:t xml:space="preserve"> es {id}; Otra </w:t>
      </w:r>
      <w:proofErr w:type="spellStart"/>
      <w:r w:rsidRPr="001252AC">
        <w:rPr>
          <w:rFonts w:ascii="Courier New" w:hAnsi="Courier New" w:cs="Courier New"/>
          <w:lang w:val="es-PE"/>
        </w:rPr>
        <w:t>superclave</w:t>
      </w:r>
      <w:proofErr w:type="spellEnd"/>
      <w:r w:rsidRPr="001252AC">
        <w:rPr>
          <w:rFonts w:ascii="Courier New" w:hAnsi="Courier New" w:cs="Courier New"/>
          <w:lang w:val="es-PE"/>
        </w:rPr>
        <w:t xml:space="preserve"> es {</w:t>
      </w:r>
      <w:proofErr w:type="spellStart"/>
      <w:proofErr w:type="gramStart"/>
      <w:r w:rsidRPr="001252AC">
        <w:rPr>
          <w:rFonts w:ascii="Courier New" w:hAnsi="Courier New" w:cs="Courier New"/>
          <w:lang w:val="es-PE"/>
        </w:rPr>
        <w:t>id,credacum</w:t>
      </w:r>
      <w:proofErr w:type="spellEnd"/>
      <w:proofErr w:type="gramEnd"/>
      <w:r w:rsidRPr="001252AC">
        <w:rPr>
          <w:rFonts w:ascii="Courier New" w:hAnsi="Courier New" w:cs="Courier New"/>
          <w:lang w:val="es-PE"/>
        </w:rPr>
        <w:t>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Sin embargo {apellidos} no es una </w:t>
      </w:r>
      <w:proofErr w:type="spellStart"/>
      <w:r w:rsidRPr="001252AC">
        <w:rPr>
          <w:rFonts w:ascii="Courier New" w:hAnsi="Courier New" w:cs="Courier New"/>
          <w:lang w:val="es-PE"/>
        </w:rPr>
        <w:t>superclave</w:t>
      </w:r>
      <w:proofErr w:type="spellEnd"/>
      <w:r w:rsidRPr="001252AC">
        <w:rPr>
          <w:rFonts w:ascii="Courier New" w:hAnsi="Courier New" w:cs="Courier New"/>
          <w:lang w:val="es-PE"/>
        </w:rPr>
        <w:t xml:space="preserve"> por que se puede repetir.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Claves Candidatas</w:t>
      </w:r>
    </w:p>
    <w:p w:rsidR="007B4298" w:rsidRPr="001252AC" w:rsidRDefault="0045600C" w:rsidP="007B4298">
      <w:pPr>
        <w:pStyle w:val="Textosinformato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s-PE"/>
        </w:rPr>
        <w:t>Es</w:t>
      </w:r>
      <w:r w:rsidR="007B4298" w:rsidRPr="001252AC">
        <w:rPr>
          <w:rFonts w:ascii="Courier New" w:hAnsi="Courier New" w:cs="Courier New"/>
          <w:lang w:val="es-PE"/>
        </w:rPr>
        <w:t xml:space="preserve"> una </w:t>
      </w:r>
      <w:proofErr w:type="spellStart"/>
      <w:r w:rsidR="007B4298" w:rsidRPr="001252AC">
        <w:rPr>
          <w:rFonts w:ascii="Courier New" w:hAnsi="Courier New" w:cs="Courier New"/>
          <w:lang w:val="es-PE"/>
        </w:rPr>
        <w:t>superclave</w:t>
      </w:r>
      <w:proofErr w:type="spellEnd"/>
      <w:r w:rsidR="007B4298" w:rsidRPr="001252AC">
        <w:rPr>
          <w:rFonts w:ascii="Courier New" w:hAnsi="Courier New" w:cs="Courier New"/>
          <w:lang w:val="es-PE"/>
        </w:rPr>
        <w:t xml:space="preserve"> tal que ningún subconjunto propio de sus atributos es </w:t>
      </w:r>
      <w:proofErr w:type="spellStart"/>
      <w:r w:rsidR="007B4298" w:rsidRPr="001252AC">
        <w:rPr>
          <w:rFonts w:ascii="Courier New" w:hAnsi="Courier New" w:cs="Courier New"/>
          <w:lang w:val="es-PE"/>
        </w:rPr>
        <w:t>superclave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</w:t>
      </w:r>
      <w:proofErr w:type="spellEnd"/>
      <w:r w:rsidRPr="001252AC">
        <w:rPr>
          <w:rFonts w:ascii="Courier New" w:hAnsi="Courier New" w:cs="Courier New"/>
          <w:lang w:val="es-PE"/>
        </w:rPr>
        <w:t>: {</w:t>
      </w:r>
      <w:proofErr w:type="spellStart"/>
      <w:proofErr w:type="gramStart"/>
      <w:r w:rsidRPr="001252AC">
        <w:rPr>
          <w:rFonts w:ascii="Courier New" w:hAnsi="Courier New" w:cs="Courier New"/>
          <w:lang w:val="es-PE"/>
        </w:rPr>
        <w:t>id,credacum</w:t>
      </w:r>
      <w:proofErr w:type="spellEnd"/>
      <w:proofErr w:type="gramEnd"/>
      <w:r w:rsidRPr="001252AC">
        <w:rPr>
          <w:rFonts w:ascii="Courier New" w:hAnsi="Courier New" w:cs="Courier New"/>
          <w:lang w:val="es-PE"/>
        </w:rPr>
        <w:t>} no es una clave candidata; {id} es una clave candidata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Pueden </w:t>
      </w:r>
      <w:proofErr w:type="spellStart"/>
      <w:r w:rsidRPr="001252AC">
        <w:rPr>
          <w:rFonts w:ascii="Courier New" w:hAnsi="Courier New" w:cs="Courier New"/>
          <w:lang w:val="es-PE"/>
        </w:rPr>
        <w:t>aver</w:t>
      </w:r>
      <w:proofErr w:type="spellEnd"/>
      <w:r w:rsidRPr="001252AC">
        <w:rPr>
          <w:rFonts w:ascii="Courier New" w:hAnsi="Courier New" w:cs="Courier New"/>
          <w:lang w:val="es-PE"/>
        </w:rPr>
        <w:t xml:space="preserve"> varias claves candidatas en una entidad.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Clave Principal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O clave primaria. Es la clave candidata que se elige como forma normal para </w:t>
      </w:r>
      <w:proofErr w:type="spellStart"/>
      <w:r w:rsidRPr="001252AC">
        <w:rPr>
          <w:rFonts w:ascii="Courier New" w:hAnsi="Courier New" w:cs="Courier New"/>
          <w:lang w:val="es-PE"/>
        </w:rPr>
        <w:t>indentificar</w:t>
      </w:r>
      <w:proofErr w:type="spellEnd"/>
      <w:r w:rsidRPr="001252AC">
        <w:rPr>
          <w:rFonts w:ascii="Courier New" w:hAnsi="Courier New" w:cs="Courier New"/>
          <w:lang w:val="es-PE"/>
        </w:rPr>
        <w:t xml:space="preserve"> a las instancias de las entidades.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</w:t>
      </w:r>
      <w:proofErr w:type="spellEnd"/>
      <w:r w:rsidRPr="001252AC">
        <w:rPr>
          <w:rFonts w:ascii="Courier New" w:hAnsi="Courier New" w:cs="Courier New"/>
          <w:lang w:val="es-PE"/>
        </w:rPr>
        <w:t xml:space="preserve">: En estudiante, id es la clave principal </w:t>
      </w:r>
      <w:proofErr w:type="spellStart"/>
      <w:r w:rsidRPr="001252AC">
        <w:rPr>
          <w:rFonts w:ascii="Courier New" w:hAnsi="Courier New" w:cs="Courier New"/>
          <w:lang w:val="es-PE"/>
        </w:rPr>
        <w:t>dni</w:t>
      </w:r>
      <w:proofErr w:type="spellEnd"/>
      <w:r w:rsidRPr="001252AC">
        <w:rPr>
          <w:rFonts w:ascii="Courier New" w:hAnsi="Courier New" w:cs="Courier New"/>
          <w:lang w:val="es-PE"/>
        </w:rPr>
        <w:t xml:space="preserve"> es una clave alternativa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Clave Secundaria </w:t>
      </w:r>
      <w:bookmarkStart w:id="0" w:name="_GoBack"/>
      <w:bookmarkEnd w:id="0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Es un atributo o conjunto de atributos cuyos valores, no necesariamente únicos, se usan como medio para acceder a los registros.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</w:t>
      </w:r>
      <w:proofErr w:type="spellEnd"/>
      <w:r w:rsidRPr="001252AC">
        <w:rPr>
          <w:rFonts w:ascii="Courier New" w:hAnsi="Courier New" w:cs="Courier New"/>
          <w:lang w:val="es-PE"/>
        </w:rPr>
        <w:t xml:space="preserve">: {apellidos} es una clave secundaria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Por lo general se crea un índice en un campo de clave secundaria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Relaciones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Las entidades se ligan mediante relaciones que son conexiones entre las instancias de una entidad. Usaremos el diamante para </w:t>
      </w:r>
      <w:proofErr w:type="spellStart"/>
      <w:r w:rsidRPr="001252AC">
        <w:rPr>
          <w:rFonts w:ascii="Courier New" w:hAnsi="Courier New" w:cs="Courier New"/>
          <w:lang w:val="es-PE"/>
        </w:rPr>
        <w:t>represenatar</w:t>
      </w:r>
      <w:proofErr w:type="spellEnd"/>
      <w:r w:rsidRPr="001252AC">
        <w:rPr>
          <w:rFonts w:ascii="Courier New" w:hAnsi="Courier New" w:cs="Courier New"/>
          <w:lang w:val="es-PE"/>
        </w:rPr>
        <w:t xml:space="preserve"> a una relación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Tipos de Relaciones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lastRenderedPageBreak/>
        <w:t xml:space="preserve">Matricula es un caso de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binaria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  </w:t>
      </w:r>
      <w:proofErr w:type="gramStart"/>
      <w:r w:rsidRPr="001252AC">
        <w:rPr>
          <w:rFonts w:ascii="Courier New" w:hAnsi="Courier New" w:cs="Courier New"/>
          <w:lang w:val="es-PE"/>
        </w:rPr>
        <w:t>ID  CODCLASE</w:t>
      </w:r>
      <w:proofErr w:type="gramEnd"/>
      <w:r w:rsidRPr="001252AC">
        <w:rPr>
          <w:rFonts w:ascii="Courier New" w:hAnsi="Courier New" w:cs="Courier New"/>
          <w:lang w:val="es-PE"/>
        </w:rPr>
        <w:t xml:space="preserve">   ID  CODCLASE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Matricula{(E</w:t>
      </w:r>
      <w:proofErr w:type="gramStart"/>
      <w:r w:rsidRPr="001252AC">
        <w:rPr>
          <w:rFonts w:ascii="Courier New" w:hAnsi="Courier New" w:cs="Courier New"/>
          <w:lang w:val="es-PE"/>
        </w:rPr>
        <w:t>1001,CC</w:t>
      </w:r>
      <w:proofErr w:type="gramEnd"/>
      <w:r w:rsidRPr="001252AC">
        <w:rPr>
          <w:rFonts w:ascii="Courier New" w:hAnsi="Courier New" w:cs="Courier New"/>
          <w:lang w:val="es-PE"/>
        </w:rPr>
        <w:t>331A),(E1001,CM201B),(E1002,CM201B),...}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Cuando las 2 entidades de una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binaria son </w:t>
      </w:r>
      <w:proofErr w:type="spellStart"/>
      <w:r w:rsidRPr="001252AC">
        <w:rPr>
          <w:rFonts w:ascii="Courier New" w:hAnsi="Courier New" w:cs="Courier New"/>
          <w:lang w:val="es-PE"/>
        </w:rPr>
        <w:t>identicas</w:t>
      </w:r>
      <w:proofErr w:type="spellEnd"/>
      <w:r w:rsidRPr="001252AC">
        <w:rPr>
          <w:rFonts w:ascii="Courier New" w:hAnsi="Courier New" w:cs="Courier New"/>
          <w:lang w:val="es-PE"/>
        </w:rPr>
        <w:t xml:space="preserve">, se le llama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recursiva.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Residencia={(E</w:t>
      </w:r>
      <w:proofErr w:type="gramStart"/>
      <w:r w:rsidRPr="001252AC">
        <w:rPr>
          <w:rFonts w:ascii="Courier New" w:hAnsi="Courier New" w:cs="Courier New"/>
          <w:lang w:val="es-PE"/>
        </w:rPr>
        <w:t>1001,E</w:t>
      </w:r>
      <w:proofErr w:type="gramEnd"/>
      <w:r w:rsidRPr="001252AC">
        <w:rPr>
          <w:rFonts w:ascii="Courier New" w:hAnsi="Courier New" w:cs="Courier New"/>
          <w:lang w:val="es-PE"/>
        </w:rPr>
        <w:t>1025),(E1025,E1001),(E1007,E1009),...}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={(a</w:t>
      </w:r>
      <w:proofErr w:type="gramStart"/>
      <w:r w:rsidRPr="001252AC">
        <w:rPr>
          <w:rFonts w:ascii="Courier New" w:hAnsi="Courier New" w:cs="Courier New"/>
          <w:lang w:val="es-PE"/>
        </w:rPr>
        <w:t>1,a</w:t>
      </w:r>
      <w:proofErr w:type="gramEnd"/>
      <w:r w:rsidRPr="001252AC">
        <w:rPr>
          <w:rFonts w:ascii="Courier New" w:hAnsi="Courier New" w:cs="Courier New"/>
          <w:lang w:val="es-PE"/>
        </w:rPr>
        <w:t xml:space="preserve">2)/a1 pertenecer Estudiante, a2 pertenecer Estudiante,a1 es compañero de </w:t>
      </w:r>
      <w:proofErr w:type="spellStart"/>
      <w:r w:rsidRPr="001252AC">
        <w:rPr>
          <w:rFonts w:ascii="Courier New" w:hAnsi="Courier New" w:cs="Courier New"/>
          <w:lang w:val="es-PE"/>
        </w:rPr>
        <w:t>habitacion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de a2}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Supervision</w:t>
      </w:r>
      <w:proofErr w:type="spellEnd"/>
      <w:r w:rsidRPr="001252AC">
        <w:rPr>
          <w:rFonts w:ascii="Courier New" w:hAnsi="Courier New" w:cs="Courier New"/>
          <w:lang w:val="es-PE"/>
        </w:rPr>
        <w:t>={(e</w:t>
      </w:r>
      <w:proofErr w:type="gramStart"/>
      <w:r w:rsidRPr="001252AC">
        <w:rPr>
          <w:rFonts w:ascii="Courier New" w:hAnsi="Courier New" w:cs="Courier New"/>
          <w:lang w:val="es-PE"/>
        </w:rPr>
        <w:t>1,e</w:t>
      </w:r>
      <w:proofErr w:type="gramEnd"/>
      <w:r w:rsidRPr="001252AC">
        <w:rPr>
          <w:rFonts w:ascii="Courier New" w:hAnsi="Courier New" w:cs="Courier New"/>
          <w:lang w:val="es-PE"/>
        </w:rPr>
        <w:t>2)/e1 pertenecer Empleados, e2 pertenecer Empleados, e1 supervisa a e2}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 ={(T</w:t>
      </w:r>
      <w:proofErr w:type="gramStart"/>
      <w:r w:rsidRPr="001252AC">
        <w:rPr>
          <w:rFonts w:ascii="Courier New" w:hAnsi="Courier New" w:cs="Courier New"/>
          <w:lang w:val="es-PE"/>
        </w:rPr>
        <w:t>101,T</w:t>
      </w:r>
      <w:proofErr w:type="gramEnd"/>
      <w:r w:rsidRPr="001252AC">
        <w:rPr>
          <w:rFonts w:ascii="Courier New" w:hAnsi="Courier New" w:cs="Courier New"/>
          <w:lang w:val="es-PE"/>
        </w:rPr>
        <w:t xml:space="preserve">102),(T101,T105),(T109,T101),...}    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Ternaria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Es aquella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que involucra 3 entidades.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Puede tener atributos propios de la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>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ejm:si</w:t>
      </w:r>
      <w:proofErr w:type="spellEnd"/>
      <w:r w:rsidRPr="001252AC">
        <w:rPr>
          <w:rFonts w:ascii="Courier New" w:hAnsi="Courier New" w:cs="Courier New"/>
          <w:lang w:val="es-PE"/>
        </w:rPr>
        <w:t xml:space="preserve"> relacionamos: clases, docentes y libros se forma una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ternaria.    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Clase-Docente-Libro={(CC101</w:t>
      </w:r>
      <w:proofErr w:type="gramStart"/>
      <w:r w:rsidRPr="001252AC">
        <w:rPr>
          <w:rFonts w:ascii="Courier New" w:hAnsi="Courier New" w:cs="Courier New"/>
          <w:lang w:val="es-PE"/>
        </w:rPr>
        <w:t>B,P</w:t>
      </w:r>
      <w:proofErr w:type="gramEnd"/>
      <w:r w:rsidRPr="001252AC">
        <w:rPr>
          <w:rFonts w:ascii="Courier New" w:hAnsi="Courier New" w:cs="Courier New"/>
          <w:lang w:val="es-PE"/>
        </w:rPr>
        <w:t>100,'O-89134-573-6'),...}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        </w:t>
      </w:r>
      <w:proofErr w:type="gramStart"/>
      <w:r w:rsidRPr="001252AC">
        <w:rPr>
          <w:rFonts w:ascii="Courier New" w:hAnsi="Courier New" w:cs="Courier New"/>
          <w:lang w:val="es-PE"/>
        </w:rPr>
        <w:t>CODCURSO  CODDOC</w:t>
      </w:r>
      <w:proofErr w:type="gramEnd"/>
      <w:r w:rsidRPr="001252AC">
        <w:rPr>
          <w:rFonts w:ascii="Courier New" w:hAnsi="Courier New" w:cs="Courier New"/>
          <w:lang w:val="es-PE"/>
        </w:rPr>
        <w:t xml:space="preserve">  ISBN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Podemos generalizar, si tenemos n entidades: E</w:t>
      </w:r>
      <w:proofErr w:type="gramStart"/>
      <w:r w:rsidRPr="001252AC">
        <w:rPr>
          <w:rFonts w:ascii="Courier New" w:hAnsi="Courier New" w:cs="Courier New"/>
          <w:lang w:val="es-PE"/>
        </w:rPr>
        <w:t>1,...</w:t>
      </w:r>
      <w:proofErr w:type="gramEnd"/>
      <w:r w:rsidRPr="001252AC">
        <w:rPr>
          <w:rFonts w:ascii="Courier New" w:hAnsi="Courier New" w:cs="Courier New"/>
          <w:lang w:val="es-PE"/>
        </w:rPr>
        <w:t xml:space="preserve">,En, se tiene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E1-E2-...-En={(e</w:t>
      </w:r>
      <w:proofErr w:type="gramStart"/>
      <w:r w:rsidRPr="001252AC">
        <w:rPr>
          <w:rFonts w:ascii="Courier New" w:hAnsi="Courier New" w:cs="Courier New"/>
          <w:lang w:val="es-PE"/>
        </w:rPr>
        <w:t>1,e</w:t>
      </w:r>
      <w:proofErr w:type="gramEnd"/>
      <w:r w:rsidRPr="001252AC">
        <w:rPr>
          <w:rFonts w:ascii="Courier New" w:hAnsi="Courier New" w:cs="Courier New"/>
          <w:lang w:val="es-PE"/>
        </w:rPr>
        <w:t>2,...,en)/</w:t>
      </w:r>
      <w:proofErr w:type="spellStart"/>
      <w:r w:rsidRPr="001252AC">
        <w:rPr>
          <w:rFonts w:ascii="Courier New" w:hAnsi="Courier New" w:cs="Courier New"/>
          <w:lang w:val="es-PE"/>
        </w:rPr>
        <w:t>ei</w:t>
      </w:r>
      <w:proofErr w:type="spellEnd"/>
      <w:r w:rsidRPr="001252AC">
        <w:rPr>
          <w:rFonts w:ascii="Courier New" w:hAnsi="Courier New" w:cs="Courier New"/>
          <w:lang w:val="es-PE"/>
        </w:rPr>
        <w:t xml:space="preserve"> pertenece a Ei i=1,...,n}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R incluye E1xE2</w:t>
      </w:r>
      <w:proofErr w:type="gramStart"/>
      <w:r w:rsidRPr="001252AC">
        <w:rPr>
          <w:rFonts w:ascii="Courier New" w:hAnsi="Courier New" w:cs="Courier New"/>
          <w:lang w:val="es-PE"/>
        </w:rPr>
        <w:t>x...</w:t>
      </w:r>
      <w:proofErr w:type="spellStart"/>
      <w:proofErr w:type="gramEnd"/>
      <w:r w:rsidRPr="001252AC">
        <w:rPr>
          <w:rFonts w:ascii="Courier New" w:hAnsi="Courier New" w:cs="Courier New"/>
          <w:lang w:val="es-PE"/>
        </w:rPr>
        <w:t>xEn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Atributo de Conjuntos de Relaciones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A veces </w:t>
      </w:r>
      <w:proofErr w:type="gramStart"/>
      <w:r w:rsidRPr="001252AC">
        <w:rPr>
          <w:rFonts w:ascii="Courier New" w:hAnsi="Courier New" w:cs="Courier New"/>
          <w:lang w:val="es-PE"/>
        </w:rPr>
        <w:t>un conjunto de relaciones tienen</w:t>
      </w:r>
      <w:proofErr w:type="gramEnd"/>
      <w:r w:rsidRPr="001252AC">
        <w:rPr>
          <w:rFonts w:ascii="Courier New" w:hAnsi="Courier New" w:cs="Courier New"/>
          <w:lang w:val="es-PE"/>
        </w:rPr>
        <w:t xml:space="preserve"> atributos descriptivos que no corresponden a ninguno de las entidades sino que son propias de la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proofErr w:type="spellStart"/>
      <w:r w:rsidRPr="001252AC">
        <w:rPr>
          <w:rFonts w:ascii="Courier New" w:hAnsi="Courier New" w:cs="Courier New"/>
          <w:lang w:val="es-PE"/>
        </w:rPr>
        <w:t>Cardinalidad</w:t>
      </w:r>
      <w:proofErr w:type="spellEnd"/>
      <w:r w:rsidRPr="001252AC">
        <w:rPr>
          <w:rFonts w:ascii="Courier New" w:hAnsi="Courier New" w:cs="Courier New"/>
          <w:lang w:val="es-PE"/>
        </w:rPr>
        <w:t xml:space="preserve"> de una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es el </w:t>
      </w:r>
      <w:proofErr w:type="spellStart"/>
      <w:r w:rsidRPr="001252AC">
        <w:rPr>
          <w:rFonts w:ascii="Courier New" w:hAnsi="Courier New" w:cs="Courier New"/>
          <w:lang w:val="es-PE"/>
        </w:rPr>
        <w:t>numero</w:t>
      </w:r>
      <w:proofErr w:type="spellEnd"/>
      <w:r w:rsidRPr="001252AC">
        <w:rPr>
          <w:rFonts w:ascii="Courier New" w:hAnsi="Courier New" w:cs="Courier New"/>
          <w:lang w:val="es-PE"/>
        </w:rPr>
        <w:t xml:space="preserve"> de entidades a las que otra entidad puede mapear bajo dicha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>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Sean X e Y 2 entidades y R la </w:t>
      </w:r>
      <w:proofErr w:type="spellStart"/>
      <w:r w:rsidRPr="001252AC">
        <w:rPr>
          <w:rFonts w:ascii="Courier New" w:hAnsi="Courier New" w:cs="Courier New"/>
          <w:lang w:val="es-PE"/>
        </w:rPr>
        <w:t>relacion</w:t>
      </w:r>
      <w:proofErr w:type="spellEnd"/>
      <w:r w:rsidRPr="001252AC">
        <w:rPr>
          <w:rFonts w:ascii="Courier New" w:hAnsi="Courier New" w:cs="Courier New"/>
          <w:lang w:val="es-PE"/>
        </w:rPr>
        <w:t xml:space="preserve"> binaria de X a Y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>Surgen 4 tipos de relaciones: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1) Uno a Uno: R es uno a uno si cada instancia de X se asocia a una </w:t>
      </w:r>
      <w:proofErr w:type="spellStart"/>
      <w:r w:rsidRPr="001252AC">
        <w:rPr>
          <w:rFonts w:ascii="Courier New" w:hAnsi="Courier New" w:cs="Courier New"/>
          <w:lang w:val="es-PE"/>
        </w:rPr>
        <w:t>unica</w:t>
      </w:r>
      <w:proofErr w:type="spellEnd"/>
      <w:r w:rsidRPr="001252AC">
        <w:rPr>
          <w:rFonts w:ascii="Courier New" w:hAnsi="Courier New" w:cs="Courier New"/>
          <w:lang w:val="es-PE"/>
        </w:rPr>
        <w:t xml:space="preserve"> instancia de Y, y cada instancia de Y se asocia con una </w:t>
      </w:r>
      <w:proofErr w:type="spellStart"/>
      <w:r w:rsidRPr="001252AC">
        <w:rPr>
          <w:rFonts w:ascii="Courier New" w:hAnsi="Courier New" w:cs="Courier New"/>
          <w:lang w:val="es-PE"/>
        </w:rPr>
        <w:t>unica</w:t>
      </w:r>
      <w:proofErr w:type="spellEnd"/>
      <w:r w:rsidRPr="001252AC">
        <w:rPr>
          <w:rFonts w:ascii="Courier New" w:hAnsi="Courier New" w:cs="Courier New"/>
          <w:lang w:val="es-PE"/>
        </w:rPr>
        <w:t xml:space="preserve"> instancia de X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2) Uno a </w:t>
      </w:r>
      <w:proofErr w:type="spellStart"/>
      <w:proofErr w:type="gramStart"/>
      <w:r w:rsidRPr="001252AC">
        <w:rPr>
          <w:rFonts w:ascii="Courier New" w:hAnsi="Courier New" w:cs="Courier New"/>
          <w:lang w:val="es-PE"/>
        </w:rPr>
        <w:t>muchos:R</w:t>
      </w:r>
      <w:proofErr w:type="spellEnd"/>
      <w:proofErr w:type="gramEnd"/>
      <w:r w:rsidRPr="001252AC">
        <w:rPr>
          <w:rFonts w:ascii="Courier New" w:hAnsi="Courier New" w:cs="Courier New"/>
          <w:lang w:val="es-PE"/>
        </w:rPr>
        <w:t xml:space="preserve"> es uno a muchos si cada instancia de X se puede asociar con muchas instancias de Y pero cada instancia de Y se asocia con a lo </w:t>
      </w:r>
      <w:proofErr w:type="spellStart"/>
      <w:r w:rsidRPr="001252AC">
        <w:rPr>
          <w:rFonts w:ascii="Courier New" w:hAnsi="Courier New" w:cs="Courier New"/>
          <w:lang w:val="es-PE"/>
        </w:rPr>
        <w:t>mas</w:t>
      </w:r>
      <w:proofErr w:type="spellEnd"/>
      <w:r w:rsidRPr="001252AC">
        <w:rPr>
          <w:rFonts w:ascii="Courier New" w:hAnsi="Courier New" w:cs="Courier New"/>
          <w:lang w:val="es-PE"/>
        </w:rPr>
        <w:t xml:space="preserve"> una instancia en X.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3)Muchos a uno: R es de muchos a uno si cada instancia de X le corresponde una </w:t>
      </w:r>
      <w:proofErr w:type="spellStart"/>
      <w:r w:rsidRPr="001252AC">
        <w:rPr>
          <w:rFonts w:ascii="Courier New" w:hAnsi="Courier New" w:cs="Courier New"/>
          <w:lang w:val="es-PE"/>
        </w:rPr>
        <w:t>unica</w:t>
      </w:r>
      <w:proofErr w:type="spellEnd"/>
      <w:r w:rsidRPr="001252AC">
        <w:rPr>
          <w:rFonts w:ascii="Courier New" w:hAnsi="Courier New" w:cs="Courier New"/>
          <w:lang w:val="es-PE"/>
        </w:rPr>
        <w:t xml:space="preserve"> instancia de Y, pero a cada instancia de Y le corresponde muchas instancias de X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4)Muchos a </w:t>
      </w:r>
      <w:proofErr w:type="spellStart"/>
      <w:proofErr w:type="gramStart"/>
      <w:r w:rsidRPr="001252AC">
        <w:rPr>
          <w:rFonts w:ascii="Courier New" w:hAnsi="Courier New" w:cs="Courier New"/>
          <w:lang w:val="es-PE"/>
        </w:rPr>
        <w:t>muchos:R</w:t>
      </w:r>
      <w:proofErr w:type="spellEnd"/>
      <w:proofErr w:type="gramEnd"/>
      <w:r w:rsidRPr="001252AC">
        <w:rPr>
          <w:rFonts w:ascii="Courier New" w:hAnsi="Courier New" w:cs="Courier New"/>
          <w:lang w:val="es-PE"/>
        </w:rPr>
        <w:t xml:space="preserve"> es de muchos a muchos si cada instancia de X se le puede asociar muchas instancias de Y, y para cada instancia de Y se le puede asociar muchas instancias de X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  <w:r w:rsidRPr="001252AC">
        <w:rPr>
          <w:rFonts w:ascii="Courier New" w:hAnsi="Courier New" w:cs="Courier New"/>
          <w:lang w:val="es-PE"/>
        </w:rPr>
        <w:t xml:space="preserve">                                                                                                            </w:t>
      </w:r>
    </w:p>
    <w:p w:rsidR="007B4298" w:rsidRPr="001252AC" w:rsidRDefault="007B4298" w:rsidP="007B4298">
      <w:pPr>
        <w:pStyle w:val="Textosinformato"/>
        <w:rPr>
          <w:rFonts w:ascii="Courier New" w:hAnsi="Courier New" w:cs="Courier New"/>
          <w:lang w:val="es-PE"/>
        </w:rPr>
      </w:pPr>
    </w:p>
    <w:sectPr w:rsidR="007B4298" w:rsidRPr="001252AC" w:rsidSect="00C10E4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5C"/>
    <w:rsid w:val="001252AC"/>
    <w:rsid w:val="0029795C"/>
    <w:rsid w:val="0045600C"/>
    <w:rsid w:val="007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E17E3"/>
  <w15:chartTrackingRefBased/>
  <w15:docId w15:val="{9F06F8B6-A290-4EC1-A73F-44A2E5B3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10E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10E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2018-04-23T21:55:00Z</dcterms:created>
  <dcterms:modified xsi:type="dcterms:W3CDTF">2018-04-30T17:42:00Z</dcterms:modified>
</cp:coreProperties>
</file>