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D2F6" w14:textId="63038AF1" w:rsidR="008F1CD8" w:rsidRDefault="0054677F">
      <w:pPr>
        <w:pStyle w:val="Date"/>
      </w:pPr>
      <w:r>
        <w:t>11</w:t>
      </w:r>
      <w:r w:rsidR="00290889">
        <w:t>/</w:t>
      </w:r>
      <w:r>
        <w:t>0</w:t>
      </w:r>
      <w:r w:rsidR="00E0412E">
        <w:t>9</w:t>
      </w:r>
      <w:r w:rsidR="00290889">
        <w:t>/2021</w:t>
      </w:r>
    </w:p>
    <w:p w14:paraId="4474F9F0" w14:textId="7D502E01" w:rsidR="008F1CD8" w:rsidRDefault="00290889">
      <w:pPr>
        <w:pStyle w:val="Salutation"/>
      </w:pPr>
      <w:r>
        <w:t>Danielle sherman</w:t>
      </w:r>
    </w:p>
    <w:p w14:paraId="56A54C78" w14:textId="0A68D98D" w:rsidR="008F1CD8" w:rsidRDefault="00290889">
      <w:pPr>
        <w:pStyle w:val="Address"/>
      </w:pPr>
      <w:r>
        <w:t>CTO, Blackwell Electronics</w:t>
      </w:r>
    </w:p>
    <w:p w14:paraId="69AFBD51" w14:textId="77777777" w:rsidR="00A20B0E" w:rsidRDefault="00A20B0E" w:rsidP="00290889">
      <w:r>
        <w:t>Overview:</w:t>
      </w:r>
    </w:p>
    <w:p w14:paraId="502C45F7" w14:textId="428A28EF" w:rsidR="008F1CD8" w:rsidRDefault="00290889" w:rsidP="00290889">
      <w:r>
        <w:t xml:space="preserve">As per your request, I have </w:t>
      </w:r>
      <w:r w:rsidR="00E0412E">
        <w:t>collected key take-aways and lessons learned about data analytics</w:t>
      </w:r>
      <w:r>
        <w:t xml:space="preserve">. </w:t>
      </w:r>
      <w:r w:rsidR="00DD68E5">
        <w:t xml:space="preserve">The following Python tools and functions were utilized during Exploratory Data Analysis: Pandas to clean and compute data, </w:t>
      </w:r>
      <w:proofErr w:type="spellStart"/>
      <w:r w:rsidR="00DD68E5">
        <w:t>Numpy</w:t>
      </w:r>
      <w:proofErr w:type="spellEnd"/>
      <w:r w:rsidR="00DD68E5">
        <w:t xml:space="preserve"> to split, segment, and compute data, Matplotlib to visualize data and create reports</w:t>
      </w:r>
      <w:r w:rsidR="00FC4ED2">
        <w:t>, and scikit-learn to build classification and prediction models</w:t>
      </w:r>
      <w:r w:rsidR="00DD68E5">
        <w:t>.</w:t>
      </w:r>
    </w:p>
    <w:p w14:paraId="29744DB3" w14:textId="77777777" w:rsidR="00E0412E" w:rsidRDefault="00E0412E" w:rsidP="00E0412E">
      <w:pPr>
        <w:spacing w:before="0"/>
        <w:contextualSpacing/>
      </w:pPr>
      <w:r>
        <w:t>Investigate Customer Buying Patterns</w:t>
      </w:r>
      <w:r w:rsidR="00051455">
        <w:t>:</w:t>
      </w:r>
    </w:p>
    <w:p w14:paraId="0CA2C7D8" w14:textId="195693E4" w:rsidR="00E0412E" w:rsidRDefault="00E0412E" w:rsidP="00E0412E">
      <w:pPr>
        <w:spacing w:before="0"/>
        <w:contextualSpacing/>
      </w:pPr>
      <w:r>
        <w:t xml:space="preserve">This task entailed answering the following questions: </w:t>
      </w:r>
    </w:p>
    <w:p w14:paraId="14F35F71" w14:textId="71224A5F" w:rsidR="00E0412E" w:rsidRDefault="00ED698B" w:rsidP="00ED698B">
      <w:pPr>
        <w:snapToGrid w:val="0"/>
        <w:spacing w:before="100" w:beforeAutospacing="1" w:after="100" w:afterAutospacing="1" w:line="240" w:lineRule="auto"/>
        <w:ind w:left="720"/>
        <w:contextualSpacing/>
        <w:rPr>
          <w:rFonts w:cs="Times New Roman (Body CS)"/>
          <w:b/>
          <w:bCs/>
          <w:smallCaps/>
          <w:sz w:val="16"/>
        </w:rPr>
      </w:pPr>
      <w:r>
        <w:rPr>
          <w:rFonts w:cs="Times New Roman (Body CS)"/>
          <w:b/>
          <w:bCs/>
          <w:smallCaps/>
          <w:sz w:val="16"/>
        </w:rPr>
        <w:t>1.</w:t>
      </w:r>
      <w:r w:rsidR="00E0412E" w:rsidRPr="00E0412E">
        <w:rPr>
          <w:rFonts w:cs="Times New Roman (Body CS)"/>
          <w:b/>
          <w:bCs/>
          <w:smallCaps/>
          <w:sz w:val="16"/>
        </w:rPr>
        <w:t>“Do customers in different regions spend more per transaction? Which regions spend the most/least?</w:t>
      </w:r>
    </w:p>
    <w:p w14:paraId="5F655878" w14:textId="4DFFCF61" w:rsidR="00E0412E" w:rsidRDefault="00E0412E" w:rsidP="00E0412E">
      <w:pPr>
        <w:snapToGrid w:val="0"/>
        <w:spacing w:before="100" w:beforeAutospacing="1" w:after="100" w:afterAutospacing="1" w:line="240" w:lineRule="auto"/>
        <w:ind w:left="720"/>
        <w:contextualSpacing/>
        <w:rPr>
          <w:rFonts w:cs="Times New Roman (Body CS)"/>
          <w:b/>
          <w:bCs/>
          <w:smallCaps/>
          <w:sz w:val="16"/>
        </w:rPr>
      </w:pPr>
    </w:p>
    <w:p w14:paraId="69C3A9A2" w14:textId="58A5CE42" w:rsidR="00E0412E" w:rsidRPr="00E0412E" w:rsidRDefault="00ED698B" w:rsidP="00E0412E">
      <w:pPr>
        <w:snapToGrid w:val="0"/>
        <w:spacing w:before="100" w:beforeAutospacing="1" w:after="100" w:afterAutospacing="1" w:line="240" w:lineRule="auto"/>
        <w:ind w:left="720"/>
        <w:contextualSpacing/>
        <w:rPr>
          <w:rFonts w:cs="Times New Roman (Body CS)"/>
          <w:b/>
          <w:bCs/>
          <w:smallCaps/>
          <w:sz w:val="16"/>
        </w:rPr>
      </w:pPr>
      <w:r>
        <w:rPr>
          <w:rFonts w:cs="Times New Roman (Body CS)"/>
          <w:b/>
          <w:bCs/>
          <w:smallCaps/>
          <w:sz w:val="16"/>
        </w:rPr>
        <w:t>2.</w:t>
      </w:r>
      <w:r w:rsidR="00E0412E">
        <w:rPr>
          <w:rFonts w:cs="Times New Roman (Body CS)"/>
          <w:b/>
          <w:bCs/>
          <w:smallCaps/>
          <w:sz w:val="16"/>
        </w:rPr>
        <w:t>“Is there a relationship between number of items purchased and amount spent?”</w:t>
      </w:r>
    </w:p>
    <w:p w14:paraId="0B481B81" w14:textId="2E9ECFE1" w:rsidR="003F2926" w:rsidRDefault="00ED698B" w:rsidP="00F86A53">
      <w:pPr>
        <w:spacing w:before="480" w:line="240" w:lineRule="auto"/>
        <w:rPr>
          <w:sz w:val="20"/>
          <w:szCs w:val="20"/>
        </w:rPr>
      </w:pPr>
      <w:r>
        <w:rPr>
          <w:sz w:val="20"/>
          <w:szCs w:val="20"/>
        </w:rPr>
        <w:t>This lesson was useful because it highlights</w:t>
      </w:r>
      <w:r w:rsidR="003F2926">
        <w:rPr>
          <w:sz w:val="20"/>
          <w:szCs w:val="20"/>
        </w:rPr>
        <w:t xml:space="preserve"> the relationship between customer features.  Using these relationships, the Marketing team can allocate funding with a strong degree of confidence.  </w:t>
      </w:r>
    </w:p>
    <w:p w14:paraId="64F3BE97" w14:textId="131649A6" w:rsidR="003F2926" w:rsidRPr="00CA072B" w:rsidRDefault="00586F0C" w:rsidP="00CA072B">
      <w:pPr>
        <w:pStyle w:val="ListParagraph"/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CA072B">
        <w:rPr>
          <w:sz w:val="16"/>
          <w:szCs w:val="16"/>
        </w:rPr>
        <w:t xml:space="preserve">I started by cleaning data using Pandas </w:t>
      </w:r>
      <w:proofErr w:type="spellStart"/>
      <w:r w:rsidRPr="00CA072B">
        <w:rPr>
          <w:sz w:val="16"/>
          <w:szCs w:val="16"/>
        </w:rPr>
        <w:t>drop_</w:t>
      </w:r>
      <w:proofErr w:type="gramStart"/>
      <w:r w:rsidRPr="00CA072B">
        <w:rPr>
          <w:sz w:val="16"/>
          <w:szCs w:val="16"/>
        </w:rPr>
        <w:t>duplicates</w:t>
      </w:r>
      <w:proofErr w:type="spellEnd"/>
      <w:r w:rsidRPr="00CA072B">
        <w:rPr>
          <w:sz w:val="16"/>
          <w:szCs w:val="16"/>
        </w:rPr>
        <w:t>(</w:t>
      </w:r>
      <w:proofErr w:type="gramEnd"/>
      <w:r w:rsidRPr="00CA072B">
        <w:rPr>
          <w:sz w:val="16"/>
          <w:szCs w:val="16"/>
        </w:rPr>
        <w:t xml:space="preserve">) function.  I also checked for missing values with the </w:t>
      </w:r>
      <w:proofErr w:type="spellStart"/>
      <w:proofErr w:type="gramStart"/>
      <w:r w:rsidRPr="00CA072B">
        <w:rPr>
          <w:sz w:val="16"/>
          <w:szCs w:val="16"/>
        </w:rPr>
        <w:t>isnull</w:t>
      </w:r>
      <w:proofErr w:type="spellEnd"/>
      <w:r w:rsidRPr="00CA072B">
        <w:rPr>
          <w:sz w:val="16"/>
          <w:szCs w:val="16"/>
        </w:rPr>
        <w:t>(</w:t>
      </w:r>
      <w:proofErr w:type="gramEnd"/>
      <w:r w:rsidRPr="00CA072B">
        <w:rPr>
          <w:sz w:val="16"/>
          <w:szCs w:val="16"/>
        </w:rPr>
        <w:t xml:space="preserve">).sum function.  It is useful to know the data types you are working with and make sure they are numeric with the </w:t>
      </w:r>
      <w:proofErr w:type="spellStart"/>
      <w:r w:rsidRPr="00CA072B">
        <w:rPr>
          <w:sz w:val="16"/>
          <w:szCs w:val="16"/>
        </w:rPr>
        <w:t>dtypes</w:t>
      </w:r>
      <w:proofErr w:type="spellEnd"/>
      <w:r w:rsidRPr="00CA072B">
        <w:rPr>
          <w:sz w:val="16"/>
          <w:szCs w:val="16"/>
        </w:rPr>
        <w:t xml:space="preserve"> function.  This indicated that all features were int64, except amount, which was float64. To answer the question, I</w:t>
      </w:r>
      <w:r w:rsidR="007832ED" w:rsidRPr="00CA072B">
        <w:rPr>
          <w:sz w:val="16"/>
          <w:szCs w:val="16"/>
        </w:rPr>
        <w:t xml:space="preserve"> used </w:t>
      </w:r>
      <w:proofErr w:type="spellStart"/>
      <w:r w:rsidR="007832ED" w:rsidRPr="00CA072B">
        <w:rPr>
          <w:sz w:val="16"/>
          <w:szCs w:val="16"/>
        </w:rPr>
        <w:t>groupby</w:t>
      </w:r>
      <w:proofErr w:type="spellEnd"/>
      <w:r w:rsidR="007832ED" w:rsidRPr="00CA072B">
        <w:rPr>
          <w:sz w:val="16"/>
          <w:szCs w:val="16"/>
        </w:rPr>
        <w:t>([“region”]</w:t>
      </w:r>
      <w:proofErr w:type="gramStart"/>
      <w:r w:rsidR="007832ED" w:rsidRPr="00CA072B">
        <w:rPr>
          <w:sz w:val="16"/>
          <w:szCs w:val="16"/>
        </w:rPr>
        <w:t>).sum</w:t>
      </w:r>
      <w:proofErr w:type="gramEnd"/>
      <w:r w:rsidR="007832ED" w:rsidRPr="00CA072B">
        <w:rPr>
          <w:sz w:val="16"/>
          <w:szCs w:val="16"/>
        </w:rPr>
        <w:t>().</w:t>
      </w:r>
      <w:proofErr w:type="spellStart"/>
      <w:r w:rsidR="007832ED" w:rsidRPr="00CA072B">
        <w:rPr>
          <w:sz w:val="16"/>
          <w:szCs w:val="16"/>
        </w:rPr>
        <w:t>sort_values</w:t>
      </w:r>
      <w:proofErr w:type="spellEnd"/>
      <w:r w:rsidR="007832ED" w:rsidRPr="00CA072B">
        <w:rPr>
          <w:sz w:val="16"/>
          <w:szCs w:val="16"/>
        </w:rPr>
        <w:t xml:space="preserve">(“amount”) to find the total spent by each region.  I </w:t>
      </w:r>
      <w:r w:rsidR="008202A0" w:rsidRPr="00CA072B">
        <w:rPr>
          <w:sz w:val="16"/>
          <w:szCs w:val="16"/>
        </w:rPr>
        <w:t xml:space="preserve">further used </w:t>
      </w:r>
      <w:proofErr w:type="spellStart"/>
      <w:r w:rsidR="008202A0" w:rsidRPr="00CA072B">
        <w:rPr>
          <w:sz w:val="16"/>
          <w:szCs w:val="16"/>
        </w:rPr>
        <w:t>groupby</w:t>
      </w:r>
      <w:proofErr w:type="spellEnd"/>
      <w:r w:rsidR="008202A0" w:rsidRPr="00CA072B">
        <w:rPr>
          <w:sz w:val="16"/>
          <w:szCs w:val="16"/>
        </w:rPr>
        <w:t>(“region”</w:t>
      </w:r>
      <w:proofErr w:type="gramStart"/>
      <w:r w:rsidR="008202A0" w:rsidRPr="00CA072B">
        <w:rPr>
          <w:sz w:val="16"/>
          <w:szCs w:val="16"/>
        </w:rPr>
        <w:t>).count</w:t>
      </w:r>
      <w:proofErr w:type="gramEnd"/>
      <w:r w:rsidR="008202A0" w:rsidRPr="00CA072B">
        <w:rPr>
          <w:sz w:val="16"/>
          <w:szCs w:val="16"/>
        </w:rPr>
        <w:t xml:space="preserve">() to find the number of transaction per region. Next, </w:t>
      </w:r>
      <w:r w:rsidR="007832ED" w:rsidRPr="00CA072B">
        <w:rPr>
          <w:sz w:val="16"/>
          <w:szCs w:val="16"/>
        </w:rPr>
        <w:t xml:space="preserve">I then took those values and divided each sum by the </w:t>
      </w:r>
      <w:proofErr w:type="gramStart"/>
      <w:r w:rsidR="007832ED" w:rsidRPr="00CA072B">
        <w:rPr>
          <w:sz w:val="16"/>
          <w:szCs w:val="16"/>
        </w:rPr>
        <w:t>amount</w:t>
      </w:r>
      <w:proofErr w:type="gramEnd"/>
      <w:r w:rsidR="007832ED" w:rsidRPr="00CA072B">
        <w:rPr>
          <w:sz w:val="16"/>
          <w:szCs w:val="16"/>
        </w:rPr>
        <w:t xml:space="preserve"> of transactions in each region.  </w:t>
      </w:r>
    </w:p>
    <w:p w14:paraId="20CDBE20" w14:textId="6F317743" w:rsidR="007832ED" w:rsidRDefault="007832ED" w:rsidP="007832ED">
      <w:pPr>
        <w:pStyle w:val="ListParagraph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B92DCA" wp14:editId="0B2D666A">
            <wp:extent cx="6007100" cy="124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74EE" w14:textId="4FA37E93" w:rsidR="00413B6C" w:rsidRPr="00CA072B" w:rsidRDefault="008202A0" w:rsidP="00CA072B">
      <w:pPr>
        <w:pStyle w:val="ListParagraph"/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CA072B">
        <w:rPr>
          <w:sz w:val="16"/>
          <w:szCs w:val="16"/>
        </w:rPr>
        <w:t xml:space="preserve">I used </w:t>
      </w:r>
      <w:proofErr w:type="spellStart"/>
      <w:r w:rsidRPr="00CA072B">
        <w:rPr>
          <w:sz w:val="16"/>
          <w:szCs w:val="16"/>
        </w:rPr>
        <w:t>groupby</w:t>
      </w:r>
      <w:proofErr w:type="spellEnd"/>
      <w:r w:rsidRPr="00CA072B">
        <w:rPr>
          <w:sz w:val="16"/>
          <w:szCs w:val="16"/>
        </w:rPr>
        <w:t>(‘items’</w:t>
      </w:r>
      <w:proofErr w:type="gramStart"/>
      <w:r w:rsidRPr="00CA072B">
        <w:rPr>
          <w:sz w:val="16"/>
          <w:szCs w:val="16"/>
        </w:rPr>
        <w:t>).sum</w:t>
      </w:r>
      <w:proofErr w:type="gramEnd"/>
      <w:r w:rsidRPr="00CA072B">
        <w:rPr>
          <w:sz w:val="16"/>
          <w:szCs w:val="16"/>
        </w:rPr>
        <w:t xml:space="preserve">() to see the total amount spent by number of products.  I also used a scatter plot to visualize this result.  </w:t>
      </w:r>
      <w:r w:rsidR="00413B6C" w:rsidRPr="00CA072B">
        <w:rPr>
          <w:sz w:val="16"/>
          <w:szCs w:val="16"/>
        </w:rPr>
        <w:t>To check the strength of the relationship, I made a correlation table which indicated that there is a weak correlation between number of items purchased and amount spent.</w:t>
      </w:r>
    </w:p>
    <w:p w14:paraId="605A30F6" w14:textId="39DB222D" w:rsidR="00586F0C" w:rsidRPr="00586F0C" w:rsidRDefault="00413B6C" w:rsidP="00413B6C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2FA1770" wp14:editId="6E2CCB02">
            <wp:extent cx="1868751" cy="673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774" cy="70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724320ED" wp14:editId="01ABDC5F">
            <wp:extent cx="1391697" cy="133687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260" cy="14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2B635A05" wp14:editId="40633AFF">
            <wp:extent cx="1863173" cy="683288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08" cy="7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ECC1" w14:textId="3AF53C10" w:rsidR="00E0412E" w:rsidRDefault="00E0412E" w:rsidP="00E0412E">
      <w:pPr>
        <w:spacing w:before="0"/>
        <w:contextualSpacing/>
      </w:pPr>
      <w:r>
        <w:t xml:space="preserve">Investigate Customer </w:t>
      </w:r>
      <w:r>
        <w:t>Demographics</w:t>
      </w:r>
      <w:r>
        <w:t>:</w:t>
      </w:r>
    </w:p>
    <w:p w14:paraId="5D23A47E" w14:textId="77777777" w:rsidR="00E0412E" w:rsidRDefault="00E0412E" w:rsidP="00E0412E">
      <w:pPr>
        <w:spacing w:before="0"/>
        <w:contextualSpacing/>
      </w:pPr>
      <w:r>
        <w:t xml:space="preserve">This task entailed answering the following questions: </w:t>
      </w:r>
    </w:p>
    <w:p w14:paraId="3B6A63B2" w14:textId="2EAD7991" w:rsidR="00E0412E" w:rsidRDefault="00CA072B" w:rsidP="00E0412E">
      <w:pPr>
        <w:snapToGrid w:val="0"/>
        <w:spacing w:before="100" w:beforeAutospacing="1" w:after="100" w:afterAutospacing="1" w:line="240" w:lineRule="auto"/>
        <w:ind w:left="720"/>
        <w:contextualSpacing/>
        <w:rPr>
          <w:rFonts w:cs="Times New Roman (Body CS)"/>
          <w:b/>
          <w:bCs/>
          <w:smallCaps/>
          <w:sz w:val="16"/>
        </w:rPr>
      </w:pPr>
      <w:r>
        <w:rPr>
          <w:rFonts w:cs="Times New Roman (Body CS)"/>
          <w:b/>
          <w:bCs/>
          <w:smallCaps/>
          <w:sz w:val="16"/>
        </w:rPr>
        <w:t xml:space="preserve">1. </w:t>
      </w:r>
      <w:r w:rsidR="00E0412E" w:rsidRPr="00E0412E">
        <w:rPr>
          <w:rFonts w:cs="Times New Roman (Body CS)"/>
          <w:b/>
          <w:bCs/>
          <w:smallCaps/>
          <w:sz w:val="16"/>
        </w:rPr>
        <w:t>“</w:t>
      </w:r>
      <w:r w:rsidR="00E0412E">
        <w:rPr>
          <w:rFonts w:cs="Times New Roman (Body CS)"/>
          <w:b/>
          <w:bCs/>
          <w:smallCaps/>
          <w:sz w:val="16"/>
        </w:rPr>
        <w:t>Are there differences in the age of customers between regions?</w:t>
      </w:r>
      <w:r w:rsidR="00E0412E" w:rsidRPr="00E0412E">
        <w:rPr>
          <w:rFonts w:cs="Times New Roman (Body CS)"/>
          <w:b/>
          <w:bCs/>
          <w:smallCaps/>
          <w:sz w:val="16"/>
        </w:rPr>
        <w:t xml:space="preserve"> </w:t>
      </w:r>
      <w:r w:rsidR="00CB01D8">
        <w:rPr>
          <w:rFonts w:cs="Times New Roman (Body CS)"/>
          <w:b/>
          <w:bCs/>
          <w:smallCaps/>
          <w:sz w:val="16"/>
        </w:rPr>
        <w:t>Can we predict the age of a customer in a region based on other demographic data</w:t>
      </w:r>
      <w:r w:rsidR="00E0412E" w:rsidRPr="00E0412E">
        <w:rPr>
          <w:rFonts w:cs="Times New Roman (Body CS)"/>
          <w:b/>
          <w:bCs/>
          <w:smallCaps/>
          <w:sz w:val="16"/>
        </w:rPr>
        <w:t>?</w:t>
      </w:r>
    </w:p>
    <w:p w14:paraId="7BBE6814" w14:textId="77777777" w:rsidR="00E0412E" w:rsidRDefault="00E0412E" w:rsidP="00CA072B">
      <w:pPr>
        <w:snapToGrid w:val="0"/>
        <w:spacing w:before="100" w:beforeAutospacing="1" w:after="100" w:afterAutospacing="1" w:line="240" w:lineRule="auto"/>
        <w:contextualSpacing/>
        <w:rPr>
          <w:rFonts w:cs="Times New Roman (Body CS)"/>
          <w:b/>
          <w:bCs/>
          <w:smallCaps/>
          <w:sz w:val="16"/>
        </w:rPr>
      </w:pPr>
    </w:p>
    <w:p w14:paraId="0ECA0F8A" w14:textId="7CED2C19" w:rsidR="00F86A53" w:rsidRDefault="00CA072B" w:rsidP="00B570A0">
      <w:pPr>
        <w:snapToGrid w:val="0"/>
        <w:spacing w:before="100" w:beforeAutospacing="1" w:after="100" w:afterAutospacing="1" w:line="240" w:lineRule="auto"/>
        <w:ind w:left="720"/>
        <w:contextualSpacing/>
        <w:rPr>
          <w:rFonts w:cs="Times New Roman (Body CS)"/>
          <w:b/>
          <w:bCs/>
          <w:smallCaps/>
          <w:sz w:val="16"/>
        </w:rPr>
      </w:pPr>
      <w:r>
        <w:rPr>
          <w:rFonts w:cs="Times New Roman (Body CS)"/>
          <w:b/>
          <w:bCs/>
          <w:smallCaps/>
          <w:sz w:val="16"/>
        </w:rPr>
        <w:t>2.</w:t>
      </w:r>
      <w:r w:rsidR="00E0412E">
        <w:rPr>
          <w:rFonts w:cs="Times New Roman (Body CS)"/>
          <w:b/>
          <w:bCs/>
          <w:smallCaps/>
          <w:sz w:val="16"/>
        </w:rPr>
        <w:t>“</w:t>
      </w:r>
      <w:r w:rsidR="00CB01D8">
        <w:rPr>
          <w:rFonts w:cs="Times New Roman (Body CS)"/>
          <w:b/>
          <w:bCs/>
          <w:smallCaps/>
          <w:sz w:val="16"/>
        </w:rPr>
        <w:t>Is there any correlation between age of a customer and if the transaction was made online or in the store</w:t>
      </w:r>
      <w:r w:rsidR="00E0412E">
        <w:rPr>
          <w:rFonts w:cs="Times New Roman (Body CS)"/>
          <w:b/>
          <w:bCs/>
          <w:smallCaps/>
          <w:sz w:val="16"/>
        </w:rPr>
        <w:t>?</w:t>
      </w:r>
      <w:r w:rsidR="00CB01D8">
        <w:rPr>
          <w:rFonts w:cs="Times New Roman (Body CS)"/>
          <w:b/>
          <w:bCs/>
          <w:smallCaps/>
          <w:sz w:val="16"/>
        </w:rPr>
        <w:t xml:space="preserve"> Do any other factors predict if a customer will buy online or in our </w:t>
      </w:r>
      <w:proofErr w:type="gramStart"/>
      <w:r w:rsidR="00CB01D8">
        <w:rPr>
          <w:rFonts w:cs="Times New Roman (Body CS)"/>
          <w:b/>
          <w:bCs/>
          <w:smallCaps/>
          <w:sz w:val="16"/>
        </w:rPr>
        <w:t>stores</w:t>
      </w:r>
      <w:r w:rsidR="00E0412E">
        <w:rPr>
          <w:rFonts w:cs="Times New Roman (Body CS)"/>
          <w:b/>
          <w:bCs/>
          <w:smallCaps/>
          <w:sz w:val="16"/>
        </w:rPr>
        <w:t>”</w:t>
      </w:r>
      <w:proofErr w:type="gramEnd"/>
    </w:p>
    <w:p w14:paraId="57BF0D54" w14:textId="576F32A5" w:rsidR="00B570A0" w:rsidRDefault="00B570A0" w:rsidP="00B570A0">
      <w:pPr>
        <w:snapToGrid w:val="0"/>
        <w:spacing w:before="100" w:beforeAutospacing="1" w:after="100" w:afterAutospacing="1" w:line="240" w:lineRule="auto"/>
        <w:contextualSpacing/>
        <w:rPr>
          <w:rFonts w:cs="Times New Roman (Body CS)"/>
          <w:b/>
          <w:bCs/>
          <w:smallCaps/>
          <w:sz w:val="16"/>
        </w:rPr>
      </w:pPr>
    </w:p>
    <w:p w14:paraId="19A47EC5" w14:textId="3F8EF571" w:rsidR="00B570A0" w:rsidRDefault="00B570A0" w:rsidP="00B570A0">
      <w:pPr>
        <w:spacing w:before="12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This lesson was useful because it </w:t>
      </w:r>
      <w:r>
        <w:rPr>
          <w:sz w:val="20"/>
          <w:szCs w:val="20"/>
        </w:rPr>
        <w:t>attempts to further flesh out customer demographics</w:t>
      </w:r>
      <w:r>
        <w:rPr>
          <w:sz w:val="20"/>
          <w:szCs w:val="20"/>
        </w:rPr>
        <w:t xml:space="preserve">.  </w:t>
      </w:r>
      <w:r>
        <w:rPr>
          <w:sz w:val="20"/>
          <w:szCs w:val="20"/>
        </w:rPr>
        <w:t xml:space="preserve">Knowing your customer base and where they are located aids in marketing and </w:t>
      </w:r>
      <w:r w:rsidR="00FC4ED2">
        <w:rPr>
          <w:sz w:val="20"/>
          <w:szCs w:val="20"/>
        </w:rPr>
        <w:t>helps grow the base</w:t>
      </w:r>
      <w:r>
        <w:rPr>
          <w:sz w:val="20"/>
          <w:szCs w:val="20"/>
        </w:rPr>
        <w:t xml:space="preserve">.  </w:t>
      </w:r>
    </w:p>
    <w:p w14:paraId="55669ECB" w14:textId="446A5133" w:rsidR="00B570A0" w:rsidRDefault="00FC4ED2" w:rsidP="00B570A0">
      <w:pPr>
        <w:pStyle w:val="ListParagraph"/>
        <w:numPr>
          <w:ilvl w:val="0"/>
          <w:numId w:val="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 built </w:t>
      </w:r>
      <w:r w:rsidR="00CB2468">
        <w:rPr>
          <w:sz w:val="16"/>
          <w:szCs w:val="16"/>
        </w:rPr>
        <w:t xml:space="preserve">Random Forest Classifier and Decision Tree Classifier </w:t>
      </w:r>
      <w:r>
        <w:rPr>
          <w:sz w:val="16"/>
          <w:szCs w:val="16"/>
        </w:rPr>
        <w:t xml:space="preserve">models with </w:t>
      </w:r>
      <w:proofErr w:type="spellStart"/>
      <w:r w:rsidR="00CB2468">
        <w:rPr>
          <w:sz w:val="16"/>
          <w:szCs w:val="16"/>
        </w:rPr>
        <w:t>sklearn</w:t>
      </w:r>
      <w:proofErr w:type="spellEnd"/>
      <w:r w:rsidR="00CB2468">
        <w:rPr>
          <w:sz w:val="16"/>
          <w:szCs w:val="16"/>
        </w:rPr>
        <w:t xml:space="preserve"> in an attempt to predict outcomes.  The most reliable model entailed using “Age” and “Region” as features with “In-store” as the dependent variable.  This yielded an outcome of DTC=0.792</w:t>
      </w:r>
      <w:r w:rsidR="00605232">
        <w:rPr>
          <w:sz w:val="16"/>
          <w:szCs w:val="16"/>
        </w:rPr>
        <w:t>750015247925</w:t>
      </w:r>
      <w:r w:rsidR="00CB2468">
        <w:rPr>
          <w:sz w:val="16"/>
          <w:szCs w:val="16"/>
        </w:rPr>
        <w:t>, which is reliable.</w:t>
      </w:r>
      <w:r w:rsidR="00605232">
        <w:rPr>
          <w:sz w:val="16"/>
          <w:szCs w:val="16"/>
        </w:rPr>
        <w:t xml:space="preserve"> Both models aid in determining the strength of a prediction. However, the prediction score for “Age” was very low, hence it is more of a guess.</w:t>
      </w:r>
    </w:p>
    <w:p w14:paraId="3E4AC5DF" w14:textId="4E130A5C" w:rsidR="00B570A0" w:rsidRPr="00B570A0" w:rsidRDefault="00605232" w:rsidP="0096657E">
      <w:pPr>
        <w:pStyle w:val="ListParagraph"/>
        <w:spacing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E8C6807" wp14:editId="27BD52F2">
            <wp:extent cx="2105130" cy="16437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602" cy="17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0BBE1239" wp14:editId="1B8BD3CC">
            <wp:extent cx="2562330" cy="796468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449" cy="8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32CF692B" wp14:editId="44A65A39">
            <wp:extent cx="1361552" cy="8919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188" cy="9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FA3C" w14:textId="258163BC" w:rsidR="0054113F" w:rsidRPr="0096657E" w:rsidRDefault="00FB5370" w:rsidP="0096657E">
      <w:pPr>
        <w:pStyle w:val="ListParagraph"/>
        <w:numPr>
          <w:ilvl w:val="0"/>
          <w:numId w:val="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 </w:t>
      </w:r>
      <w:r w:rsidR="0096657E">
        <w:rPr>
          <w:sz w:val="16"/>
          <w:szCs w:val="16"/>
        </w:rPr>
        <w:t>utilized the same correlation table previously cited to answer this question.  There is such a weak correlation between the age of a customer and if the transaction was made online or in the store.</w:t>
      </w:r>
    </w:p>
    <w:p w14:paraId="2390D847" w14:textId="6FDBE84E" w:rsidR="0054113F" w:rsidRDefault="0054113F" w:rsidP="0054113F">
      <w:r>
        <w:t>Conclusion:</w:t>
      </w:r>
    </w:p>
    <w:p w14:paraId="620C9CE2" w14:textId="1E4E0DB6" w:rsidR="0096657E" w:rsidRDefault="0096657E" w:rsidP="0054113F">
      <w:r>
        <w:t xml:space="preserve">Task1 went smoother than Task2, this is down to the complexity of the tasks.  Task1 was mainly simple math using Pandas and </w:t>
      </w:r>
      <w:proofErr w:type="spellStart"/>
      <w:r>
        <w:t>Numpy</w:t>
      </w:r>
      <w:proofErr w:type="spellEnd"/>
      <w:r>
        <w:t>.  Task2 was more complex in that it called for predictions using scikit-learn.  In retrospect, I would not bin items that have a small number of variables.  However, it worked well with Age by decade and splitting up Amount spent.</w:t>
      </w:r>
    </w:p>
    <w:p w14:paraId="3370B451" w14:textId="41BF9AA3" w:rsidR="0096657E" w:rsidRDefault="0096657E" w:rsidP="0054113F">
      <w:r>
        <w:lastRenderedPageBreak/>
        <w:t xml:space="preserve">There was a lot of time wasted during the EDA.  Although, the EDA is very </w:t>
      </w:r>
      <w:r w:rsidR="00047698">
        <w:t>helpful as it provides the basis for analysis, it can bloat your tasks, which can be confusing.  Focus on the questions to be answered should be paramount to a project such as this.</w:t>
      </w:r>
    </w:p>
    <w:p w14:paraId="6E9C31DC" w14:textId="375BF3F5" w:rsidR="00047698" w:rsidRDefault="00047698" w:rsidP="0054113F">
      <w:r>
        <w:t>In order for Blackwell Electronics to glean more information from their dataset, I suggest building regression models using “Amount” as the dependent variable.  It was the only model that was not possible to build during tasks1-3.</w:t>
      </w:r>
    </w:p>
    <w:p w14:paraId="09775AB3" w14:textId="77777777" w:rsidR="0096657E" w:rsidRDefault="0096657E" w:rsidP="0054113F"/>
    <w:p w14:paraId="02D7A526" w14:textId="12CBDF6B" w:rsidR="008F1CD8" w:rsidRDefault="009B3FD3" w:rsidP="00BB5B52">
      <w:r>
        <w:t>GRANT JOHNSON</w:t>
      </w:r>
    </w:p>
    <w:sectPr w:rsidR="008F1CD8">
      <w:footerReference w:type="default" r:id="rId17"/>
      <w:footerReference w:type="first" r:id="rId18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7DE4C" w14:textId="77777777" w:rsidR="00E353B8" w:rsidRDefault="00E353B8">
      <w:pPr>
        <w:spacing w:before="0" w:after="0" w:line="240" w:lineRule="auto"/>
      </w:pPr>
      <w:r>
        <w:separator/>
      </w:r>
    </w:p>
    <w:p w14:paraId="7ED7E551" w14:textId="77777777" w:rsidR="00E353B8" w:rsidRDefault="00E353B8"/>
    <w:p w14:paraId="3B856137" w14:textId="77777777" w:rsidR="00E353B8" w:rsidRDefault="00E353B8"/>
    <w:p w14:paraId="06EF6083" w14:textId="77777777" w:rsidR="00E353B8" w:rsidRDefault="00E353B8"/>
  </w:endnote>
  <w:endnote w:type="continuationSeparator" w:id="0">
    <w:p w14:paraId="0EF3B6B4" w14:textId="77777777" w:rsidR="00E353B8" w:rsidRDefault="00E353B8">
      <w:pPr>
        <w:spacing w:before="0" w:after="0" w:line="240" w:lineRule="auto"/>
      </w:pPr>
      <w:r>
        <w:continuationSeparator/>
      </w:r>
    </w:p>
    <w:p w14:paraId="36B4D356" w14:textId="77777777" w:rsidR="00E353B8" w:rsidRDefault="00E353B8"/>
    <w:p w14:paraId="521C49B5" w14:textId="77777777" w:rsidR="00E353B8" w:rsidRDefault="00E353B8"/>
    <w:p w14:paraId="224478D3" w14:textId="77777777" w:rsidR="00E353B8" w:rsidRDefault="00E353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9F1DB" w14:textId="77777777" w:rsidR="008F1CD8" w:rsidRDefault="00350DD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9A18" w14:textId="459B1E9D" w:rsidR="008F1CD8" w:rsidRDefault="009D577D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6B9F" w14:textId="77777777" w:rsidR="00E353B8" w:rsidRDefault="00E353B8">
      <w:pPr>
        <w:spacing w:before="0" w:after="0" w:line="240" w:lineRule="auto"/>
      </w:pPr>
      <w:r>
        <w:separator/>
      </w:r>
    </w:p>
    <w:p w14:paraId="09D253F5" w14:textId="77777777" w:rsidR="00E353B8" w:rsidRDefault="00E353B8"/>
    <w:p w14:paraId="64EBA363" w14:textId="77777777" w:rsidR="00E353B8" w:rsidRDefault="00E353B8"/>
    <w:p w14:paraId="3EE7EE72" w14:textId="77777777" w:rsidR="00E353B8" w:rsidRDefault="00E353B8"/>
  </w:footnote>
  <w:footnote w:type="continuationSeparator" w:id="0">
    <w:p w14:paraId="190F0B77" w14:textId="77777777" w:rsidR="00E353B8" w:rsidRDefault="00E353B8">
      <w:pPr>
        <w:spacing w:before="0" w:after="0" w:line="240" w:lineRule="auto"/>
      </w:pPr>
      <w:r>
        <w:continuationSeparator/>
      </w:r>
    </w:p>
    <w:p w14:paraId="7137A24E" w14:textId="77777777" w:rsidR="00E353B8" w:rsidRDefault="00E353B8"/>
    <w:p w14:paraId="7E5A6E83" w14:textId="77777777" w:rsidR="00E353B8" w:rsidRDefault="00E353B8"/>
    <w:p w14:paraId="6E4E923F" w14:textId="77777777" w:rsidR="00E353B8" w:rsidRDefault="00E353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F4F"/>
    <w:multiLevelType w:val="hybridMultilevel"/>
    <w:tmpl w:val="C6D0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57F5"/>
    <w:multiLevelType w:val="hybridMultilevel"/>
    <w:tmpl w:val="CB8E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76505"/>
    <w:multiLevelType w:val="hybridMultilevel"/>
    <w:tmpl w:val="CB8E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89"/>
    <w:rsid w:val="00047698"/>
    <w:rsid w:val="00051455"/>
    <w:rsid w:val="00066F45"/>
    <w:rsid w:val="000775EA"/>
    <w:rsid w:val="001B52FB"/>
    <w:rsid w:val="002810AA"/>
    <w:rsid w:val="00290889"/>
    <w:rsid w:val="002C66AD"/>
    <w:rsid w:val="00350DD4"/>
    <w:rsid w:val="00354355"/>
    <w:rsid w:val="0037051E"/>
    <w:rsid w:val="003F2926"/>
    <w:rsid w:val="003F2BA3"/>
    <w:rsid w:val="00413B6C"/>
    <w:rsid w:val="004253E0"/>
    <w:rsid w:val="004B40AE"/>
    <w:rsid w:val="004C3B63"/>
    <w:rsid w:val="004D52B3"/>
    <w:rsid w:val="0054113F"/>
    <w:rsid w:val="0054677F"/>
    <w:rsid w:val="00586F0C"/>
    <w:rsid w:val="00605232"/>
    <w:rsid w:val="0063585B"/>
    <w:rsid w:val="00782841"/>
    <w:rsid w:val="007832ED"/>
    <w:rsid w:val="007923B8"/>
    <w:rsid w:val="008202A0"/>
    <w:rsid w:val="00884748"/>
    <w:rsid w:val="008F1CD8"/>
    <w:rsid w:val="00922CBB"/>
    <w:rsid w:val="0096657E"/>
    <w:rsid w:val="009B3FD3"/>
    <w:rsid w:val="009D577D"/>
    <w:rsid w:val="00A20B0E"/>
    <w:rsid w:val="00A25107"/>
    <w:rsid w:val="00B148D6"/>
    <w:rsid w:val="00B570A0"/>
    <w:rsid w:val="00BB5B52"/>
    <w:rsid w:val="00BC6C63"/>
    <w:rsid w:val="00CA072B"/>
    <w:rsid w:val="00CB01D8"/>
    <w:rsid w:val="00CB2468"/>
    <w:rsid w:val="00D411D9"/>
    <w:rsid w:val="00DC55F4"/>
    <w:rsid w:val="00DD68E5"/>
    <w:rsid w:val="00E0412E"/>
    <w:rsid w:val="00E12784"/>
    <w:rsid w:val="00E353B8"/>
    <w:rsid w:val="00ED698B"/>
    <w:rsid w:val="00EF49D8"/>
    <w:rsid w:val="00F24574"/>
    <w:rsid w:val="00F86A53"/>
    <w:rsid w:val="00FB5370"/>
    <w:rsid w:val="00F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CE7DC"/>
  <w15:chartTrackingRefBased/>
  <w15:docId w15:val="{C0A290A9-DEF4-B941-9307-5AD82153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0A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290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j/Library/Containers/com.microsoft.Word/Data/Library/Application%20Support/Microsoft/Office/16.0/DTS/en-US%7b8DD5AA5A-AFAE-B04E-B189-FD4FE8814FE9%7d/%7bDDD29EC1-91F1-C647-B469-F5C7946E0E81%7dtf10002073.dotx" TargetMode="External"/></Relationship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{DDD29EC1-91F1-C647-B469-F5C7946E0E81}tf10002073.dotx</Template>
  <TotalTime>70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2021-11-09T20:35:00Z</dcterms:created>
  <dcterms:modified xsi:type="dcterms:W3CDTF">2021-11-09T22:25:00Z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