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95A" w:rsidRDefault="002A295A">
      <w:r w:rsidRPr="002A295A">
        <w:t xml:space="preserve">1. Устанавливаем </w:t>
      </w:r>
      <w:proofErr w:type="spellStart"/>
      <w:r w:rsidRPr="002A295A">
        <w:t>scanxl-pro-setup.exe</w:t>
      </w:r>
      <w:proofErr w:type="spellEnd"/>
    </w:p>
    <w:p w:rsidR="002A295A" w:rsidRDefault="002A295A"/>
    <w:p w:rsidR="00433BBC" w:rsidRDefault="002A295A">
      <w:r>
        <w:rPr>
          <w:noProof/>
          <w:lang w:eastAsia="ru-RU"/>
        </w:rPr>
        <w:drawing>
          <wp:inline distT="0" distB="0" distL="0" distR="0">
            <wp:extent cx="4972050" cy="38100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95A" w:rsidRDefault="002A295A" w:rsidP="002A295A">
      <w:r>
        <w:t>2. Копируем scanxlpro_v3.xx_unipatch.exe в папку и запускаем</w:t>
      </w:r>
    </w:p>
    <w:p w:rsidR="002A295A" w:rsidRDefault="002A295A" w:rsidP="002A295A">
      <w:r>
        <w:rPr>
          <w:noProof/>
          <w:lang w:eastAsia="ru-RU"/>
        </w:rPr>
        <w:drawing>
          <wp:inline distT="0" distB="0" distL="0" distR="0">
            <wp:extent cx="5257800" cy="4140124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40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95A" w:rsidRDefault="002A295A" w:rsidP="002A295A"/>
    <w:p w:rsidR="002A295A" w:rsidRDefault="002A295A" w:rsidP="002A295A">
      <w:r>
        <w:t xml:space="preserve">Запускаем </w:t>
      </w:r>
      <w:proofErr w:type="spellStart"/>
      <w:r>
        <w:t>патч</w:t>
      </w:r>
      <w:proofErr w:type="spellEnd"/>
      <w:r>
        <w:t xml:space="preserve"> от имени администратора (Правой кнопкой мыши – запуск от имени администратора)</w:t>
      </w:r>
    </w:p>
    <w:p w:rsidR="002A295A" w:rsidRDefault="002A295A" w:rsidP="002A295A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95A" w:rsidRDefault="002A295A" w:rsidP="002A295A"/>
    <w:p w:rsidR="002A295A" w:rsidRPr="002A295A" w:rsidRDefault="002A295A" w:rsidP="002A295A">
      <w:r>
        <w:t>Если все нормально выдает это сообщение</w:t>
      </w:r>
    </w:p>
    <w:p w:rsidR="002A295A" w:rsidRDefault="002A295A" w:rsidP="002A295A">
      <w:r>
        <w:rPr>
          <w:noProof/>
          <w:lang w:eastAsia="ru-RU"/>
        </w:rPr>
        <w:drawing>
          <wp:inline distT="0" distB="0" distL="0" distR="0">
            <wp:extent cx="5191002" cy="40322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002" cy="403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DF1" w:rsidRPr="001B5DF1" w:rsidRDefault="001B5DF1" w:rsidP="001B5DF1">
      <w:r>
        <w:lastRenderedPageBreak/>
        <w:t>Русифицируем программу</w:t>
      </w:r>
    </w:p>
    <w:p w:rsidR="001B5DF1" w:rsidRPr="001B5DF1" w:rsidRDefault="001B5DF1" w:rsidP="001B5DF1">
      <w:r>
        <w:t>- Создаем в папке "</w:t>
      </w:r>
      <w:proofErr w:type="spellStart"/>
      <w:r>
        <w:t>lang</w:t>
      </w:r>
      <w:proofErr w:type="spellEnd"/>
      <w:r>
        <w:t>" папку "</w:t>
      </w:r>
      <w:proofErr w:type="spellStart"/>
      <w:r>
        <w:t>ru</w:t>
      </w:r>
      <w:proofErr w:type="spellEnd"/>
      <w:r>
        <w:t>"</w:t>
      </w:r>
    </w:p>
    <w:p w:rsidR="001B5DF1" w:rsidRDefault="001B5DF1" w:rsidP="001B5DF1">
      <w:pPr>
        <w:rPr>
          <w:lang w:val="en-US"/>
        </w:rPr>
      </w:pPr>
      <w:r>
        <w:t>- Копируем в папку "</w:t>
      </w:r>
      <w:proofErr w:type="spellStart"/>
      <w:r>
        <w:t>ru@</w:t>
      </w:r>
      <w:proofErr w:type="spellEnd"/>
      <w:r>
        <w:t xml:space="preserve"> файл </w:t>
      </w:r>
      <w:proofErr w:type="spellStart"/>
      <w:r>
        <w:t>scantool.mo</w:t>
      </w:r>
      <w:proofErr w:type="spellEnd"/>
    </w:p>
    <w:p w:rsidR="001B5DF1" w:rsidRPr="001B5DF1" w:rsidRDefault="001B5DF1" w:rsidP="001B5DF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67423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4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DF1" w:rsidRPr="001B5DF1" w:rsidRDefault="001B5DF1" w:rsidP="001B5DF1">
      <w:pPr>
        <w:rPr>
          <w:lang w:val="en-US"/>
        </w:rPr>
      </w:pPr>
    </w:p>
    <w:p w:rsidR="002A295A" w:rsidRDefault="002A295A" w:rsidP="002A295A">
      <w:r>
        <w:t xml:space="preserve">3. Запускаем программу </w:t>
      </w:r>
      <w:proofErr w:type="spellStart"/>
      <w:r>
        <w:t>ScanXl</w:t>
      </w:r>
      <w:proofErr w:type="spellEnd"/>
      <w:r>
        <w:t xml:space="preserve"> и вводим данные:</w:t>
      </w:r>
    </w:p>
    <w:p w:rsidR="002A295A" w:rsidRDefault="002A295A" w:rsidP="002A295A">
      <w:r>
        <w:tab/>
      </w:r>
      <w:proofErr w:type="spellStart"/>
      <w:r>
        <w:t>Name</w:t>
      </w:r>
      <w:proofErr w:type="spellEnd"/>
      <w:r>
        <w:t xml:space="preserve">: </w:t>
      </w:r>
      <w:proofErr w:type="spellStart"/>
      <w:r>
        <w:t>demouser</w:t>
      </w:r>
      <w:proofErr w:type="spellEnd"/>
    </w:p>
    <w:p w:rsidR="002A295A" w:rsidRPr="002A295A" w:rsidRDefault="002A295A" w:rsidP="002A295A">
      <w:pPr>
        <w:rPr>
          <w:lang w:val="en-US"/>
        </w:rPr>
      </w:pPr>
      <w:r>
        <w:tab/>
      </w:r>
      <w:r w:rsidRPr="002A295A">
        <w:rPr>
          <w:lang w:val="en-US"/>
        </w:rPr>
        <w:t xml:space="preserve">Organization: </w:t>
      </w:r>
      <w:proofErr w:type="spellStart"/>
      <w:r w:rsidRPr="002A295A">
        <w:rPr>
          <w:lang w:val="en-US"/>
        </w:rPr>
        <w:t>Contora</w:t>
      </w:r>
      <w:proofErr w:type="spellEnd"/>
    </w:p>
    <w:p w:rsidR="002A295A" w:rsidRPr="002A295A" w:rsidRDefault="002A295A" w:rsidP="002A295A">
      <w:pPr>
        <w:rPr>
          <w:lang w:val="en-US"/>
        </w:rPr>
      </w:pPr>
      <w:r w:rsidRPr="002A295A">
        <w:rPr>
          <w:lang w:val="en-US"/>
        </w:rPr>
        <w:tab/>
        <w:t>Customer ID: 88024002</w:t>
      </w:r>
    </w:p>
    <w:p w:rsidR="002A295A" w:rsidRPr="002A295A" w:rsidRDefault="002A295A" w:rsidP="002A295A">
      <w:pPr>
        <w:rPr>
          <w:lang w:val="en-US"/>
        </w:rPr>
      </w:pPr>
      <w:r w:rsidRPr="002A295A">
        <w:rPr>
          <w:lang w:val="en-US"/>
        </w:rPr>
        <w:tab/>
        <w:t>Product Code: PS-1234567890</w:t>
      </w:r>
    </w:p>
    <w:p w:rsidR="002A295A" w:rsidRDefault="002A295A" w:rsidP="002A295A">
      <w:r w:rsidRPr="002A295A">
        <w:rPr>
          <w:lang w:val="en-US"/>
        </w:rPr>
        <w:tab/>
      </w:r>
      <w:proofErr w:type="spellStart"/>
      <w:r>
        <w:t>License</w:t>
      </w:r>
      <w:proofErr w:type="spellEnd"/>
      <w:r>
        <w:t xml:space="preserve"> </w:t>
      </w:r>
      <w:proofErr w:type="spellStart"/>
      <w:r>
        <w:t>Key</w:t>
      </w:r>
      <w:proofErr w:type="spellEnd"/>
      <w:r>
        <w:t>: CAFEAFFF-10EF7677D5968A289E461060</w:t>
      </w:r>
    </w:p>
    <w:p w:rsidR="002A295A" w:rsidRDefault="001B5DF1" w:rsidP="002A295A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noProof/>
          <w:lang w:eastAsia="ru-RU"/>
        </w:rPr>
        <w:drawing>
          <wp:inline distT="0" distB="0" distL="0" distR="0">
            <wp:extent cx="5940425" cy="248265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DF1" w:rsidRPr="001B5DF1" w:rsidRDefault="001B5DF1" w:rsidP="002A295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95800" cy="201295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95A" w:rsidRDefault="002A295A" w:rsidP="002A295A"/>
    <w:p w:rsidR="002A295A" w:rsidRPr="001B5DF1" w:rsidRDefault="002A295A" w:rsidP="002A295A">
      <w:pPr>
        <w:rPr>
          <w:lang w:val="en-US"/>
        </w:rPr>
      </w:pPr>
      <w:r>
        <w:t>4. Пользуемся</w:t>
      </w:r>
      <w:r w:rsidR="001B5DF1">
        <w:rPr>
          <w:lang w:val="en-US"/>
        </w:rPr>
        <w:t>!</w:t>
      </w:r>
    </w:p>
    <w:p w:rsidR="002A295A" w:rsidRDefault="002A295A"/>
    <w:sectPr w:rsidR="002A295A" w:rsidSect="00433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A295A"/>
    <w:rsid w:val="001B5DF1"/>
    <w:rsid w:val="002A295A"/>
    <w:rsid w:val="00433B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B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2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29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</dc:creator>
  <cp:lastModifiedBy>Serg</cp:lastModifiedBy>
  <cp:revision>1</cp:revision>
  <dcterms:created xsi:type="dcterms:W3CDTF">2016-11-03T14:33:00Z</dcterms:created>
  <dcterms:modified xsi:type="dcterms:W3CDTF">2016-11-03T14:49:00Z</dcterms:modified>
</cp:coreProperties>
</file>