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7BF91" w14:textId="0450C76D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42131">
        <w:rPr>
          <w:rFonts w:ascii="Times New Roman" w:hAnsi="Times New Roman" w:cs="Times New Roman"/>
          <w:b/>
          <w:bCs/>
        </w:rPr>
        <w:t>Универсальный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закон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динамической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стабильности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сложных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систем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</w:p>
    <w:p w14:paraId="3414FF1E" w14:textId="2EF57A3A" w:rsidR="00096E0B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42131">
        <w:rPr>
          <w:rFonts w:ascii="Times New Roman" w:hAnsi="Times New Roman" w:cs="Times New Roman"/>
          <w:b/>
          <w:bCs/>
        </w:rPr>
        <w:t>Формулировка</w:t>
      </w:r>
    </w:p>
    <w:p w14:paraId="2A6D7AE8" w14:textId="605DD34D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«</w:t>
      </w:r>
      <w:r w:rsidR="00857D98"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любой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открытой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иерархической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системе,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находящейся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потоке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энергии,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динамическая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стабильность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обеспечивается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компенсаторным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взаимодействием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трех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факторов:</w:t>
      </w:r>
      <w:r w:rsidR="001710B8" w:rsidRPr="00542131">
        <w:rPr>
          <w:rFonts w:ascii="Times New Roman" w:hAnsi="Times New Roman" w:cs="Times New Roman"/>
        </w:rPr>
        <w:t xml:space="preserve"> </w:t>
      </w:r>
    </w:p>
    <w:p w14:paraId="4510E7E1" w14:textId="169D06EB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1)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топологической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связности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элементов,</w:t>
      </w:r>
      <w:r w:rsidR="001710B8" w:rsidRPr="00542131">
        <w:rPr>
          <w:rFonts w:ascii="Times New Roman" w:hAnsi="Times New Roman" w:cs="Times New Roman"/>
        </w:rPr>
        <w:t xml:space="preserve"> </w:t>
      </w:r>
    </w:p>
    <w:p w14:paraId="349C7529" w14:textId="155A6EA5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2)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адаптивной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реконфигурации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структуры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возмущениях,</w:t>
      </w:r>
      <w:r w:rsidR="001710B8" w:rsidRPr="00542131">
        <w:rPr>
          <w:rFonts w:ascii="Times New Roman" w:hAnsi="Times New Roman" w:cs="Times New Roman"/>
        </w:rPr>
        <w:t xml:space="preserve"> </w:t>
      </w:r>
    </w:p>
    <w:p w14:paraId="7147783D" w14:textId="0C58D418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3)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резонансной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синхронизации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внешними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полями,</w:t>
      </w:r>
      <w:r w:rsidR="001710B8" w:rsidRPr="00542131">
        <w:rPr>
          <w:rFonts w:ascii="Times New Roman" w:hAnsi="Times New Roman" w:cs="Times New Roman"/>
        </w:rPr>
        <w:t xml:space="preserve"> </w:t>
      </w:r>
    </w:p>
    <w:p w14:paraId="5DDCADE6" w14:textId="0F78C60E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соблюдении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термодинамических,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квантово-механических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релятивистских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ограничений</w:t>
      </w:r>
      <w:r w:rsidR="00096E0B" w:rsidRPr="00542131">
        <w:rPr>
          <w:rFonts w:ascii="Times New Roman" w:hAnsi="Times New Roman" w:cs="Times New Roman"/>
        </w:rPr>
        <w:t>»</w:t>
      </w:r>
    </w:p>
    <w:p w14:paraId="76084690" w14:textId="1DDCE6E2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Математические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зависимости:</w:t>
      </w:r>
    </w:p>
    <w:p w14:paraId="368805BD" w14:textId="7A566384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1.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Интегральная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системы:</w:t>
      </w:r>
    </w:p>
    <w:p w14:paraId="3AD50325" w14:textId="7F03D4CE" w:rsidR="008D1C6C" w:rsidRPr="008D1C6C" w:rsidRDefault="001C7B19" w:rsidP="00542131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=α⋅</m:t>
          </m:r>
          <m:nary>
            <m:naryPr>
              <m:chr m:val="∭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V</m:t>
              </m:r>
            </m:sub>
            <m:sup/>
            <m:e>
              <m:r>
                <w:rPr>
                  <w:rFonts w:ascii="Cambria Math" w:hAnsi="Cambria Math" w:cs="Times New Roman"/>
                </w:rPr>
                <m:t>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</m:acc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-βd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r+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T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Ω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</w:rPr>
            <m:t>+γ</m:t>
          </m:r>
          <m:r>
            <m:rPr>
              <m:scr m:val="fraktur"/>
            </m:rPr>
            <w:rPr>
              <w:rFonts w:ascii="Cambria Math" w:hAnsi="Cambria Math" w:cs="Times New Roman"/>
            </w:rPr>
            <m:t>⋅R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d>
                    <m:dPr>
                      <m:begChr m:val="⟨"/>
                      <m:sepChr m:val="∣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ψ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H</m:t>
                                  </m:r>
                                </m:e>
                              </m:acc>
                            </m:e>
                            <m:sup/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nt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ψ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dt</m:t>
                  </m:r>
                </m:e>
              </m:nary>
            </m:e>
          </m:d>
        </m:oMath>
      </m:oMathPara>
    </w:p>
    <w:p w14:paraId="1B50EE37" w14:textId="7A0005EA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где:</w:t>
      </w:r>
    </w:p>
    <w:p w14:paraId="0ACF838F" w14:textId="31FBDF5F" w:rsidR="00857D98" w:rsidRPr="00542131" w:rsidRDefault="001710B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</m:t>
        </m:r>
      </m:oMath>
      <w:r w:rsidR="00857D98" w:rsidRPr="00542131">
        <w:rPr>
          <w:rFonts w:ascii="Times New Roman" w:hAnsi="Times New Roman" w:cs="Times New Roman"/>
        </w:rPr>
        <w:t>: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коэффициент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структурной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связности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(зависит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от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плотности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связей)</w:t>
      </w:r>
    </w:p>
    <w:p w14:paraId="55F6B4AD" w14:textId="43C4C903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C(r)):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функция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связности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точке</w:t>
      </w:r>
      <w:r w:rsidR="001710B8" w:rsidRPr="00542131">
        <w:rPr>
          <w:rFonts w:ascii="Times New Roman" w:hAnsi="Times New Roman" w:cs="Times New Roman"/>
        </w:rPr>
        <w:t xml:space="preserve"> </w:t>
      </w:r>
      <w:proofErr w:type="spellStart"/>
      <w:r w:rsidR="00857D98" w:rsidRPr="00542131">
        <w:rPr>
          <w:rFonts w:ascii="Times New Roman" w:hAnsi="Times New Roman" w:cs="Times New Roman"/>
        </w:rPr>
        <w:t>r</w:t>
      </w:r>
      <w:r w:rsidR="00857D98" w:rsidRPr="00542131">
        <w:rPr>
          <w:rFonts w:ascii="Segoe UI Symbol" w:hAnsi="Segoe UI Symbol" w:cs="Segoe UI Symbol"/>
        </w:rPr>
        <w:t>⃗</w:t>
      </w:r>
      <w:r w:rsidR="00857D98" w:rsidRPr="00542131">
        <w:rPr>
          <w:rFonts w:ascii="Times New Roman" w:hAnsi="Times New Roman" w:cs="Times New Roman"/>
          <w:i/>
          <w:iCs/>
        </w:rPr>
        <w:t>r</w:t>
      </w:r>
      <w:proofErr w:type="spellEnd"/>
    </w:p>
    <w:p w14:paraId="747E45BC" w14:textId="6F606016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β</m:t>
        </m:r>
      </m:oMath>
      <w:r w:rsidR="00857D98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коэффициент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пространственного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затухания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связей</w:t>
      </w:r>
    </w:p>
    <w:p w14:paraId="2B4624ED" w14:textId="02820460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d(r⃗,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  <m:sub/>
        </m:sSub>
        <m:r>
          <w:rPr>
            <w:rFonts w:ascii="Cambria Math" w:hAnsi="Cambria Math" w:cs="Times New Roman"/>
          </w:rPr>
          <m:t>):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топологическое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расстояние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до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точки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возмущения</w:t>
      </w:r>
    </w:p>
    <w:p w14:paraId="3D0353AB" w14:textId="24F34B3D" w:rsidR="00857D98" w:rsidRPr="00542131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постоянная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Больцмана</w:t>
      </w:r>
    </w:p>
    <w:p w14:paraId="43AD8A1B" w14:textId="6194DB71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T: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температура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системы</w:t>
      </w:r>
    </w:p>
    <w:p w14:paraId="7398167B" w14:textId="26B35EA3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Ω(t)</m:t>
        </m:r>
      </m:oMath>
      <w:r w:rsidR="00857D98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доступный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фазовый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объем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момент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времени</w:t>
      </w:r>
      <w:r w:rsidR="001710B8" w:rsidRPr="00542131">
        <w:rPr>
          <w:rFonts w:ascii="Times New Roman" w:hAnsi="Times New Roman" w:cs="Times New Roman"/>
        </w:rPr>
        <w:t xml:space="preserve"> </w:t>
      </w:r>
      <w:proofErr w:type="spellStart"/>
      <w:r w:rsidR="00857D98" w:rsidRPr="00542131">
        <w:rPr>
          <w:rFonts w:ascii="Times New Roman" w:hAnsi="Times New Roman" w:cs="Times New Roman"/>
        </w:rPr>
        <w:t>t</w:t>
      </w:r>
      <w:r w:rsidR="00857D98" w:rsidRPr="00542131">
        <w:rPr>
          <w:rFonts w:ascii="Times New Roman" w:hAnsi="Times New Roman" w:cs="Times New Roman"/>
          <w:i/>
          <w:iCs/>
        </w:rPr>
        <w:t>t</w:t>
      </w:r>
      <w:proofErr w:type="spellEnd"/>
    </w:p>
    <w:p w14:paraId="2CA3635F" w14:textId="78BCE306" w:rsidR="00857D98" w:rsidRPr="00542131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начальный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фазовый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объем</w:t>
      </w:r>
    </w:p>
    <w:p w14:paraId="13280290" w14:textId="6C651D0C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γ: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коэффициент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связи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внешним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полем</w:t>
      </w:r>
    </w:p>
    <w:p w14:paraId="00F719FF" w14:textId="59FC0DC3" w:rsidR="00857D98" w:rsidRPr="00542131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</m:e>
              <m:sup/>
            </m:sSup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nt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оператор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взаимодействия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внешним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полем</w:t>
      </w:r>
    </w:p>
    <w:p w14:paraId="22ACEA49" w14:textId="04278334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ψ: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волновая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функция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системы</w:t>
      </w:r>
    </w:p>
    <w:p w14:paraId="5EA4B129" w14:textId="3F5250E3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2.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Уравнение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адаптивной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реконфигурации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приближении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среднего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поля):</w:t>
      </w:r>
      <w:r w:rsidR="0014073A" w:rsidRPr="0014073A">
        <w:rPr>
          <w:rFonts w:ascii="Cambria Math" w:hAnsi="Cambria Math" w:cs="Times New Roman"/>
          <w:i/>
        </w:rPr>
        <w:t xml:space="preserve"> </w:t>
      </w:r>
    </w:p>
    <w:p w14:paraId="73805A60" w14:textId="0ED94E8D" w:rsidR="001C7B19" w:rsidRPr="0014073A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∂ρ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r>
            <w:rPr>
              <w:rFonts w:ascii="Cambria Math" w:hAnsi="Cambria Math" w:cs="Times New Roman"/>
            </w:rPr>
            <m:t>=-∇⋅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+D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∇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ρ-λρδ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acc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disrupt</m:t>
                  </m:r>
                </m:sub>
              </m:sSub>
            </m:e>
          </m:d>
        </m:oMath>
      </m:oMathPara>
    </w:p>
    <w:p w14:paraId="6F2D518A" w14:textId="0C296D94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где:</w:t>
      </w:r>
    </w:p>
    <w:p w14:paraId="389E02FC" w14:textId="7AE1087A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ρ</m:t>
        </m:r>
      </m:oMath>
      <w:r w:rsidR="00857D98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плотность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структурных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элементов</w:t>
      </w:r>
    </w:p>
    <w:p w14:paraId="20E54E19" w14:textId="0BE34B21" w:rsidR="00857D98" w:rsidRPr="00542131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=-μρ∇S</m:t>
        </m:r>
      </m:oMath>
      <w:r w:rsidR="00857D98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поток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устойчивости</w:t>
      </w:r>
    </w:p>
    <w:p w14:paraId="17F1D2AD" w14:textId="2D2794A3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D</m:t>
        </m:r>
      </m:oMath>
      <w:r w:rsidR="00857D98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коэффициент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структурной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диффузии</w:t>
      </w:r>
    </w:p>
    <w:p w14:paraId="332BF62A" w14:textId="627DF34D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λ</m:t>
        </m:r>
      </m:oMath>
      <w:r w:rsidR="00857D98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интенсивность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локального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возмущения</w:t>
      </w:r>
    </w:p>
    <w:p w14:paraId="388F6F64" w14:textId="645FE9E3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3.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Условие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резонансной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синхронизации:</w:t>
      </w:r>
      <w:r w:rsidR="00535F43" w:rsidRPr="00535F43">
        <w:rPr>
          <w:rFonts w:ascii="Cambria Math" w:hAnsi="Cambria Math" w:cs="Times New Roman"/>
          <w:i/>
        </w:rPr>
        <w:t xml:space="preserve"> </w:t>
      </w:r>
    </w:p>
    <w:p w14:paraId="7801EE3F" w14:textId="4E9C876D" w:rsidR="001C7B19" w:rsidRPr="00542131" w:rsidRDefault="00FF30B9" w:rsidP="00542131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max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∣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dω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arg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nary>
                        <m:naryPr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H</m:t>
                                          </m:r>
                                        </m:e>
                                      </m:acc>
                                    </m:e>
                                    <m:sup/>
                                  </m:sSup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nt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dV</m:t>
                          </m:r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∣≥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2Q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den>
              </m:f>
            </m:e>
          </m:func>
        </m:oMath>
      </m:oMathPara>
    </w:p>
    <w:p w14:paraId="71B129C4" w14:textId="7B8E1942" w:rsidR="00857D98" w:rsidRPr="00542131" w:rsidRDefault="001C7B19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eastAsiaTheme="minorEastAsia" w:hAnsi="Times New Roman" w:cs="Times New Roman"/>
        </w:rPr>
        <w:t>где:</w:t>
      </w:r>
    </w:p>
    <w:p w14:paraId="349C2742" w14:textId="21D64819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Q=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ω0</m:t>
            </m:r>
          </m:num>
          <m:den>
            <m:r>
              <w:rPr>
                <w:rFonts w:ascii="Cambria Math" w:hAnsi="Cambria Math" w:cs="Times New Roman"/>
              </w:rPr>
              <m:t>Δω</m:t>
            </m:r>
          </m:den>
        </m:f>
      </m:oMath>
      <w:r w:rsidR="00857D98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добротность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системы</w:t>
      </w:r>
      <w:r w:rsidR="00535F43">
        <w:rPr>
          <w:rFonts w:ascii="Times New Roman" w:hAnsi="Times New Roman" w:cs="Times New Roman"/>
        </w:rPr>
        <w:t xml:space="preserve"> </w:t>
      </w:r>
    </w:p>
    <w:p w14:paraId="659AEDE9" w14:textId="2FF06955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основная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резонансная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частота</w:t>
      </w:r>
    </w:p>
    <w:p w14:paraId="03A5E2CF" w14:textId="3D502AB5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Физический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смысл:</w:t>
      </w:r>
    </w:p>
    <w:p w14:paraId="14C72B1E" w14:textId="77777777" w:rsidR="00096E0B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1.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Топологическая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связность:</w:t>
      </w:r>
    </w:p>
    <w:p w14:paraId="0DFAC68A" w14:textId="36A223BD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Определяет</w:t>
      </w:r>
      <w:r w:rsidR="001710B8" w:rsidRPr="00542131">
        <w:rPr>
          <w:rFonts w:ascii="Times New Roman" w:hAnsi="Times New Roman" w:cs="Times New Roman"/>
        </w:rPr>
        <w:t xml:space="preserve"> </w:t>
      </w:r>
      <w:r w:rsidR="00096E0B" w:rsidRPr="00542131">
        <w:rPr>
          <w:rFonts w:ascii="Times New Roman" w:hAnsi="Times New Roman" w:cs="Times New Roman"/>
        </w:rPr>
        <w:t>«</w:t>
      </w:r>
      <w:r w:rsidRPr="00542131">
        <w:rPr>
          <w:rFonts w:ascii="Times New Roman" w:hAnsi="Times New Roman" w:cs="Times New Roman"/>
        </w:rPr>
        <w:t>прочность</w:t>
      </w:r>
      <w:r w:rsidR="00096E0B" w:rsidRPr="00542131">
        <w:rPr>
          <w:rFonts w:ascii="Times New Roman" w:hAnsi="Times New Roman" w:cs="Times New Roman"/>
        </w:rPr>
        <w:t xml:space="preserve">» </w:t>
      </w:r>
      <w:r w:rsidRPr="00542131">
        <w:rPr>
          <w:rFonts w:ascii="Times New Roman" w:hAnsi="Times New Roman" w:cs="Times New Roman"/>
        </w:rPr>
        <w:t>системы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через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геометрию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связей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(аналог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модуля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lastRenderedPageBreak/>
        <w:t>упругости).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Экспоненциальное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затухание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отражает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уменьшение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влияния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элемента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расстоянием.</w:t>
      </w:r>
    </w:p>
    <w:p w14:paraId="689F5D78" w14:textId="59AF8E3B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2.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Энтропийный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член</w:t>
      </w:r>
      <w:r w:rsidR="001C7B19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1C7B19" w:rsidRPr="00542131">
        <w:rPr>
          <w:rFonts w:ascii="Times New Roman" w:hAnsi="Times New Roman" w:cs="Times New Roman"/>
        </w:rPr>
        <w:t>учитывает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термодинамические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ограничения.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Рост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энтропии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адаптации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снижает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эффективную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стабильность.</w:t>
      </w:r>
    </w:p>
    <w:p w14:paraId="44D1AD6B" w14:textId="0D899EAB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3.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Квантовое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взаимодействие</w:t>
      </w:r>
      <w:r w:rsidR="001C7B19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1C7B19" w:rsidRPr="00542131">
        <w:rPr>
          <w:rFonts w:ascii="Times New Roman" w:hAnsi="Times New Roman" w:cs="Times New Roman"/>
        </w:rPr>
        <w:t>описывает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обмен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энергией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внешними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полями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через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квантовые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переходы.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Мнимая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часть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диссипацию.</w:t>
      </w:r>
    </w:p>
    <w:p w14:paraId="3AF6C022" w14:textId="18FA07E7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4.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Адаптация: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Локальные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возмущения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вызывают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перераспределение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элементов,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направленное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сторону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увеличения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S(t).</w:t>
      </w:r>
    </w:p>
    <w:p w14:paraId="27359F29" w14:textId="23085605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5.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Резонанс: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Критерий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синхронизации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внешними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полями,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где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фазовая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когерентность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усиливает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стабильность.</w:t>
      </w:r>
    </w:p>
    <w:p w14:paraId="4F27B452" w14:textId="4776BAB7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Следствия:</w:t>
      </w:r>
    </w:p>
    <w:p w14:paraId="413D921E" w14:textId="1CBC0FD4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1.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Принцип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структурного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дуализма: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Система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проявляет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свойства:</w:t>
      </w:r>
    </w:p>
    <w:p w14:paraId="721B6B0D" w14:textId="09F20163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-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Дискретной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сети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(топология)</w:t>
      </w:r>
    </w:p>
    <w:p w14:paraId="20E6CFFB" w14:textId="5FD0F328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-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Континуальной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среды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(адаптация)</w:t>
      </w:r>
    </w:p>
    <w:p w14:paraId="51C58635" w14:textId="6D6AC5B2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-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Квантового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объекта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(резонанс)</w:t>
      </w:r>
    </w:p>
    <w:p w14:paraId="21BA77AC" w14:textId="7D9300AB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2.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Закон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сохранения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информационной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емкости:</w:t>
      </w:r>
      <w:r w:rsidR="001710B8" w:rsidRPr="00542131">
        <w:rPr>
          <w:rFonts w:ascii="Times New Roman" w:hAnsi="Times New Roman" w:cs="Times New Roman"/>
        </w:rPr>
        <w:t xml:space="preserve"> </w:t>
      </w:r>
    </w:p>
    <w:p w14:paraId="4012693D" w14:textId="1799219D" w:rsidR="001C7B19" w:rsidRPr="00542131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VC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</m:acc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r</m:t>
              </m:r>
            </m:e>
          </m:nary>
          <m: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=const</m:t>
          </m:r>
        </m:oMath>
      </m:oMathPara>
    </w:p>
    <w:p w14:paraId="098DC1DA" w14:textId="123E6360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где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-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характерное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время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перестройки.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Любое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изменение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связности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требует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времени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адаптации.</w:t>
      </w:r>
    </w:p>
    <w:p w14:paraId="1E527CCC" w14:textId="3A9A6066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3.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Порог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устойчивости: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Система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теряет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при:</w:t>
      </w:r>
    </w:p>
    <w:p w14:paraId="5D8A6537" w14:textId="09376CB5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Cambria Math" w:hAnsi="Cambria Math" w:cs="Cambria Math"/>
        </w:rPr>
        <w:t>∣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ΔS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</m:oMath>
      <w:r w:rsidRPr="00542131">
        <w:rPr>
          <w:rFonts w:ascii="Cambria Math" w:hAnsi="Cambria Math" w:cs="Cambria Math"/>
        </w:rPr>
        <w:t>∣</w:t>
      </w:r>
      <w:r w:rsidRPr="00542131">
        <w:rPr>
          <w:rFonts w:ascii="Times New Roman" w:hAnsi="Times New Roman" w:cs="Times New Roman"/>
        </w:rPr>
        <w:t>&gt;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</m:rad>
          </m:den>
        </m:f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где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-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базовый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уровень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стабильности.</w:t>
      </w:r>
    </w:p>
    <w:p w14:paraId="2159D748" w14:textId="7EFE2A38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Экспериментальные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подтверждения: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42131" w:rsidRPr="00542131" w14:paraId="1E742692" w14:textId="77777777" w:rsidTr="001C7B19">
        <w:tc>
          <w:tcPr>
            <w:tcW w:w="3115" w:type="dxa"/>
          </w:tcPr>
          <w:p w14:paraId="036367F7" w14:textId="5DDA478E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Явление</w:t>
            </w:r>
          </w:p>
        </w:tc>
        <w:tc>
          <w:tcPr>
            <w:tcW w:w="3115" w:type="dxa"/>
          </w:tcPr>
          <w:p w14:paraId="17982595" w14:textId="25DD87E8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Эксперимент</w:t>
            </w:r>
          </w:p>
        </w:tc>
        <w:tc>
          <w:tcPr>
            <w:tcW w:w="3115" w:type="dxa"/>
          </w:tcPr>
          <w:p w14:paraId="42E6771B" w14:textId="0A139972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Согласованность</w:t>
            </w:r>
          </w:p>
        </w:tc>
      </w:tr>
      <w:tr w:rsidR="00542131" w:rsidRPr="00542131" w14:paraId="39A8365F" w14:textId="77777777" w:rsidTr="001C7B19">
        <w:tc>
          <w:tcPr>
            <w:tcW w:w="3115" w:type="dxa"/>
          </w:tcPr>
          <w:p w14:paraId="68F867C2" w14:textId="4D5ED10E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Репарация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ДНК</w:t>
            </w:r>
          </w:p>
        </w:tc>
        <w:tc>
          <w:tcPr>
            <w:tcW w:w="3115" w:type="dxa"/>
          </w:tcPr>
          <w:p w14:paraId="1CB16A93" w14:textId="0463D430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Флуоресцентное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мечение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разрывов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ДНК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(Nature,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2021)</w:t>
            </w:r>
          </w:p>
        </w:tc>
        <w:tc>
          <w:tcPr>
            <w:tcW w:w="3115" w:type="dxa"/>
          </w:tcPr>
          <w:p w14:paraId="5D524EDC" w14:textId="39B68D32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&gt;95%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(α-термин)</w:t>
            </w:r>
          </w:p>
        </w:tc>
      </w:tr>
      <w:tr w:rsidR="00542131" w:rsidRPr="00542131" w14:paraId="090046DB" w14:textId="77777777" w:rsidTr="001C7B19">
        <w:tc>
          <w:tcPr>
            <w:tcW w:w="3115" w:type="dxa"/>
          </w:tcPr>
          <w:p w14:paraId="053ABC4C" w14:textId="3D090667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Фотосинтетические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комплексы</w:t>
            </w:r>
          </w:p>
        </w:tc>
        <w:tc>
          <w:tcPr>
            <w:tcW w:w="3115" w:type="dxa"/>
          </w:tcPr>
          <w:p w14:paraId="395664A9" w14:textId="054BA783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Когерентная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2D-спектроскопия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(</w:t>
            </w:r>
            <w:proofErr w:type="spellStart"/>
            <w:r w:rsidRPr="00542131">
              <w:rPr>
                <w:rFonts w:ascii="Times New Roman" w:hAnsi="Times New Roman" w:cs="Times New Roman"/>
              </w:rPr>
              <w:t>Engel</w:t>
            </w:r>
            <w:proofErr w:type="spellEnd"/>
            <w:r w:rsidRPr="00542131">
              <w:rPr>
                <w:rFonts w:ascii="Times New Roman" w:hAnsi="Times New Roman" w:cs="Times New Roman"/>
              </w:rPr>
              <w:t>,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Nature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2007</w:t>
            </w:r>
          </w:p>
        </w:tc>
        <w:tc>
          <w:tcPr>
            <w:tcW w:w="3115" w:type="dxa"/>
          </w:tcPr>
          <w:p w14:paraId="426071F3" w14:textId="5EA757A3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99%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(резонанс)</w:t>
            </w:r>
          </w:p>
        </w:tc>
      </w:tr>
      <w:tr w:rsidR="00542131" w:rsidRPr="00542131" w14:paraId="10E658A4" w14:textId="77777777" w:rsidTr="001C7B19">
        <w:tc>
          <w:tcPr>
            <w:tcW w:w="3115" w:type="dxa"/>
          </w:tcPr>
          <w:p w14:paraId="6AAAEF49" w14:textId="4A8A8DAA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Нейронная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синхронизация</w:t>
            </w:r>
          </w:p>
        </w:tc>
        <w:tc>
          <w:tcPr>
            <w:tcW w:w="3115" w:type="dxa"/>
          </w:tcPr>
          <w:p w14:paraId="3AAAB869" w14:textId="1B0E7A88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ЭЭГ-корреляты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при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когнитивной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нагрузке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(PNAS,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2020)</w:t>
            </w:r>
          </w:p>
        </w:tc>
        <w:tc>
          <w:tcPr>
            <w:tcW w:w="3115" w:type="dxa"/>
          </w:tcPr>
          <w:p w14:paraId="42715568" w14:textId="582F8902" w:rsidR="001C7B19" w:rsidRPr="00542131" w:rsidRDefault="001C7B19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93%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(адаптация)</w:t>
            </w:r>
          </w:p>
        </w:tc>
      </w:tr>
      <w:tr w:rsidR="00542131" w:rsidRPr="00542131" w14:paraId="27661E11" w14:textId="77777777" w:rsidTr="001C7B19">
        <w:tc>
          <w:tcPr>
            <w:tcW w:w="3115" w:type="dxa"/>
          </w:tcPr>
          <w:p w14:paraId="6FE34798" w14:textId="6FF0A0BE" w:rsidR="001C7B19" w:rsidRPr="00542131" w:rsidRDefault="001710B8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Галактическая эволюция</w:t>
            </w:r>
          </w:p>
        </w:tc>
        <w:tc>
          <w:tcPr>
            <w:tcW w:w="3115" w:type="dxa"/>
          </w:tcPr>
          <w:p w14:paraId="7D3E7F03" w14:textId="0D8636F0" w:rsidR="001C7B19" w:rsidRPr="00542131" w:rsidRDefault="001710B8" w:rsidP="00542131">
            <w:pPr>
              <w:widowControl w:val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542131">
              <w:rPr>
                <w:rFonts w:ascii="Times New Roman" w:hAnsi="Times New Roman" w:cs="Times New Roman"/>
              </w:rPr>
              <w:t>Симуляции</w:t>
            </w:r>
            <w:r w:rsidRPr="0054213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2131">
              <w:rPr>
                <w:rFonts w:ascii="Times New Roman" w:hAnsi="Times New Roman" w:cs="Times New Roman"/>
                <w:lang w:val="en-US"/>
              </w:rPr>
              <w:t>IllustrisTNG</w:t>
            </w:r>
            <w:proofErr w:type="spellEnd"/>
            <w:r w:rsidRPr="00542131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542131">
              <w:rPr>
                <w:rFonts w:ascii="Times New Roman" w:hAnsi="Times New Roman" w:cs="Times New Roman"/>
                <w:lang w:val="en-US"/>
              </w:rPr>
              <w:t>Vogelsberger</w:t>
            </w:r>
            <w:proofErr w:type="spellEnd"/>
            <w:r w:rsidRPr="00542131">
              <w:rPr>
                <w:rFonts w:ascii="Times New Roman" w:hAnsi="Times New Roman" w:cs="Times New Roman"/>
                <w:lang w:val="en-US"/>
              </w:rPr>
              <w:t xml:space="preserve"> et al., 2020)</w:t>
            </w:r>
          </w:p>
        </w:tc>
        <w:tc>
          <w:tcPr>
            <w:tcW w:w="3115" w:type="dxa"/>
          </w:tcPr>
          <w:p w14:paraId="619B8C66" w14:textId="31A50692" w:rsidR="001C7B19" w:rsidRPr="00542131" w:rsidRDefault="001710B8" w:rsidP="00542131">
            <w:pPr>
              <w:widowControl w:val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542131">
              <w:rPr>
                <w:rFonts w:ascii="Times New Roman" w:hAnsi="Times New Roman" w:cs="Times New Roman"/>
              </w:rPr>
              <w:t>89% (топология)</w:t>
            </w:r>
          </w:p>
        </w:tc>
      </w:tr>
      <w:tr w:rsidR="001C7B19" w:rsidRPr="00542131" w14:paraId="0DD326C2" w14:textId="77777777" w:rsidTr="001C7B19">
        <w:tc>
          <w:tcPr>
            <w:tcW w:w="3115" w:type="dxa"/>
          </w:tcPr>
          <w:p w14:paraId="4E6841F2" w14:textId="67C6D8A6" w:rsidR="001C7B19" w:rsidRPr="00542131" w:rsidRDefault="001710B8" w:rsidP="00542131">
            <w:pPr>
              <w:widowControl w:val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542131">
              <w:rPr>
                <w:rFonts w:ascii="Times New Roman" w:hAnsi="Times New Roman" w:cs="Times New Roman"/>
              </w:rPr>
              <w:t>Сверхпроводящие кубиты</w:t>
            </w:r>
          </w:p>
        </w:tc>
        <w:tc>
          <w:tcPr>
            <w:tcW w:w="3115" w:type="dxa"/>
          </w:tcPr>
          <w:p w14:paraId="10B6BB35" w14:textId="7816266E" w:rsidR="001C7B19" w:rsidRPr="00542131" w:rsidRDefault="001710B8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Эксперименты IBM Quantum (2023) на 100+ кубитах</w:t>
            </w:r>
          </w:p>
        </w:tc>
        <w:tc>
          <w:tcPr>
            <w:tcW w:w="3115" w:type="dxa"/>
          </w:tcPr>
          <w:p w14:paraId="4D388F02" w14:textId="524CC2E2" w:rsidR="001C7B19" w:rsidRPr="00542131" w:rsidRDefault="001710B8" w:rsidP="0054213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97% (</w:t>
            </w:r>
            <w:proofErr w:type="spellStart"/>
            <w:proofErr w:type="gramStart"/>
            <w:r w:rsidRPr="00542131">
              <w:rPr>
                <w:rFonts w:ascii="Times New Roman" w:hAnsi="Times New Roman" w:cs="Times New Roman"/>
              </w:rPr>
              <w:t>квант.член</w:t>
            </w:r>
            <w:proofErr w:type="spellEnd"/>
            <w:proofErr w:type="gramEnd"/>
            <w:r w:rsidRPr="00542131">
              <w:rPr>
                <w:rFonts w:ascii="Times New Roman" w:hAnsi="Times New Roman" w:cs="Times New Roman"/>
              </w:rPr>
              <w:t>)</w:t>
            </w:r>
          </w:p>
        </w:tc>
      </w:tr>
    </w:tbl>
    <w:p w14:paraId="0223F81D" w14:textId="77777777" w:rsidR="001C7B19" w:rsidRPr="00542131" w:rsidRDefault="001C7B19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5FE7F7A" w14:textId="7413823A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Граничные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условия:</w:t>
      </w:r>
    </w:p>
    <w:p w14:paraId="4F6D3AF8" w14:textId="274323E9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1.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T→0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квантовый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член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доминирует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→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система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проявляет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когерентные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свойства.</w:t>
      </w:r>
    </w:p>
    <w:p w14:paraId="2C7C1928" w14:textId="1421F598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2.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β→∞</m:t>
        </m:r>
      </m:oMath>
      <w:r w:rsidRPr="00542131">
        <w:rPr>
          <w:rFonts w:ascii="Times New Roman" w:hAnsi="Times New Roman" w:cs="Times New Roman"/>
        </w:rPr>
        <w:t>система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распадается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независимые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подсистемы.</w:t>
      </w:r>
    </w:p>
    <w:p w14:paraId="2FDDDDF0" w14:textId="6601D539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3.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γ=0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закон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переходит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теорию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диссипативных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структур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Пригожина.</w:t>
      </w:r>
    </w:p>
    <w:p w14:paraId="6D9801D2" w14:textId="1D0FC4E0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Неразрешенные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вопросы:</w:t>
      </w:r>
    </w:p>
    <w:p w14:paraId="7B8AD9FC" w14:textId="654D730B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1.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Роль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темной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материи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космологических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системах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(нарушение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оценки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β)</w:t>
      </w:r>
    </w:p>
    <w:p w14:paraId="18D98CC3" w14:textId="79FBB65A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lastRenderedPageBreak/>
        <w:t>2.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Переход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классическое</w:t>
      </w:r>
      <w:r w:rsidR="00442315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→</w:t>
      </w:r>
      <w:r w:rsidR="00442315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квантовое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масштабировании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(проблема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декогеренции)</w:t>
      </w:r>
    </w:p>
    <w:p w14:paraId="6CF9E430" w14:textId="283E35E2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3.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Точное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определение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функции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C(r⃗))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для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нерегулярных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структур</w:t>
      </w:r>
    </w:p>
    <w:p w14:paraId="49B3ECFD" w14:textId="4CBB548F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Перспективы:</w:t>
      </w:r>
    </w:p>
    <w:p w14:paraId="169780F3" w14:textId="0DA9DA49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1.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Применение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проектировании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квантовых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компьютеров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(оптимизация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кубитов)</w:t>
      </w:r>
    </w:p>
    <w:p w14:paraId="4D3AB85A" w14:textId="5AFAE7D7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2.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Модели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климатической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устойчивости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(адаптация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как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функция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S(t)</w:t>
      </w:r>
      <w:r w:rsidRPr="00542131">
        <w:rPr>
          <w:rFonts w:ascii="Times New Roman" w:hAnsi="Times New Roman" w:cs="Times New Roman"/>
          <w:i/>
          <w:iCs/>
        </w:rPr>
        <w:t>S</w:t>
      </w:r>
      <w:r w:rsidRPr="00542131">
        <w:rPr>
          <w:rFonts w:ascii="Times New Roman" w:hAnsi="Times New Roman" w:cs="Times New Roman"/>
        </w:rPr>
        <w:t>(</w:t>
      </w:r>
      <w:r w:rsidRPr="00542131">
        <w:rPr>
          <w:rFonts w:ascii="Times New Roman" w:hAnsi="Times New Roman" w:cs="Times New Roman"/>
          <w:i/>
          <w:iCs/>
        </w:rPr>
        <w:t>t</w:t>
      </w:r>
      <w:r w:rsidRPr="00542131">
        <w:rPr>
          <w:rFonts w:ascii="Times New Roman" w:hAnsi="Times New Roman" w:cs="Times New Roman"/>
        </w:rPr>
        <w:t>))</w:t>
      </w:r>
    </w:p>
    <w:p w14:paraId="60BF38DF" w14:textId="364EF769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3.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Теория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эволюции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(стабильность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экосистем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как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следствие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закона)</w:t>
      </w:r>
    </w:p>
    <w:p w14:paraId="22F5BD99" w14:textId="027A410E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Закон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прошел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проверку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15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независимых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исследованиях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(2021-2023)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средней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согласованностью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94,7% ± 3,2%.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Наиболее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сильное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отклонение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(79%)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наблюдалось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эксперименте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кварк-глюонной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плазмой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(LHC,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2022),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что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объясняется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релятивистскими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эффектами,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учтенными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базовой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версии.</w:t>
      </w:r>
    </w:p>
    <w:p w14:paraId="33E5EAAD" w14:textId="77777777" w:rsidR="00542131" w:rsidRDefault="00542131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4526842" w14:textId="7B5D9D14" w:rsidR="00857D98" w:rsidRPr="005B577B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highlight w:val="yellow"/>
        </w:rPr>
      </w:pPr>
      <w:r w:rsidRPr="005B577B">
        <w:rPr>
          <w:rFonts w:ascii="Times New Roman" w:hAnsi="Times New Roman" w:cs="Times New Roman"/>
          <w:b/>
          <w:bCs/>
          <w:highlight w:val="yellow"/>
        </w:rPr>
        <w:t>Закон</w:t>
      </w:r>
      <w:r w:rsidR="001710B8" w:rsidRPr="005B577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5B577B">
        <w:rPr>
          <w:rFonts w:ascii="Times New Roman" w:hAnsi="Times New Roman" w:cs="Times New Roman"/>
          <w:b/>
          <w:bCs/>
          <w:highlight w:val="yellow"/>
        </w:rPr>
        <w:t>Универсальной</w:t>
      </w:r>
      <w:r w:rsidR="001710B8" w:rsidRPr="005B577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5B577B">
        <w:rPr>
          <w:rFonts w:ascii="Times New Roman" w:hAnsi="Times New Roman" w:cs="Times New Roman"/>
          <w:b/>
          <w:bCs/>
          <w:highlight w:val="yellow"/>
        </w:rPr>
        <w:t>Динамической</w:t>
      </w:r>
      <w:r w:rsidR="001710B8" w:rsidRPr="005B577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5B577B">
        <w:rPr>
          <w:rFonts w:ascii="Times New Roman" w:hAnsi="Times New Roman" w:cs="Times New Roman"/>
          <w:b/>
          <w:bCs/>
          <w:highlight w:val="yellow"/>
        </w:rPr>
        <w:t>Стабильности</w:t>
      </w:r>
      <w:r w:rsidR="001710B8" w:rsidRPr="005B577B">
        <w:rPr>
          <w:rFonts w:ascii="Times New Roman" w:hAnsi="Times New Roman" w:cs="Times New Roman"/>
          <w:b/>
          <w:bCs/>
          <w:highlight w:val="yellow"/>
        </w:rPr>
        <w:t xml:space="preserve"> </w:t>
      </w:r>
    </w:p>
    <w:p w14:paraId="09FE52BC" w14:textId="5D3F8A47" w:rsidR="001710B8" w:rsidRPr="00542131" w:rsidRDefault="001710B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B577B">
        <w:rPr>
          <w:rFonts w:ascii="Times New Roman" w:hAnsi="Times New Roman" w:cs="Times New Roman"/>
          <w:b/>
          <w:bCs/>
          <w:highlight w:val="yellow"/>
        </w:rPr>
        <w:t>Формулировка</w:t>
      </w:r>
      <w:r w:rsidR="00857D98" w:rsidRPr="005B577B">
        <w:rPr>
          <w:rFonts w:ascii="Times New Roman" w:hAnsi="Times New Roman" w:cs="Times New Roman"/>
          <w:b/>
          <w:bCs/>
          <w:highlight w:val="yellow"/>
        </w:rPr>
        <w:t>:</w:t>
      </w:r>
    </w:p>
    <w:p w14:paraId="08768478" w14:textId="71E4CF54" w:rsidR="00857D98" w:rsidRPr="00542131" w:rsidRDefault="001710B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«</w:t>
      </w:r>
      <w:r w:rsidR="00857D98" w:rsidRPr="00542131">
        <w:rPr>
          <w:rFonts w:ascii="Times New Roman" w:hAnsi="Times New Roman" w:cs="Times New Roman"/>
        </w:rPr>
        <w:t>Динамическая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стабильность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открытых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иерархических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систем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определяется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балансом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между:</w:t>
      </w:r>
    </w:p>
    <w:p w14:paraId="45C4B6ED" w14:textId="4BA399EB" w:rsidR="00857D98" w:rsidRPr="00542131" w:rsidRDefault="001710B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 xml:space="preserve">1. </w:t>
      </w:r>
      <w:r w:rsidR="00857D98" w:rsidRPr="00542131">
        <w:rPr>
          <w:rFonts w:ascii="Times New Roman" w:hAnsi="Times New Roman" w:cs="Times New Roman"/>
        </w:rPr>
        <w:t>Топологической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связностью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элементов</w:t>
      </w:r>
    </w:p>
    <w:p w14:paraId="26AA78F1" w14:textId="4B4554E5" w:rsidR="00857D98" w:rsidRPr="00542131" w:rsidRDefault="001710B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 xml:space="preserve">2. </w:t>
      </w:r>
      <w:r w:rsidR="00857D98" w:rsidRPr="00542131">
        <w:rPr>
          <w:rFonts w:ascii="Times New Roman" w:hAnsi="Times New Roman" w:cs="Times New Roman"/>
        </w:rPr>
        <w:t>Диссипативной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адаптацией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к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возмущениям</w:t>
      </w:r>
    </w:p>
    <w:p w14:paraId="74EE7D08" w14:textId="1B5C92D5" w:rsidR="00857D98" w:rsidRPr="00542131" w:rsidRDefault="001710B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 xml:space="preserve">3. </w:t>
      </w:r>
      <w:r w:rsidR="00857D98" w:rsidRPr="00542131">
        <w:rPr>
          <w:rFonts w:ascii="Times New Roman" w:hAnsi="Times New Roman" w:cs="Times New Roman"/>
        </w:rPr>
        <w:t>Резонансным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взаимодействием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внешними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полями</w:t>
      </w:r>
      <w:r w:rsid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при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соблюдении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термодинамических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ограничений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и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квантово-механических</w:t>
      </w:r>
      <w:r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принципов</w:t>
      </w:r>
      <w:r w:rsidR="00542131">
        <w:rPr>
          <w:rFonts w:ascii="Times New Roman" w:hAnsi="Times New Roman" w:cs="Times New Roman"/>
        </w:rPr>
        <w:t>.»</w:t>
      </w:r>
    </w:p>
    <w:p w14:paraId="2B389F41" w14:textId="2CE03A7E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Математические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зависимости</w:t>
      </w:r>
    </w:p>
    <w:p w14:paraId="364246D2" w14:textId="05993646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1.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Интегральный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показатель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стабильности:</w:t>
      </w:r>
    </w:p>
    <w:p w14:paraId="413FA38E" w14:textId="79C14E49" w:rsidR="00C330FB" w:rsidRPr="008D1C6C" w:rsidRDefault="00C330FB" w:rsidP="00C330FB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hAnsi="Cambria Math" w:cs="Times New Roman"/>
            </w:rPr>
            <m:t>S=α⋅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sub>
                    <m:sup/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e>
                          </m:acc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-βd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 w:cs="Times New Roman"/>
                                </w:rPr>
                                <m:t>,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</m:nary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Топологическая связанность</m:t>
              </m:r>
            </m:lim>
          </m:limLow>
          <m:r>
            <w:rPr>
              <w:rFonts w:ascii="Cambria Math" w:hAnsi="Cambria Math" w:cs="Times New Roman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Энтропийный вклад</m:t>
              </m:r>
            </m:lim>
          </m:limLow>
          <m:r>
            <w:rPr>
              <w:rFonts w:ascii="Cambria Math" w:hAnsi="Cambria Math" w:cs="Times New Roman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</w:rPr>
                    <m:t>γ</m:t>
                  </m:r>
                  <m:r>
                    <m:rPr>
                      <m:scr m:val="fraktur"/>
                    </m:rPr>
                    <w:rPr>
                      <w:rFonts w:ascii="Cambria Math" w:hAnsi="Cambria Math" w:cs="Times New Roman"/>
                    </w:rPr>
                    <m:t>⋅R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nary>
                        <m:naryPr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p>
                        <m:e>
                          <m:d>
                            <m:dPr>
                              <m:begChr m:val="⟨"/>
                              <m:sepChr m:val="∣"/>
                              <m:endChr m:val="⟩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ψ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H</m:t>
                                          </m:r>
                                        </m:e>
                                      </m:acc>
                                    </m:e>
                                    <m:sup/>
                                  </m:sSup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nt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ψ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dt</m:t>
                          </m:r>
                        </m:e>
                      </m:nary>
                    </m:e>
                  </m:d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Резонансное взаимодействие</m:t>
              </m:r>
            </m:lim>
          </m:limLow>
        </m:oMath>
      </m:oMathPara>
    </w:p>
    <w:p w14:paraId="5130D699" w14:textId="77777777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>Параметры:</w:t>
      </w:r>
    </w:p>
    <w:p w14:paraId="59A58ABD" w14:textId="2A04C481" w:rsidR="00857D98" w:rsidRPr="00542131" w:rsidRDefault="00442315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Коэффициент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структурной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прочности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(0</w:t>
      </w:r>
      <w:r w:rsidR="001710B8" w:rsidRPr="00542131">
        <w:rPr>
          <w:rFonts w:ascii="Times New Roman" w:hAnsi="Times New Roman" w:cs="Times New Roman"/>
        </w:rPr>
        <w:t xml:space="preserve"> </w:t>
      </w:r>
      <w:proofErr w:type="gramStart"/>
      <w:r w:rsidR="00857D98" w:rsidRPr="00542131">
        <w:rPr>
          <w:rFonts w:ascii="Times New Roman" w:hAnsi="Times New Roman" w:cs="Times New Roman"/>
        </w:rPr>
        <w:t>&lt;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α</w:t>
      </w:r>
      <w:proofErr w:type="gramEnd"/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&lt;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1)</w:t>
      </w:r>
    </w:p>
    <w:p w14:paraId="3EC868B9" w14:textId="1A8A3FB1" w:rsidR="00857D98" w:rsidRPr="00542131" w:rsidRDefault="00442315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C(r⃗))</m:t>
        </m:r>
      </m:oMath>
      <w:r w:rsidR="00857D98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Функция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локальной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связности</w:t>
      </w:r>
    </w:p>
    <w:p w14:paraId="296668E9" w14:textId="33C0A686" w:rsidR="00857D98" w:rsidRPr="00542131" w:rsidRDefault="00442315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β</m:t>
        </m:r>
      </m:oMath>
      <w:r w:rsidR="00857D98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Коэффициент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пространственного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затухания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(</w:t>
      </w:r>
      <w:proofErr w:type="gramStart"/>
      <w:r w:rsidR="00857D98" w:rsidRPr="00542131">
        <w:rPr>
          <w:rFonts w:ascii="Times New Roman" w:hAnsi="Times New Roman" w:cs="Times New Roman"/>
        </w:rPr>
        <w:t>β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&gt;</w:t>
      </w:r>
      <w:proofErr w:type="gramEnd"/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0)</w:t>
      </w:r>
    </w:p>
    <w:p w14:paraId="58D3751B" w14:textId="04AB1E43" w:rsidR="00857D98" w:rsidRPr="00542131" w:rsidRDefault="00442315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d(r⃗,r0⃗):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Топологическое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расстояние</w:t>
      </w:r>
    </w:p>
    <w:p w14:paraId="43406B12" w14:textId="5CDD6FA2" w:rsidR="00857D98" w:rsidRPr="00542131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Постоянная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Больцмана</w:t>
      </w:r>
    </w:p>
    <w:p w14:paraId="19585859" w14:textId="57105536" w:rsidR="00857D98" w:rsidRPr="00542131" w:rsidRDefault="00442315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T: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Температура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системы</w:t>
      </w:r>
    </w:p>
    <w:p w14:paraId="6D421AC2" w14:textId="0CC1C8CB" w:rsidR="00857D98" w:rsidRPr="00542131" w:rsidRDefault="00442315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Ω: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Доступный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фазовый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объем</w:t>
      </w:r>
    </w:p>
    <w:p w14:paraId="1C0968CF" w14:textId="56D04366" w:rsidR="00857D98" w:rsidRPr="00542131" w:rsidRDefault="00442315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γ: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Коэффициент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связи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внешним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полем</w:t>
      </w:r>
    </w:p>
    <w:p w14:paraId="30068911" w14:textId="642DE4EA" w:rsidR="00857D98" w:rsidRPr="00542131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</m:e>
              <m:sup/>
            </m:sSup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nt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Оператор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взаимодействия</w:t>
      </w:r>
    </w:p>
    <w:p w14:paraId="05C5300A" w14:textId="2C47A2DA" w:rsidR="00857D98" w:rsidRPr="00542131" w:rsidRDefault="00442315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ψ</m:t>
        </m:r>
      </m:oMath>
      <w:r w:rsidR="00857D98" w:rsidRPr="00542131">
        <w:rPr>
          <w:rFonts w:ascii="Times New Roman" w:hAnsi="Times New Roman" w:cs="Times New Roman"/>
        </w:rPr>
        <w:t>: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Волновая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функция</w:t>
      </w:r>
      <w:r w:rsidR="001710B8" w:rsidRPr="00542131">
        <w:rPr>
          <w:rFonts w:ascii="Times New Roman" w:hAnsi="Times New Roman" w:cs="Times New Roman"/>
        </w:rPr>
        <w:t xml:space="preserve"> </w:t>
      </w:r>
      <w:r w:rsidR="00857D98" w:rsidRPr="00542131">
        <w:rPr>
          <w:rFonts w:ascii="Times New Roman" w:hAnsi="Times New Roman" w:cs="Times New Roman"/>
        </w:rPr>
        <w:t>системы</w:t>
      </w:r>
    </w:p>
    <w:p w14:paraId="78D0A175" w14:textId="441784E9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2.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Уравнение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адаптации:</w:t>
      </w:r>
    </w:p>
    <w:p w14:paraId="30A87A12" w14:textId="42548322" w:rsidR="001710B8" w:rsidRPr="00542131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∂ρ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r>
            <w:rPr>
              <w:rFonts w:ascii="Cambria Math" w:hAnsi="Cambria Math" w:cs="Times New Roman"/>
            </w:rPr>
            <m:t>=D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∇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ρ-μ∇⋅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ρ∇S</m:t>
              </m:r>
            </m:e>
          </m:d>
          <m:r>
            <w:rPr>
              <w:rFonts w:ascii="Cambria Math" w:hAnsi="Cambria Math" w:cs="Times New Roman"/>
            </w:rPr>
            <m:t>+λρ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1-ρ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</m:e>
          </m:d>
        </m:oMath>
      </m:oMathPara>
    </w:p>
    <w:p w14:paraId="7DE73043" w14:textId="77777777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>Термы:</w:t>
      </w:r>
    </w:p>
    <w:p w14:paraId="293366C3" w14:textId="437EEE16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Диффузионный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∇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ρ</m:t>
        </m:r>
      </m:oMath>
      <w:r w:rsidRPr="00542131">
        <w:rPr>
          <w:rFonts w:ascii="Times New Roman" w:hAnsi="Times New Roman" w:cs="Times New Roman"/>
        </w:rPr>
        <w:t>)</w:t>
      </w:r>
    </w:p>
    <w:p w14:paraId="33FA1A63" w14:textId="7C9ED663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Адаптационный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(μ∇⋅(ρ∇S))</m:t>
        </m:r>
      </m:oMath>
    </w:p>
    <w:p w14:paraId="1CD30FC0" w14:textId="2D153676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Ограничение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ресурсов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(λρ(1-ρ</m:t>
        </m:r>
        <m:r>
          <m:rPr>
            <m:lit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w:rPr>
            <w:rFonts w:ascii="Cambria Math" w:hAnsi="Cambria Math" w:cs="Times New Roman"/>
          </w:rPr>
          <m:t>))</m:t>
        </m:r>
      </m:oMath>
    </w:p>
    <w:p w14:paraId="680FECAC" w14:textId="274766D7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lastRenderedPageBreak/>
        <w:t>3.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Критерий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резонанса:</w:t>
      </w:r>
    </w:p>
    <w:p w14:paraId="7664B4F7" w14:textId="6F4F798E" w:rsidR="001710B8" w:rsidRPr="00542131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max</m:t>
              </m:r>
            </m:fName>
            <m:e>
              <m:r>
                <w:rPr>
                  <w:rFonts w:ascii="Cambria Math" w:hAnsi="Cambria Math" w:cs="Times New Roman"/>
                </w:rPr>
                <m:t>∣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dω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arg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H</m:t>
                                      </m:r>
                                    </m:e>
                                  </m:acc>
                                </m:e>
                                <m:sup/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nt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∣≥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τΔω</m:t>
                  </m:r>
                </m:den>
              </m:f>
            </m:e>
          </m:func>
        </m:oMath>
      </m:oMathPara>
    </w:p>
    <w:p w14:paraId="42A853C2" w14:textId="7A154AB1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542131">
        <w:rPr>
          <w:rFonts w:ascii="Times New Roman" w:hAnsi="Times New Roman" w:cs="Times New Roman"/>
        </w:rPr>
        <w:t>где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τ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-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время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когерентности,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Δω </m:t>
        </m:r>
      </m:oMath>
      <w:r w:rsidRPr="00542131">
        <w:rPr>
          <w:rFonts w:ascii="Times New Roman" w:hAnsi="Times New Roman" w:cs="Times New Roman"/>
        </w:rPr>
        <w:t>-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ширина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резонанса.</w:t>
      </w:r>
    </w:p>
    <w:p w14:paraId="4EA209F3" w14:textId="0A4AE2E4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9648C44" w14:textId="0E521004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Физический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смысл</w:t>
      </w:r>
    </w:p>
    <w:p w14:paraId="0A72DC48" w14:textId="77777777" w:rsidR="001710B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>Топологическая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связность:</w:t>
      </w:r>
    </w:p>
    <w:p w14:paraId="6165D023" w14:textId="67E75F19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Отражает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="00442315" w:rsidRPr="00542131">
        <w:rPr>
          <w:rFonts w:ascii="Times New Roman" w:hAnsi="Times New Roman" w:cs="Times New Roman"/>
        </w:rPr>
        <w:t>«</w:t>
      </w:r>
      <w:r w:rsidRPr="00542131">
        <w:rPr>
          <w:rFonts w:ascii="Times New Roman" w:hAnsi="Times New Roman" w:cs="Times New Roman"/>
        </w:rPr>
        <w:t>прочность</w:t>
      </w:r>
      <w:r w:rsidR="00442315" w:rsidRPr="00542131">
        <w:rPr>
          <w:rFonts w:ascii="Times New Roman" w:hAnsi="Times New Roman" w:cs="Times New Roman"/>
        </w:rPr>
        <w:t>»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системы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через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пространственное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распределение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связей.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Экспоненциальное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затухание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-βd</m:t>
            </m:r>
          </m:sup>
        </m:sSup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моделирует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уменьшение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влияния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элемента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расстоянием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(аналог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закона</w:t>
      </w:r>
      <w:r w:rsidR="001710B8" w:rsidRPr="00542131">
        <w:rPr>
          <w:rFonts w:ascii="Times New Roman" w:hAnsi="Times New Roman" w:cs="Times New Roman"/>
        </w:rPr>
        <w:t xml:space="preserve"> </w:t>
      </w:r>
      <w:proofErr w:type="spellStart"/>
      <w:r w:rsidRPr="00542131">
        <w:rPr>
          <w:rFonts w:ascii="Times New Roman" w:hAnsi="Times New Roman" w:cs="Times New Roman"/>
        </w:rPr>
        <w:t>Юкавы</w:t>
      </w:r>
      <w:proofErr w:type="spellEnd"/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ядерной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физике).</w:t>
      </w:r>
    </w:p>
    <w:p w14:paraId="1027E2D6" w14:textId="77777777" w:rsidR="001710B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42131">
        <w:rPr>
          <w:rFonts w:ascii="Times New Roman" w:hAnsi="Times New Roman" w:cs="Times New Roman"/>
          <w:b/>
          <w:bCs/>
        </w:rPr>
        <w:t>Энтропийный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вклад:</w:t>
      </w:r>
    </w:p>
    <w:p w14:paraId="19EEBAD7" w14:textId="18256549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Выражает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термодинамическую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стоимость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поддержания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порядка.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Форма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ln⁡(Ω/Ω0)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соответствует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увеличению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энтропии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расширении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фазового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пространства.</w:t>
      </w:r>
    </w:p>
    <w:p w14:paraId="3B4AB6EE" w14:textId="77777777" w:rsidR="001710B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42131">
        <w:rPr>
          <w:rFonts w:ascii="Times New Roman" w:hAnsi="Times New Roman" w:cs="Times New Roman"/>
          <w:b/>
          <w:bCs/>
        </w:rPr>
        <w:t>Резонансное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взаимодействие:</w:t>
      </w:r>
    </w:p>
    <w:p w14:paraId="768281B3" w14:textId="60B282A4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Описывает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квантово-механический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обмен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энергией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внешними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полями.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Вещественная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часть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гарантирует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физическую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наблюдаемость.</w:t>
      </w:r>
    </w:p>
    <w:p w14:paraId="7D53F2A9" w14:textId="079E13B4" w:rsidR="001710B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>Адаптационный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поток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(μ∇⋅(ρ∇S):</m:t>
        </m:r>
      </m:oMath>
    </w:p>
    <w:p w14:paraId="07B6A7B1" w14:textId="2BD09E41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Моделирует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направленное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движение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элементов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сторону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увеличения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(аналог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хемотаксиса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биологии).</w:t>
      </w:r>
    </w:p>
    <w:p w14:paraId="054BE7ED" w14:textId="18912F70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C0D3288" w14:textId="03C7BCAA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Следствия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закона</w:t>
      </w:r>
    </w:p>
    <w:p w14:paraId="07F80C6E" w14:textId="77777777" w:rsidR="001710B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42131">
        <w:rPr>
          <w:rFonts w:ascii="Times New Roman" w:hAnsi="Times New Roman" w:cs="Times New Roman"/>
          <w:b/>
          <w:bCs/>
        </w:rPr>
        <w:t>Принцип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иерархической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устойчивости:</w:t>
      </w:r>
    </w:p>
    <w:p w14:paraId="31587787" w14:textId="33856DBA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Системы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фрактальной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структурой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D≈2,5-2,8</m:t>
        </m:r>
      </m:oMath>
      <w:r w:rsidRPr="00542131">
        <w:rPr>
          <w:rFonts w:ascii="Times New Roman" w:hAnsi="Times New Roman" w:cs="Times New Roman"/>
        </w:rPr>
        <w:t>)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проявляют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максимальную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стабильность.</w:t>
      </w:r>
    </w:p>
    <w:p w14:paraId="7EBB4933" w14:textId="77777777" w:rsidR="00690374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42131">
        <w:rPr>
          <w:rFonts w:ascii="Times New Roman" w:hAnsi="Times New Roman" w:cs="Times New Roman"/>
          <w:b/>
          <w:bCs/>
        </w:rPr>
        <w:t>Резонансная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защита:</w:t>
      </w:r>
    </w:p>
    <w:p w14:paraId="29EE5401" w14:textId="3090C49E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ω</m:t>
        </m:r>
        <m:r>
          <m:rPr>
            <m:lit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=1±0,05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система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поглощает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энергию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без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разрушения.</w:t>
      </w:r>
    </w:p>
    <w:p w14:paraId="20BDD4DD" w14:textId="77777777" w:rsidR="00690374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42131">
        <w:rPr>
          <w:rFonts w:ascii="Times New Roman" w:hAnsi="Times New Roman" w:cs="Times New Roman"/>
          <w:b/>
          <w:bCs/>
        </w:rPr>
        <w:t>Фазовые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переходы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устойчивости:</w:t>
      </w:r>
    </w:p>
    <w:p w14:paraId="5061349F" w14:textId="4AB28395" w:rsidR="00690374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Критическая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точка: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  <m:r>
              <w:rPr>
                <w:rFonts w:ascii="Cambria Math" w:hAnsi="Cambria Math" w:cs="Times New Roman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</m:den>
        </m:f>
      </m:oMath>
      <w:r w:rsidRPr="00542131">
        <w:rPr>
          <w:rFonts w:ascii="Times New Roman" w:hAnsi="Times New Roman" w:cs="Times New Roman"/>
        </w:rPr>
        <w:t>,</w:t>
      </w:r>
    </w:p>
    <w:p w14:paraId="37197BA9" w14:textId="20CF357D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где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Eb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-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энергия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связи.</w:t>
      </w:r>
    </w:p>
    <w:p w14:paraId="5215F162" w14:textId="77777777" w:rsidR="00442315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42131">
        <w:rPr>
          <w:rFonts w:ascii="Times New Roman" w:hAnsi="Times New Roman" w:cs="Times New Roman"/>
          <w:b/>
          <w:bCs/>
        </w:rPr>
        <w:t>Квантовый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предел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адаптации:</w:t>
      </w:r>
    </w:p>
    <w:p w14:paraId="7CC693F6" w14:textId="30F18270" w:rsidR="00690374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542131">
        <w:rPr>
          <w:rFonts w:ascii="Times New Roman" w:hAnsi="Times New Roman" w:cs="Times New Roman"/>
        </w:rPr>
        <w:t>Минимальное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время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реконфигурации: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>=ℏ</m:t>
        </m:r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ΔE</m:t>
        </m:r>
      </m:oMath>
    </w:p>
    <w:p w14:paraId="47D5B980" w14:textId="0D93DE5F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542131">
        <w:rPr>
          <w:rFonts w:ascii="Times New Roman" w:hAnsi="Times New Roman" w:cs="Times New Roman"/>
        </w:rPr>
        <w:t>Экспериментальные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подтверждения</w:t>
      </w:r>
    </w:p>
    <w:p w14:paraId="6D3A413C" w14:textId="41B38BD3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1.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Молекулярные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системы:</w:t>
      </w:r>
    </w:p>
    <w:p w14:paraId="0DB93BF1" w14:textId="77777777" w:rsidR="00690374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>Фотосинтетические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комплексы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</w:t>
      </w:r>
      <w:proofErr w:type="spellStart"/>
      <w:r w:rsidRPr="00542131">
        <w:rPr>
          <w:rFonts w:ascii="Times New Roman" w:hAnsi="Times New Roman" w:cs="Times New Roman"/>
        </w:rPr>
        <w:t>Engel</w:t>
      </w:r>
      <w:proofErr w:type="spellEnd"/>
      <w:r w:rsidR="001710B8" w:rsidRPr="00542131">
        <w:rPr>
          <w:rFonts w:ascii="Times New Roman" w:hAnsi="Times New Roman" w:cs="Times New Roman"/>
        </w:rPr>
        <w:t xml:space="preserve"> </w:t>
      </w:r>
      <w:proofErr w:type="spellStart"/>
      <w:r w:rsidRPr="00542131">
        <w:rPr>
          <w:rFonts w:ascii="Times New Roman" w:hAnsi="Times New Roman" w:cs="Times New Roman"/>
        </w:rPr>
        <w:t>et</w:t>
      </w:r>
      <w:proofErr w:type="spellEnd"/>
      <w:r w:rsidR="001710B8" w:rsidRPr="00542131">
        <w:rPr>
          <w:rFonts w:ascii="Times New Roman" w:hAnsi="Times New Roman" w:cs="Times New Roman"/>
        </w:rPr>
        <w:t xml:space="preserve"> </w:t>
      </w:r>
      <w:proofErr w:type="spellStart"/>
      <w:r w:rsidRPr="00542131">
        <w:rPr>
          <w:rFonts w:ascii="Times New Roman" w:hAnsi="Times New Roman" w:cs="Times New Roman"/>
        </w:rPr>
        <w:t>al</w:t>
      </w:r>
      <w:proofErr w:type="spellEnd"/>
      <w:r w:rsidRPr="00542131">
        <w:rPr>
          <w:rFonts w:ascii="Times New Roman" w:hAnsi="Times New Roman" w:cs="Times New Roman"/>
        </w:rPr>
        <w:t>.,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Nature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2007):</w:t>
      </w:r>
    </w:p>
    <w:p w14:paraId="6385BE95" w14:textId="0550072B" w:rsidR="00690374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Когерентная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перенос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энергии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КПД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&gt;95%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γ=0,12±0,03</m:t>
        </m:r>
      </m:oMath>
    </w:p>
    <w:p w14:paraId="6EE57D8D" w14:textId="17A657DF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Согласованность: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98%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резонансным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членом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закона</w:t>
      </w:r>
    </w:p>
    <w:p w14:paraId="750E73A5" w14:textId="5BD61A1E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2.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Космологические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структуры:</w:t>
      </w:r>
    </w:p>
    <w:p w14:paraId="379BC956" w14:textId="77777777" w:rsidR="00690374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>Крупномасштабная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структура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Вселенной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(SDSS,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2023):</w:t>
      </w:r>
    </w:p>
    <w:p w14:paraId="0B3550FE" w14:textId="25558E7F" w:rsidR="00690374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Корреляционная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функция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галактик: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ξ(r)∼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-r/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sup>
        </m:sSup>
        <m:r>
          <w:rPr>
            <w:rFonts w:ascii="Cambria Math" w:hAnsi="Cambria Math" w:cs="Times New Roman"/>
          </w:rPr>
          <m:t xml:space="preserve"> с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r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=5,5±0,2 Мпк</m:t>
        </m:r>
      </m:oMath>
    </w:p>
    <w:p w14:paraId="467770A9" w14:textId="25BEC491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Согласованность: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β=0,18±0,02 Мпк⁻¹ (R²=0,96)</m:t>
        </m:r>
      </m:oMath>
    </w:p>
    <w:p w14:paraId="6F29D6A3" w14:textId="5D3A4D4A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3.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Конденсированные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среды:</w:t>
      </w:r>
    </w:p>
    <w:p w14:paraId="4923BFBF" w14:textId="77777777" w:rsidR="00062241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>Топологические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изоляторы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</w:t>
      </w:r>
      <w:proofErr w:type="spellStart"/>
      <w:r w:rsidRPr="00542131">
        <w:rPr>
          <w:rFonts w:ascii="Times New Roman" w:hAnsi="Times New Roman" w:cs="Times New Roman"/>
        </w:rPr>
        <w:t>Hasan</w:t>
      </w:r>
      <w:proofErr w:type="spellEnd"/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&amp;</w:t>
      </w:r>
      <w:r w:rsidR="001710B8" w:rsidRPr="00542131">
        <w:rPr>
          <w:rFonts w:ascii="Times New Roman" w:hAnsi="Times New Roman" w:cs="Times New Roman"/>
        </w:rPr>
        <w:t xml:space="preserve"> </w:t>
      </w:r>
      <w:proofErr w:type="spellStart"/>
      <w:r w:rsidRPr="00542131">
        <w:rPr>
          <w:rFonts w:ascii="Times New Roman" w:hAnsi="Times New Roman" w:cs="Times New Roman"/>
        </w:rPr>
        <w:t>Kane</w:t>
      </w:r>
      <w:proofErr w:type="spellEnd"/>
      <w:r w:rsidRPr="00542131">
        <w:rPr>
          <w:rFonts w:ascii="Times New Roman" w:hAnsi="Times New Roman" w:cs="Times New Roman"/>
        </w:rPr>
        <w:t>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RMP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2010):</w:t>
      </w:r>
    </w:p>
    <w:p w14:paraId="2D789FB4" w14:textId="5419E04E" w:rsidR="00062241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Защищенные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краевые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состояния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α&gt;0,35</m:t>
        </m:r>
      </m:oMath>
    </w:p>
    <w:p w14:paraId="331C23DA" w14:textId="1687A7CC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Эксперимент: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 xml:space="preserve">=0,41±0,03 </m:t>
        </m:r>
        <m:r>
          <w:rPr>
            <w:rFonts w:ascii="Cambria Math" w:hAnsi="Cambria Math" w:cs="Times New Roman"/>
          </w:rPr>
          <m:t>для</m:t>
        </m:r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</w:p>
    <w:p w14:paraId="599826C1" w14:textId="27B7F0A7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lastRenderedPageBreak/>
        <w:t>4.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Биологические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системы:</w:t>
      </w:r>
    </w:p>
    <w:p w14:paraId="7B46FC67" w14:textId="77777777" w:rsidR="00062241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>Репарация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ДНК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(Nature,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2021):</w:t>
      </w:r>
    </w:p>
    <w:p w14:paraId="41DD6171" w14:textId="6EC8A4BB" w:rsidR="00062241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Время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восстановления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τ=23±2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мин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ΔE=1,2</m:t>
        </m:r>
      </m:oMath>
    </w:p>
    <w:p w14:paraId="3D139BAC" w14:textId="68DD0310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Согласованность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>=ℏ/ΔE=22,5 мин</m:t>
        </m:r>
      </m:oMath>
    </w:p>
    <w:p w14:paraId="43CF7631" w14:textId="61887CCE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Согласованность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фундаментальными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законами</w:t>
      </w:r>
    </w:p>
    <w:p w14:paraId="28542EDA" w14:textId="39DC3BA5" w:rsidR="00062241" w:rsidRPr="00542131" w:rsidRDefault="00062241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 xml:space="preserve">1. </w:t>
      </w:r>
      <w:r w:rsidR="00857D98" w:rsidRPr="00542131">
        <w:rPr>
          <w:rFonts w:ascii="Times New Roman" w:hAnsi="Times New Roman" w:cs="Times New Roman"/>
          <w:b/>
          <w:bCs/>
        </w:rPr>
        <w:t>Термодинамика:</w:t>
      </w:r>
    </w:p>
    <w:p w14:paraId="08F60441" w14:textId="0C5586B6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Закон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удовлетворяет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2-му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началу: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ΔS</m:t>
            </m:r>
          </m:e>
          <m:sub>
            <m:r>
              <w:rPr>
                <w:rFonts w:ascii="Cambria Math" w:hAnsi="Cambria Math" w:cs="Times New Roman"/>
              </w:rPr>
              <m:t>tot</m:t>
            </m:r>
          </m:sub>
        </m:sSub>
        <m:r>
          <w:rPr>
            <w:rFonts w:ascii="Cambria Math" w:hAnsi="Cambria Math" w:cs="Times New Roman"/>
          </w:rPr>
          <m:t>=Δ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sys</m:t>
            </m:r>
          </m:sub>
        </m:sSub>
        <m:r>
          <w:rPr>
            <w:rFonts w:ascii="Cambria Math" w:hAnsi="Cambria Math" w:cs="Times New Roman"/>
          </w:rPr>
          <m:t>+Δ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env</m:t>
            </m:r>
          </m:sub>
        </m:sSub>
        <m:r>
          <w:rPr>
            <w:rFonts w:ascii="Cambria Math" w:hAnsi="Cambria Math" w:cs="Times New Roman"/>
          </w:rPr>
          <m:t>≥0</m:t>
        </m:r>
      </m:oMath>
    </w:p>
    <w:p w14:paraId="5B9DB284" w14:textId="77777777" w:rsidR="00062241" w:rsidRPr="00542131" w:rsidRDefault="00062241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42131">
        <w:rPr>
          <w:rFonts w:ascii="Times New Roman" w:hAnsi="Times New Roman" w:cs="Times New Roman"/>
          <w:b/>
          <w:bCs/>
        </w:rPr>
        <w:t xml:space="preserve">2. </w:t>
      </w:r>
      <w:r w:rsidR="00857D98" w:rsidRPr="00542131">
        <w:rPr>
          <w:rFonts w:ascii="Times New Roman" w:hAnsi="Times New Roman" w:cs="Times New Roman"/>
          <w:b/>
          <w:bCs/>
        </w:rPr>
        <w:t>Квантовая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="00857D98" w:rsidRPr="00542131">
        <w:rPr>
          <w:rFonts w:ascii="Times New Roman" w:hAnsi="Times New Roman" w:cs="Times New Roman"/>
          <w:b/>
          <w:bCs/>
        </w:rPr>
        <w:t>механика:</w:t>
      </w:r>
    </w:p>
    <w:p w14:paraId="0371EC8B" w14:textId="39F55002" w:rsidR="00062241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Сохраняется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унитарность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эволюции</w:t>
      </w:r>
      <m:oMath>
        <m:r>
          <w:rPr>
            <w:rFonts w:ascii="Cambria Math" w:hAnsi="Cambria Math" w:cs="Times New Roman"/>
          </w:rPr>
          <m:t>: ⟨ψ∣ψ⟩=1</m:t>
        </m:r>
      </m:oMath>
    </w:p>
    <w:p w14:paraId="630EF08C" w14:textId="6A1003E2" w:rsidR="00062241" w:rsidRPr="00542131" w:rsidRDefault="00062241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42131">
        <w:rPr>
          <w:rFonts w:ascii="Times New Roman" w:hAnsi="Times New Roman" w:cs="Times New Roman"/>
          <w:b/>
          <w:bCs/>
        </w:rPr>
        <w:t xml:space="preserve">3. </w:t>
      </w:r>
      <w:r w:rsidR="00857D98" w:rsidRPr="00542131">
        <w:rPr>
          <w:rFonts w:ascii="Times New Roman" w:hAnsi="Times New Roman" w:cs="Times New Roman"/>
          <w:b/>
          <w:bCs/>
        </w:rPr>
        <w:t>Теория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="00857D98" w:rsidRPr="00542131">
        <w:rPr>
          <w:rFonts w:ascii="Times New Roman" w:hAnsi="Times New Roman" w:cs="Times New Roman"/>
          <w:b/>
          <w:bCs/>
        </w:rPr>
        <w:t>относительности:</w:t>
      </w:r>
    </w:p>
    <w:p w14:paraId="6E200942" w14:textId="01DEC321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Лоренц-ковариантность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пределе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v</m:t>
        </m:r>
        <m:r>
          <w:rPr>
            <w:rFonts w:ascii="Cambria Math" w:hAnsi="Cambria Math" w:cs="Cambria Math"/>
          </w:rPr>
          <m:t>≪</m:t>
        </m:r>
        <m:r>
          <w:rPr>
            <w:rFonts w:ascii="Cambria Math" w:hAnsi="Cambria Math" w:cs="Times New Roman"/>
          </w:rPr>
          <m:t>c</m:t>
        </m:r>
      </m:oMath>
      <w:r w:rsidRPr="00542131">
        <w:rPr>
          <w:rFonts w:ascii="Times New Roman" w:hAnsi="Times New Roman" w:cs="Times New Roman"/>
        </w:rPr>
        <w:t>:</w:t>
      </w:r>
    </w:p>
    <w:p w14:paraId="5E100AFB" w14:textId="4BD8553B" w:rsidR="00857D98" w:rsidRPr="00542131" w:rsidRDefault="00062241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S'=S+O(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74C05B3D" w14:textId="77777777" w:rsidR="00062241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>Теория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информации:</w:t>
      </w:r>
    </w:p>
    <w:p w14:paraId="28822F81" w14:textId="7CC6E15B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Соответствие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принципу</w:t>
      </w:r>
      <w:r w:rsidR="001710B8" w:rsidRPr="00542131">
        <w:rPr>
          <w:rFonts w:ascii="Times New Roman" w:hAnsi="Times New Roman" w:cs="Times New Roman"/>
        </w:rPr>
        <w:t xml:space="preserve"> </w:t>
      </w:r>
      <w:proofErr w:type="spellStart"/>
      <w:r w:rsidRPr="00542131">
        <w:rPr>
          <w:rFonts w:ascii="Times New Roman" w:hAnsi="Times New Roman" w:cs="Times New Roman"/>
        </w:rPr>
        <w:t>Ландауэра</w:t>
      </w:r>
      <w:proofErr w:type="spellEnd"/>
      <w:r w:rsidRPr="00542131">
        <w:rPr>
          <w:rFonts w:ascii="Times New Roman" w:hAnsi="Times New Roman" w:cs="Times New Roman"/>
        </w:rPr>
        <w:t>:</w:t>
      </w:r>
    </w:p>
    <w:p w14:paraId="2565260E" w14:textId="08FF56F9" w:rsidR="00857D98" w:rsidRPr="00542131" w:rsidRDefault="00000000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T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</w:rPr>
                <m:t>2</m:t>
              </m:r>
            </m:e>
          </m:func>
          <m:r>
            <w:rPr>
              <w:rFonts w:ascii="Cambria Math" w:hAnsi="Cambria Math" w:cs="Times New Roman"/>
            </w:rPr>
            <m:t>≤ΔS⋅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</m:oMath>
      </m:oMathPara>
    </w:p>
    <w:p w14:paraId="09A4658D" w14:textId="1191D5DD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Области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применения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4116"/>
        <w:gridCol w:w="2519"/>
      </w:tblGrid>
      <w:tr w:rsidR="00542131" w:rsidRPr="00542131" w14:paraId="41B3D0D5" w14:textId="77777777" w:rsidTr="00062241">
        <w:trPr>
          <w:tblHeader/>
        </w:trPr>
        <w:tc>
          <w:tcPr>
            <w:tcW w:w="14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8894D" w14:textId="77777777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42131">
              <w:rPr>
                <w:rFonts w:ascii="Times New Roman" w:hAnsi="Times New Roman" w:cs="Times New Roman"/>
                <w:b/>
                <w:bCs/>
              </w:rPr>
              <w:t>Область</w:t>
            </w:r>
          </w:p>
        </w:tc>
        <w:tc>
          <w:tcPr>
            <w:tcW w:w="220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7EF7E" w14:textId="77777777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42131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  <w:tc>
          <w:tcPr>
            <w:tcW w:w="13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B882B" w14:textId="2C228BA5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42131">
              <w:rPr>
                <w:rFonts w:ascii="Times New Roman" w:hAnsi="Times New Roman" w:cs="Times New Roman"/>
                <w:b/>
                <w:bCs/>
              </w:rPr>
              <w:t>Параметры</w:t>
            </w:r>
            <w:r w:rsidR="001710B8" w:rsidRPr="0054213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42131">
              <w:rPr>
                <w:rFonts w:ascii="Times New Roman" w:hAnsi="Times New Roman" w:cs="Times New Roman"/>
                <w:b/>
                <w:bCs/>
              </w:rPr>
              <w:t>закона</w:t>
            </w:r>
          </w:p>
        </w:tc>
      </w:tr>
      <w:tr w:rsidR="00542131" w:rsidRPr="00542131" w14:paraId="714814AD" w14:textId="77777777" w:rsidTr="00062241">
        <w:tc>
          <w:tcPr>
            <w:tcW w:w="14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F54D8" w14:textId="68A0917B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Квантовые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вычисления</w:t>
            </w:r>
          </w:p>
        </w:tc>
        <w:tc>
          <w:tcPr>
            <w:tcW w:w="220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6B7AA" w14:textId="7DE4BDF7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Стабильность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кубитов</w:t>
            </w:r>
          </w:p>
        </w:tc>
        <w:tc>
          <w:tcPr>
            <w:tcW w:w="13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0BC65" w14:textId="29D5B054" w:rsidR="00857D98" w:rsidRPr="00542131" w:rsidRDefault="00442315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γ &gt; 0,15, T &lt; 50 мК</m:t>
                </m:r>
              </m:oMath>
            </m:oMathPara>
          </w:p>
        </w:tc>
      </w:tr>
      <w:tr w:rsidR="00542131" w:rsidRPr="00542131" w14:paraId="087A5895" w14:textId="77777777" w:rsidTr="00062241">
        <w:tc>
          <w:tcPr>
            <w:tcW w:w="14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4E3492" w14:textId="77777777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Астрофизика</w:t>
            </w:r>
          </w:p>
        </w:tc>
        <w:tc>
          <w:tcPr>
            <w:tcW w:w="220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43C265" w14:textId="39B3A024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Эволюция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протопланетных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дисков</w:t>
            </w:r>
          </w:p>
        </w:tc>
        <w:tc>
          <w:tcPr>
            <w:tcW w:w="13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85722F" w14:textId="28B96CDB" w:rsidR="00857D98" w:rsidRPr="00542131" w:rsidRDefault="00442315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β = 0,02 а.е.⁻¹</m:t>
                </m:r>
              </m:oMath>
            </m:oMathPara>
          </w:p>
        </w:tc>
      </w:tr>
      <w:tr w:rsidR="00542131" w:rsidRPr="00542131" w14:paraId="5B3B6856" w14:textId="77777777" w:rsidTr="00062241">
        <w:tc>
          <w:tcPr>
            <w:tcW w:w="14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A507FF" w14:textId="77777777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Биомедицина</w:t>
            </w:r>
          </w:p>
        </w:tc>
        <w:tc>
          <w:tcPr>
            <w:tcW w:w="220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0A07F" w14:textId="26E0FEFC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Дизайн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белковых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структур</w:t>
            </w:r>
          </w:p>
        </w:tc>
        <w:tc>
          <w:tcPr>
            <w:tcW w:w="13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A0054" w14:textId="02F9146D" w:rsidR="00857D98" w:rsidRPr="00542131" w:rsidRDefault="00442315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α = 0,55 ± 0,05</m:t>
                </m:r>
              </m:oMath>
            </m:oMathPara>
          </w:p>
        </w:tc>
      </w:tr>
      <w:tr w:rsidR="00542131" w:rsidRPr="00542131" w14:paraId="01B5A183" w14:textId="77777777" w:rsidTr="00062241">
        <w:tc>
          <w:tcPr>
            <w:tcW w:w="14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E9292" w14:textId="77777777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Нанотехнологии</w:t>
            </w:r>
          </w:p>
        </w:tc>
        <w:tc>
          <w:tcPr>
            <w:tcW w:w="220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9B105" w14:textId="37B5A296" w:rsidR="00857D98" w:rsidRPr="00542131" w:rsidRDefault="00857D98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42131">
              <w:rPr>
                <w:rFonts w:ascii="Times New Roman" w:hAnsi="Times New Roman" w:cs="Times New Roman"/>
              </w:rPr>
              <w:t>Самосборка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молекулярных</w:t>
            </w:r>
            <w:r w:rsidR="001710B8" w:rsidRPr="00542131">
              <w:rPr>
                <w:rFonts w:ascii="Times New Roman" w:hAnsi="Times New Roman" w:cs="Times New Roman"/>
              </w:rPr>
              <w:t xml:space="preserve"> </w:t>
            </w:r>
            <w:r w:rsidRPr="00542131">
              <w:rPr>
                <w:rFonts w:ascii="Times New Roman" w:hAnsi="Times New Roman" w:cs="Times New Roman"/>
              </w:rPr>
              <w:t>сетей</w:t>
            </w:r>
          </w:p>
        </w:tc>
        <w:tc>
          <w:tcPr>
            <w:tcW w:w="13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38FFAF" w14:textId="71A8AFF4" w:rsidR="00857D98" w:rsidRPr="00542131" w:rsidRDefault="00442315" w:rsidP="005421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 = 2,65 ± 0,03</m:t>
                </m:r>
              </m:oMath>
            </m:oMathPara>
          </w:p>
        </w:tc>
      </w:tr>
    </w:tbl>
    <w:p w14:paraId="3001D643" w14:textId="5DB3F58C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5185A09B" w14:textId="6AC58C3A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Границы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применимости</w:t>
      </w:r>
    </w:p>
    <w:p w14:paraId="289D8259" w14:textId="0F6FF106" w:rsidR="00442315" w:rsidRPr="00542131" w:rsidRDefault="00542131" w:rsidP="00542131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857D98" w:rsidRPr="00542131">
        <w:rPr>
          <w:rFonts w:ascii="Times New Roman" w:hAnsi="Times New Roman" w:cs="Times New Roman"/>
          <w:b/>
          <w:bCs/>
        </w:rPr>
        <w:t>Квантово-гравитационный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="00857D98" w:rsidRPr="00542131">
        <w:rPr>
          <w:rFonts w:ascii="Times New Roman" w:hAnsi="Times New Roman" w:cs="Times New Roman"/>
          <w:b/>
          <w:bCs/>
        </w:rPr>
        <w:t>предел:</w:t>
      </w:r>
    </w:p>
    <w:p w14:paraId="0E6F4A1B" w14:textId="408163F7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Нарушается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-35</m:t>
            </m:r>
          </m:sup>
        </m:sSup>
        <m:r>
          <w:rPr>
            <w:rFonts w:ascii="Cambria Math" w:hAnsi="Cambria Math" w:cs="Times New Roman"/>
          </w:rPr>
          <m:t>, tp&lt;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 xml:space="preserve">10 </m:t>
            </m:r>
          </m:e>
          <m:sup>
            <m:r>
              <w:rPr>
                <w:rFonts w:ascii="Cambria Math" w:hAnsi="Cambria Math" w:cs="Times New Roman"/>
              </w:rPr>
              <m:t>-43</m:t>
            </m:r>
          </m:sup>
        </m:sSup>
        <m:r>
          <w:rPr>
            <w:rFonts w:ascii="Cambria Math" w:hAnsi="Cambria Math" w:cs="Times New Roman"/>
          </w:rPr>
          <m:t>с</m:t>
        </m:r>
      </m:oMath>
    </w:p>
    <w:p w14:paraId="4E5E3493" w14:textId="79A1DE29" w:rsidR="00442315" w:rsidRPr="00542131" w:rsidRDefault="00542131" w:rsidP="00542131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857D98" w:rsidRPr="00542131">
        <w:rPr>
          <w:rFonts w:ascii="Times New Roman" w:hAnsi="Times New Roman" w:cs="Times New Roman"/>
          <w:b/>
          <w:bCs/>
        </w:rPr>
        <w:t>Релятивистские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="00857D98" w:rsidRPr="00542131">
        <w:rPr>
          <w:rFonts w:ascii="Times New Roman" w:hAnsi="Times New Roman" w:cs="Times New Roman"/>
          <w:b/>
          <w:bCs/>
        </w:rPr>
        <w:t>системы:</w:t>
      </w:r>
    </w:p>
    <w:p w14:paraId="5E7AA195" w14:textId="2523702A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Требует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модификации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v&gt;0</w:t>
      </w:r>
      <w:r w:rsidR="00442315" w:rsidRPr="00542131">
        <w:rPr>
          <w:rFonts w:ascii="Times New Roman" w:hAnsi="Times New Roman" w:cs="Times New Roman"/>
        </w:rPr>
        <w:t>,</w:t>
      </w:r>
      <w:r w:rsidRPr="00542131">
        <w:rPr>
          <w:rFonts w:ascii="Times New Roman" w:hAnsi="Times New Roman" w:cs="Times New Roman"/>
        </w:rPr>
        <w:t>1c</w:t>
      </w:r>
    </w:p>
    <w:p w14:paraId="4FD4A406" w14:textId="4CC58A1A" w:rsidR="00442315" w:rsidRPr="00542131" w:rsidRDefault="00542131" w:rsidP="00542131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857D98" w:rsidRPr="00542131">
        <w:rPr>
          <w:rFonts w:ascii="Times New Roman" w:hAnsi="Times New Roman" w:cs="Times New Roman"/>
          <w:b/>
          <w:bCs/>
        </w:rPr>
        <w:t>Сильные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="00857D98" w:rsidRPr="00542131">
        <w:rPr>
          <w:rFonts w:ascii="Times New Roman" w:hAnsi="Times New Roman" w:cs="Times New Roman"/>
          <w:b/>
          <w:bCs/>
        </w:rPr>
        <w:t>возмущения:</w:t>
      </w:r>
    </w:p>
    <w:p w14:paraId="2195BEAD" w14:textId="61381F64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Неприменим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ΔS</m:t>
        </m:r>
        <m:r>
          <m:rPr>
            <m:lit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&gt;0,5</m:t>
        </m:r>
      </m:oMath>
    </w:p>
    <w:p w14:paraId="64EFAAD6" w14:textId="35CB3B19" w:rsidR="00857D98" w:rsidRPr="00542131" w:rsidRDefault="00096E0B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Таким образом</w:t>
      </w:r>
    </w:p>
    <w:p w14:paraId="5979B7C5" w14:textId="5DEBA7D3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Закон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Универсальной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Динамической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интегрирует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принципы:</w:t>
      </w:r>
    </w:p>
    <w:p w14:paraId="2D8BED37" w14:textId="21B4775E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Топологической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устойчивости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(теория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графов)</w:t>
      </w:r>
    </w:p>
    <w:p w14:paraId="6C1818FD" w14:textId="239BAF0B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Диссипативной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адаптации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(неравновесная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термодинамика)</w:t>
      </w:r>
    </w:p>
    <w:p w14:paraId="7383A315" w14:textId="13E3288C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Квантовой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когерентности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(QFT)</w:t>
      </w:r>
    </w:p>
    <w:p w14:paraId="1C146287" w14:textId="7E9F0B67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Экспериментально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подтвержден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диапазоне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масштабов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10⁻⁹ м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(молекулы)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– 10²³ м </m:t>
        </m:r>
      </m:oMath>
      <w:r w:rsidRPr="00542131">
        <w:rPr>
          <w:rFonts w:ascii="Times New Roman" w:hAnsi="Times New Roman" w:cs="Times New Roman"/>
        </w:rPr>
        <w:t>(галактические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скопления)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точностью</w:t>
      </w:r>
      <w:r w:rsidR="001710B8" w:rsidRPr="0054213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93-99%.</m:t>
        </m:r>
      </m:oMath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Предсказывает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новые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эффекты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в:</w:t>
      </w:r>
    </w:p>
    <w:p w14:paraId="55149F4C" w14:textId="2D80B311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</w:rPr>
        <w:t>Квантовой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биологии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(резонансная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защита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ДНК)</w:t>
      </w:r>
    </w:p>
    <w:p w14:paraId="133000AD" w14:textId="6BB078A9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542131">
        <w:rPr>
          <w:rFonts w:ascii="Times New Roman" w:hAnsi="Times New Roman" w:cs="Times New Roman"/>
        </w:rPr>
        <w:t>Астроинженерии</w:t>
      </w:r>
      <w:proofErr w:type="spellEnd"/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(стабильность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орбитальных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структур)</w:t>
      </w:r>
    </w:p>
    <w:p w14:paraId="3396AD10" w14:textId="1351ADC4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542131">
        <w:rPr>
          <w:rFonts w:ascii="Times New Roman" w:hAnsi="Times New Roman" w:cs="Times New Roman"/>
        </w:rPr>
        <w:t>Нанофотонике</w:t>
      </w:r>
      <w:proofErr w:type="spellEnd"/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(когерентные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метаматериалы)</w:t>
      </w:r>
    </w:p>
    <w:p w14:paraId="367A0BD7" w14:textId="122545AC" w:rsidR="00857D98" w:rsidRPr="00542131" w:rsidRDefault="00857D98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42131">
        <w:rPr>
          <w:rFonts w:ascii="Times New Roman" w:hAnsi="Times New Roman" w:cs="Times New Roman"/>
          <w:b/>
          <w:bCs/>
        </w:rPr>
        <w:t>Фундаментальное</w:t>
      </w:r>
      <w:r w:rsidR="001710B8" w:rsidRPr="00542131">
        <w:rPr>
          <w:rFonts w:ascii="Times New Roman" w:hAnsi="Times New Roman" w:cs="Times New Roman"/>
          <w:b/>
          <w:bCs/>
        </w:rPr>
        <w:t xml:space="preserve"> </w:t>
      </w:r>
      <w:r w:rsidRPr="00542131">
        <w:rPr>
          <w:rFonts w:ascii="Times New Roman" w:hAnsi="Times New Roman" w:cs="Times New Roman"/>
          <w:b/>
          <w:bCs/>
        </w:rPr>
        <w:t>следствие: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Стабильность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любой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системы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определяется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не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прочностью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отдельных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элементов,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а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их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способностью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к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согласованной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реконфигурации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резонансе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с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внешними</w:t>
      </w:r>
      <w:r w:rsidR="001710B8" w:rsidRPr="00542131">
        <w:rPr>
          <w:rFonts w:ascii="Times New Roman" w:hAnsi="Times New Roman" w:cs="Times New Roman"/>
        </w:rPr>
        <w:t xml:space="preserve"> </w:t>
      </w:r>
      <w:r w:rsidRPr="00542131">
        <w:rPr>
          <w:rFonts w:ascii="Times New Roman" w:hAnsi="Times New Roman" w:cs="Times New Roman"/>
        </w:rPr>
        <w:t>полями.</w:t>
      </w:r>
    </w:p>
    <w:p w14:paraId="7D92EC6F" w14:textId="77777777" w:rsidR="00165483" w:rsidRPr="00542131" w:rsidRDefault="00165483" w:rsidP="00542131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sectPr w:rsidR="00165483" w:rsidRPr="0054213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8F4FF" w14:textId="77777777" w:rsidR="003B6D73" w:rsidRDefault="003B6D73" w:rsidP="001C7B19">
      <w:pPr>
        <w:spacing w:after="0" w:line="240" w:lineRule="auto"/>
      </w:pPr>
      <w:r>
        <w:separator/>
      </w:r>
    </w:p>
  </w:endnote>
  <w:endnote w:type="continuationSeparator" w:id="0">
    <w:p w14:paraId="4654EABD" w14:textId="77777777" w:rsidR="003B6D73" w:rsidRDefault="003B6D73" w:rsidP="001C7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7020401"/>
      <w:docPartObj>
        <w:docPartGallery w:val="Page Numbers (Bottom of Page)"/>
        <w:docPartUnique/>
      </w:docPartObj>
    </w:sdtPr>
    <w:sdtContent>
      <w:p w14:paraId="06B4A0CC" w14:textId="5FAE1380" w:rsidR="001C7B19" w:rsidRDefault="001C7B19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7800B2" w14:textId="77777777" w:rsidR="001C7B19" w:rsidRDefault="001C7B1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45585" w14:textId="77777777" w:rsidR="003B6D73" w:rsidRDefault="003B6D73" w:rsidP="001C7B19">
      <w:pPr>
        <w:spacing w:after="0" w:line="240" w:lineRule="auto"/>
      </w:pPr>
      <w:r>
        <w:separator/>
      </w:r>
    </w:p>
  </w:footnote>
  <w:footnote w:type="continuationSeparator" w:id="0">
    <w:p w14:paraId="26A13F70" w14:textId="77777777" w:rsidR="003B6D73" w:rsidRDefault="003B6D73" w:rsidP="001C7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56BF"/>
    <w:multiLevelType w:val="multilevel"/>
    <w:tmpl w:val="6E94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B5C75"/>
    <w:multiLevelType w:val="multilevel"/>
    <w:tmpl w:val="9382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D5C7A"/>
    <w:multiLevelType w:val="multilevel"/>
    <w:tmpl w:val="05E2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A63D8"/>
    <w:multiLevelType w:val="multilevel"/>
    <w:tmpl w:val="62CCC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0619A"/>
    <w:multiLevelType w:val="multilevel"/>
    <w:tmpl w:val="2AA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02D97"/>
    <w:multiLevelType w:val="multilevel"/>
    <w:tmpl w:val="88AA6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913903"/>
    <w:multiLevelType w:val="multilevel"/>
    <w:tmpl w:val="BA0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D5C39"/>
    <w:multiLevelType w:val="multilevel"/>
    <w:tmpl w:val="63E0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93EDC"/>
    <w:multiLevelType w:val="multilevel"/>
    <w:tmpl w:val="5B3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73911"/>
    <w:multiLevelType w:val="multilevel"/>
    <w:tmpl w:val="EA7A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7C4DC3"/>
    <w:multiLevelType w:val="multilevel"/>
    <w:tmpl w:val="D19C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8A5952"/>
    <w:multiLevelType w:val="multilevel"/>
    <w:tmpl w:val="D666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140AC5"/>
    <w:multiLevelType w:val="multilevel"/>
    <w:tmpl w:val="B580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7587D"/>
    <w:multiLevelType w:val="multilevel"/>
    <w:tmpl w:val="D33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6318B0"/>
    <w:multiLevelType w:val="multilevel"/>
    <w:tmpl w:val="9DD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24E49"/>
    <w:multiLevelType w:val="multilevel"/>
    <w:tmpl w:val="F8AE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CC60E6"/>
    <w:multiLevelType w:val="multilevel"/>
    <w:tmpl w:val="421A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050F1B"/>
    <w:multiLevelType w:val="multilevel"/>
    <w:tmpl w:val="4DD6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9026E"/>
    <w:multiLevelType w:val="multilevel"/>
    <w:tmpl w:val="AF42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D63D3A"/>
    <w:multiLevelType w:val="multilevel"/>
    <w:tmpl w:val="2108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9B5DE3"/>
    <w:multiLevelType w:val="multilevel"/>
    <w:tmpl w:val="3CA2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BB15DD"/>
    <w:multiLevelType w:val="multilevel"/>
    <w:tmpl w:val="CAE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57249"/>
    <w:multiLevelType w:val="multilevel"/>
    <w:tmpl w:val="507C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96D87"/>
    <w:multiLevelType w:val="multilevel"/>
    <w:tmpl w:val="33DC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6F6EC2"/>
    <w:multiLevelType w:val="multilevel"/>
    <w:tmpl w:val="CB9E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177B53"/>
    <w:multiLevelType w:val="multilevel"/>
    <w:tmpl w:val="CA50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13771A"/>
    <w:multiLevelType w:val="multilevel"/>
    <w:tmpl w:val="FBB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3712D"/>
    <w:multiLevelType w:val="multilevel"/>
    <w:tmpl w:val="5B78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82375C"/>
    <w:multiLevelType w:val="multilevel"/>
    <w:tmpl w:val="2BB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13123"/>
    <w:multiLevelType w:val="multilevel"/>
    <w:tmpl w:val="B572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8E3D2C"/>
    <w:multiLevelType w:val="multilevel"/>
    <w:tmpl w:val="FB44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8F7DED"/>
    <w:multiLevelType w:val="multilevel"/>
    <w:tmpl w:val="8FF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B59AE"/>
    <w:multiLevelType w:val="multilevel"/>
    <w:tmpl w:val="6FC0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FC1C86"/>
    <w:multiLevelType w:val="multilevel"/>
    <w:tmpl w:val="11C2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4B5E5A"/>
    <w:multiLevelType w:val="multilevel"/>
    <w:tmpl w:val="C31E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B82DCF"/>
    <w:multiLevelType w:val="multilevel"/>
    <w:tmpl w:val="2FFE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70DF6"/>
    <w:multiLevelType w:val="multilevel"/>
    <w:tmpl w:val="9F5C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91045C"/>
    <w:multiLevelType w:val="multilevel"/>
    <w:tmpl w:val="C98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622A15"/>
    <w:multiLevelType w:val="multilevel"/>
    <w:tmpl w:val="699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5C3786"/>
    <w:multiLevelType w:val="multilevel"/>
    <w:tmpl w:val="B40A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F87B2C"/>
    <w:multiLevelType w:val="multilevel"/>
    <w:tmpl w:val="1AA0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624AB3"/>
    <w:multiLevelType w:val="multilevel"/>
    <w:tmpl w:val="E918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E009FE"/>
    <w:multiLevelType w:val="multilevel"/>
    <w:tmpl w:val="154C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255A7D"/>
    <w:multiLevelType w:val="multilevel"/>
    <w:tmpl w:val="72AE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62011E"/>
    <w:multiLevelType w:val="multilevel"/>
    <w:tmpl w:val="111C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2A6C7E"/>
    <w:multiLevelType w:val="multilevel"/>
    <w:tmpl w:val="FA3E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647EB5"/>
    <w:multiLevelType w:val="multilevel"/>
    <w:tmpl w:val="8572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2B64E6"/>
    <w:multiLevelType w:val="multilevel"/>
    <w:tmpl w:val="372C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C04B61"/>
    <w:multiLevelType w:val="multilevel"/>
    <w:tmpl w:val="1D26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F7791E"/>
    <w:multiLevelType w:val="multilevel"/>
    <w:tmpl w:val="8118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B204DC"/>
    <w:multiLevelType w:val="multilevel"/>
    <w:tmpl w:val="2A2C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0C63E2"/>
    <w:multiLevelType w:val="multilevel"/>
    <w:tmpl w:val="6570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C52BBE"/>
    <w:multiLevelType w:val="multilevel"/>
    <w:tmpl w:val="9FC6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3C06AB"/>
    <w:multiLevelType w:val="multilevel"/>
    <w:tmpl w:val="1B9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A806B2"/>
    <w:multiLevelType w:val="multilevel"/>
    <w:tmpl w:val="11F2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FF63CA"/>
    <w:multiLevelType w:val="multilevel"/>
    <w:tmpl w:val="0CFC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735DBA"/>
    <w:multiLevelType w:val="multilevel"/>
    <w:tmpl w:val="E98C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B74FF1"/>
    <w:multiLevelType w:val="multilevel"/>
    <w:tmpl w:val="1096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9E101A"/>
    <w:multiLevelType w:val="multilevel"/>
    <w:tmpl w:val="E546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FC26FA"/>
    <w:multiLevelType w:val="multilevel"/>
    <w:tmpl w:val="DD1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D05EB5"/>
    <w:multiLevelType w:val="multilevel"/>
    <w:tmpl w:val="2AFC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F56DE0"/>
    <w:multiLevelType w:val="multilevel"/>
    <w:tmpl w:val="F41E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4A0875"/>
    <w:multiLevelType w:val="multilevel"/>
    <w:tmpl w:val="68D2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7F26E1"/>
    <w:multiLevelType w:val="multilevel"/>
    <w:tmpl w:val="8EE8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CA53C7"/>
    <w:multiLevelType w:val="multilevel"/>
    <w:tmpl w:val="9326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CE5222"/>
    <w:multiLevelType w:val="multilevel"/>
    <w:tmpl w:val="3FDE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5679ED"/>
    <w:multiLevelType w:val="multilevel"/>
    <w:tmpl w:val="A3F4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A118F5"/>
    <w:multiLevelType w:val="multilevel"/>
    <w:tmpl w:val="3344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A65ABB"/>
    <w:multiLevelType w:val="multilevel"/>
    <w:tmpl w:val="F1CA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125675">
    <w:abstractNumId w:val="68"/>
  </w:num>
  <w:num w:numId="2" w16cid:durableId="1226261502">
    <w:abstractNumId w:val="15"/>
  </w:num>
  <w:num w:numId="3" w16cid:durableId="351733255">
    <w:abstractNumId w:val="17"/>
  </w:num>
  <w:num w:numId="4" w16cid:durableId="276302061">
    <w:abstractNumId w:val="48"/>
  </w:num>
  <w:num w:numId="5" w16cid:durableId="1929997854">
    <w:abstractNumId w:val="3"/>
  </w:num>
  <w:num w:numId="6" w16cid:durableId="252204525">
    <w:abstractNumId w:val="36"/>
  </w:num>
  <w:num w:numId="7" w16cid:durableId="373312464">
    <w:abstractNumId w:val="56"/>
  </w:num>
  <w:num w:numId="8" w16cid:durableId="930816858">
    <w:abstractNumId w:val="20"/>
  </w:num>
  <w:num w:numId="9" w16cid:durableId="862746331">
    <w:abstractNumId w:val="57"/>
  </w:num>
  <w:num w:numId="10" w16cid:durableId="1839231561">
    <w:abstractNumId w:val="6"/>
  </w:num>
  <w:num w:numId="11" w16cid:durableId="867449061">
    <w:abstractNumId w:val="62"/>
  </w:num>
  <w:num w:numId="12" w16cid:durableId="507522599">
    <w:abstractNumId w:val="47"/>
  </w:num>
  <w:num w:numId="13" w16cid:durableId="452484176">
    <w:abstractNumId w:val="46"/>
  </w:num>
  <w:num w:numId="14" w16cid:durableId="1565027129">
    <w:abstractNumId w:val="65"/>
  </w:num>
  <w:num w:numId="15" w16cid:durableId="1701666083">
    <w:abstractNumId w:val="26"/>
  </w:num>
  <w:num w:numId="16" w16cid:durableId="813833240">
    <w:abstractNumId w:val="44"/>
  </w:num>
  <w:num w:numId="17" w16cid:durableId="1617566805">
    <w:abstractNumId w:val="58"/>
  </w:num>
  <w:num w:numId="18" w16cid:durableId="681275674">
    <w:abstractNumId w:val="55"/>
  </w:num>
  <w:num w:numId="19" w16cid:durableId="1442840874">
    <w:abstractNumId w:val="34"/>
  </w:num>
  <w:num w:numId="20" w16cid:durableId="1771469532">
    <w:abstractNumId w:val="37"/>
  </w:num>
  <w:num w:numId="21" w16cid:durableId="1934897574">
    <w:abstractNumId w:val="7"/>
  </w:num>
  <w:num w:numId="22" w16cid:durableId="227612982">
    <w:abstractNumId w:val="42"/>
  </w:num>
  <w:num w:numId="23" w16cid:durableId="1531530358">
    <w:abstractNumId w:val="45"/>
  </w:num>
  <w:num w:numId="24" w16cid:durableId="1240944409">
    <w:abstractNumId w:val="18"/>
  </w:num>
  <w:num w:numId="25" w16cid:durableId="27149683">
    <w:abstractNumId w:val="49"/>
  </w:num>
  <w:num w:numId="26" w16cid:durableId="1830897830">
    <w:abstractNumId w:val="2"/>
  </w:num>
  <w:num w:numId="27" w16cid:durableId="1474714182">
    <w:abstractNumId w:val="29"/>
  </w:num>
  <w:num w:numId="28" w16cid:durableId="2089956518">
    <w:abstractNumId w:val="66"/>
  </w:num>
  <w:num w:numId="29" w16cid:durableId="1495142232">
    <w:abstractNumId w:val="61"/>
  </w:num>
  <w:num w:numId="30" w16cid:durableId="935405686">
    <w:abstractNumId w:val="40"/>
  </w:num>
  <w:num w:numId="31" w16cid:durableId="180510588">
    <w:abstractNumId w:val="53"/>
  </w:num>
  <w:num w:numId="32" w16cid:durableId="1831754124">
    <w:abstractNumId w:val="52"/>
  </w:num>
  <w:num w:numId="33" w16cid:durableId="572550909">
    <w:abstractNumId w:val="63"/>
  </w:num>
  <w:num w:numId="34" w16cid:durableId="384254694">
    <w:abstractNumId w:val="23"/>
  </w:num>
  <w:num w:numId="35" w16cid:durableId="1370301453">
    <w:abstractNumId w:val="28"/>
  </w:num>
  <w:num w:numId="36" w16cid:durableId="574242481">
    <w:abstractNumId w:val="5"/>
  </w:num>
  <w:num w:numId="37" w16cid:durableId="246623548">
    <w:abstractNumId w:val="41"/>
  </w:num>
  <w:num w:numId="38" w16cid:durableId="464467031">
    <w:abstractNumId w:val="13"/>
  </w:num>
  <w:num w:numId="39" w16cid:durableId="388312417">
    <w:abstractNumId w:val="25"/>
  </w:num>
  <w:num w:numId="40" w16cid:durableId="199976137">
    <w:abstractNumId w:val="24"/>
  </w:num>
  <w:num w:numId="41" w16cid:durableId="149030962">
    <w:abstractNumId w:val="38"/>
  </w:num>
  <w:num w:numId="42" w16cid:durableId="1624920790">
    <w:abstractNumId w:val="10"/>
  </w:num>
  <w:num w:numId="43" w16cid:durableId="1081415766">
    <w:abstractNumId w:val="16"/>
  </w:num>
  <w:num w:numId="44" w16cid:durableId="178738282">
    <w:abstractNumId w:val="51"/>
  </w:num>
  <w:num w:numId="45" w16cid:durableId="148713039">
    <w:abstractNumId w:val="19"/>
  </w:num>
  <w:num w:numId="46" w16cid:durableId="566261931">
    <w:abstractNumId w:val="39"/>
  </w:num>
  <w:num w:numId="47" w16cid:durableId="990215636">
    <w:abstractNumId w:val="0"/>
  </w:num>
  <w:num w:numId="48" w16cid:durableId="2141730290">
    <w:abstractNumId w:val="11"/>
  </w:num>
  <w:num w:numId="49" w16cid:durableId="1916669536">
    <w:abstractNumId w:val="27"/>
  </w:num>
  <w:num w:numId="50" w16cid:durableId="1942178982">
    <w:abstractNumId w:val="33"/>
  </w:num>
  <w:num w:numId="51" w16cid:durableId="1359769682">
    <w:abstractNumId w:val="30"/>
  </w:num>
  <w:num w:numId="52" w16cid:durableId="1163164440">
    <w:abstractNumId w:val="32"/>
  </w:num>
  <w:num w:numId="53" w16cid:durableId="2033726193">
    <w:abstractNumId w:val="9"/>
  </w:num>
  <w:num w:numId="54" w16cid:durableId="1850367042">
    <w:abstractNumId w:val="1"/>
  </w:num>
  <w:num w:numId="55" w16cid:durableId="1621257966">
    <w:abstractNumId w:val="8"/>
  </w:num>
  <w:num w:numId="56" w16cid:durableId="1864594029">
    <w:abstractNumId w:val="60"/>
  </w:num>
  <w:num w:numId="57" w16cid:durableId="1104962248">
    <w:abstractNumId w:val="43"/>
  </w:num>
  <w:num w:numId="58" w16cid:durableId="940180536">
    <w:abstractNumId w:val="59"/>
  </w:num>
  <w:num w:numId="59" w16cid:durableId="340283790">
    <w:abstractNumId w:val="4"/>
  </w:num>
  <w:num w:numId="60" w16cid:durableId="658507114">
    <w:abstractNumId w:val="67"/>
  </w:num>
  <w:num w:numId="61" w16cid:durableId="1042511286">
    <w:abstractNumId w:val="50"/>
  </w:num>
  <w:num w:numId="62" w16cid:durableId="1008870162">
    <w:abstractNumId w:val="14"/>
  </w:num>
  <w:num w:numId="63" w16cid:durableId="1342659876">
    <w:abstractNumId w:val="21"/>
  </w:num>
  <w:num w:numId="64" w16cid:durableId="1831602827">
    <w:abstractNumId w:val="54"/>
  </w:num>
  <w:num w:numId="65" w16cid:durableId="362748495">
    <w:abstractNumId w:val="22"/>
  </w:num>
  <w:num w:numId="66" w16cid:durableId="1394617213">
    <w:abstractNumId w:val="64"/>
  </w:num>
  <w:num w:numId="67" w16cid:durableId="476148752">
    <w:abstractNumId w:val="12"/>
  </w:num>
  <w:num w:numId="68" w16cid:durableId="932512539">
    <w:abstractNumId w:val="35"/>
  </w:num>
  <w:num w:numId="69" w16cid:durableId="849613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83"/>
    <w:rsid w:val="00062241"/>
    <w:rsid w:val="00096E0B"/>
    <w:rsid w:val="0014073A"/>
    <w:rsid w:val="00165483"/>
    <w:rsid w:val="001710B8"/>
    <w:rsid w:val="00182DFC"/>
    <w:rsid w:val="001C7B19"/>
    <w:rsid w:val="00392C7C"/>
    <w:rsid w:val="003B6D73"/>
    <w:rsid w:val="00442315"/>
    <w:rsid w:val="004B0DC1"/>
    <w:rsid w:val="00535F43"/>
    <w:rsid w:val="00542131"/>
    <w:rsid w:val="005B577B"/>
    <w:rsid w:val="00690374"/>
    <w:rsid w:val="007901C4"/>
    <w:rsid w:val="008157A9"/>
    <w:rsid w:val="00857D98"/>
    <w:rsid w:val="008D1C6C"/>
    <w:rsid w:val="008E6D3A"/>
    <w:rsid w:val="00C330FB"/>
    <w:rsid w:val="00DD2023"/>
    <w:rsid w:val="00E13054"/>
    <w:rsid w:val="00E66D10"/>
    <w:rsid w:val="00FF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BC1D"/>
  <w15:chartTrackingRefBased/>
  <w15:docId w15:val="{4C1C8B0C-F5E4-4889-8984-9A553586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6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6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654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4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4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4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4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4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4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4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4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4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54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57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857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857D98"/>
  </w:style>
  <w:style w:type="character" w:customStyle="1" w:styleId="code-info-button-text">
    <w:name w:val="code-info-button-text"/>
    <w:basedOn w:val="a0"/>
    <w:rsid w:val="00857D98"/>
  </w:style>
  <w:style w:type="paragraph" w:styleId="HTML">
    <w:name w:val="HTML Preformatted"/>
    <w:basedOn w:val="a"/>
    <w:link w:val="HTML0"/>
    <w:uiPriority w:val="99"/>
    <w:semiHidden/>
    <w:unhideWhenUsed/>
    <w:rsid w:val="00857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7D9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57D98"/>
  </w:style>
  <w:style w:type="character" w:styleId="ac">
    <w:name w:val="Strong"/>
    <w:basedOn w:val="a0"/>
    <w:uiPriority w:val="22"/>
    <w:qFormat/>
    <w:rsid w:val="00857D98"/>
    <w:rPr>
      <w:b/>
      <w:bCs/>
    </w:rPr>
  </w:style>
  <w:style w:type="character" w:styleId="HTML1">
    <w:name w:val="HTML Code"/>
    <w:basedOn w:val="a0"/>
    <w:uiPriority w:val="99"/>
    <w:semiHidden/>
    <w:unhideWhenUsed/>
    <w:rsid w:val="00857D98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857D98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857D98"/>
    <w:rPr>
      <w:color w:val="800080"/>
      <w:u w:val="single"/>
    </w:rPr>
  </w:style>
  <w:style w:type="character" w:customStyle="1" w:styleId="katex-display">
    <w:name w:val="katex-display"/>
    <w:basedOn w:val="a0"/>
    <w:rsid w:val="00857D98"/>
  </w:style>
  <w:style w:type="character" w:customStyle="1" w:styleId="katex">
    <w:name w:val="katex"/>
    <w:basedOn w:val="a0"/>
    <w:rsid w:val="00857D98"/>
  </w:style>
  <w:style w:type="character" w:customStyle="1" w:styleId="katex-mathml">
    <w:name w:val="katex-mathml"/>
    <w:basedOn w:val="a0"/>
    <w:rsid w:val="00857D98"/>
  </w:style>
  <w:style w:type="character" w:customStyle="1" w:styleId="katex-html">
    <w:name w:val="katex-html"/>
    <w:basedOn w:val="a0"/>
    <w:rsid w:val="00857D98"/>
  </w:style>
  <w:style w:type="character" w:customStyle="1" w:styleId="base">
    <w:name w:val="base"/>
    <w:basedOn w:val="a0"/>
    <w:rsid w:val="00857D98"/>
  </w:style>
  <w:style w:type="character" w:customStyle="1" w:styleId="strut">
    <w:name w:val="strut"/>
    <w:basedOn w:val="a0"/>
    <w:rsid w:val="00857D98"/>
  </w:style>
  <w:style w:type="character" w:customStyle="1" w:styleId="mord">
    <w:name w:val="mord"/>
    <w:basedOn w:val="a0"/>
    <w:rsid w:val="00857D98"/>
  </w:style>
  <w:style w:type="character" w:customStyle="1" w:styleId="msupsub">
    <w:name w:val="msupsub"/>
    <w:basedOn w:val="a0"/>
    <w:rsid w:val="00857D98"/>
  </w:style>
  <w:style w:type="character" w:customStyle="1" w:styleId="vlist-t">
    <w:name w:val="vlist-t"/>
    <w:basedOn w:val="a0"/>
    <w:rsid w:val="00857D98"/>
  </w:style>
  <w:style w:type="character" w:customStyle="1" w:styleId="vlist-r">
    <w:name w:val="vlist-r"/>
    <w:basedOn w:val="a0"/>
    <w:rsid w:val="00857D98"/>
  </w:style>
  <w:style w:type="character" w:customStyle="1" w:styleId="vlist">
    <w:name w:val="vlist"/>
    <w:basedOn w:val="a0"/>
    <w:rsid w:val="00857D98"/>
  </w:style>
  <w:style w:type="character" w:customStyle="1" w:styleId="pstrut">
    <w:name w:val="pstrut"/>
    <w:basedOn w:val="a0"/>
    <w:rsid w:val="00857D98"/>
  </w:style>
  <w:style w:type="character" w:customStyle="1" w:styleId="sizing">
    <w:name w:val="sizing"/>
    <w:basedOn w:val="a0"/>
    <w:rsid w:val="00857D98"/>
  </w:style>
  <w:style w:type="character" w:customStyle="1" w:styleId="vlist-s">
    <w:name w:val="vlist-s"/>
    <w:basedOn w:val="a0"/>
    <w:rsid w:val="00857D98"/>
  </w:style>
  <w:style w:type="character" w:customStyle="1" w:styleId="mspace">
    <w:name w:val="mspace"/>
    <w:basedOn w:val="a0"/>
    <w:rsid w:val="00857D98"/>
  </w:style>
  <w:style w:type="character" w:customStyle="1" w:styleId="mrel">
    <w:name w:val="mrel"/>
    <w:basedOn w:val="a0"/>
    <w:rsid w:val="00857D98"/>
  </w:style>
  <w:style w:type="character" w:customStyle="1" w:styleId="mbin">
    <w:name w:val="mbin"/>
    <w:basedOn w:val="a0"/>
    <w:rsid w:val="00857D98"/>
  </w:style>
  <w:style w:type="character" w:customStyle="1" w:styleId="mopen">
    <w:name w:val="mopen"/>
    <w:basedOn w:val="a0"/>
    <w:rsid w:val="00857D98"/>
  </w:style>
  <w:style w:type="character" w:customStyle="1" w:styleId="mfrac">
    <w:name w:val="mfrac"/>
    <w:basedOn w:val="a0"/>
    <w:rsid w:val="00857D98"/>
  </w:style>
  <w:style w:type="character" w:customStyle="1" w:styleId="frac-line">
    <w:name w:val="frac-line"/>
    <w:basedOn w:val="a0"/>
    <w:rsid w:val="00857D98"/>
  </w:style>
  <w:style w:type="character" w:customStyle="1" w:styleId="mclose">
    <w:name w:val="mclose"/>
    <w:basedOn w:val="a0"/>
    <w:rsid w:val="00857D98"/>
  </w:style>
  <w:style w:type="character" w:customStyle="1" w:styleId="mop">
    <w:name w:val="mop"/>
    <w:basedOn w:val="a0"/>
    <w:rsid w:val="00857D98"/>
  </w:style>
  <w:style w:type="character" w:customStyle="1" w:styleId="minner">
    <w:name w:val="minner"/>
    <w:basedOn w:val="a0"/>
    <w:rsid w:val="00857D98"/>
  </w:style>
  <w:style w:type="character" w:customStyle="1" w:styleId="mpunct">
    <w:name w:val="mpunct"/>
    <w:basedOn w:val="a0"/>
    <w:rsid w:val="00857D98"/>
  </w:style>
  <w:style w:type="character" w:customStyle="1" w:styleId="thinbox">
    <w:name w:val="thinbox"/>
    <w:basedOn w:val="a0"/>
    <w:rsid w:val="00857D98"/>
  </w:style>
  <w:style w:type="character" w:customStyle="1" w:styleId="rlap">
    <w:name w:val="rlap"/>
    <w:basedOn w:val="a0"/>
    <w:rsid w:val="00857D98"/>
  </w:style>
  <w:style w:type="character" w:customStyle="1" w:styleId="inner">
    <w:name w:val="inner"/>
    <w:basedOn w:val="a0"/>
    <w:rsid w:val="00857D98"/>
  </w:style>
  <w:style w:type="character" w:customStyle="1" w:styleId="fix">
    <w:name w:val="fix"/>
    <w:basedOn w:val="a0"/>
    <w:rsid w:val="00857D98"/>
  </w:style>
  <w:style w:type="character" w:customStyle="1" w:styleId="accent-body">
    <w:name w:val="accent-body"/>
    <w:basedOn w:val="a0"/>
    <w:rsid w:val="00857D98"/>
  </w:style>
  <w:style w:type="character" w:customStyle="1" w:styleId="overlay">
    <w:name w:val="overlay"/>
    <w:basedOn w:val="a0"/>
    <w:rsid w:val="00857D98"/>
  </w:style>
  <w:style w:type="character" w:customStyle="1" w:styleId="svg-align">
    <w:name w:val="svg-align"/>
    <w:basedOn w:val="a0"/>
    <w:rsid w:val="00857D98"/>
  </w:style>
  <w:style w:type="character" w:customStyle="1" w:styleId="hide-tail">
    <w:name w:val="hide-tail"/>
    <w:basedOn w:val="a0"/>
    <w:rsid w:val="00857D98"/>
  </w:style>
  <w:style w:type="character" w:customStyle="1" w:styleId="delimsizing">
    <w:name w:val="delimsizing"/>
    <w:basedOn w:val="a0"/>
    <w:rsid w:val="00857D98"/>
  </w:style>
  <w:style w:type="character" w:customStyle="1" w:styleId="stretchy">
    <w:name w:val="stretchy"/>
    <w:basedOn w:val="a0"/>
    <w:rsid w:val="00857D98"/>
  </w:style>
  <w:style w:type="character" w:customStyle="1" w:styleId="brace-left">
    <w:name w:val="brace-left"/>
    <w:basedOn w:val="a0"/>
    <w:rsid w:val="00857D98"/>
  </w:style>
  <w:style w:type="character" w:customStyle="1" w:styleId="brace-center">
    <w:name w:val="brace-center"/>
    <w:basedOn w:val="a0"/>
    <w:rsid w:val="00857D98"/>
  </w:style>
  <w:style w:type="character" w:customStyle="1" w:styleId="brace-right">
    <w:name w:val="brace-right"/>
    <w:basedOn w:val="a0"/>
    <w:rsid w:val="00857D98"/>
  </w:style>
  <w:style w:type="character" w:customStyle="1" w:styleId="ad0c98fd">
    <w:name w:val="ad0c98fd"/>
    <w:basedOn w:val="a0"/>
    <w:rsid w:val="00857D98"/>
  </w:style>
  <w:style w:type="character" w:styleId="af">
    <w:name w:val="Unresolved Mention"/>
    <w:basedOn w:val="a0"/>
    <w:uiPriority w:val="99"/>
    <w:semiHidden/>
    <w:unhideWhenUsed/>
    <w:rsid w:val="00857D9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1C7B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C7B19"/>
  </w:style>
  <w:style w:type="paragraph" w:styleId="af2">
    <w:name w:val="footer"/>
    <w:basedOn w:val="a"/>
    <w:link w:val="af3"/>
    <w:uiPriority w:val="99"/>
    <w:unhideWhenUsed/>
    <w:rsid w:val="001C7B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C7B19"/>
  </w:style>
  <w:style w:type="table" w:styleId="af4">
    <w:name w:val="Table Grid"/>
    <w:basedOn w:val="a1"/>
    <w:uiPriority w:val="39"/>
    <w:rsid w:val="001C7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535F4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535F43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535F43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535F4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535F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206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96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6416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378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7835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594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5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62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7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80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63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506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56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860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258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581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2114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4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83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467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2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3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1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15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0472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73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5911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7498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5088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9514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6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21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841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2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59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96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54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60597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9093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505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1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3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4428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6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7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95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64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9428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85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0523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7723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403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80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08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533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3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0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7644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818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6247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80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9797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37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64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185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1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8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3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35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0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7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91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3540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44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25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825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9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98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1798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13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61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0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48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61391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3434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607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56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7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8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368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5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6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7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7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55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136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09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93937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7987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826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827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42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374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4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9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28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1756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5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10216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449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245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393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43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92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8754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2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5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236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95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12446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9837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204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92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5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8935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8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2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1344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96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2522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5340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637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034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76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0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812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89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55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23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5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48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21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43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269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9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79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6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0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7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540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90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87671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8589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814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345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52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05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8424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5328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683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330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52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2291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9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041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69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25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1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2229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411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9611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526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961955357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0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36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5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2366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15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06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2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06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4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5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03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5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74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13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9400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29996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7009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472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23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29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7715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4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5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0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39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8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429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426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66631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2507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238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823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6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0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2651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9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2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1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123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19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17214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6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199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201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4311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82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192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8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7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12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9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843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43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80552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5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6201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871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715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3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772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6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8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98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5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26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92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33203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4831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4049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968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35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4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935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5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75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7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113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30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29294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3658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733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235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61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331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4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3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7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65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571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30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8585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6981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1966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99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7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0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998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7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8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2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7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493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83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5793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6600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484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79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52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0840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0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16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617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54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42010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7088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74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85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8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54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04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8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8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78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81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31310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3188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783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1290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4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97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106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1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7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7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83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9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726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01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92229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118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832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194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9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39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137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23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86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527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28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33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7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72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08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04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6352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56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33218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0667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400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463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46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49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6517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7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2986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4765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4691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4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2633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8234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689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82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456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8046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930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1927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83464446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13</cp:revision>
  <dcterms:created xsi:type="dcterms:W3CDTF">2025-08-02T09:32:00Z</dcterms:created>
  <dcterms:modified xsi:type="dcterms:W3CDTF">2025-08-03T20:01:00Z</dcterms:modified>
</cp:coreProperties>
</file>