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  <w:r>
        <w:rPr>
          <w:b/>
          <w:bCs/>
        </w:rPr>
        <w:t>CASCADE</w:t>
      </w:r>
      <w:r>
        <w:t xml:space="preserve"> — Это эмулятор </w:t>
      </w:r>
      <w:proofErr w:type="spellStart"/>
      <w:r>
        <w:t>мультимарочного</w:t>
      </w:r>
      <w:proofErr w:type="spellEnd"/>
      <w:r>
        <w:t xml:space="preserve">, автомобильного сканера </w:t>
      </w:r>
      <w:proofErr w:type="spellStart"/>
      <w:r>
        <w:t>Hi-Scan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(он же </w:t>
      </w:r>
      <w:proofErr w:type="spellStart"/>
      <w:r>
        <w:t>CarmanScan</w:t>
      </w:r>
      <w:proofErr w:type="spellEnd"/>
      <w:r>
        <w:t xml:space="preserve"> 1) позволяет запускать программное обеспечение этого прибора на ПК и проводить диагностику автомобиля при помощи обыкновенного USB </w:t>
      </w:r>
      <w:proofErr w:type="spellStart"/>
      <w:r>
        <w:t>KL-Line</w:t>
      </w:r>
      <w:proofErr w:type="spellEnd"/>
      <w:r>
        <w:t xml:space="preserve"> адаптера.</w:t>
      </w:r>
      <w:r>
        <w:br/>
      </w:r>
      <w:proofErr w:type="spellStart"/>
      <w:r>
        <w:t>Hi-Scan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(он же </w:t>
      </w:r>
      <w:proofErr w:type="spellStart"/>
      <w:r>
        <w:t>CarmanScan</w:t>
      </w:r>
      <w:proofErr w:type="spellEnd"/>
      <w:r>
        <w:t xml:space="preserve"> 1) — Сканер дилерского уровня для KIA и </w:t>
      </w:r>
      <w:proofErr w:type="spellStart"/>
      <w:r>
        <w:t>Hyundai</w:t>
      </w:r>
      <w:proofErr w:type="spellEnd"/>
      <w:r>
        <w:t>.</w:t>
      </w:r>
      <w:r>
        <w:br/>
        <w:t xml:space="preserve">а также является </w:t>
      </w:r>
      <w:proofErr w:type="spellStart"/>
      <w:r>
        <w:t>мультимарочным</w:t>
      </w:r>
      <w:proofErr w:type="spellEnd"/>
      <w:r>
        <w:t xml:space="preserve"> сканером по следующим маркам.</w:t>
      </w:r>
      <w:r>
        <w:br/>
        <w:t xml:space="preserve">Азия: </w:t>
      </w:r>
      <w:proofErr w:type="spellStart"/>
      <w:r>
        <w:t>Toyota</w:t>
      </w:r>
      <w:proofErr w:type="spellEnd"/>
      <w:r>
        <w:t xml:space="preserve">, </w:t>
      </w:r>
      <w:proofErr w:type="spellStart"/>
      <w:r>
        <w:t>Lexus</w:t>
      </w:r>
      <w:proofErr w:type="spellEnd"/>
      <w:r>
        <w:t xml:space="preserve">, </w:t>
      </w:r>
      <w:proofErr w:type="spellStart"/>
      <w:r>
        <w:t>Honda</w:t>
      </w:r>
      <w:proofErr w:type="spellEnd"/>
      <w:r>
        <w:t xml:space="preserve">, </w:t>
      </w:r>
      <w:proofErr w:type="spellStart"/>
      <w:r>
        <w:t>Nissan</w:t>
      </w:r>
      <w:proofErr w:type="spellEnd"/>
      <w:r>
        <w:t xml:space="preserve">, </w:t>
      </w:r>
      <w:proofErr w:type="spellStart"/>
      <w:r>
        <w:t>Mitsubishi</w:t>
      </w:r>
      <w:proofErr w:type="spellEnd"/>
      <w:r>
        <w:t xml:space="preserve">, </w:t>
      </w:r>
      <w:proofErr w:type="spellStart"/>
      <w:r>
        <w:t>Proton</w:t>
      </w:r>
      <w:proofErr w:type="spellEnd"/>
      <w:r>
        <w:t xml:space="preserve">, </w:t>
      </w:r>
      <w:proofErr w:type="spellStart"/>
      <w:r>
        <w:t>Mazda</w:t>
      </w:r>
      <w:proofErr w:type="spellEnd"/>
      <w:r>
        <w:t xml:space="preserve">, </w:t>
      </w:r>
      <w:proofErr w:type="spellStart"/>
      <w:r>
        <w:t>Subaru</w:t>
      </w:r>
      <w:proofErr w:type="spellEnd"/>
      <w:r>
        <w:t xml:space="preserve">, </w:t>
      </w:r>
      <w:proofErr w:type="spellStart"/>
      <w:r>
        <w:t>Suzuki</w:t>
      </w:r>
      <w:proofErr w:type="spellEnd"/>
      <w:r>
        <w:t xml:space="preserve">, </w:t>
      </w:r>
      <w:proofErr w:type="spellStart"/>
      <w:r>
        <w:t>Isuzu</w:t>
      </w:r>
      <w:proofErr w:type="spellEnd"/>
      <w:r>
        <w:t xml:space="preserve">, </w:t>
      </w:r>
      <w:proofErr w:type="spellStart"/>
      <w:r>
        <w:t>Infiniti</w:t>
      </w:r>
      <w:proofErr w:type="spellEnd"/>
      <w:r>
        <w:t xml:space="preserve">, </w:t>
      </w:r>
      <w:proofErr w:type="spellStart"/>
      <w:r>
        <w:t>Holden</w:t>
      </w:r>
      <w:proofErr w:type="spellEnd"/>
      <w:r>
        <w:t xml:space="preserve">, </w:t>
      </w:r>
      <w:proofErr w:type="spellStart"/>
      <w:r>
        <w:t>Daewoo</w:t>
      </w:r>
      <w:proofErr w:type="spellEnd"/>
      <w:r>
        <w:t xml:space="preserve">, </w:t>
      </w:r>
      <w:proofErr w:type="spellStart"/>
      <w:r>
        <w:t>Ssangyong</w:t>
      </w:r>
      <w:proofErr w:type="spellEnd"/>
      <w:r>
        <w:br/>
        <w:t xml:space="preserve">Европа: </w:t>
      </w:r>
      <w:proofErr w:type="spellStart"/>
      <w:r>
        <w:t>Benz</w:t>
      </w:r>
      <w:proofErr w:type="spellEnd"/>
      <w:r>
        <w:t xml:space="preserve">, BMW, </w:t>
      </w:r>
      <w:proofErr w:type="spellStart"/>
      <w:r>
        <w:t>Audi</w:t>
      </w:r>
      <w:proofErr w:type="spellEnd"/>
      <w:r>
        <w:t xml:space="preserve">, </w:t>
      </w:r>
      <w:proofErr w:type="spellStart"/>
      <w:r>
        <w:t>Volkswagen</w:t>
      </w:r>
      <w:proofErr w:type="spellEnd"/>
      <w:r>
        <w:t xml:space="preserve">, </w:t>
      </w:r>
      <w:proofErr w:type="spellStart"/>
      <w:r>
        <w:t>Saab</w:t>
      </w:r>
      <w:proofErr w:type="spellEnd"/>
      <w:r>
        <w:t xml:space="preserve">, </w:t>
      </w:r>
      <w:proofErr w:type="spellStart"/>
      <w:r>
        <w:t>Opel</w:t>
      </w:r>
      <w:proofErr w:type="spellEnd"/>
      <w:r>
        <w:t xml:space="preserve">, </w:t>
      </w:r>
      <w:proofErr w:type="spellStart"/>
      <w:r>
        <w:t>Renault</w:t>
      </w:r>
      <w:proofErr w:type="spellEnd"/>
      <w:r>
        <w:t xml:space="preserve">, </w:t>
      </w:r>
      <w:proofErr w:type="spellStart"/>
      <w:r>
        <w:t>Peugeot</w:t>
      </w:r>
      <w:proofErr w:type="spellEnd"/>
      <w:r>
        <w:t xml:space="preserve">, </w:t>
      </w:r>
      <w:proofErr w:type="spellStart"/>
      <w:r>
        <w:t>Citroen</w:t>
      </w:r>
      <w:proofErr w:type="spellEnd"/>
      <w:r>
        <w:br/>
        <w:t xml:space="preserve">США: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Motors</w:t>
      </w:r>
      <w:proofErr w:type="spellEnd"/>
      <w:r>
        <w:t xml:space="preserve">, </w:t>
      </w:r>
      <w:proofErr w:type="spellStart"/>
      <w:r>
        <w:t>Chrysler</w:t>
      </w:r>
      <w:proofErr w:type="spellEnd"/>
      <w:r>
        <w:t xml:space="preserve">, </w:t>
      </w:r>
      <w:proofErr w:type="spellStart"/>
      <w:r>
        <w:t>Ford</w:t>
      </w:r>
      <w:proofErr w:type="spellEnd"/>
      <w:r>
        <w:t>.</w:t>
      </w:r>
    </w:p>
    <w:p w:rsidR="00871668" w:rsidRP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val="en-US" w:eastAsia="ru-RU"/>
        </w:rPr>
      </w:pPr>
      <w:r>
        <w:rPr>
          <w:b/>
          <w:bCs/>
        </w:rPr>
        <w:t>Доп. информация:</w:t>
      </w:r>
      <w:r>
        <w:br/>
        <w:t>Никаких дополнительных настроек и манипуляций не требуется. При запуске программа цепляется к драйверу FTDI и автоматически определяет тип интерфейса</w:t>
      </w:r>
      <w:proofErr w:type="gramStart"/>
      <w:r>
        <w:t xml:space="preserve"> .</w:t>
      </w:r>
      <w:proofErr w:type="gramEnd"/>
      <w:r>
        <w:t xml:space="preserve"> Программа </w:t>
      </w:r>
      <w:proofErr w:type="spellStart"/>
      <w:r>
        <w:t>рабоатет</w:t>
      </w:r>
      <w:proofErr w:type="spellEnd"/>
      <w:r>
        <w:t xml:space="preserve"> с </w:t>
      </w:r>
      <w:proofErr w:type="spellStart"/>
      <w:r>
        <w:t>адатпером</w:t>
      </w:r>
      <w:proofErr w:type="spellEnd"/>
      <w:r>
        <w:t xml:space="preserve"> </w:t>
      </w:r>
      <w:r>
        <w:rPr>
          <w:lang w:val="en-US"/>
        </w:rPr>
        <w:t xml:space="preserve">VAG 409.1 </w:t>
      </w:r>
      <w:r>
        <w:t xml:space="preserve">на чипе </w:t>
      </w:r>
      <w:proofErr w:type="spellStart"/>
      <w:r>
        <w:rPr>
          <w:lang w:val="en-US"/>
        </w:rPr>
        <w:t>fdti</w:t>
      </w:r>
      <w:proofErr w:type="spellEnd"/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  <w:r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  <w:t>Окно программы</w:t>
      </w: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774088"/>
            <wp:effectExtent l="19050" t="0" r="3175" b="0"/>
            <wp:docPr id="1" name="Рисунок 1" descr="https://f-a.d-cd.net/fabdef8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-a.d-cd.net/fabdef8s-96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4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  <w:r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  <w:lastRenderedPageBreak/>
        <w:t>Работа с программой</w:t>
      </w:r>
    </w:p>
    <w:p w:rsidR="00871668" w:rsidRP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0"/>
          <w:szCs w:val="20"/>
          <w:lang w:eastAsia="ru-RU"/>
        </w:rPr>
      </w:pPr>
      <w:r>
        <w:rPr>
          <w:rFonts w:ascii="Georgia" w:eastAsia="Times New Roman" w:hAnsi="Georgia" w:cs="Times New Roman"/>
          <w:b/>
          <w:bCs/>
          <w:color w:val="333333"/>
          <w:sz w:val="20"/>
          <w:szCs w:val="20"/>
          <w:lang w:eastAsia="ru-RU"/>
        </w:rPr>
        <w:t>После запуска программы</w:t>
      </w:r>
      <w:proofErr w:type="gramStart"/>
      <w:r w:rsidR="007E6CFE">
        <w:rPr>
          <w:rFonts w:ascii="Georgia" w:eastAsia="Times New Roman" w:hAnsi="Georgia" w:cs="Times New Roman"/>
          <w:b/>
          <w:bCs/>
          <w:color w:val="333333"/>
          <w:sz w:val="20"/>
          <w:szCs w:val="20"/>
          <w:lang w:eastAsia="ru-RU"/>
        </w:rPr>
        <w:t xml:space="preserve"> ,</w:t>
      </w:r>
      <w:proofErr w:type="gramEnd"/>
      <w:r w:rsidR="007E6CFE">
        <w:rPr>
          <w:rFonts w:ascii="Georgia" w:eastAsia="Times New Roman" w:hAnsi="Georgia" w:cs="Times New Roman"/>
          <w:b/>
          <w:bCs/>
          <w:color w:val="333333"/>
          <w:sz w:val="20"/>
          <w:szCs w:val="20"/>
          <w:lang w:eastAsia="ru-RU"/>
        </w:rPr>
        <w:t xml:space="preserve"> она попросит загрузить РОМ . Выбираете </w:t>
      </w:r>
      <w:proofErr w:type="spellStart"/>
      <w:r w:rsidR="007E6CFE">
        <w:rPr>
          <w:rFonts w:ascii="Georgia" w:eastAsia="Times New Roman" w:hAnsi="Georgia" w:cs="Times New Roman"/>
          <w:b/>
          <w:bCs/>
          <w:color w:val="333333"/>
          <w:sz w:val="20"/>
          <w:szCs w:val="20"/>
          <w:lang w:eastAsia="ru-RU"/>
        </w:rPr>
        <w:t>соответсвующий</w:t>
      </w:r>
      <w:proofErr w:type="spellEnd"/>
      <w:r w:rsidR="007E6CFE">
        <w:rPr>
          <w:rFonts w:ascii="Georgia" w:eastAsia="Times New Roman" w:hAnsi="Georgia" w:cs="Times New Roman"/>
          <w:b/>
          <w:bCs/>
          <w:color w:val="333333"/>
          <w:sz w:val="20"/>
          <w:szCs w:val="20"/>
          <w:lang w:eastAsia="ru-RU"/>
        </w:rPr>
        <w:t xml:space="preserve"> Вашему авто.</w:t>
      </w:r>
    </w:p>
    <w:p w:rsidR="00871668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  <w:r>
        <w:rPr>
          <w:rFonts w:ascii="Georgia" w:eastAsia="Times New Roman" w:hAnsi="Georgia" w:cs="Times New Roman"/>
          <w:b/>
          <w:bCs/>
          <w:noProof/>
          <w:color w:val="333333"/>
          <w:sz w:val="27"/>
          <w:szCs w:val="27"/>
          <w:lang w:eastAsia="ru-RU"/>
        </w:rPr>
        <w:drawing>
          <wp:inline distT="0" distB="0" distL="0" distR="0">
            <wp:extent cx="5086350" cy="33147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CFE" w:rsidRDefault="007E6CFE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  <w:r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  <w:t xml:space="preserve">Далее смотрите пример работы с программой здесь </w:t>
      </w:r>
    </w:p>
    <w:p w:rsidR="007E6CFE" w:rsidRDefault="007E6CFE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  <w:hyperlink r:id="rId6" w:history="1">
        <w:r w:rsidRPr="00B77587">
          <w:rPr>
            <w:rStyle w:val="a6"/>
            <w:rFonts w:ascii="Georgia" w:eastAsia="Times New Roman" w:hAnsi="Georgia" w:cs="Times New Roman"/>
            <w:b/>
            <w:bCs/>
            <w:sz w:val="27"/>
            <w:szCs w:val="27"/>
            <w:lang w:eastAsia="ru-RU"/>
          </w:rPr>
          <w:t>https://mysonata.ru/diagnostiruem-avto-s-pomosch-yu-programmy-cascade-t20397.html</w:t>
        </w:r>
      </w:hyperlink>
    </w:p>
    <w:p w:rsidR="007E6CFE" w:rsidRPr="007E6CFE" w:rsidRDefault="007E6CFE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</w:p>
    <w:p w:rsidR="00871668" w:rsidRPr="007E6CFE" w:rsidRDefault="00871668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</w:p>
    <w:p w:rsidR="00B83C8C" w:rsidRPr="00B83C8C" w:rsidRDefault="00B83C8C" w:rsidP="00B83C8C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</w:pPr>
      <w:r w:rsidRPr="00B83C8C"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  <w:t xml:space="preserve">Перевод основных пунктов меню </w:t>
      </w:r>
      <w:proofErr w:type="spellStart"/>
      <w:r w:rsidRPr="00B83C8C"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  <w:t>Cascade</w:t>
      </w:r>
      <w:proofErr w:type="spellEnd"/>
      <w:r w:rsidRPr="00B83C8C">
        <w:rPr>
          <w:rFonts w:ascii="Georgia" w:eastAsia="Times New Roman" w:hAnsi="Georgia" w:cs="Times New Roman"/>
          <w:b/>
          <w:bCs/>
          <w:color w:val="333333"/>
          <w:sz w:val="27"/>
          <w:szCs w:val="27"/>
          <w:lang w:eastAsia="ru-RU"/>
        </w:rPr>
        <w:t xml:space="preserve"> 0.9.4</w:t>
      </w:r>
    </w:p>
    <w:p w:rsidR="00B83C8C" w:rsidRPr="00B83C8C" w:rsidRDefault="00B83C8C" w:rsidP="00B83C8C">
      <w:pPr>
        <w:spacing w:after="360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01.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Diagnostic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trouble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codes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Ошибкивпамяти</w:t>
      </w:r>
      <w:proofErr w:type="spellEnd"/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02.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Clear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DTC — Сброс ошибок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03.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Currentdata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Текущие данные с датчиков и т.д.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04.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Flightrecord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Запись текущих данных в память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05.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Actuatortest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тесты различных устройств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06.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Dual-display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Sensor+TDC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) — отображение вместе ошибок и данных с датчиков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07.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Dual-display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(SENSOR+ACT) — проведение тестов и одновременное отображение данных с датчиков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08. SIMU-SCAN</w:t>
      </w:r>
    </w:p>
    <w:p w:rsidR="00B83C8C" w:rsidRPr="00B83C8C" w:rsidRDefault="00B83C8C" w:rsidP="00B83C8C">
      <w:pPr>
        <w:spacing w:after="360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B83C8C"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ru-RU"/>
        </w:rPr>
        <w:t xml:space="preserve">Перейдем к разделу </w:t>
      </w:r>
      <w:proofErr w:type="spellStart"/>
      <w:r w:rsidRPr="00B83C8C"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ru-RU"/>
        </w:rPr>
        <w:t>Currentdata</w:t>
      </w:r>
      <w:proofErr w:type="spellEnd"/>
      <w:r w:rsidRPr="00B83C8C"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ru-RU"/>
        </w:rPr>
        <w:t>.</w:t>
      </w:r>
      <w:r w:rsidRPr="00B83C8C"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ru-RU"/>
        </w:rPr>
        <w:br/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В нем нас ждет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аж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целых 49 параметров!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Это существенно больше, чем через ELM327 и через TECU.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Начинаем: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Batteryvoltage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напряжение в борт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.с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ети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2. MAP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sensor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kpa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) — давление во впуске (у меня 28.8-29.0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kpa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)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lastRenderedPageBreak/>
        <w:t xml:space="preserve">3. MAP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sensor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(V) — напряжение на ДАД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Coolanttemp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sensor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температура ОЖ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5.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Int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airtemp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snsr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температура воздуха на впуске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6.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Throttleposi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sensor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положение дроссельной заслонки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в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% (при отпущенной педали — 0.0%)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7.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Throttlep.snsr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(V) — напряжение на ДПДЗ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8.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Adaptedthrottle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(%) —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судя по всему это некая калибровка данных с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ДПДЗ. У меня на ХХ=6.2…6.3%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9.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Idlestatus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Холостой ход (Да/нет)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10.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Wideopenthrot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 (WOT) — режим полностью нажатой педали (Да/нет)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11.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Fuel-cutoffstatus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Режим отключения подачи топлива.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12.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Startstatus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Принимает значение "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", когда включено зажигание, но двигатель еще не запускался, в остальных случаях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Off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13.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Fuelpumprelay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Отображает статус работы бензонасоса (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/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Off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)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14. MFI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Controlrelay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Судя по всему отображает работу какого-то реле, связанного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со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впрыском. Принимает значения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On|Off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15.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Vehiclespeed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Скорость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16.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Enginespeed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Текущие обороты двигателя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17.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Targetidlespeed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Обороты холостого хода, которые будет пытаться поддерживать ЭБУ. Т.е. значение №17 это цель, а №16 — результат. Можете кстати понаблюдать, как на холодной машине по мере прогрева снижается этот параметр.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18. ISC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Actuatorduty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Работа регулятора холостого хода, в %. Возможно правильней это называть как степень открытия клапана РХХ. У меня на ХХ при 700rpm принимает значение 32.0…32.3%. Если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подгазовывать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, то значение растет.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19. CKP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Signal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есть ли сигнал с датчика положения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коленвала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20. A/C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Switch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Статус кнопки включения кондиционера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21. A/C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pressureswitch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возможно, означает фактическое включение компрессора кондиционера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22. A/C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comp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relay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а возможно, что именно это означает фактическое включение компрессора кондиционера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23.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Mediumpressure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SW — тоже что-то связанное с кондиционером.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Возможно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относится к автоматическому отключению компрессора при достижении определенного давления.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24.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Fan-lowspeed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первая скорость вентилятора радиатора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25.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Fan-highspeed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вторая скорость вентилятора радиатора. Возможно, что эти параметры следует рассматривать как "работает один вентилятор,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работает оба вентилятора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".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26.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Oxgen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sensor-B1/S1 — напряжение первого датчика кислорода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27.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Oxgen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sensor-B1/S2 — напряжение второго датчика кислорода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28. A/F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Closeloop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режим коррекции смеси по данным с датчика кислорода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29.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Shortterm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fuel-B1 — краткосрочная коррекция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30.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Longtermfuel-IDLE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см. ниже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31.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LongtermFuel-P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/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Load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 Эти два параметра отражают долгосрочную коррекцию. Самое интересное, что их ДВА, а когда смотришь через ELM327 — то видишь только один.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Скорей всего п.30 означает долгосрочную коррекцию на холостом ходу, а п.31 — под нагрузкой. У меня в данный момент п.31 = -3.0%, п.32 = 100.3%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32. EVAP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Purgevalve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Могу ошибаться, но это должна быть работа электромагнитного клапана адсорбера. У меня при включении кондиционера стал принимать значения около 5% (+-1%), после отключения — 0%. Но я проверял только на месте, возможно при определенных условиях он будет работать и на ходу.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lastRenderedPageBreak/>
        <w:t xml:space="preserve">33.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Injectionduration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#1 — время впрыска в 1 цилиндре. У меня при включенном кондиционере на ХХ = 4.9мс, без кондиционера — 3.3мс.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34.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Injectionduration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#2 — время впрыска во 2 цилиндре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35.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Injectionduration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#3 — время впрыска в 3 цилиндре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36.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Injectionduration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#4 — время впрыска в 4 цилиндре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37.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EngineLoad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нагрузка на двигатель. При этом этот параметр отличается от того, что мы видим через ELM327! В CASCADE он у меня 16.8%…17.0%, а через ELM327 — что-то около 3%.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38.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Torquecontrolreq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. — Дословный перевод "Необходим контроль тяги". Скорей всего это для тех машин, у которых есть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антипробуксовочная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система. И в моменты, когда ЭБУ душит двигатель, снижая момент, этот параметр принимает значение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,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39.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Malfunc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indicatorlamp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горит ли сейчас лампа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Checkengine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40.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Batterycharging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судя по всему отображает, идет ли сейчас заряд батареи.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Но у меня почему-то было 0.0%. Может потому, что АКБ у меня заряжен :) А может и что другое отображает.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41.Ignitiontiming #1 — угол опережения зажигания в 1 цилиндре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42.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Ignitiontiming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#2 — угол опережения зажигания во 2 цилиндре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43.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Ignitiontiming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#3 — угол опережения зажигания в 3 цилиндре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44.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Ignitiontiming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#4 — угол опережения зажигания в 4 цилиндре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О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бращаю внимание — скорей всего, у нас угол не меняется в зависимости от цилиндра вообще. Поэтому все 4 параметра всегда будут отражать один и тот же угол. Разница может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быть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только если из-за временного лага в их опросе.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45.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Knockadaption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#1 — а вот это уже интересно. Отражает смещение УОЗ по цилиндрам из-за детонации. Опять же, не факт, что контроль у нас идет по каждому отдельному цилиндру. У меня в данный момент 0 градусов.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46.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Knockadaption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#2 — см. выше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47.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Knockadaption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#3 — см. выше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48.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Knockadaption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#4 — см. выше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49.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Exhaustgastemp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. — температура выхлопных газов. У меня колебались от 390С до 420С на прогретой машине на холостом ходу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с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небольшими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подгазовками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(сидел в машине под домом). С момент запуска прошло минут 20-25. Температура на улице +7.</w:t>
      </w:r>
    </w:p>
    <w:p w:rsidR="00B83C8C" w:rsidRPr="00B83C8C" w:rsidRDefault="00B83C8C" w:rsidP="00B83C8C">
      <w:pPr>
        <w:spacing w:after="360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B83C8C"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ru-RU"/>
        </w:rPr>
        <w:t xml:space="preserve">Перейдем к разделу 05. </w:t>
      </w:r>
      <w:proofErr w:type="spellStart"/>
      <w:r w:rsidRPr="00B83C8C"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ru-RU"/>
        </w:rPr>
        <w:t>Actuatortest</w:t>
      </w:r>
      <w:proofErr w:type="spellEnd"/>
      <w:r w:rsidRPr="00B83C8C">
        <w:rPr>
          <w:rFonts w:ascii="Georgia" w:eastAsia="Times New Roman" w:hAnsi="Georgia" w:cs="Times New Roman"/>
          <w:b/>
          <w:bCs/>
          <w:color w:val="333333"/>
          <w:sz w:val="24"/>
          <w:szCs w:val="24"/>
          <w:lang w:eastAsia="ru-RU"/>
        </w:rPr>
        <w:t>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В этом разделе мы можем провести следующие тесты: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Diagnosticlamp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(MIL) — Проверка работы лампы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CheckEngine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 Когда вы запустите тест, лампа начнет мигать.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2.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Fuelpumprelay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Запуск бензонасоса.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3. A/C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Compressorrelay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Судя по всему работа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электромуфты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или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реле кондиционера.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4.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Fan-Highspeed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Запуск вентилятора системы охлаждения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5.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Fan-Lowspeed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Запуск вентилятора системы охлаждения (см. </w:t>
      </w:r>
      <w:proofErr w:type="gram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выше</w:t>
      </w:r>
      <w:proofErr w:type="gram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в чем отличия)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6.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Canisterpurgevalve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Активация электромагнитного клапана продувки адсорбера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7.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Idlespeedactuator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Открытие РХХ.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8.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Ignitioncoil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#1 — судя по всему, либо проверка свечей, либо проверка катушек зажигания по цилиндрам.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9.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Ignition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coil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#2 —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см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выше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10.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Ignition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coil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#3 —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см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выше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11.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Ignition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val="en-US" w:eastAsia="ru-RU"/>
        </w:rPr>
        <w:t>coil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#4 — 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см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выше</w:t>
      </w:r>
      <w:r w:rsidRPr="00871668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12.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No.1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Injector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Отключение форсунки соответствующего цилиндра.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lastRenderedPageBreak/>
        <w:t xml:space="preserve">13. No.2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Injector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см. выше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14. No.3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Injector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см. выше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 xml:space="preserve">15. No.4 </w:t>
      </w:r>
      <w:proofErr w:type="spellStart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Injector</w:t>
      </w:r>
      <w:proofErr w:type="spellEnd"/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— см. выше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Внимание: тесты №1-11 проводятся при ВКЛЮЧЕННОМ зажигании, но ВЫКЛЮЧЕННОМ двигателе.</w:t>
      </w:r>
      <w:r w:rsidRPr="00B83C8C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br/>
        <w:t>Тесты 12-15 проводятся при запущенном двигателе.</w:t>
      </w:r>
    </w:p>
    <w:p w:rsidR="00771770" w:rsidRPr="00771770" w:rsidRDefault="00771770" w:rsidP="00BB3D30">
      <w:pPr>
        <w:spacing w:after="0" w:line="240" w:lineRule="auto"/>
      </w:pPr>
      <w:bookmarkStart w:id="0" w:name="_GoBack"/>
      <w:bookmarkEnd w:id="0"/>
    </w:p>
    <w:sectPr w:rsidR="00771770" w:rsidRPr="00771770" w:rsidSect="009C2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F100A"/>
    <w:rsid w:val="001A79E3"/>
    <w:rsid w:val="002F100A"/>
    <w:rsid w:val="003409C8"/>
    <w:rsid w:val="00362607"/>
    <w:rsid w:val="00771770"/>
    <w:rsid w:val="007E6CFE"/>
    <w:rsid w:val="00871668"/>
    <w:rsid w:val="009C2359"/>
    <w:rsid w:val="00AF6722"/>
    <w:rsid w:val="00B83C8C"/>
    <w:rsid w:val="00BB3D30"/>
    <w:rsid w:val="00D10626"/>
    <w:rsid w:val="00D5213A"/>
    <w:rsid w:val="00DE36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359"/>
  </w:style>
  <w:style w:type="paragraph" w:styleId="3">
    <w:name w:val="heading 3"/>
    <w:basedOn w:val="a"/>
    <w:link w:val="30"/>
    <w:uiPriority w:val="9"/>
    <w:qFormat/>
    <w:rsid w:val="00B83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672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F67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6722"/>
    <w:rPr>
      <w:rFonts w:ascii="Tahoma" w:hAnsi="Tahoma" w:cs="Tahoma"/>
      <w:sz w:val="16"/>
      <w:szCs w:val="16"/>
    </w:rPr>
  </w:style>
  <w:style w:type="character" w:customStyle="1" w:styleId="b-phrase-link">
    <w:name w:val="b-phrase-link"/>
    <w:basedOn w:val="a0"/>
    <w:rsid w:val="00771770"/>
  </w:style>
  <w:style w:type="character" w:styleId="a6">
    <w:name w:val="Hyperlink"/>
    <w:basedOn w:val="a0"/>
    <w:uiPriority w:val="99"/>
    <w:unhideWhenUsed/>
    <w:rsid w:val="0077177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B83C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B83C8C"/>
    <w:pPr>
      <w:spacing w:after="36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3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672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F67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6722"/>
    <w:rPr>
      <w:rFonts w:ascii="Tahoma" w:hAnsi="Tahoma" w:cs="Tahoma"/>
      <w:sz w:val="16"/>
      <w:szCs w:val="16"/>
    </w:rPr>
  </w:style>
  <w:style w:type="character" w:customStyle="1" w:styleId="b-phrase-link">
    <w:name w:val="b-phrase-link"/>
    <w:basedOn w:val="a0"/>
    <w:rsid w:val="00771770"/>
  </w:style>
  <w:style w:type="character" w:styleId="a6">
    <w:name w:val="Hyperlink"/>
    <w:basedOn w:val="a0"/>
    <w:uiPriority w:val="99"/>
    <w:semiHidden/>
    <w:unhideWhenUsed/>
    <w:rsid w:val="0077177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B83C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B83C8C"/>
    <w:pPr>
      <w:spacing w:after="36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0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00587">
                  <w:marLeft w:val="0"/>
                  <w:marRight w:val="46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2069">
                      <w:marLeft w:val="300"/>
                      <w:marRight w:val="300"/>
                      <w:marTop w:val="7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6352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2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46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268230">
                      <w:marLeft w:val="300"/>
                      <w:marRight w:val="300"/>
                      <w:marTop w:val="7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1181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3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29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047493">
      <w:bodyDiv w:val="1"/>
      <w:marLeft w:val="150"/>
      <w:marRight w:val="150"/>
      <w:marTop w:val="135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sonata.ru/diagnostiruem-avto-s-pomosch-yu-programmy-cascade-t20397.html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Serg</cp:lastModifiedBy>
  <cp:revision>4</cp:revision>
  <dcterms:created xsi:type="dcterms:W3CDTF">2016-09-20T15:58:00Z</dcterms:created>
  <dcterms:modified xsi:type="dcterms:W3CDTF">2016-11-01T20:41:00Z</dcterms:modified>
</cp:coreProperties>
</file>