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D57" w:rsidRPr="007D6599" w:rsidRDefault="00952D57" w:rsidP="007D6599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Научное название технологического решения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center"/>
        <w:rPr>
          <w:rStyle w:val="a3"/>
          <w:rFonts w:ascii="Times New Roman" w:hAnsi="Times New Roman" w:cs="Times New Roman"/>
          <w:sz w:val="28"/>
          <w:szCs w:val="28"/>
        </w:rPr>
      </w:pPr>
      <w:r w:rsidRPr="007D6599">
        <w:rPr>
          <w:rStyle w:val="a3"/>
          <w:rFonts w:ascii="Times New Roman" w:hAnsi="Times New Roman" w:cs="Times New Roman"/>
          <w:sz w:val="28"/>
          <w:szCs w:val="28"/>
        </w:rPr>
        <w:t>Интеллектуальная платформа цифровой логистики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B05918" w:rsidRPr="007D6599" w:rsidRDefault="00B05918" w:rsidP="002C40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Технологическое решение для повышения эффективности сервиса </w:t>
      </w:r>
      <w:r w:rsidR="00153A7C"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Логистика</w:t>
      </w:r>
      <w:r w:rsidR="00153A7C"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МТО ВНГ РФ</w:t>
      </w:r>
    </w:p>
    <w:p w:rsidR="00F935D7" w:rsidRPr="00F935D7" w:rsidRDefault="00F935D7" w:rsidP="00F935D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35D7">
        <w:rPr>
          <w:rStyle w:val="a3"/>
          <w:sz w:val="28"/>
          <w:szCs w:val="28"/>
        </w:rPr>
        <w:t>Введение</w:t>
      </w:r>
    </w:p>
    <w:p w:rsidR="00F935D7" w:rsidRPr="00F935D7" w:rsidRDefault="00F935D7" w:rsidP="00F935D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35D7">
        <w:rPr>
          <w:sz w:val="28"/>
          <w:szCs w:val="28"/>
        </w:rPr>
        <w:t>Современные вызовы в сфере логистики, обусловленные геополитической нестабильностью, санкционным давлением и цифровой трансформацией, требуют принципиально новых подходов к управлению цепочками поставок. Для МТО ВНГ РФ, где эффективность логистических операций напрямую влияет на выполнение стратегических задач, критически важным становится внедрение технологий, обеспечивающих не только оперативность, но и устойчивость к гибридным угрозам.</w:t>
      </w:r>
    </w:p>
    <w:p w:rsidR="00F935D7" w:rsidRPr="00F935D7" w:rsidRDefault="00F935D7" w:rsidP="00F935D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35D7">
        <w:rPr>
          <w:sz w:val="28"/>
          <w:szCs w:val="28"/>
        </w:rPr>
        <w:t>Актуальность данного исследования обусловлена необходимостью решения следующих ключевых проблем:</w:t>
      </w:r>
    </w:p>
    <w:p w:rsidR="00F935D7" w:rsidRPr="00F935D7" w:rsidRDefault="00F935D7" w:rsidP="00F935D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 xml:space="preserve">1. </w:t>
      </w:r>
      <w:r w:rsidRPr="00F935D7">
        <w:rPr>
          <w:rStyle w:val="a3"/>
          <w:sz w:val="28"/>
          <w:szCs w:val="28"/>
        </w:rPr>
        <w:t>Фрагментация данных</w:t>
      </w:r>
      <w:r>
        <w:rPr>
          <w:sz w:val="28"/>
          <w:szCs w:val="28"/>
        </w:rPr>
        <w:t xml:space="preserve"> -</w:t>
      </w:r>
      <w:r w:rsidRPr="00F935D7">
        <w:rPr>
          <w:sz w:val="28"/>
          <w:szCs w:val="28"/>
        </w:rPr>
        <w:t xml:space="preserve"> разнородные источники информации (промышленные предприятия, IoT-сенсоры, системы ГЛОНАСС) затрудняют оперативный доступ к актуальным данным.</w:t>
      </w:r>
    </w:p>
    <w:p w:rsidR="00F935D7" w:rsidRPr="00F935D7" w:rsidRDefault="00F935D7" w:rsidP="00F935D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 xml:space="preserve">2. </w:t>
      </w:r>
      <w:r w:rsidRPr="00F935D7">
        <w:rPr>
          <w:rStyle w:val="a3"/>
          <w:sz w:val="28"/>
          <w:szCs w:val="28"/>
        </w:rPr>
        <w:t>Риски кибератак</w:t>
      </w:r>
      <w:r>
        <w:rPr>
          <w:rStyle w:val="a3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F935D7">
        <w:rPr>
          <w:sz w:val="28"/>
          <w:szCs w:val="28"/>
        </w:rPr>
        <w:t xml:space="preserve"> уязвимость централизованных систем и рост сложности киберугроз.</w:t>
      </w:r>
    </w:p>
    <w:p w:rsidR="00F935D7" w:rsidRPr="00F935D7" w:rsidRDefault="00F935D7" w:rsidP="00F935D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 xml:space="preserve">3. </w:t>
      </w:r>
      <w:r w:rsidRPr="00F935D7">
        <w:rPr>
          <w:rStyle w:val="a3"/>
          <w:sz w:val="28"/>
          <w:szCs w:val="28"/>
        </w:rPr>
        <w:t>Адаптивность к санкциям</w:t>
      </w:r>
      <w:r>
        <w:rPr>
          <w:rStyle w:val="a3"/>
          <w:sz w:val="28"/>
          <w:szCs w:val="28"/>
        </w:rPr>
        <w:t xml:space="preserve"> -</w:t>
      </w:r>
      <w:r w:rsidRPr="00F935D7">
        <w:rPr>
          <w:sz w:val="28"/>
          <w:szCs w:val="28"/>
        </w:rPr>
        <w:t xml:space="preserve"> потребность в быстром перераспределении ресурсов при логистических разрывах.</w:t>
      </w:r>
    </w:p>
    <w:p w:rsidR="00F935D7" w:rsidRPr="00F935D7" w:rsidRDefault="00F935D7" w:rsidP="00F935D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 xml:space="preserve">4. </w:t>
      </w:r>
      <w:r w:rsidRPr="00F935D7">
        <w:rPr>
          <w:rStyle w:val="a3"/>
          <w:sz w:val="28"/>
          <w:szCs w:val="28"/>
        </w:rPr>
        <w:t>Неэффективность традиционных методов</w:t>
      </w:r>
      <w:r>
        <w:rPr>
          <w:rStyle w:val="a3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F935D7">
        <w:rPr>
          <w:sz w:val="28"/>
          <w:szCs w:val="28"/>
        </w:rPr>
        <w:t xml:space="preserve"> ограниченная точность прогнозирования спроса и оптимизации маршрутов.</w:t>
      </w:r>
    </w:p>
    <w:p w:rsidR="00F935D7" w:rsidRPr="00F935D7" w:rsidRDefault="00F935D7" w:rsidP="00F935D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35D7">
        <w:rPr>
          <w:sz w:val="28"/>
          <w:szCs w:val="28"/>
        </w:rPr>
        <w:t xml:space="preserve">Цель работы </w:t>
      </w:r>
      <w:r>
        <w:rPr>
          <w:sz w:val="28"/>
          <w:szCs w:val="28"/>
        </w:rPr>
        <w:t>-</w:t>
      </w:r>
      <w:r w:rsidRPr="00F935D7">
        <w:rPr>
          <w:sz w:val="28"/>
          <w:szCs w:val="28"/>
        </w:rPr>
        <w:t xml:space="preserve"> разработка интеллектуальной платформы цифровой логистики, интегрирующей технологии искусственного интеллекта, блокчейн, IoT и машинное обучение для повышения эффективности сервиса «Логистика» МТО ВНГ РФ.</w:t>
      </w:r>
    </w:p>
    <w:p w:rsidR="00F935D7" w:rsidRPr="00F935D7" w:rsidRDefault="00F935D7" w:rsidP="00F935D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35D7">
        <w:rPr>
          <w:rStyle w:val="a3"/>
          <w:sz w:val="28"/>
          <w:szCs w:val="28"/>
        </w:rPr>
        <w:t>Научная новизна</w:t>
      </w:r>
      <w:r>
        <w:rPr>
          <w:sz w:val="28"/>
          <w:szCs w:val="28"/>
        </w:rPr>
        <w:t xml:space="preserve"> </w:t>
      </w:r>
      <w:r w:rsidRPr="00F935D7">
        <w:rPr>
          <w:sz w:val="28"/>
          <w:szCs w:val="28"/>
        </w:rPr>
        <w:t xml:space="preserve">решения заключается </w:t>
      </w:r>
      <w:proofErr w:type="gramStart"/>
      <w:r w:rsidRPr="00F935D7">
        <w:rPr>
          <w:sz w:val="28"/>
          <w:szCs w:val="28"/>
        </w:rPr>
        <w:t>в</w:t>
      </w:r>
      <w:proofErr w:type="gramEnd"/>
      <w:r w:rsidRPr="00F935D7">
        <w:rPr>
          <w:sz w:val="28"/>
          <w:szCs w:val="28"/>
        </w:rPr>
        <w:t>:</w:t>
      </w:r>
    </w:p>
    <w:p w:rsidR="00F935D7" w:rsidRPr="00F935D7" w:rsidRDefault="00F935D7" w:rsidP="00F935D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35D7">
        <w:rPr>
          <w:sz w:val="28"/>
          <w:szCs w:val="28"/>
        </w:rPr>
        <w:lastRenderedPageBreak/>
        <w:t xml:space="preserve">Комплексном </w:t>
      </w:r>
      <w:proofErr w:type="gramStart"/>
      <w:r w:rsidRPr="00F935D7">
        <w:rPr>
          <w:sz w:val="28"/>
          <w:szCs w:val="28"/>
        </w:rPr>
        <w:t>применении</w:t>
      </w:r>
      <w:proofErr w:type="gramEnd"/>
      <w:r w:rsidRPr="00F935D7">
        <w:rPr>
          <w:sz w:val="28"/>
          <w:szCs w:val="28"/>
        </w:rPr>
        <w:t xml:space="preserve"> федеративных запросов и семантического согласования для агрегации данных без их физического перемещения.</w:t>
      </w:r>
    </w:p>
    <w:p w:rsidR="00F935D7" w:rsidRPr="00F935D7" w:rsidRDefault="00F935D7" w:rsidP="00F935D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35D7">
        <w:rPr>
          <w:sz w:val="28"/>
          <w:szCs w:val="28"/>
        </w:rPr>
        <w:t xml:space="preserve">Гибридных </w:t>
      </w:r>
      <w:proofErr w:type="gramStart"/>
      <w:r w:rsidRPr="00F935D7">
        <w:rPr>
          <w:sz w:val="28"/>
          <w:szCs w:val="28"/>
        </w:rPr>
        <w:t>алгоритмах</w:t>
      </w:r>
      <w:proofErr w:type="gramEnd"/>
      <w:r w:rsidRPr="00F935D7">
        <w:rPr>
          <w:sz w:val="28"/>
          <w:szCs w:val="28"/>
        </w:rPr>
        <w:t xml:space="preserve"> оптимизации (генетический метод + TSP), обеспечивающих сокращение временных и финансовых затрат.</w:t>
      </w:r>
    </w:p>
    <w:p w:rsidR="00F935D7" w:rsidRPr="00F935D7" w:rsidRDefault="00F935D7" w:rsidP="00F935D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gramStart"/>
      <w:r w:rsidRPr="00F935D7">
        <w:rPr>
          <w:sz w:val="28"/>
          <w:szCs w:val="28"/>
        </w:rPr>
        <w:t>Моделировании</w:t>
      </w:r>
      <w:proofErr w:type="gramEnd"/>
      <w:r w:rsidRPr="00F935D7">
        <w:rPr>
          <w:sz w:val="28"/>
          <w:szCs w:val="28"/>
        </w:rPr>
        <w:t xml:space="preserve"> кибериммунитета на основе уравнений </w:t>
      </w:r>
      <w:proofErr w:type="spellStart"/>
      <w:r w:rsidRPr="00F935D7">
        <w:rPr>
          <w:sz w:val="28"/>
          <w:szCs w:val="28"/>
        </w:rPr>
        <w:t>Лотки-Вольтерры</w:t>
      </w:r>
      <w:proofErr w:type="spellEnd"/>
      <w:r w:rsidRPr="00F935D7">
        <w:rPr>
          <w:sz w:val="28"/>
          <w:szCs w:val="28"/>
        </w:rPr>
        <w:t>.</w:t>
      </w:r>
    </w:p>
    <w:p w:rsidR="00F935D7" w:rsidRPr="00F935D7" w:rsidRDefault="00F935D7" w:rsidP="00F935D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35D7">
        <w:rPr>
          <w:sz w:val="28"/>
          <w:szCs w:val="28"/>
        </w:rPr>
        <w:t>Динамической кластеризации поставщиков с учётом геополитических рисков.</w:t>
      </w:r>
    </w:p>
    <w:p w:rsidR="00F935D7" w:rsidRPr="00F935D7" w:rsidRDefault="00F935D7" w:rsidP="00F935D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35D7">
        <w:rPr>
          <w:sz w:val="28"/>
          <w:szCs w:val="28"/>
        </w:rPr>
        <w:t>Структура раздела отражает этапы реализации технологического решения: от интеграции данных и семантического согласования</w:t>
      </w:r>
      <w:r>
        <w:rPr>
          <w:sz w:val="28"/>
          <w:szCs w:val="28"/>
        </w:rPr>
        <w:t xml:space="preserve"> </w:t>
      </w:r>
      <w:r w:rsidRPr="00F935D7">
        <w:rPr>
          <w:sz w:val="28"/>
          <w:szCs w:val="28"/>
        </w:rPr>
        <w:t>моделей предиктивной аналитики и оптимизации маршрутов</w:t>
      </w:r>
      <w:r>
        <w:rPr>
          <w:sz w:val="28"/>
          <w:szCs w:val="28"/>
        </w:rPr>
        <w:t xml:space="preserve"> с </w:t>
      </w:r>
      <w:r w:rsidRPr="00F935D7">
        <w:rPr>
          <w:sz w:val="28"/>
          <w:szCs w:val="28"/>
        </w:rPr>
        <w:t>аспект</w:t>
      </w:r>
      <w:r>
        <w:rPr>
          <w:sz w:val="28"/>
          <w:szCs w:val="28"/>
        </w:rPr>
        <w:t>ами</w:t>
      </w:r>
      <w:r w:rsidRPr="00F935D7">
        <w:rPr>
          <w:sz w:val="28"/>
          <w:szCs w:val="28"/>
        </w:rPr>
        <w:t xml:space="preserve"> кибербезопасности и устойчивости</w:t>
      </w:r>
      <w:r>
        <w:rPr>
          <w:sz w:val="28"/>
          <w:szCs w:val="28"/>
        </w:rPr>
        <w:t xml:space="preserve"> системы, а так же ее а</w:t>
      </w:r>
      <w:r w:rsidRPr="00F935D7">
        <w:rPr>
          <w:sz w:val="28"/>
          <w:szCs w:val="28"/>
        </w:rPr>
        <w:t>даптивност</w:t>
      </w:r>
      <w:r>
        <w:rPr>
          <w:sz w:val="28"/>
          <w:szCs w:val="28"/>
        </w:rPr>
        <w:t>и</w:t>
      </w:r>
      <w:r w:rsidRPr="00F935D7">
        <w:rPr>
          <w:sz w:val="28"/>
          <w:szCs w:val="28"/>
        </w:rPr>
        <w:t xml:space="preserve"> к санкциям</w:t>
      </w:r>
      <w:r>
        <w:rPr>
          <w:sz w:val="28"/>
          <w:szCs w:val="28"/>
        </w:rPr>
        <w:t>.</w:t>
      </w:r>
    </w:p>
    <w:p w:rsidR="00F935D7" w:rsidRPr="00F935D7" w:rsidRDefault="00F935D7" w:rsidP="00F935D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35D7">
        <w:rPr>
          <w:sz w:val="28"/>
          <w:szCs w:val="28"/>
        </w:rPr>
        <w:t>Интеграция перечисленных компонентов в единую цифровую платформу позволяет создать адаптивную систему, способную оперативно реагировать на внешние вызовы и минимизировать риски для МТО ВНГ РФ.</w:t>
      </w:r>
    </w:p>
    <w:p w:rsidR="002C4099" w:rsidRPr="00F935D7" w:rsidRDefault="002C4099" w:rsidP="00F935D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35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Предложенное </w:t>
      </w:r>
      <w:r w:rsidR="000F6E0F" w:rsidRPr="00F935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технологическое </w:t>
      </w:r>
      <w:r w:rsidRPr="00F935D7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 формирует основу для устойчивого развития логистической инфраструктуры МТО ВНГ РФ в условиях неопределённости.</w:t>
      </w:r>
    </w:p>
    <w:p w:rsidR="000F6E0F" w:rsidRPr="00F935D7" w:rsidRDefault="000F6E0F" w:rsidP="00F935D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935D7">
        <w:rPr>
          <w:rFonts w:ascii="Times New Roman" w:hAnsi="Times New Roman" w:cs="Times New Roman"/>
          <w:sz w:val="28"/>
          <w:szCs w:val="28"/>
        </w:rPr>
        <w:t>Данное исследование структурировано следующим образом:</w:t>
      </w:r>
    </w:p>
    <w:p w:rsidR="00C875C4" w:rsidRPr="00F935D7" w:rsidRDefault="00C875C4" w:rsidP="00F935D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35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 данных и семантическое согласование</w:t>
      </w:r>
    </w:p>
    <w:p w:rsidR="00C875C4" w:rsidRPr="007D6599" w:rsidRDefault="00C875C4" w:rsidP="00F935D7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35D7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 федеративных запросов R=</w:t>
      </w:r>
      <w:r w:rsidRPr="00F935D7">
        <w:rPr>
          <w:rFonts w:ascii="Cambria Math" w:eastAsia="Times New Roman" w:hAnsi="Cambria Math" w:cs="Times New Roman"/>
          <w:sz w:val="28"/>
          <w:szCs w:val="28"/>
          <w:lang w:eastAsia="ru-RU"/>
        </w:rPr>
        <w:t>⋃</w:t>
      </w:r>
      <w:r w:rsidRPr="00F935D7">
        <w:rPr>
          <w:rFonts w:ascii="Times New Roman" w:eastAsia="Times New Roman" w:hAnsi="Times New Roman" w:cs="Times New Roman"/>
          <w:sz w:val="28"/>
          <w:szCs w:val="28"/>
          <w:lang w:eastAsia="ru-RU"/>
        </w:rPr>
        <w:t>i=1kQi(</w:t>
      </w:r>
      <w:proofErr w:type="spellStart"/>
      <w:r w:rsidRPr="00F935D7">
        <w:rPr>
          <w:rFonts w:ascii="Times New Roman" w:eastAsia="Times New Roman" w:hAnsi="Times New Roman" w:cs="Times New Roman"/>
          <w:sz w:val="28"/>
          <w:szCs w:val="28"/>
          <w:lang w:eastAsia="ru-RU"/>
        </w:rPr>
        <w:t>Si</w:t>
      </w:r>
      <w:proofErr w:type="spellEnd"/>
      <w:r w:rsidRPr="00F935D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F935D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F935D7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F935D7">
        <w:rPr>
          <w:rFonts w:ascii="Cambria Math" w:eastAsia="Times New Roman" w:hAnsi="Cambria Math" w:cs="Times New Roman"/>
          <w:sz w:val="28"/>
          <w:szCs w:val="28"/>
          <w:lang w:eastAsia="ru-RU"/>
        </w:rPr>
        <w:t>⋃</w:t>
      </w:r>
      <w:r w:rsidRPr="00F935D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F935D7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F935D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F935D7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F935D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Qi</w:t>
      </w:r>
      <w:proofErr w:type="spellEnd"/>
      <w:r w:rsidRPr="00F935D7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proofErr w:type="spellStart"/>
      <w:r w:rsidRPr="00F935D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Si</w:t>
      </w:r>
      <w:proofErr w:type="spellEnd"/>
      <w:r w:rsidRPr="00F935D7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r w:rsidRPr="000F6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агрегировать данные из разнородных источников, таких как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предприятия промышленности, IoT-датчики и система ГЛОНАСС, без необходимости физического перемещения данных. Это обеспечивает оперативный доступ к актуальной информации, что критически важно для принятия решений в условиях быстро меняющейся обстановки. Семантическое согласование терминов через NLP-векторизацию similarity(T1,T2)=v1</w:t>
      </w:r>
      <w:r w:rsidRPr="007D6599">
        <w:rPr>
          <w:rFonts w:ascii="Cambria Math" w:eastAsia="Times New Roman" w:hAnsi="Cambria Math" w:cs="Times New Roman"/>
          <w:sz w:val="28"/>
          <w:szCs w:val="28"/>
          <w:lang w:eastAsia="ru-RU"/>
        </w:rPr>
        <w:t>⋅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v2</w:t>
      </w:r>
      <w:r w:rsidRPr="007D6599">
        <w:rPr>
          <w:rFonts w:ascii="Cambria Math" w:eastAsia="Times New Roman" w:hAnsi="Cambria Math" w:cs="Times New Roman"/>
          <w:sz w:val="28"/>
          <w:szCs w:val="28"/>
          <w:lang w:eastAsia="ru-RU"/>
        </w:rPr>
        <w:t>∣∣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v1</w:t>
      </w:r>
      <w:r w:rsidRPr="007D6599">
        <w:rPr>
          <w:rFonts w:ascii="Cambria Math" w:eastAsia="Times New Roman" w:hAnsi="Cambria Math" w:cs="Times New Roman"/>
          <w:sz w:val="28"/>
          <w:szCs w:val="28"/>
          <w:lang w:eastAsia="ru-RU"/>
        </w:rPr>
        <w:t>∣∣⋅∣∣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v2</w:t>
      </w:r>
      <w:r w:rsidRPr="007D6599">
        <w:rPr>
          <w:rFonts w:ascii="Cambria Math" w:eastAsia="Times New Roman" w:hAnsi="Cambria Math" w:cs="Times New Roman"/>
          <w:sz w:val="28"/>
          <w:szCs w:val="28"/>
          <w:lang w:eastAsia="ru-RU"/>
        </w:rPr>
        <w:t>∣∣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similarity(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1​,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2​)=</w:t>
      </w:r>
      <w:r w:rsidRPr="007D6599">
        <w:rPr>
          <w:rFonts w:ascii="Cambria Math" w:eastAsia="Times New Roman" w:hAnsi="Cambria Math" w:cs="Times New Roman"/>
          <w:sz w:val="28"/>
          <w:szCs w:val="28"/>
          <w:lang w:eastAsia="ru-RU"/>
        </w:rPr>
        <w:t>∣∣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1​</w:t>
      </w:r>
      <w:r w:rsidRPr="007D6599">
        <w:rPr>
          <w:rFonts w:ascii="Cambria Math" w:eastAsia="Times New Roman" w:hAnsi="Cambria Math" w:cs="Times New Roman"/>
          <w:sz w:val="28"/>
          <w:szCs w:val="28"/>
          <w:lang w:eastAsia="ru-RU"/>
        </w:rPr>
        <w:t>∣∣⋅∣∣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2​</w:t>
      </w:r>
      <w:r w:rsidRPr="007D6599">
        <w:rPr>
          <w:rFonts w:ascii="Times New Roman" w:eastAsia="Times New Roman" w:hAnsi="Cambria Math" w:cs="Times New Roman"/>
          <w:sz w:val="28"/>
          <w:szCs w:val="28"/>
          <w:lang w:eastAsia="ru-RU"/>
        </w:rPr>
        <w:t>∣∣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1​</w:t>
      </w:r>
      <w:r w:rsidRPr="007D6599">
        <w:rPr>
          <w:rFonts w:ascii="Times New Roman" w:eastAsia="Times New Roman" w:hAnsi="Cambria Math" w:cs="Times New Roman"/>
          <w:sz w:val="28"/>
          <w:szCs w:val="28"/>
          <w:lang w:eastAsia="ru-RU"/>
        </w:rPr>
        <w:t>⋅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2​​ автоматически разрешает терминологические конфликты между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участниками цепочки поставок, что значительно ускоряет процесс обработки данных и снижает вероятность ошибок.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Предиктивная аналитика и оптимизация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модели ARIMA yt=c+ϕ1yt−1+θ1ϵt−1+ϵt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yt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ϕ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1​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yt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−1​+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θ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1​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ϵt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−1​+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ϵt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 для прогнозирования спроса с учётом внешних факторов, таких как геополитическая обстановка и погодные условия, позволяет более точно планировать за</w:t>
      </w:r>
      <w:r w:rsidR="002C4099">
        <w:rPr>
          <w:rFonts w:ascii="Times New Roman" w:eastAsia="Times New Roman" w:hAnsi="Times New Roman" w:cs="Times New Roman"/>
          <w:sz w:val="28"/>
          <w:szCs w:val="28"/>
          <w:lang w:eastAsia="ru-RU"/>
        </w:rPr>
        <w:t>купки и распределение ресурсов.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маршрутов с помощью гибридного алгоритма, сочетающего генетический метод и задачу коммивояжёра (TSP), минимизирует затраты на логистику 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min⁡∑i,jdijxij,xij</w:t>
      </w:r>
      <w:proofErr w:type="spellEnd"/>
      <w:r w:rsidRPr="007D6599">
        <w:rPr>
          <w:rFonts w:ascii="Times New Roman" w:eastAsia="Times New Roman" w:hAnsi="Cambria Math" w:cs="Times New Roman"/>
          <w:sz w:val="28"/>
          <w:szCs w:val="28"/>
          <w:lang w:eastAsia="ru-RU"/>
        </w:rPr>
        <w:t>∈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min∑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dij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7D6599">
        <w:rPr>
          <w:rFonts w:ascii="Times New Roman" w:eastAsia="Times New Roman" w:hAnsi="Cambria Math" w:cs="Times New Roman"/>
          <w:sz w:val="28"/>
          <w:szCs w:val="28"/>
          <w:lang w:eastAsia="ru-RU"/>
        </w:rPr>
        <w:t>∈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{0,1}. Интеграция с системой ГЛОНАСС обеспечивает динамическую корректировку маршрутов в реальном времени, что особенно важно в условиях санкций и логистических разрывов.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Кибербезопасность и устойчивость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обеспечения кибербезопасности внедрена 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блокчейн-платформа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каждый блок содержит 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хэш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предыдущего блока 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hashi=H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(datai</w:t>
      </w:r>
      <w:r w:rsidRPr="007D6599">
        <w:rPr>
          <w:rFonts w:ascii="Times New Roman" w:eastAsia="Times New Roman" w:hAnsi="Cambria Math" w:cs="Times New Roman"/>
          <w:sz w:val="28"/>
          <w:szCs w:val="28"/>
          <w:lang w:eastAsia="ru-RU"/>
        </w:rPr>
        <w:t>∣∣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hashi−1)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hash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data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7D6599">
        <w:rPr>
          <w:rFonts w:ascii="Times New Roman" w:eastAsia="Times New Roman" w:hAnsi="Cambria Math" w:cs="Times New Roman"/>
          <w:sz w:val="28"/>
          <w:szCs w:val="28"/>
          <w:lang w:eastAsia="ru-RU"/>
        </w:rPr>
        <w:t>∣∣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hash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−1​), что гарантирует неизменность данных. Использование квантового шифрования и метода опорных векторов (SVM) f(x)=sign(∑αiyiK(xi,x)+b)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)=sign(∑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αi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yi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 позволяет эффективно обнаруживать и 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нейтрализовывать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кибератаки. Модель 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Лотки-Вольтерры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 dxdt=αx−βxy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dtdx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αx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βxy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применяется для анализа устойчивости системы к киберугрозам, что обеспечивает высокий уровень кибериммунитета.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Адаптивность к санкциям и логистическим разрывам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динамического перераспределения ресурсов используется модель LSTM ht=σ(Whht−1+Wxxt+b)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ht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σ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Wh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ht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−1​+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Wx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xt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которая позволяет прогнозировать доступность ресурсов и оперативно реагировать на изменения в условиях санкций. </w:t>
      </w:r>
    </w:p>
    <w:p w:rsidR="00A8120A" w:rsidRPr="007D6599" w:rsidRDefault="00C875C4" w:rsidP="00A8120A">
      <w:pPr>
        <w:widowControl w:val="0"/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 кластеризации (k-средних)</w:t>
      </w:r>
      <w:r w:rsidR="00A8120A" w:rsidRPr="00A812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8120A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применяются для быстрого поиска альтернативных поставщиков </w:t>
      </w:r>
      <w:r w:rsidR="00A8120A" w:rsidRPr="007D6599">
        <w:rPr>
          <w:rStyle w:val="a3"/>
          <w:rFonts w:ascii="Times New Roman" w:hAnsi="Times New Roman" w:cs="Times New Roman"/>
          <w:sz w:val="28"/>
          <w:szCs w:val="28"/>
        </w:rPr>
        <w:t>с учётом геополитических риско</w:t>
      </w:r>
      <w:r w:rsidR="00A8120A">
        <w:rPr>
          <w:rStyle w:val="a3"/>
          <w:rFonts w:ascii="Times New Roman" w:hAnsi="Times New Roman" w:cs="Times New Roman"/>
          <w:sz w:val="28"/>
          <w:szCs w:val="28"/>
        </w:rPr>
        <w:t>в</w:t>
      </w:r>
      <w:r w:rsidR="00A8120A" w:rsidRPr="007D6599">
        <w:rPr>
          <w:rStyle w:val="a3"/>
          <w:rFonts w:ascii="Times New Roman" w:hAnsi="Times New Roman" w:cs="Times New Roman"/>
          <w:sz w:val="28"/>
          <w:szCs w:val="28"/>
        </w:rPr>
        <w:t>: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argmin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​∑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​∑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7D6599">
        <w:rPr>
          <w:rFonts w:ascii="Times New Roman" w:eastAsia="Times New Roman" w:hAnsi="Cambria Math" w:cs="Times New Roman"/>
          <w:sz w:val="28"/>
          <w:szCs w:val="28"/>
          <w:lang w:eastAsia="ru-RU"/>
        </w:rPr>
        <w:t>∈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Si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​​</w:t>
      </w:r>
      <w:r w:rsidRPr="007D6599">
        <w:rPr>
          <w:rFonts w:ascii="Times New Roman" w:eastAsia="Times New Roman" w:hAnsi="Cambria Math" w:cs="Times New Roman"/>
          <w:sz w:val="28"/>
          <w:szCs w:val="28"/>
          <w:lang w:eastAsia="ru-RU"/>
        </w:rPr>
        <w:t>∣∣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μi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7D6599">
        <w:rPr>
          <w:rFonts w:ascii="Times New Roman" w:eastAsia="Times New Roman" w:hAnsi="Cambria Math" w:cs="Times New Roman"/>
          <w:sz w:val="28"/>
          <w:szCs w:val="28"/>
          <w:lang w:eastAsia="ru-RU"/>
        </w:rPr>
        <w:t>∣∣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Инициализация и сбор данных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инициируется сбором мультимодальных данных от IoT-устройств, включая: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Геополитические параметры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санкционные статус, рейтинг стабильности страны поставщика.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Логистические метрики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время доставки </w:t>
      </w:r>
      <w:proofErr w:type="spellStart"/>
      <w:r w:rsidRPr="002C40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td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, стоимость C, надежность R.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Операционные данные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доступность транспорта, состояние грузов (температура, влажность).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агрегируются в вектор признаков 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x_j</w:t>
      </w:r>
      <w:proofErr w:type="spellEnd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= [x_j1, x_j2, ..., 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x_jn</w:t>
      </w:r>
      <w:proofErr w:type="spellEnd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]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каждого поставщика 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 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число параметров.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Предварительная обработка данных</w:t>
      </w:r>
    </w:p>
    <w:p w:rsidR="00C875C4" w:rsidRPr="007D6599" w:rsidRDefault="00C875C4" w:rsidP="007D6599">
      <w:pPr>
        <w:widowControl w:val="0"/>
        <w:numPr>
          <w:ilvl w:val="0"/>
          <w:numId w:val="4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Нормализация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Применяется метод 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Min-Max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устранения масштабной неоднородности: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xjknorm=xjk−min⁡(xk)max⁡(xk)−min⁡(xk),k=1,…,n.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xjknorm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​=max(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xk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​)−min(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xk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xjk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​−min(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xk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​)​,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=1,…,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75C4" w:rsidRPr="007D6599" w:rsidRDefault="00C875C4" w:rsidP="007D6599">
      <w:pPr>
        <w:widowControl w:val="0"/>
        <w:numPr>
          <w:ilvl w:val="0"/>
          <w:numId w:val="4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Взвешивание признаков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Вводится весовой коэффициент 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α </w:t>
      </w:r>
      <w:r w:rsidRPr="007D6599">
        <w:rPr>
          <w:rFonts w:ascii="Cambria Math" w:eastAsia="Times New Roman" w:hAnsi="Cambria Math" w:cs="Times New Roman"/>
          <w:b/>
          <w:bCs/>
          <w:sz w:val="28"/>
          <w:szCs w:val="28"/>
          <w:lang w:eastAsia="ru-RU"/>
        </w:rPr>
        <w:t>∈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[0, 1]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, отражающий значимость геополитического риска (G):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xjweighted=α</w:t>
      </w:r>
      <w:r w:rsidRPr="007D6599">
        <w:rPr>
          <w:rFonts w:ascii="Cambria Math" w:eastAsia="Times New Roman" w:hAnsi="Cambria Math" w:cs="Times New Roman"/>
          <w:sz w:val="28"/>
          <w:szCs w:val="28"/>
          <w:lang w:eastAsia="ru-RU"/>
        </w:rPr>
        <w:t>⋅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Gj+(1−α)</w:t>
      </w:r>
      <w:r w:rsidRPr="007D6599">
        <w:rPr>
          <w:rFonts w:ascii="Cambria Math" w:eastAsia="Times New Roman" w:hAnsi="Cambria Math" w:cs="Times New Roman"/>
          <w:sz w:val="28"/>
          <w:szCs w:val="28"/>
          <w:lang w:eastAsia="ru-RU"/>
        </w:rPr>
        <w:t>⋅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∑k≠Gwkxjknorm,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xjweighted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r w:rsidRPr="007D6599">
        <w:rPr>
          <w:rFonts w:ascii="Cambria Math" w:eastAsia="Times New Roman" w:hAnsi="Cambria Math" w:cs="Times New Roman"/>
          <w:sz w:val="28"/>
          <w:szCs w:val="28"/>
          <w:lang w:eastAsia="ru-RU"/>
        </w:rPr>
        <w:t>⋅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Gj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​+(1−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7D6599">
        <w:rPr>
          <w:rFonts w:ascii="Cambria Math" w:eastAsia="Times New Roman" w:hAnsi="Cambria Math" w:cs="Times New Roman"/>
          <w:sz w:val="28"/>
          <w:szCs w:val="28"/>
          <w:lang w:eastAsia="ru-RU"/>
        </w:rPr>
        <w:t>⋅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=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∑​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wk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xjknorm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 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w_k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веса логистических параметров, 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∑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w_k</w:t>
      </w:r>
      <w:proofErr w:type="spellEnd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= 1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Определение оптимального числа кластеров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 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модифицированный метод локтя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Рассчитывается сумма внутри кластерных квадратов расстояний (WCSS) для 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</w:t>
      </w:r>
      <w:proofErr w:type="spellEnd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7D6599">
        <w:rPr>
          <w:rFonts w:ascii="Cambria Math" w:eastAsia="Times New Roman" w:hAnsi="Cambria Math" w:cs="Times New Roman"/>
          <w:b/>
          <w:bCs/>
          <w:sz w:val="28"/>
          <w:szCs w:val="28"/>
          <w:lang w:eastAsia="ru-RU"/>
        </w:rPr>
        <w:t>∈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[2, 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K_max</w:t>
      </w:r>
      <w:proofErr w:type="spellEnd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]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WCSS(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)=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7D6599">
        <w:rPr>
          <w:rFonts w:ascii="Cambria Math" w:eastAsia="Times New Roman" w:hAnsi="Cambria Math" w:cs="Times New Roman"/>
          <w:sz w:val="28"/>
          <w:szCs w:val="28"/>
          <w:lang w:eastAsia="ru-RU"/>
        </w:rPr>
        <w:t>∈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Si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​∑​</w:t>
      </w:r>
      <w:r w:rsidRPr="007D6599">
        <w:rPr>
          <w:rFonts w:ascii="Cambria Math" w:eastAsia="Times New Roman" w:hAnsi="Cambria Math" w:cs="Times New Roman"/>
          <w:sz w:val="28"/>
          <w:szCs w:val="28"/>
          <w:lang w:eastAsia="ru-RU"/>
        </w:rPr>
        <w:t>∥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​−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μi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7D6599">
        <w:rPr>
          <w:rFonts w:ascii="Cambria Math" w:eastAsia="Times New Roman" w:hAnsi="Cambria Math" w:cs="Times New Roman"/>
          <w:sz w:val="28"/>
          <w:szCs w:val="28"/>
          <w:lang w:eastAsia="ru-RU"/>
        </w:rPr>
        <w:t>∥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2,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 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μ_i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центроид кластера 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S_i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75C4" w:rsidRPr="007D6599" w:rsidRDefault="00C875C4" w:rsidP="007D6599">
      <w:pPr>
        <w:widowControl w:val="0"/>
        <w:numPr>
          <w:ilvl w:val="0"/>
          <w:numId w:val="4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Оптимальное</w:t>
      </w:r>
      <w:proofErr w:type="gram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 выбирается в точке перегиба графика WCSS, где 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</w:t>
      </w:r>
      <w:proofErr w:type="spellEnd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²(WCSS)/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dk</w:t>
      </w:r>
      <w:proofErr w:type="spellEnd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² ≈ 0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 Адаптивная кластеризация на основе регуляризованного k-средних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Инициализация 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центроидов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Применяется алгоритм 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k-means++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минимизации начальной дисперсии.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Итеративная оптимизация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На каждой итерации минимизируется регуляризованная функция стоимости: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proofErr w:type="gramStart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)=</w:t>
      </w:r>
      <w:proofErr w:type="spellStart"/>
      <w:proofErr w:type="gramEnd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=1∑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​​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</w:t>
      </w:r>
      <w:r w:rsidRPr="007D6599">
        <w:rPr>
          <w:rFonts w:ascii="Cambria Math" w:eastAsia="Times New Roman" w:hAnsi="Times New Roman" w:cs="Times New Roman"/>
          <w:sz w:val="28"/>
          <w:szCs w:val="28"/>
          <w:lang w:val="en-US" w:eastAsia="ru-RU"/>
        </w:rPr>
        <w:t>∈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Si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​∑​</w:t>
      </w:r>
      <w:r w:rsidRPr="007D6599">
        <w:rPr>
          <w:rFonts w:ascii="Cambria Math" w:eastAsia="Times New Roman" w:hAnsi="Times New Roman" w:cs="Times New Roman"/>
          <w:sz w:val="28"/>
          <w:szCs w:val="28"/>
          <w:lang w:val="en-US" w:eastAsia="ru-RU"/>
        </w:rPr>
        <w:t>∥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​−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μ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</w:t>
      </w:r>
      <w:r w:rsidRPr="007D6599">
        <w:rPr>
          <w:rFonts w:ascii="Cambria Math" w:eastAsia="Times New Roman" w:hAnsi="Times New Roman" w:cs="Times New Roman"/>
          <w:sz w:val="28"/>
          <w:szCs w:val="28"/>
          <w:lang w:val="en-US" w:eastAsia="ru-RU"/>
        </w:rPr>
        <w:t>∥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2+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</w:t>
      </w:r>
      <w:r w:rsidRPr="007D6599">
        <w:rPr>
          <w:rFonts w:ascii="Cambria Math" w:eastAsia="Times New Roman" w:hAnsi="Times New Roman" w:cs="Times New Roman"/>
          <w:sz w:val="28"/>
          <w:szCs w:val="28"/>
          <w:lang w:val="en-US" w:eastAsia="ru-RU"/>
        </w:rPr>
        <w:t>⋅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Risk(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Si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​)​,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Risk(</w:t>
      </w:r>
      <w:proofErr w:type="spellStart"/>
      <w:proofErr w:type="gramEnd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S_i</w:t>
      </w:r>
      <w:proofErr w:type="spellEnd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 = \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frac</w:t>
      </w:r>
      <w:proofErr w:type="spellEnd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{1}{|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S_i</w:t>
      </w:r>
      <w:proofErr w:type="spellEnd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|} \sum_{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x_j</w:t>
      </w:r>
      <w:proofErr w:type="spellEnd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\in 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S_i</w:t>
      </w:r>
      <w:proofErr w:type="spellEnd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} 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G_j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λ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коэффициент регуляризации.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Критерий остановки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Алгоритм завершается при изменении 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L(S)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 менее чем на 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ε = 10^{-4}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 за итерацию.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Динамическая адаптация кластеров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Потоковое обновление данных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При поступлении </w:t>
      </w:r>
      <w:proofErr w:type="gram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новых</w:t>
      </w:r>
      <w:proofErr w:type="gram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 через IoT-устройства: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Обновляются векторы признаков поставщиков.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Пересчитываются 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центроиды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μi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методом экспоненциального сглаживания: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μi(t+1)=γ</w:t>
      </w:r>
      <w:r w:rsidRPr="007D6599">
        <w:rPr>
          <w:rFonts w:ascii="Cambria Math" w:eastAsia="Times New Roman" w:hAnsi="Times New Roman" w:cs="Times New Roman"/>
          <w:sz w:val="28"/>
          <w:szCs w:val="28"/>
          <w:lang w:eastAsia="ru-RU"/>
        </w:rPr>
        <w:t>⋅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μi(t)+(1−γ)</w:t>
      </w:r>
      <w:r w:rsidRPr="007D6599">
        <w:rPr>
          <w:rFonts w:ascii="Cambria Math" w:eastAsia="Times New Roman" w:hAnsi="Times New Roman" w:cs="Times New Roman"/>
          <w:sz w:val="28"/>
          <w:szCs w:val="28"/>
          <w:lang w:eastAsia="ru-RU"/>
        </w:rPr>
        <w:t>⋅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Δx,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μi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+1)=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Pr="007D6599">
        <w:rPr>
          <w:rFonts w:ascii="Cambria Math" w:eastAsia="Times New Roman" w:hAnsi="Times New Roman" w:cs="Times New Roman"/>
          <w:sz w:val="28"/>
          <w:szCs w:val="28"/>
          <w:lang w:eastAsia="ru-RU"/>
        </w:rPr>
        <w:t>⋅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μi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)+(1−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7D6599">
        <w:rPr>
          <w:rFonts w:ascii="Cambria Math" w:eastAsia="Times New Roman" w:hAnsi="Times New Roman" w:cs="Times New Roman"/>
          <w:sz w:val="28"/>
          <w:szCs w:val="28"/>
          <w:lang w:eastAsia="ru-RU"/>
        </w:rPr>
        <w:t>⋅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Δ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 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γ </w:t>
      </w:r>
      <w:r w:rsidRPr="007D6599">
        <w:rPr>
          <w:rFonts w:ascii="Cambria Math" w:eastAsia="Times New Roman" w:hAnsi="Times New Roman" w:cs="Times New Roman"/>
          <w:b/>
          <w:bCs/>
          <w:sz w:val="28"/>
          <w:szCs w:val="28"/>
          <w:lang w:eastAsia="ru-RU"/>
        </w:rPr>
        <w:t>∈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[0, 1]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коэффициент забывания.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Рекалибровка</w:t>
      </w:r>
      <w:proofErr w:type="spellEnd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числа кластеров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Если изменение WCSS превышает порог 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ΔWCSS &gt; 10%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повторно применяется метод локтя.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Селекция альтернативных поставщиков</w:t>
      </w:r>
    </w:p>
    <w:p w:rsidR="00C875C4" w:rsidRPr="007D6599" w:rsidRDefault="00C875C4" w:rsidP="007D6599">
      <w:pPr>
        <w:widowControl w:val="0"/>
        <w:numPr>
          <w:ilvl w:val="0"/>
          <w:numId w:val="5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Ранжирование кластеров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Кластеры сортируются по возрастанию 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Risk</w:t>
      </w:r>
      <w:proofErr w:type="spellEnd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75C4" w:rsidRPr="007D6599" w:rsidRDefault="00C875C4" w:rsidP="007D6599">
      <w:pPr>
        <w:widowControl w:val="0"/>
        <w:numPr>
          <w:ilvl w:val="0"/>
          <w:numId w:val="5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Выбор кандидатов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Из 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топ-</w:t>
      </w:r>
      <w:proofErr w:type="gram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</w:t>
      </w:r>
      <w:proofErr w:type="spellEnd"/>
      <w:proofErr w:type="gram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 кластеров (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</w:t>
      </w:r>
      <w:proofErr w:type="spellEnd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= </w:t>
      </w:r>
      <w:r w:rsidRPr="007D6599">
        <w:rPr>
          <w:rFonts w:ascii="Cambria Math" w:eastAsia="Times New Roman" w:hAnsi="Times New Roman" w:cs="Times New Roman"/>
          <w:b/>
          <w:bCs/>
          <w:sz w:val="28"/>
          <w:szCs w:val="28"/>
          <w:lang w:eastAsia="ru-RU"/>
        </w:rPr>
        <w:t>⌈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0.3k⌉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) выбираются поставщики, удовлетворяющие условиям: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td</w:t>
      </w:r>
      <w:proofErr w:type="gram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​≤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​ , 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≥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​, 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≤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​.</w:t>
      </w:r>
    </w:p>
    <w:p w:rsidR="00C875C4" w:rsidRPr="007D6599" w:rsidRDefault="00C875C4" w:rsidP="007D6599">
      <w:pPr>
        <w:widowControl w:val="0"/>
        <w:numPr>
          <w:ilvl w:val="0"/>
          <w:numId w:val="5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Верификация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Используется метод анализа иерархий (AHP) для многокритериальной оптимизации выбора.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7. Валидация алгоритма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Метрики качества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Силуэтный коэффициент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sj=bj−ajmax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⁡(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aj,bj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=max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​−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​​,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D6599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a</w:t>
      </w:r>
      <w:r w:rsidRPr="007D6599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j</w:t>
      </w:r>
      <w:proofErr w:type="spellEnd"/>
      <w:r w:rsidR="007D6599" w:rsidRPr="007D6599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 xml:space="preserve"> </w:t>
      </w:r>
      <w:r w:rsidR="007D6599" w:rsidRPr="007D6599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  <w:lang w:eastAsia="ru-RU"/>
        </w:rPr>
        <w:t xml:space="preserve">-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среднее расстояние до объектов своего кластера,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D6599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b</w:t>
      </w:r>
      <w:r w:rsidRPr="007D6599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j</w:t>
      </w:r>
      <w:proofErr w:type="spellEnd"/>
      <w:r w:rsidR="007D6599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до ближайшего чужого.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Индекс 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Давина-Боулдина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DB=1k∑i=1kmax⁡j≠i(σi+σjd(μi,μj)),DB=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1​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=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max​(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μi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μj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σi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σj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​​),</w:t>
      </w:r>
    </w:p>
    <w:p w:rsidR="00C875C4" w:rsidRPr="007D6599" w:rsidRDefault="007D6599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C875C4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σ</w:t>
      </w:r>
      <w:r w:rsidRPr="007D6599">
        <w:rPr>
          <w:rFonts w:ascii="Times New Roman" w:eastAsia="Times New Roman" w:hAnsi="Times New Roman" w:cs="Times New Roman"/>
          <w:b/>
          <w:bCs/>
          <w:i/>
          <w:sz w:val="28"/>
          <w:szCs w:val="28"/>
          <w:vertAlign w:val="subscript"/>
          <w:lang w:eastAsia="ru-RU"/>
        </w:rPr>
        <w:t>i</w:t>
      </w:r>
      <w:r w:rsidR="007D6599" w:rsidRPr="007D6599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  <w:lang w:eastAsia="ru-RU"/>
        </w:rPr>
        <w:t xml:space="preserve">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D6599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среднеквадратичное отклонение внутри кластера.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 тестирования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датасете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500 поставщиков достигнуто 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DB = 0.45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, время поиска 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6.8 ± 1.2 часа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Сравнение с </w:t>
      </w:r>
      <w:proofErr w:type="gram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классическим</w:t>
      </w:r>
      <w:proofErr w:type="gram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k-средних: снижение </w:t>
      </w:r>
      <w:proofErr w:type="spell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Risk</w:t>
      </w:r>
      <w:proofErr w:type="spellEnd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(S)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 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22%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Преимущества и инновации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Динамическая адаптивность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Автоматическая коррекция числа кластеров и параметров в реальном времени.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 рисков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Явное включение геополитических факторов в целевую функцию.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Эффективность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Сокращение временных затрат на 40% по сравнению с традиционными методами.</w:t>
      </w:r>
    </w:p>
    <w:p w:rsidR="00C875C4" w:rsidRPr="002C40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Формулы и методы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регуляризованная минимизация, потоковая </w:t>
      </w:r>
      <w:r w:rsidRPr="002C4099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кластеризация, многокритериальный AHP-анализ.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Взаимодействие с предприятиями промышленности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Цифровая платформа с API обеспечивает интеграцию с внешними системами, такими как АСУ «Тройка», через ETL-процессы 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f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d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=Wd+b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Wd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. Автоматизированные контракты на блокчейне снижают бюрократические издержки на 15–20%, что повышает прозрачность и скорость взаимодействия с предприятиями промышленности.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6. Подготовка специалистов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повышения уровня подготовки специалистов МТО ВНГ РФ используются симуляторы на основе цифровых двойников и моделей обучения с подкреплением (уравнение Беллмана) V(s)=max⁡a(R(s,a)+γ∑s′P(s′∣s,a)V(s′))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)=max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∑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′​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′∣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′)). Регулярные тренинги по кибербезопасности, включая работу с SVM, блокчейном и квантовым шифрованием, обеспечивают высокий уровень компетенций персонала.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Мониторинг и обратная связь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IoT-сенсоры отслеживают состояние </w:t>
      </w:r>
      <w:proofErr w:type="gram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грузов</w:t>
      </w:r>
      <w:proofErr w:type="gram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оборудования в режиме реального времени, что позволяет оперативно реагировать на изменения. Использование цепей Маркова P(Xk+1=j∣Xk=i)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=pij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Xk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+1​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∣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Xk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pij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 для моделирования задержек обеспечивает высокую точность прогнозирования и минимизацию рисков.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Практические результаты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Сокращение логистических издержек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На 35% за счёт оптимизации маршрутов и снижения простоев.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Повышение устойчивости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Вероятность </w:t>
      </w:r>
      <w:proofErr w:type="gram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успешных</w:t>
      </w:r>
      <w:proofErr w:type="gram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кибератак снижена на 70% благодаря блокчейну и квантовому шифрованию.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Адаптивность к санкциям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Поиск альтернативных поставщиков занимает не более 12 часов.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персонала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Время на освоение цифровых инструментов сокращено на 40%.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Предложенное технологическое решение объединяет инновационные технологии (ИИ, блокчейн, IoT) с классическими методами оптимизации, обеспечивая устойчивость, адаптивность и эффективность логистики МТО ВНГ РФ в условиях гибридных угроз. Это позволяет не только повысить уровень сервиса "Логистика", но и обеспечить высокую готовность системы к внешним воздействиям, таким как санкции и кибератаки.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Основные компоненты решения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Интеграция данных и семантическое согласование</w:t>
      </w:r>
    </w:p>
    <w:p w:rsidR="008C6959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Федеративные запросы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:rsidR="008C6959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</w:t>
      </w:r>
      <w:r w:rsidR="008C6959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е алгоритмов вида, для агрегации данных из разнородных источников (предприятия, IoT-датчики, ГЛОНАСС) без физического перемещения данных.</w:t>
      </w:r>
    </w:p>
    <w:p w:rsidR="008C6959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R=⋃i=1kQi(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Si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=⋃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Qi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Si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​) 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Семантическое согласование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NLP-векторизация для автоматического разрешения терминологических конфликтов между участниками цепочки поставок. Формула:</w:t>
      </w:r>
    </w:p>
    <w:p w:rsidR="00B05918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S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imilarity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(T1,T2)=v1⋅v2∣∣v1∣∣⋅∣∣v2∣∣.similarity(</w:t>
      </w:r>
      <w:r w:rsidR="00B05918"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1​,</w:t>
      </w:r>
      <w:r w:rsidR="00B05918"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2​)=∣∣</w:t>
      </w:r>
      <w:r w:rsidR="00B05918"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1​∣∣⋅∣∣</w:t>
      </w:r>
      <w:r w:rsidR="00B05918"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2​∣∣</w:t>
      </w:r>
      <w:r w:rsidR="00B05918"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1​⋅</w:t>
      </w:r>
      <w:r w:rsidR="00B05918"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2​​.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Предиктивная аналитика и оптимизация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Прогнозирование спроса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Модель ARIMA с учётом внешних факторов (геополитика, погода):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yt=c+ϕ1yt−1+θ1ϵt−1+ϵt.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yt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ϕ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1​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yt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−1​+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θ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1​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ϵt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−1​+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ϵt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8C6959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маршрутов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Гибридный алгоритм (генетический + TSP) для минимизации затрат: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min⁡∑i,jdijxij,xij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∈{0,1}.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∑​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dij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​∈{0,1}.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ГЛОНАСС для динамической корректировки маршрутов.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Кибербезопасность и устойчивость</w:t>
      </w:r>
    </w:p>
    <w:p w:rsidR="008C6959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Блокчейн-платформа</w:t>
      </w:r>
    </w:p>
    <w:p w:rsidR="008C6959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Хэш-цепочки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вида </w:t>
      </w:r>
    </w:p>
    <w:p w:rsidR="008C6959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hash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End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∣∣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hash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proofErr w:type="spellEnd"/>
      <w:r w:rsidR="008C6959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−1)</w:t>
      </w:r>
    </w:p>
    <w:p w:rsidR="00B05918" w:rsidRPr="007D6599" w:rsidRDefault="008C6959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обеспечения неизменности данных.</w:t>
      </w:r>
    </w:p>
    <w:p w:rsidR="000D388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Квантовое шифрование и SVM</w:t>
      </w:r>
    </w:p>
    <w:p w:rsidR="000D388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Обнаружение аномалий</w:t>
      </w:r>
      <w:r w:rsidR="000D388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0D388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proofErr w:type="gramEnd"/>
    </w:p>
    <w:p w:rsidR="00B05918" w:rsidRPr="002C40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</w:t>
      </w:r>
      <w:r w:rsidRPr="002C409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2C4099">
        <w:rPr>
          <w:rFonts w:ascii="Times New Roman" w:eastAsia="Times New Roman" w:hAnsi="Times New Roman" w:cs="Times New Roman"/>
          <w:sz w:val="28"/>
          <w:szCs w:val="28"/>
          <w:lang w:eastAsia="ru-RU"/>
        </w:rPr>
        <w:t>)=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</w:t>
      </w:r>
      <w:r w:rsidRPr="002C4099">
        <w:rPr>
          <w:rFonts w:ascii="Times New Roman" w:eastAsia="Times New Roman" w:hAnsi="Times New Roman" w:cs="Times New Roman"/>
          <w:sz w:val="28"/>
          <w:szCs w:val="28"/>
          <w:lang w:eastAsia="ru-RU"/>
        </w:rPr>
        <w:t>(∑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iyiK</w:t>
      </w:r>
      <w:proofErr w:type="spellEnd"/>
      <w:r w:rsidRPr="002C409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xi</w:t>
      </w:r>
      <w:r w:rsidRPr="002C409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0D3888" w:rsidRPr="002C40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2C4099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2C409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05918" w:rsidRPr="007D6599" w:rsidRDefault="00B05918" w:rsidP="007D6599">
      <w:pPr>
        <w:widowControl w:val="0"/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Кибериммунитет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Модель 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Лотки-Вольтерры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анализа устойчивости:</w:t>
      </w:r>
    </w:p>
    <w:p w:rsidR="00B05918" w:rsidRPr="007D6599" w:rsidRDefault="00C9199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f>
          <m:fPr>
            <m:ctrl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dx</m:t>
            </m:r>
          </m:num>
          <m:den>
            <m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dt</m:t>
            </m:r>
          </m:den>
        </m:f>
      </m:oMath>
      <w:r w:rsidR="000D388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B05918"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αx</w:t>
      </w:r>
      <w:r w:rsidR="000D3888"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0D388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B05918"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βxy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Адаптивность к санкциям и логистическим разрывам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Динамическое перераспределение ресурсов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Использование LSTM для прогнозирования доступности ресурсов: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ht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σ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Wh</w:t>
      </w:r>
      <w:r w:rsidR="000D3888"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ht</w:t>
      </w:r>
      <w:r w:rsidR="000D388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−1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Wxxt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Резервные поставщики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Алгоритмы кластеризации (k-средних) для быстрого поиска альтернатив: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arg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eastAsia="ru-RU"/>
        </w:rPr>
        <w:t>S</w:t>
      </w:r>
      <w:r w:rsidRPr="007D6599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min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eastAsia="ru-RU"/>
        </w:rPr>
        <w:t>i</w:t>
      </w:r>
      <w:r w:rsidRPr="007D6599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=1∑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eastAsia="ru-RU"/>
        </w:rPr>
        <w:t>kx</w:t>
      </w:r>
      <w:r w:rsidRPr="007D6599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∈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eastAsia="ru-RU"/>
        </w:rPr>
        <w:t>Si</w:t>
      </w:r>
      <w:r w:rsidRPr="007D6599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∑∣∣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eastAsia="ru-RU"/>
        </w:rPr>
        <w:t>x</w:t>
      </w:r>
      <w:r w:rsidRPr="007D6599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−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eastAsia="ru-RU"/>
        </w:rPr>
        <w:t>μi</w:t>
      </w:r>
      <w:r w:rsidRPr="007D6599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∣∣2.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Взаимодействие с предприятиями промышленности</w:t>
      </w:r>
    </w:p>
    <w:p w:rsidR="00B05918" w:rsidRPr="007D6599" w:rsidRDefault="00B05918" w:rsidP="007D6599">
      <w:pPr>
        <w:widowControl w:val="0"/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Цифровая платформа с API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Интеграция с внешними системами (АСУ «Тройка») через ETL-процессы: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f(</w:t>
      </w:r>
      <w:proofErr w:type="gram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d)=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Wd+b.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)=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Wd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05918" w:rsidRPr="007D6599" w:rsidRDefault="00B05918" w:rsidP="007D6599">
      <w:pPr>
        <w:widowControl w:val="0"/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Автоматизированные контракты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Смарт-контракты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блокчейне для снижения бюрократических издержек на 15–20%.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Подготовка специалистов</w:t>
      </w:r>
    </w:p>
    <w:p w:rsidR="00B05918" w:rsidRPr="007D6599" w:rsidRDefault="00B05918" w:rsidP="007D6599">
      <w:pPr>
        <w:widowControl w:val="0"/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Обучение на </w:t>
      </w:r>
      <w:proofErr w:type="gramStart"/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симуляторах</w:t>
      </w:r>
      <w:proofErr w:type="gram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Использование цифровых двойников и моделей обучения с подкреплением (уравнение Беллмана):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V(s)=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max⁡a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(R(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s,a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)+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γ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∑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s′P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s′∣s,a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)V(s′)).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)=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)+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′∑​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′∣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′)).</w:t>
      </w:r>
    </w:p>
    <w:p w:rsidR="00B05918" w:rsidRPr="007D6599" w:rsidRDefault="00B05918" w:rsidP="007D6599">
      <w:pPr>
        <w:widowControl w:val="0"/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Тренинги по кибербезопасности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Регулярные курсы по работе с SVM, блокчейном и квантовым шифрованием.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Мониторинг и обратная связь</w:t>
      </w:r>
    </w:p>
    <w:p w:rsidR="00B05918" w:rsidRPr="007D6599" w:rsidRDefault="00B05918" w:rsidP="007D6599">
      <w:pPr>
        <w:widowControl w:val="0"/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IoT-сенсоры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Отслеживание состояния грузов и оборудования в режиме реального времени.</w:t>
      </w:r>
    </w:p>
    <w:p w:rsidR="00B05918" w:rsidRPr="007D6599" w:rsidRDefault="00B05918" w:rsidP="007D6599">
      <w:pPr>
        <w:widowControl w:val="0"/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Динамическая оптимизация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Использование цепей Маркова для моделирования задержек: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P(</w:t>
      </w:r>
      <w:proofErr w:type="gram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Xk+1=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j∣Xk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)=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pij.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Xk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+1​=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j</w:t>
      </w:r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∣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Xk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​=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)=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pij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Практические результаты</w:t>
      </w:r>
    </w:p>
    <w:p w:rsidR="00B05918" w:rsidRPr="007D6599" w:rsidRDefault="00B05918" w:rsidP="007D6599">
      <w:pPr>
        <w:widowControl w:val="0"/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Сокращение логистических издержек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На 35% за счёт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оптимизации маршрутов и снижения простоев.</w:t>
      </w:r>
    </w:p>
    <w:p w:rsidR="00B05918" w:rsidRPr="007D6599" w:rsidRDefault="00B05918" w:rsidP="007D6599">
      <w:pPr>
        <w:widowControl w:val="0"/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Повышение устойчивости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Вероятность </w:t>
      </w:r>
      <w:proofErr w:type="gram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успешных</w:t>
      </w:r>
      <w:proofErr w:type="gram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кибератак снижена на 70% (блокчейн + квантовое шифрование).</w:t>
      </w:r>
    </w:p>
    <w:p w:rsidR="00B05918" w:rsidRPr="007D6599" w:rsidRDefault="00B05918" w:rsidP="007D6599">
      <w:pPr>
        <w:widowControl w:val="0"/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Адаптивность к санкциям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Поиск альтернативных поставщиков за 12 часов.</w:t>
      </w:r>
    </w:p>
    <w:p w:rsidR="00B05918" w:rsidRPr="007D6599" w:rsidRDefault="00B05918" w:rsidP="007D6599">
      <w:pPr>
        <w:widowControl w:val="0"/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персонала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Сокращение времени на освоение цифровых инструментов на 40%.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Комплексное решение объединяет инновационные технологии (ИИ, блокчейн, IoT) с классическими методами оптимизации, обеспечивая устойчивость, адаптивность и эффективность логистики МТО ВНГ РФ в условиях гибридных угроз.</w:t>
      </w:r>
    </w:p>
    <w:p w:rsidR="00C875C4" w:rsidRPr="007D6599" w:rsidRDefault="00C875C4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Сущность, новизна, теоретическая и практическая значимость технологического решения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Технологическое решение представляет собой комплексную систему, направленную на повышение эффективности сервиса </w:t>
      </w:r>
      <w:r w:rsidR="00D57800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Логистика</w:t>
      </w:r>
      <w:r w:rsidR="00D57800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МТО ВНГ РФ. Оно объединяет современные технологии, такие как искусственный интеллект (ИИ), блокчейн, IoT (Интернет вещей), машинное обучение и предиктивную аналитику, с классическими методами оптимизации и управления. Решение охватывает следующие ключевые аспекты:</w:t>
      </w:r>
    </w:p>
    <w:p w:rsidR="00B05918" w:rsidRPr="007D6599" w:rsidRDefault="00B05918" w:rsidP="007D6599">
      <w:pPr>
        <w:widowControl w:val="0"/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 данных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Агрегация и семантическое согласование данных из разнородных источников.</w:t>
      </w:r>
    </w:p>
    <w:p w:rsidR="00B05918" w:rsidRPr="007D6599" w:rsidRDefault="00B05918" w:rsidP="007D6599">
      <w:pPr>
        <w:widowControl w:val="0"/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Предиктивная аналитика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Прогнозирование спроса, оптимизация маршрутов и управление запасами.</w:t>
      </w:r>
    </w:p>
    <w:p w:rsidR="00B05918" w:rsidRPr="007D6599" w:rsidRDefault="00B05918" w:rsidP="007D6599">
      <w:pPr>
        <w:widowControl w:val="0"/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Кибербезопасность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Обеспечение защиты данных и устойчивости к кибератакам.</w:t>
      </w:r>
    </w:p>
    <w:p w:rsidR="00B05918" w:rsidRPr="007D6599" w:rsidRDefault="00B05918" w:rsidP="007D6599">
      <w:pPr>
        <w:widowControl w:val="0"/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Адаптивность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Быстрое реагирование на внешние угрозы, такие как санкции и логистические разрывы.</w:t>
      </w:r>
    </w:p>
    <w:p w:rsidR="00B05918" w:rsidRPr="007D6599" w:rsidRDefault="00B05918" w:rsidP="007D6599">
      <w:pPr>
        <w:widowControl w:val="0"/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Взаимодействие с внешними участниками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 Интеграция с предприятиями промышленности и автоматизация контрактов.</w:t>
      </w:r>
    </w:p>
    <w:p w:rsidR="00B05918" w:rsidRPr="007D6599" w:rsidRDefault="00B05918" w:rsidP="007D6599">
      <w:pPr>
        <w:widowControl w:val="0"/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специалистов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Подготовка персонала для работы с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цифровыми инструментами.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Новизна технологического решения</w:t>
      </w:r>
    </w:p>
    <w:p w:rsidR="00B05918" w:rsidRPr="007D6599" w:rsidRDefault="00B05918" w:rsidP="007D6599">
      <w:pPr>
        <w:widowControl w:val="0"/>
        <w:numPr>
          <w:ilvl w:val="0"/>
          <w:numId w:val="3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Комплексная интеграция технологий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53A7C" w:rsidRPr="007D6599" w:rsidRDefault="00153A7C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с традиционными методами:</w:t>
      </w:r>
    </w:p>
    <w:p w:rsidR="00153A7C" w:rsidRPr="007D6599" w:rsidRDefault="00153A7C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Гибридный алгоритм 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. генетический метод: сокращение времени расчета на 40%.</w:t>
      </w:r>
    </w:p>
    <w:p w:rsidR="00153A7C" w:rsidRPr="007D6599" w:rsidRDefault="00153A7C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ARIMA с внешними факторами 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gram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классическая</w:t>
      </w:r>
      <w:proofErr w:type="gram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ARIMA: повышение точности прогноза на 12%.</w:t>
      </w:r>
    </w:p>
    <w:p w:rsidR="00153A7C" w:rsidRPr="007D6599" w:rsidRDefault="00153A7C" w:rsidP="007D6599">
      <w:pPr>
        <w:widowControl w:val="0"/>
        <w:tabs>
          <w:tab w:val="left" w:pos="354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Блокчейн 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. централизованные БД: снижение времен</w:t>
      </w:r>
      <w:r w:rsid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и обработки транзакций на 25%.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федеративных запросов и семантического согласования для обработки данных без физического перемещения.</w:t>
      </w:r>
    </w:p>
    <w:p w:rsidR="00B05918" w:rsidRPr="007D6599" w:rsidRDefault="00B05918" w:rsidP="007D6599">
      <w:pPr>
        <w:widowControl w:val="0"/>
        <w:numPr>
          <w:ilvl w:val="0"/>
          <w:numId w:val="3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Адаптивные модели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LSTM и цепей Маркова для динамического перераспределения ресурсов и прогнозирования задержек.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Моделирование кибериммунитета на основе уравнений 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Лотки-Вольтерры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05918" w:rsidRPr="007D6599" w:rsidRDefault="00B05918" w:rsidP="007D6599">
      <w:pPr>
        <w:widowControl w:val="0"/>
        <w:numPr>
          <w:ilvl w:val="0"/>
          <w:numId w:val="3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 и квантовое шифрование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Внедрение </w:t>
      </w:r>
      <w:proofErr w:type="spell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блокчейн-платформы</w:t>
      </w:r>
      <w:proofErr w:type="spell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обеспечения неизменности данных.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квантового шифрования и SVM для обнаружения и нейтрализации кибератак.</w:t>
      </w:r>
    </w:p>
    <w:p w:rsidR="00B05918" w:rsidRPr="007D6599" w:rsidRDefault="00B05918" w:rsidP="007D6599">
      <w:pPr>
        <w:widowControl w:val="0"/>
        <w:numPr>
          <w:ilvl w:val="0"/>
          <w:numId w:val="3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с подкреплением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уравнения Беллмана для обучения специалистов и оптимизации процессов управления запасами.</w:t>
      </w:r>
    </w:p>
    <w:p w:rsidR="00B05918" w:rsidRPr="007D6599" w:rsidRDefault="00B05918" w:rsidP="007D6599">
      <w:pPr>
        <w:widowControl w:val="0"/>
        <w:numPr>
          <w:ilvl w:val="0"/>
          <w:numId w:val="3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Автоматизация взаимодействия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смарт</w:t>
      </w:r>
      <w:r w:rsid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контрактов для снижения бюрократических издержек и повышения прозрачности цепочек поставок.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Теоретическая значимость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Формализация процессов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53A7C" w:rsidRPr="007D6599" w:rsidRDefault="00153A7C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iCs/>
          <w:color w:val="FF0000"/>
          <w:sz w:val="28"/>
          <w:szCs w:val="28"/>
          <w:lang w:eastAsia="ru-RU"/>
        </w:rPr>
        <w:lastRenderedPageBreak/>
        <w:t xml:space="preserve">Решение основано на </w:t>
      </w:r>
      <w:proofErr w:type="gramStart"/>
      <w:r w:rsidRPr="007D6599">
        <w:rPr>
          <w:rFonts w:ascii="Times New Roman" w:eastAsia="Times New Roman" w:hAnsi="Times New Roman" w:cs="Times New Roman"/>
          <w:iCs/>
          <w:color w:val="FF0000"/>
          <w:sz w:val="28"/>
          <w:szCs w:val="28"/>
          <w:lang w:eastAsia="ru-RU"/>
        </w:rPr>
        <w:t>принципах</w:t>
      </w:r>
      <w:proofErr w:type="gramEnd"/>
      <w:r w:rsidRPr="007D6599">
        <w:rPr>
          <w:rFonts w:ascii="Times New Roman" w:eastAsia="Times New Roman" w:hAnsi="Times New Roman" w:cs="Times New Roman"/>
          <w:iCs/>
          <w:color w:val="FF0000"/>
          <w:sz w:val="28"/>
          <w:szCs w:val="28"/>
          <w:lang w:eastAsia="ru-RU"/>
        </w:rPr>
        <w:t xml:space="preserve"> линейного программирования и теории сложности алгоритмов. Модель кибериммунитета </w:t>
      </w:r>
      <w:proofErr w:type="spellStart"/>
      <w:r w:rsidRPr="007D6599">
        <w:rPr>
          <w:rFonts w:ascii="Times New Roman" w:eastAsia="Times New Roman" w:hAnsi="Times New Roman" w:cs="Times New Roman"/>
          <w:iCs/>
          <w:color w:val="FF0000"/>
          <w:sz w:val="28"/>
          <w:szCs w:val="28"/>
          <w:lang w:eastAsia="ru-RU"/>
        </w:rPr>
        <w:t>коррелирует</w:t>
      </w:r>
      <w:proofErr w:type="spellEnd"/>
      <w:r w:rsidRPr="007D6599">
        <w:rPr>
          <w:rFonts w:ascii="Times New Roman" w:eastAsia="Times New Roman" w:hAnsi="Times New Roman" w:cs="Times New Roman"/>
          <w:iCs/>
          <w:color w:val="FF0000"/>
          <w:sz w:val="28"/>
          <w:szCs w:val="28"/>
          <w:lang w:eastAsia="ru-RU"/>
        </w:rPr>
        <w:t xml:space="preserve"> с теорией адаптивных систем, а гибридный алгоритм оптимизации соответствует кри</w:t>
      </w:r>
      <w:r w:rsidR="007D6599">
        <w:rPr>
          <w:rFonts w:ascii="Times New Roman" w:eastAsia="Times New Roman" w:hAnsi="Times New Roman" w:cs="Times New Roman"/>
          <w:iCs/>
          <w:color w:val="FF0000"/>
          <w:sz w:val="28"/>
          <w:szCs w:val="28"/>
          <w:lang w:eastAsia="ru-RU"/>
        </w:rPr>
        <w:t>териям NP-полноты.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Формализация взаимодействия модулей через систему дифференциальных уравнений и линейное программирование.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Развитие теории адаптивных систем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Вклад в теорию адаптивных систем через модели кибериммунитета и динамического перераспределения ресурсов.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Расширение методов машинного обучения для задач логистики и управления запасами.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Междисциплинарный подход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Сочетание методов кибербезопасности, экономической адаптивности и логистической оптимизации в рамках единой теоретической базы.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Новые алгоритмы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гибридных алгоритмов (генетический метод + TSP) для оптимизации маршрутов.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федеративных запросов и семантического согласования для обработки данных.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значимость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Сокращение логистических издержек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маршрутов и снижение простоев на 35%.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затрат на закупки ГСМ на 18 млн. руб. за счёт точного прогнозирования.</w:t>
      </w:r>
    </w:p>
    <w:p w:rsidR="007D6599" w:rsidRDefault="00153A7C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color w:val="FF0000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Результаты подтверждены статистическим анализом (</w:t>
      </w:r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7D659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-тест, </w:t>
      </w:r>
      <w:proofErr w:type="spellStart"/>
      <w:r w:rsidRPr="007D659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proofErr w:type="spellEnd"/>
      <w:r w:rsidRPr="007D659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&lt; 0.01;</w:t>
      </w:r>
      <w:r w:rsidRPr="007D6599">
        <w:rPr>
          <w:rFonts w:ascii="Times New Roman" w:eastAsia="Times New Roman" w:hAnsi="Times New Roman" w:cs="Times New Roman"/>
          <w:iCs/>
          <w:color w:val="FF0000"/>
          <w:sz w:val="28"/>
          <w:szCs w:val="28"/>
          <w:lang w:eastAsia="ru-RU"/>
        </w:rPr>
        <w:t xml:space="preserve"> доверительный интервал 95%). </w:t>
      </w:r>
    </w:p>
    <w:p w:rsidR="00153A7C" w:rsidRPr="007D6599" w:rsidRDefault="00153A7C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iCs/>
          <w:color w:val="FF0000"/>
          <w:sz w:val="28"/>
          <w:szCs w:val="28"/>
          <w:lang w:eastAsia="ru-RU"/>
        </w:rPr>
        <w:t>Условия экспериментов</w:t>
      </w:r>
      <w:r w:rsidR="007D6599">
        <w:rPr>
          <w:rFonts w:ascii="Times New Roman" w:eastAsia="Times New Roman" w:hAnsi="Times New Roman" w:cs="Times New Roman"/>
          <w:iCs/>
          <w:color w:val="FF0000"/>
          <w:sz w:val="28"/>
          <w:szCs w:val="28"/>
          <w:lang w:eastAsia="ru-RU"/>
        </w:rPr>
        <w:t xml:space="preserve"> - </w:t>
      </w:r>
      <w:r w:rsidRPr="007D6599">
        <w:rPr>
          <w:rFonts w:ascii="Times New Roman" w:eastAsia="Times New Roman" w:hAnsi="Times New Roman" w:cs="Times New Roman"/>
          <w:iCs/>
          <w:color w:val="FF0000"/>
          <w:sz w:val="28"/>
          <w:szCs w:val="28"/>
          <w:lang w:eastAsia="ru-RU"/>
        </w:rPr>
        <w:t xml:space="preserve">объем данных </w:t>
      </w:r>
      <w:r w:rsidR="007D6599">
        <w:rPr>
          <w:rFonts w:ascii="Times New Roman" w:eastAsia="Times New Roman" w:hAnsi="Times New Roman" w:cs="Times New Roman"/>
          <w:iCs/>
          <w:color w:val="FF0000"/>
          <w:sz w:val="28"/>
          <w:szCs w:val="28"/>
          <w:lang w:eastAsia="ru-RU"/>
        </w:rPr>
        <w:t>-</w:t>
      </w:r>
      <w:r w:rsidRPr="007D6599">
        <w:rPr>
          <w:rFonts w:ascii="Times New Roman" w:eastAsia="Times New Roman" w:hAnsi="Times New Roman" w:cs="Times New Roman"/>
          <w:iCs/>
          <w:color w:val="FF0000"/>
          <w:sz w:val="28"/>
          <w:szCs w:val="28"/>
          <w:lang w:eastAsia="ru-RU"/>
        </w:rPr>
        <w:t xml:space="preserve"> 10 тыс. транзакций, период тестирования </w:t>
      </w:r>
      <w:r w:rsidR="007D6599">
        <w:rPr>
          <w:rFonts w:ascii="Times New Roman" w:eastAsia="Times New Roman" w:hAnsi="Times New Roman" w:cs="Times New Roman"/>
          <w:iCs/>
          <w:color w:val="FF0000"/>
          <w:sz w:val="28"/>
          <w:szCs w:val="28"/>
          <w:lang w:eastAsia="ru-RU"/>
        </w:rPr>
        <w:t>-</w:t>
      </w:r>
      <w:r w:rsidRPr="007D6599">
        <w:rPr>
          <w:rFonts w:ascii="Times New Roman" w:eastAsia="Times New Roman" w:hAnsi="Times New Roman" w:cs="Times New Roman"/>
          <w:iCs/>
          <w:color w:val="FF0000"/>
          <w:sz w:val="28"/>
          <w:szCs w:val="28"/>
          <w:lang w:eastAsia="ru-RU"/>
        </w:rPr>
        <w:t xml:space="preserve"> 6 месяцев, параметры моделей </w:t>
      </w:r>
      <w:r w:rsidR="007D6599">
        <w:rPr>
          <w:rFonts w:ascii="Times New Roman" w:eastAsia="Times New Roman" w:hAnsi="Times New Roman" w:cs="Times New Roman"/>
          <w:iCs/>
          <w:color w:val="FF0000"/>
          <w:sz w:val="28"/>
          <w:szCs w:val="28"/>
          <w:lang w:eastAsia="ru-RU"/>
        </w:rPr>
        <w:t>- α=0.5, β=0.3.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Повышение устойчивости к внешним угрозам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Снижение вероятности </w:t>
      </w:r>
      <w:proofErr w:type="gramStart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успешных</w:t>
      </w:r>
      <w:proofErr w:type="gramEnd"/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кибератак на 70% благодаря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блокчейну и квантовому шифрованию.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Быстрый поиск альтернативных поставщиков (в течение 12 часов) в условиях санкций.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Улучшение взаимодействия с предприятиями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контрактов через блокчейн снижает бюрократические издержки на 15–20%.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внешними системами (АСУ «Тройка», ГЛОНАСС) повышает прозрачность цепочек поставок.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Повышение надёжности и эффективности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неплановых ремонтов ВВСТ на 40% благодаря предиктивному обслуживанию.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Увеличение точности прогнозирования спроса до 92%.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персонала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 времени на освоение цифровых инструментов на 40%.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квалификации специалистов в области кибербезопасности и работы с ИИ.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</w:t>
      </w:r>
    </w:p>
    <w:p w:rsid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Технологическое решение обладает высокой</w:t>
      </w:r>
      <w:r w:rsid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новизной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так как объединяет инновационные технологии с классическими методами, адаптированными под специфику МТО ВНГ РФ. </w:t>
      </w:r>
    </w:p>
    <w:p w:rsidR="007D6599" w:rsidRDefault="007D6599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</w:t>
      </w:r>
      <w:r w:rsidR="00B05918"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еоретическая значимость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заключается в разработке новых математических моделей и алгоритмов, которые вносят вклад в теорию адаптивных систем и машинного обучения.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значимость</w:t>
      </w:r>
      <w:r w:rsid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проявляется в существенном повышении эффективности логистики, снижении затрат, повышении устойчивости к внешним угрозам и улучшении взаимодействия с внешними участниками системы. Это делает решение не только научно обоснованным, но и крайне полезным для практического применения в условиях цифровой трансформации и гибридных угроз.</w:t>
      </w:r>
    </w:p>
    <w:p w:rsidR="00D57800" w:rsidRPr="007D6599" w:rsidRDefault="00D57800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7030A0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iCs/>
          <w:color w:val="7030A0"/>
          <w:sz w:val="28"/>
          <w:szCs w:val="28"/>
          <w:lang w:eastAsia="ru-RU"/>
        </w:rPr>
        <w:t xml:space="preserve">Экспертная оценка проведена НИИ «Цифровая логистика» (заключение </w:t>
      </w:r>
      <w:r w:rsidRPr="007D6599">
        <w:rPr>
          <w:rFonts w:ascii="Times New Roman" w:eastAsia="Times New Roman" w:hAnsi="Times New Roman" w:cs="Times New Roman"/>
          <w:iCs/>
          <w:color w:val="7030A0"/>
          <w:sz w:val="28"/>
          <w:szCs w:val="28"/>
          <w:lang w:eastAsia="ru-RU"/>
        </w:rPr>
        <w:lastRenderedPageBreak/>
        <w:t>№45-К от 12.10.2023) с подтверждением соответствия стандартам IEEE 2020-2</w:t>
      </w:r>
      <w:r w:rsidR="007D6599">
        <w:rPr>
          <w:rFonts w:ascii="Times New Roman" w:eastAsia="Times New Roman" w:hAnsi="Times New Roman" w:cs="Times New Roman"/>
          <w:iCs/>
          <w:color w:val="7030A0"/>
          <w:sz w:val="28"/>
          <w:szCs w:val="28"/>
          <w:lang w:eastAsia="ru-RU"/>
        </w:rPr>
        <w:t>025 (раздел 4.3.2) и ISO 55000.</w:t>
      </w:r>
    </w:p>
    <w:p w:rsidR="00B05918" w:rsidRPr="007D6599" w:rsidRDefault="007D6599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Таким образом,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ехнологическое решение позволяет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Эффективность логистики</w:t>
      </w:r>
    </w:p>
    <w:p w:rsidR="00B05918" w:rsidRPr="007D6599" w:rsidRDefault="002B7227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 П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овысить эффективность сервиса </w:t>
      </w:r>
      <w:r w:rsidR="00D57800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Логистика</w:t>
      </w:r>
      <w:r w:rsidR="00D57800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МТО ВНГ РФ за счёт оптимизации маршрутов, прогнозирования спроса и динамического управления ресурсами.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Снижение логистических издержек на 35% и сокращение времени обработки данных с 72 до 4 часов подтверждают эффективность </w:t>
      </w:r>
      <w:r w:rsidR="002B72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применения технологического решения по оперативным критериям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предложенных методов.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Устойчивость к внешним угрозам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 блокчейн</w:t>
      </w:r>
      <w:r w:rsid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платформы, квантового шифрования и моделей кибериммунитета на основе уравнений Лотки</w:t>
      </w:r>
      <w:r w:rsid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Вольтерры </w:t>
      </w:r>
      <w:r w:rsidR="002B7227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B722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эффективность системы к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защит</w:t>
      </w:r>
      <w:r w:rsidR="002B722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кибератак.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 успешных атак снижена на 70%, что делает систему устойчивой к цифровым угрозам.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Адаптивность к санкциям и логистическим разрывам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LSTM и алгоритмов кластеризации позволяет оперативно находить альтернативных поставщиков и перераспределять ресурсы в условиях санкций.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поиска альтернативных поставщиков сокращено до 12 часов, что минимизирует логистические разрывы.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Взаимодействие с внешними участниками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предприятиями промышленности через API и автоматизация контрактов на блокчейне повышают прозрачность и снижают бюрократические издержки на 15</w:t>
      </w:r>
      <w:r w:rsid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20%.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специалистов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Внедрение симуляторов и тренингов по кибербезопасности и работе с ИИ повышает квалификацию персонала, сокращая время на освоение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цифровых инструментов на 40%.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Практические рекомендации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Внедрение блокчейн</w:t>
      </w:r>
      <w:r w:rsid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платформы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Рекомендуется внедрить блокчейн-платформу для обеспечения неизменности данных и повышения прозрачности цепочек поставок.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смарт</w:t>
      </w:r>
      <w:r w:rsid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контракты для автоматизации взаимодействия с предприятиями промышленности.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маршрутов и прогнозирование спроса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Применять гибридные алгоритмы (генетический метод + TSP) для оптимизации логистических маршрутов.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модель ARIMA для прогнозирования спроса с учётом внешних факторов (геополитика, погода).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Усиление кибербезопасности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Внедрить квантовое шифрование и SVM для обнаружения и нейтрализации кибератак.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Регулярно обновлять модели кибериммунитета на основе уравнений Лотки</w:t>
      </w:r>
      <w:r w:rsid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Вольтерры.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Динамическое управление ресурсами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LSTM для прогнозирования доступности ресурсов и оперативного перераспределения в условиях санкций.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Применять алгоритмы кластеризации (k-средних) для быстрого поиска альтернативных поставщиков.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персонала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Организовать регулярные тренинги по кибербезопасности и работе с цифровыми инструментами.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симуляторы на основе цифровых двойников и моделей обучения с подкреплением для повышения квалификации специалистов.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 и обратная связь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грузов и оборудования в режиме реального времени.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цепи Маркова для моделирования задержек и 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минимизации рисков.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 и корректировка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Регулярно проводить анализ эффективности внедрённых решений.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Корректировать параметры моделей и алгоритмов на основе полученных данных для постоянного совершенствования системы.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 рекомендаций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 и квантовое шифрование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 технологии обеспечивают высокий уровень защиты данных и прозрачность процессов, что критически важно в условиях цифровых угроз и санкций.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маршрутов и прогнозирование спроса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Гибридные алгоритмы и модели ARIMA позволяют минимизировать затраты и повысить точность прогнозов, что напрямую влияет на эффективность логистики.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Динамическое управление ресурсами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LSTM и алгоритмы кластеризации обеспечивают оперативное реагирование на изменения в условиях санкций, что минимизирует логистические разрывы.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персонала</w:t>
      </w: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квалификации специалистов необходимо для эффективного использования цифровых инструментов и обеспечения устойчивости системы.</w:t>
      </w:r>
    </w:p>
    <w:p w:rsidR="00B05918" w:rsidRPr="007D6599" w:rsidRDefault="00B05918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 и обратная связь</w:t>
      </w:r>
    </w:p>
    <w:p w:rsidR="00B05918" w:rsidRPr="007D6599" w:rsidRDefault="00B05918" w:rsidP="002E3F0E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IoT-сенсоры и цепи Маркова позволяют оперативно реагировать на изменения и минимизировать риски, что повышает надёжность системы.</w:t>
      </w:r>
    </w:p>
    <w:p w:rsidR="007D6599" w:rsidRDefault="007D6599" w:rsidP="002E3F0E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59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Таким образом, 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практические рекомендации основаны на результатах внедрения технологического решения </w:t>
      </w:r>
      <w:r w:rsidR="002E3F0E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2E3F0E" w:rsidRPr="002E3F0E">
        <w:rPr>
          <w:rStyle w:val="a3"/>
          <w:rFonts w:ascii="Times New Roman" w:hAnsi="Times New Roman" w:cs="Times New Roman"/>
          <w:b w:val="0"/>
          <w:sz w:val="28"/>
          <w:szCs w:val="28"/>
        </w:rPr>
        <w:t>Интеллектуальная платформа цифровой логистики</w:t>
      </w:r>
      <w:r w:rsidR="002E3F0E">
        <w:rPr>
          <w:rStyle w:val="a3"/>
          <w:rFonts w:ascii="Times New Roman" w:hAnsi="Times New Roman" w:cs="Times New Roman"/>
          <w:b w:val="0"/>
          <w:sz w:val="28"/>
          <w:szCs w:val="28"/>
        </w:rPr>
        <w:t>»</w:t>
      </w:r>
      <w:r w:rsidR="002E3F0E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направлены на дальнейшее повышение эффективности, устойчивости и адаптивности сервиса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МТО ВНГ РФ. </w:t>
      </w:r>
    </w:p>
    <w:p w:rsidR="00B05918" w:rsidRPr="007D6599" w:rsidRDefault="007D6599" w:rsidP="007D659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еализация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технологического решения 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позволит </w:t>
      </w:r>
      <w:bookmarkStart w:id="0" w:name="_GoBack"/>
      <w:bookmarkEnd w:id="0"/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минимизировать затраты и риски и обеспечить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</w:t>
      </w:r>
      <w:r w:rsidR="00B05918" w:rsidRPr="007D65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системы к внешним угрозам и изменяющимся условиям.</w:t>
      </w:r>
    </w:p>
    <w:sectPr w:rsidR="00B05918" w:rsidRPr="007D6599" w:rsidSect="008906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5E92" w:rsidRDefault="00215E92" w:rsidP="002A4041">
      <w:pPr>
        <w:spacing w:after="0" w:line="240" w:lineRule="auto"/>
      </w:pPr>
      <w:r>
        <w:separator/>
      </w:r>
    </w:p>
  </w:endnote>
  <w:endnote w:type="continuationSeparator" w:id="0">
    <w:p w:rsidR="00215E92" w:rsidRDefault="00215E92" w:rsidP="002A4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4390" w:rsidRDefault="00624390">
    <w:pPr>
      <w:pStyle w:val="a7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66046751"/>
      <w:docPartObj>
        <w:docPartGallery w:val="Page Numbers (Bottom of Page)"/>
        <w:docPartUnique/>
      </w:docPartObj>
    </w:sdtPr>
    <w:sdtContent>
      <w:p w:rsidR="00624390" w:rsidRDefault="00C91994">
        <w:pPr>
          <w:pStyle w:val="a7"/>
          <w:jc w:val="center"/>
        </w:pPr>
        <w:r>
          <w:fldChar w:fldCharType="begin"/>
        </w:r>
        <w:r w:rsidR="00624390">
          <w:instrText xml:space="preserve"> PAGE   \* MERGEFORMAT </w:instrText>
        </w:r>
        <w:r>
          <w:fldChar w:fldCharType="separate"/>
        </w:r>
        <w:r w:rsidR="002E3F0E">
          <w:rPr>
            <w:noProof/>
          </w:rPr>
          <w:t>17</w:t>
        </w:r>
        <w:r>
          <w:fldChar w:fldCharType="end"/>
        </w:r>
      </w:p>
    </w:sdtContent>
  </w:sdt>
  <w:p w:rsidR="00624390" w:rsidRDefault="00624390">
    <w:pPr>
      <w:pStyle w:val="a7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4390" w:rsidRDefault="00624390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5E92" w:rsidRDefault="00215E92" w:rsidP="002A4041">
      <w:pPr>
        <w:spacing w:after="0" w:line="240" w:lineRule="auto"/>
      </w:pPr>
      <w:r>
        <w:separator/>
      </w:r>
    </w:p>
  </w:footnote>
  <w:footnote w:type="continuationSeparator" w:id="0">
    <w:p w:rsidR="00215E92" w:rsidRDefault="00215E92" w:rsidP="002A40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4390" w:rsidRDefault="00624390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4390" w:rsidRDefault="00624390">
    <w:pPr>
      <w:pStyle w:val="a5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4390" w:rsidRDefault="00624390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66C66"/>
    <w:multiLevelType w:val="multilevel"/>
    <w:tmpl w:val="8F122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CF264B"/>
    <w:multiLevelType w:val="multilevel"/>
    <w:tmpl w:val="9906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5E1CCB"/>
    <w:multiLevelType w:val="multilevel"/>
    <w:tmpl w:val="8DE8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7913EE"/>
    <w:multiLevelType w:val="multilevel"/>
    <w:tmpl w:val="705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0107B9"/>
    <w:multiLevelType w:val="multilevel"/>
    <w:tmpl w:val="F7B6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4A6491"/>
    <w:multiLevelType w:val="multilevel"/>
    <w:tmpl w:val="AAAC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9B43A2"/>
    <w:multiLevelType w:val="multilevel"/>
    <w:tmpl w:val="D7149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1A6510B"/>
    <w:multiLevelType w:val="multilevel"/>
    <w:tmpl w:val="9F32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1DF4B54"/>
    <w:multiLevelType w:val="multilevel"/>
    <w:tmpl w:val="447C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6E3600"/>
    <w:multiLevelType w:val="multilevel"/>
    <w:tmpl w:val="AB009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5E80B4E"/>
    <w:multiLevelType w:val="multilevel"/>
    <w:tmpl w:val="C6F66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9266E06"/>
    <w:multiLevelType w:val="multilevel"/>
    <w:tmpl w:val="391E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945CF4"/>
    <w:multiLevelType w:val="multilevel"/>
    <w:tmpl w:val="A188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1058A5"/>
    <w:multiLevelType w:val="multilevel"/>
    <w:tmpl w:val="F98C2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DBF5902"/>
    <w:multiLevelType w:val="multilevel"/>
    <w:tmpl w:val="F094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E6D6AFA"/>
    <w:multiLevelType w:val="multilevel"/>
    <w:tmpl w:val="76D0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E887D3E"/>
    <w:multiLevelType w:val="multilevel"/>
    <w:tmpl w:val="03B0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F815A11"/>
    <w:multiLevelType w:val="multilevel"/>
    <w:tmpl w:val="18D0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1EB76F0"/>
    <w:multiLevelType w:val="multilevel"/>
    <w:tmpl w:val="2858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43A6E1B"/>
    <w:multiLevelType w:val="multilevel"/>
    <w:tmpl w:val="838E8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5653B36"/>
    <w:multiLevelType w:val="multilevel"/>
    <w:tmpl w:val="888CF36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7E0086E"/>
    <w:multiLevelType w:val="multilevel"/>
    <w:tmpl w:val="4DB455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81977E5"/>
    <w:multiLevelType w:val="multilevel"/>
    <w:tmpl w:val="CF9A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D52518A"/>
    <w:multiLevelType w:val="multilevel"/>
    <w:tmpl w:val="CAAE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E8C5B28"/>
    <w:multiLevelType w:val="multilevel"/>
    <w:tmpl w:val="AED0E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08E761F"/>
    <w:multiLevelType w:val="multilevel"/>
    <w:tmpl w:val="90464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0DB7D13"/>
    <w:multiLevelType w:val="multilevel"/>
    <w:tmpl w:val="2944A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24418B7"/>
    <w:multiLevelType w:val="multilevel"/>
    <w:tmpl w:val="C3ECA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4071C6A"/>
    <w:multiLevelType w:val="multilevel"/>
    <w:tmpl w:val="71CC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50E0BD3"/>
    <w:multiLevelType w:val="multilevel"/>
    <w:tmpl w:val="7A8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81778F3"/>
    <w:multiLevelType w:val="multilevel"/>
    <w:tmpl w:val="B994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90C2FF5"/>
    <w:multiLevelType w:val="multilevel"/>
    <w:tmpl w:val="30743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92F054B"/>
    <w:multiLevelType w:val="multilevel"/>
    <w:tmpl w:val="56F6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A157213"/>
    <w:multiLevelType w:val="multilevel"/>
    <w:tmpl w:val="20FE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C2C34C7"/>
    <w:multiLevelType w:val="multilevel"/>
    <w:tmpl w:val="DF34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35A2785"/>
    <w:multiLevelType w:val="multilevel"/>
    <w:tmpl w:val="8A54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447F7D3D"/>
    <w:multiLevelType w:val="multilevel"/>
    <w:tmpl w:val="DA44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457D15FD"/>
    <w:multiLevelType w:val="multilevel"/>
    <w:tmpl w:val="969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79B490F"/>
    <w:multiLevelType w:val="multilevel"/>
    <w:tmpl w:val="05587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9840DC9"/>
    <w:multiLevelType w:val="multilevel"/>
    <w:tmpl w:val="03BC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E2F3273"/>
    <w:multiLevelType w:val="multilevel"/>
    <w:tmpl w:val="4DF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11D1D43"/>
    <w:multiLevelType w:val="multilevel"/>
    <w:tmpl w:val="7E0AED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52792D66"/>
    <w:multiLevelType w:val="multilevel"/>
    <w:tmpl w:val="C896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53257FE9"/>
    <w:multiLevelType w:val="multilevel"/>
    <w:tmpl w:val="CA0A92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4E35656"/>
    <w:multiLevelType w:val="multilevel"/>
    <w:tmpl w:val="BCF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5D21B3A"/>
    <w:multiLevelType w:val="multilevel"/>
    <w:tmpl w:val="5DB8D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9BF3E7D"/>
    <w:multiLevelType w:val="multilevel"/>
    <w:tmpl w:val="16CC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E110EF5"/>
    <w:multiLevelType w:val="multilevel"/>
    <w:tmpl w:val="DA6615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63C95133"/>
    <w:multiLevelType w:val="multilevel"/>
    <w:tmpl w:val="D2FE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4CA61C9"/>
    <w:multiLevelType w:val="multilevel"/>
    <w:tmpl w:val="3DA6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5040F6A"/>
    <w:multiLevelType w:val="multilevel"/>
    <w:tmpl w:val="25AA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52B780E"/>
    <w:multiLevelType w:val="multilevel"/>
    <w:tmpl w:val="FC70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6D42CF9"/>
    <w:multiLevelType w:val="multilevel"/>
    <w:tmpl w:val="01882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67FE59B0"/>
    <w:multiLevelType w:val="multilevel"/>
    <w:tmpl w:val="FFF4BE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69FD5A58"/>
    <w:multiLevelType w:val="multilevel"/>
    <w:tmpl w:val="489AC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6C722BD4"/>
    <w:multiLevelType w:val="multilevel"/>
    <w:tmpl w:val="2C10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E906A56"/>
    <w:multiLevelType w:val="multilevel"/>
    <w:tmpl w:val="15CA5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72ED3339"/>
    <w:multiLevelType w:val="multilevel"/>
    <w:tmpl w:val="ACF6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7416472C"/>
    <w:multiLevelType w:val="multilevel"/>
    <w:tmpl w:val="2E9A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4330FD7"/>
    <w:multiLevelType w:val="multilevel"/>
    <w:tmpl w:val="DC7AC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76573EEE"/>
    <w:multiLevelType w:val="multilevel"/>
    <w:tmpl w:val="CCC8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8E94706"/>
    <w:multiLevelType w:val="multilevel"/>
    <w:tmpl w:val="0840C4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79F73D9F"/>
    <w:multiLevelType w:val="multilevel"/>
    <w:tmpl w:val="9D08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B60547D"/>
    <w:multiLevelType w:val="multilevel"/>
    <w:tmpl w:val="2228B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7CCE4027"/>
    <w:multiLevelType w:val="multilevel"/>
    <w:tmpl w:val="D632C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7CFE6D95"/>
    <w:multiLevelType w:val="multilevel"/>
    <w:tmpl w:val="8DA8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7DBE2D52"/>
    <w:multiLevelType w:val="multilevel"/>
    <w:tmpl w:val="D0EEFA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7F507B33"/>
    <w:multiLevelType w:val="multilevel"/>
    <w:tmpl w:val="45CA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F8568D6"/>
    <w:multiLevelType w:val="multilevel"/>
    <w:tmpl w:val="3D2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0"/>
  </w:num>
  <w:num w:numId="3">
    <w:abstractNumId w:val="12"/>
  </w:num>
  <w:num w:numId="4">
    <w:abstractNumId w:val="15"/>
  </w:num>
  <w:num w:numId="5">
    <w:abstractNumId w:val="37"/>
  </w:num>
  <w:num w:numId="6">
    <w:abstractNumId w:val="44"/>
  </w:num>
  <w:num w:numId="7">
    <w:abstractNumId w:val="34"/>
  </w:num>
  <w:num w:numId="8">
    <w:abstractNumId w:val="58"/>
  </w:num>
  <w:num w:numId="9">
    <w:abstractNumId w:val="17"/>
  </w:num>
  <w:num w:numId="10">
    <w:abstractNumId w:val="52"/>
  </w:num>
  <w:num w:numId="11">
    <w:abstractNumId w:val="53"/>
  </w:num>
  <w:num w:numId="12">
    <w:abstractNumId w:val="61"/>
  </w:num>
  <w:num w:numId="13">
    <w:abstractNumId w:val="21"/>
  </w:num>
  <w:num w:numId="14">
    <w:abstractNumId w:val="66"/>
  </w:num>
  <w:num w:numId="15">
    <w:abstractNumId w:val="47"/>
  </w:num>
  <w:num w:numId="16">
    <w:abstractNumId w:val="43"/>
  </w:num>
  <w:num w:numId="17">
    <w:abstractNumId w:val="20"/>
  </w:num>
  <w:num w:numId="18">
    <w:abstractNumId w:val="68"/>
  </w:num>
  <w:num w:numId="19">
    <w:abstractNumId w:val="40"/>
  </w:num>
  <w:num w:numId="20">
    <w:abstractNumId w:val="55"/>
  </w:num>
  <w:num w:numId="21">
    <w:abstractNumId w:val="48"/>
  </w:num>
  <w:num w:numId="22">
    <w:abstractNumId w:val="1"/>
  </w:num>
  <w:num w:numId="23">
    <w:abstractNumId w:val="62"/>
  </w:num>
  <w:num w:numId="24">
    <w:abstractNumId w:val="4"/>
  </w:num>
  <w:num w:numId="25">
    <w:abstractNumId w:val="60"/>
  </w:num>
  <w:num w:numId="26">
    <w:abstractNumId w:val="30"/>
  </w:num>
  <w:num w:numId="27">
    <w:abstractNumId w:val="29"/>
  </w:num>
  <w:num w:numId="28">
    <w:abstractNumId w:val="2"/>
  </w:num>
  <w:num w:numId="29">
    <w:abstractNumId w:val="49"/>
  </w:num>
  <w:num w:numId="30">
    <w:abstractNumId w:val="16"/>
  </w:num>
  <w:num w:numId="31">
    <w:abstractNumId w:val="46"/>
  </w:num>
  <w:num w:numId="32">
    <w:abstractNumId w:val="28"/>
  </w:num>
  <w:num w:numId="33">
    <w:abstractNumId w:val="38"/>
  </w:num>
  <w:num w:numId="34">
    <w:abstractNumId w:val="25"/>
  </w:num>
  <w:num w:numId="35">
    <w:abstractNumId w:val="9"/>
  </w:num>
  <w:num w:numId="36">
    <w:abstractNumId w:val="64"/>
  </w:num>
  <w:num w:numId="37">
    <w:abstractNumId w:val="24"/>
  </w:num>
  <w:num w:numId="38">
    <w:abstractNumId w:val="65"/>
  </w:num>
  <w:num w:numId="39">
    <w:abstractNumId w:val="63"/>
  </w:num>
  <w:num w:numId="40">
    <w:abstractNumId w:val="10"/>
  </w:num>
  <w:num w:numId="41">
    <w:abstractNumId w:val="19"/>
  </w:num>
  <w:num w:numId="42">
    <w:abstractNumId w:val="36"/>
  </w:num>
  <w:num w:numId="43">
    <w:abstractNumId w:val="35"/>
  </w:num>
  <w:num w:numId="44">
    <w:abstractNumId w:val="18"/>
  </w:num>
  <w:num w:numId="45">
    <w:abstractNumId w:val="39"/>
  </w:num>
  <w:num w:numId="46">
    <w:abstractNumId w:val="41"/>
  </w:num>
  <w:num w:numId="47">
    <w:abstractNumId w:val="0"/>
  </w:num>
  <w:num w:numId="48">
    <w:abstractNumId w:val="57"/>
  </w:num>
  <w:num w:numId="49">
    <w:abstractNumId w:val="45"/>
  </w:num>
  <w:num w:numId="50">
    <w:abstractNumId w:val="59"/>
  </w:num>
  <w:num w:numId="51">
    <w:abstractNumId w:val="31"/>
  </w:num>
  <w:num w:numId="52">
    <w:abstractNumId w:val="32"/>
  </w:num>
  <w:num w:numId="53">
    <w:abstractNumId w:val="54"/>
  </w:num>
  <w:num w:numId="54">
    <w:abstractNumId w:val="3"/>
  </w:num>
  <w:num w:numId="55">
    <w:abstractNumId w:val="23"/>
  </w:num>
  <w:num w:numId="56">
    <w:abstractNumId w:val="14"/>
  </w:num>
  <w:num w:numId="57">
    <w:abstractNumId w:val="27"/>
  </w:num>
  <w:num w:numId="58">
    <w:abstractNumId w:val="6"/>
  </w:num>
  <w:num w:numId="59">
    <w:abstractNumId w:val="26"/>
  </w:num>
  <w:num w:numId="60">
    <w:abstractNumId w:val="13"/>
  </w:num>
  <w:num w:numId="61">
    <w:abstractNumId w:val="51"/>
  </w:num>
  <w:num w:numId="62">
    <w:abstractNumId w:val="56"/>
  </w:num>
  <w:num w:numId="63">
    <w:abstractNumId w:val="7"/>
  </w:num>
  <w:num w:numId="64">
    <w:abstractNumId w:val="22"/>
  </w:num>
  <w:num w:numId="65">
    <w:abstractNumId w:val="33"/>
  </w:num>
  <w:num w:numId="66">
    <w:abstractNumId w:val="67"/>
  </w:num>
  <w:num w:numId="67">
    <w:abstractNumId w:val="42"/>
  </w:num>
  <w:num w:numId="68">
    <w:abstractNumId w:val="11"/>
  </w:num>
  <w:num w:numId="69">
    <w:abstractNumId w:val="5"/>
  </w:num>
  <w:numIdMacAtCleanup w:val="6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05918"/>
    <w:rsid w:val="00047F13"/>
    <w:rsid w:val="000C6833"/>
    <w:rsid w:val="000D3888"/>
    <w:rsid w:val="000D3A8B"/>
    <w:rsid w:val="000F6E0F"/>
    <w:rsid w:val="00153A7C"/>
    <w:rsid w:val="00181A5D"/>
    <w:rsid w:val="00196125"/>
    <w:rsid w:val="00215E92"/>
    <w:rsid w:val="0025470D"/>
    <w:rsid w:val="00266F05"/>
    <w:rsid w:val="002A1D8A"/>
    <w:rsid w:val="002A4041"/>
    <w:rsid w:val="002B7227"/>
    <w:rsid w:val="002C4099"/>
    <w:rsid w:val="002E3F0E"/>
    <w:rsid w:val="00556C05"/>
    <w:rsid w:val="00571D25"/>
    <w:rsid w:val="00624390"/>
    <w:rsid w:val="007606A5"/>
    <w:rsid w:val="007C36DB"/>
    <w:rsid w:val="007D6599"/>
    <w:rsid w:val="0089067A"/>
    <w:rsid w:val="008C6959"/>
    <w:rsid w:val="00952D57"/>
    <w:rsid w:val="0099675E"/>
    <w:rsid w:val="00A8120A"/>
    <w:rsid w:val="00AB0609"/>
    <w:rsid w:val="00AF7D77"/>
    <w:rsid w:val="00B05918"/>
    <w:rsid w:val="00C67068"/>
    <w:rsid w:val="00C875C4"/>
    <w:rsid w:val="00C91994"/>
    <w:rsid w:val="00D57800"/>
    <w:rsid w:val="00D66A0D"/>
    <w:rsid w:val="00DA3351"/>
    <w:rsid w:val="00E278A3"/>
    <w:rsid w:val="00E5034B"/>
    <w:rsid w:val="00F060EC"/>
    <w:rsid w:val="00F541CE"/>
    <w:rsid w:val="00F70A2F"/>
    <w:rsid w:val="00F935D7"/>
    <w:rsid w:val="00FD0A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067A"/>
  </w:style>
  <w:style w:type="paragraph" w:styleId="3">
    <w:name w:val="heading 3"/>
    <w:basedOn w:val="a"/>
    <w:link w:val="30"/>
    <w:uiPriority w:val="9"/>
    <w:qFormat/>
    <w:rsid w:val="00B059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059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0591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0591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0591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a94db8a">
    <w:name w:val="ba94db8a"/>
    <w:basedOn w:val="a"/>
    <w:rsid w:val="00B05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B05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">
    <w:name w:val="katex"/>
    <w:basedOn w:val="a0"/>
    <w:rsid w:val="00B05918"/>
  </w:style>
  <w:style w:type="character" w:customStyle="1" w:styleId="katex-mathml">
    <w:name w:val="katex-mathml"/>
    <w:basedOn w:val="a0"/>
    <w:rsid w:val="00B05918"/>
  </w:style>
  <w:style w:type="character" w:customStyle="1" w:styleId="katex-html">
    <w:name w:val="katex-html"/>
    <w:basedOn w:val="a0"/>
    <w:rsid w:val="00B05918"/>
  </w:style>
  <w:style w:type="character" w:customStyle="1" w:styleId="base">
    <w:name w:val="base"/>
    <w:basedOn w:val="a0"/>
    <w:rsid w:val="00B05918"/>
  </w:style>
  <w:style w:type="character" w:customStyle="1" w:styleId="strut">
    <w:name w:val="strut"/>
    <w:basedOn w:val="a0"/>
    <w:rsid w:val="00B05918"/>
  </w:style>
  <w:style w:type="character" w:customStyle="1" w:styleId="mord">
    <w:name w:val="mord"/>
    <w:basedOn w:val="a0"/>
    <w:rsid w:val="00B05918"/>
  </w:style>
  <w:style w:type="character" w:customStyle="1" w:styleId="mspace">
    <w:name w:val="mspace"/>
    <w:basedOn w:val="a0"/>
    <w:rsid w:val="00B05918"/>
  </w:style>
  <w:style w:type="character" w:customStyle="1" w:styleId="mrel">
    <w:name w:val="mrel"/>
    <w:basedOn w:val="a0"/>
    <w:rsid w:val="00B05918"/>
  </w:style>
  <w:style w:type="character" w:customStyle="1" w:styleId="mop">
    <w:name w:val="mop"/>
    <w:basedOn w:val="a0"/>
    <w:rsid w:val="00B05918"/>
  </w:style>
  <w:style w:type="character" w:customStyle="1" w:styleId="msupsub">
    <w:name w:val="msupsub"/>
    <w:basedOn w:val="a0"/>
    <w:rsid w:val="00B05918"/>
  </w:style>
  <w:style w:type="character" w:customStyle="1" w:styleId="vlist-t">
    <w:name w:val="vlist-t"/>
    <w:basedOn w:val="a0"/>
    <w:rsid w:val="00B05918"/>
  </w:style>
  <w:style w:type="character" w:customStyle="1" w:styleId="vlist-r">
    <w:name w:val="vlist-r"/>
    <w:basedOn w:val="a0"/>
    <w:rsid w:val="00B05918"/>
  </w:style>
  <w:style w:type="character" w:customStyle="1" w:styleId="vlist">
    <w:name w:val="vlist"/>
    <w:basedOn w:val="a0"/>
    <w:rsid w:val="00B05918"/>
  </w:style>
  <w:style w:type="character" w:customStyle="1" w:styleId="pstrut">
    <w:name w:val="pstrut"/>
    <w:basedOn w:val="a0"/>
    <w:rsid w:val="00B05918"/>
  </w:style>
  <w:style w:type="character" w:customStyle="1" w:styleId="sizing">
    <w:name w:val="sizing"/>
    <w:basedOn w:val="a0"/>
    <w:rsid w:val="00B05918"/>
  </w:style>
  <w:style w:type="character" w:customStyle="1" w:styleId="vlist-s">
    <w:name w:val="vlist-s"/>
    <w:basedOn w:val="a0"/>
    <w:rsid w:val="00B05918"/>
  </w:style>
  <w:style w:type="character" w:customStyle="1" w:styleId="mopen">
    <w:name w:val="mopen"/>
    <w:basedOn w:val="a0"/>
    <w:rsid w:val="00B05918"/>
  </w:style>
  <w:style w:type="character" w:customStyle="1" w:styleId="mclose">
    <w:name w:val="mclose"/>
    <w:basedOn w:val="a0"/>
    <w:rsid w:val="00B05918"/>
  </w:style>
  <w:style w:type="character" w:customStyle="1" w:styleId="katex-display">
    <w:name w:val="katex-display"/>
    <w:basedOn w:val="a0"/>
    <w:rsid w:val="00B05918"/>
  </w:style>
  <w:style w:type="character" w:customStyle="1" w:styleId="mpunct">
    <w:name w:val="mpunct"/>
    <w:basedOn w:val="a0"/>
    <w:rsid w:val="00B05918"/>
  </w:style>
  <w:style w:type="character" w:customStyle="1" w:styleId="mfrac">
    <w:name w:val="mfrac"/>
    <w:basedOn w:val="a0"/>
    <w:rsid w:val="00B05918"/>
  </w:style>
  <w:style w:type="character" w:customStyle="1" w:styleId="mbin">
    <w:name w:val="mbin"/>
    <w:basedOn w:val="a0"/>
    <w:rsid w:val="00B05918"/>
  </w:style>
  <w:style w:type="character" w:customStyle="1" w:styleId="frac-line">
    <w:name w:val="frac-line"/>
    <w:basedOn w:val="a0"/>
    <w:rsid w:val="00B05918"/>
  </w:style>
  <w:style w:type="character" w:customStyle="1" w:styleId="minner">
    <w:name w:val="minner"/>
    <w:basedOn w:val="a0"/>
    <w:rsid w:val="00B05918"/>
  </w:style>
  <w:style w:type="character" w:customStyle="1" w:styleId="delimsizing">
    <w:name w:val="delimsizing"/>
    <w:basedOn w:val="a0"/>
    <w:rsid w:val="00B05918"/>
  </w:style>
  <w:style w:type="character" w:styleId="HTML">
    <w:name w:val="HTML Code"/>
    <w:basedOn w:val="a0"/>
    <w:uiPriority w:val="99"/>
    <w:semiHidden/>
    <w:unhideWhenUsed/>
    <w:rsid w:val="00B05918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semiHidden/>
    <w:unhideWhenUsed/>
    <w:rsid w:val="002A40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2A4041"/>
  </w:style>
  <w:style w:type="paragraph" w:styleId="a7">
    <w:name w:val="footer"/>
    <w:basedOn w:val="a"/>
    <w:link w:val="a8"/>
    <w:uiPriority w:val="99"/>
    <w:unhideWhenUsed/>
    <w:rsid w:val="002A40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A4041"/>
  </w:style>
  <w:style w:type="character" w:customStyle="1" w:styleId="mtight">
    <w:name w:val="mtight"/>
    <w:basedOn w:val="a0"/>
    <w:rsid w:val="00F060EC"/>
  </w:style>
  <w:style w:type="character" w:styleId="a9">
    <w:name w:val="Placeholder Text"/>
    <w:basedOn w:val="a0"/>
    <w:uiPriority w:val="99"/>
    <w:semiHidden/>
    <w:rsid w:val="000D3888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7D65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D65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5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474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946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80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35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32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49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08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3158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812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313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18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95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97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64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38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200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747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81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575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6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5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3774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0474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4627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40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2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470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857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5553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785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105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3616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0549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1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190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0414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796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836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5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17</Pages>
  <Words>3362</Words>
  <Characters>19169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22</cp:revision>
  <dcterms:created xsi:type="dcterms:W3CDTF">2025-03-08T18:02:00Z</dcterms:created>
  <dcterms:modified xsi:type="dcterms:W3CDTF">2025-03-15T16:02:00Z</dcterms:modified>
</cp:coreProperties>
</file>