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62C" w:rsidRDefault="00A4062C" w:rsidP="00A4062C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</w:p>
    <w:p w:rsidR="00A4062C" w:rsidRPr="0057359F" w:rsidRDefault="00A4062C" w:rsidP="00A4062C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Алгоритмы кластеризации </w:t>
      </w:r>
      <w:r w:rsidRPr="00F24F2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-средних</w:t>
      </w:r>
      <w:bookmarkStart w:id="0" w:name="_GoBack"/>
      <w:bookmarkEnd w:id="0"/>
    </w:p>
    <w:p w:rsidR="00A4062C" w:rsidRPr="00B03389" w:rsidRDefault="00B03389" w:rsidP="00B03389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B0338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кластеризации (</w:t>
      </w:r>
      <w:r w:rsidRPr="00B0338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k</w:t>
      </w:r>
      <w:r w:rsidRPr="00B03389">
        <w:rPr>
          <w:rFonts w:ascii="Times New Roman" w:eastAsia="Times New Roman" w:hAnsi="Times New Roman" w:cs="Times New Roman"/>
          <w:sz w:val="28"/>
          <w:szCs w:val="28"/>
          <w:lang w:eastAsia="ru-RU"/>
        </w:rPr>
        <w:t>-средних)</w:t>
      </w:r>
      <w:r w:rsidRPr="00B0338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proofErr w:type="gramStart"/>
      <w:r w:rsidRPr="00B033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argmin</w:t>
      </w:r>
      <w:r w:rsidRPr="00B0338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B03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применяются</m:t>
        </m:r>
      </m:oMath>
      <w:r w:rsidR="00A4062C" w:rsidRPr="00B03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proofErr w:type="gramEnd"/>
      <w:r w:rsidR="00A4062C" w:rsidRPr="00B03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быстрого поиска альтернативных поставщиков </w:t>
      </w:r>
      <w:r w:rsidR="00A4062C" w:rsidRPr="00B03389">
        <w:rPr>
          <w:rStyle w:val="a3"/>
          <w:rFonts w:ascii="Times New Roman" w:hAnsi="Times New Roman" w:cs="Times New Roman"/>
          <w:sz w:val="28"/>
          <w:szCs w:val="28"/>
        </w:rPr>
        <w:t>с учётом геополитических рисков: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Инициализация и сбор данных</w:t>
      </w:r>
    </w:p>
    <w:p w:rsidR="00A4062C" w:rsidRPr="0057359F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инициируется сбором мультимодальных данных от IoT-устройств, включая: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Геополитические параметры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: санкционные статус, рейтинг стабильности страны поставщика.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Логистические метрики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время доставки </w:t>
      </w:r>
      <w:proofErr w:type="spellStart"/>
      <w:proofErr w:type="gramStart"/>
      <w:r w:rsidRPr="00F24F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надежность 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Операционные данные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доступность транспорта, состояние грузов (температура, влажность).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агрегируют в вектор признаков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proofErr w:type="spellEnd"/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= 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[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1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, 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2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, ..., </w:t>
      </w:r>
      <w:proofErr w:type="spellStart"/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proofErr w:type="spellEnd"/>
      <w:r w:rsidRPr="00183D93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n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каждого поставщика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 параметров.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Предварительная обработка данных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Нормализация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Применяется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proofErr w:type="spell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proofErr w:type="spell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устранения масштабной неоднородности: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proofErr w:type="gramStart"/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norm</w:t>
      </w:r>
      <w:proofErr w:type="spellEnd"/>
      <w:proofErr w:type="gramEnd"/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</w:t>
      </w:r>
      <w:proofErr w:type="spellStart"/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− </w:t>
      </w:r>
      <w:proofErr w:type="spellStart"/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</w:t>
      </w:r>
      <w:proofErr w:type="spellStart"/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=1,…,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A4062C" w:rsidRPr="00183D93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Взвешивание признаков</w:t>
      </w:r>
    </w:p>
    <w:p w:rsidR="00A4062C" w:rsidRPr="00183D93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Вводится весовой коэффициент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α </w:t>
      </w:r>
      <w:r w:rsidRPr="0057359F">
        <w:rPr>
          <w:rFonts w:ascii="Cambria Math" w:eastAsia="Times New Roman" w:hAnsi="Cambria Math" w:cs="Times New Roman"/>
          <w:bCs/>
          <w:i/>
          <w:sz w:val="28"/>
          <w:szCs w:val="28"/>
          <w:lang w:eastAsia="ru-RU"/>
        </w:rPr>
        <w:t>∈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[0, 1]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отражающий значимость 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геополитического риска </w:t>
      </w:r>
      <w:r w:rsidRPr="00183D9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we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ghted</w:t>
      </w:r>
      <w:proofErr w:type="spellEnd"/>
      <w:proofErr w:type="gramEnd"/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83D93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proofErr w:type="spellStart"/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+(1−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83D93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=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w</m:t>
                </m:r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 xml:space="preserve">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k</m:t>
                </m:r>
              </m:sub>
            </m:sSub>
          </m:e>
        </m:nary>
      </m:oMath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183D93">
        <w:rPr>
          <w:rStyle w:val="mord"/>
          <w:i/>
          <w:iCs/>
          <w:sz w:val="28"/>
          <w:szCs w:val="28"/>
        </w:rPr>
        <w:t>α</w:t>
      </w:r>
      <w:proofErr w:type="gramEnd"/>
      <w:r w:rsidRPr="00183D93">
        <w:rPr>
          <w:sz w:val="28"/>
          <w:szCs w:val="28"/>
        </w:rPr>
        <w:t xml:space="preserve">- вес для </w:t>
      </w:r>
      <w:proofErr w:type="spellStart"/>
      <w:r w:rsidRPr="00183D93">
        <w:rPr>
          <w:rStyle w:val="mord"/>
          <w:i/>
          <w:iCs/>
          <w:sz w:val="28"/>
          <w:szCs w:val="28"/>
        </w:rPr>
        <w:t>G</w:t>
      </w:r>
      <w:r w:rsidRPr="00183D93">
        <w:rPr>
          <w:rStyle w:val="mord"/>
          <w:i/>
          <w:iCs/>
          <w:sz w:val="28"/>
          <w:szCs w:val="28"/>
          <w:vertAlign w:val="subscript"/>
        </w:rPr>
        <w:t>j</w:t>
      </w:r>
      <w:proofErr w:type="spellEnd"/>
      <w:r w:rsidRPr="00183D93">
        <w:rPr>
          <w:sz w:val="28"/>
          <w:szCs w:val="28"/>
        </w:rPr>
        <w:t>.</w:t>
      </w:r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83D93">
        <w:rPr>
          <w:rStyle w:val="mord"/>
          <w:i/>
          <w:iCs/>
          <w:sz w:val="28"/>
          <w:szCs w:val="28"/>
        </w:rPr>
        <w:t>G</w:t>
      </w:r>
      <w:r w:rsidRPr="00183D93">
        <w:rPr>
          <w:rStyle w:val="mord"/>
          <w:i/>
          <w:iCs/>
          <w:sz w:val="28"/>
          <w:szCs w:val="28"/>
          <w:vertAlign w:val="subscript"/>
        </w:rPr>
        <w:t>j</w:t>
      </w:r>
      <w:proofErr w:type="spellEnd"/>
      <w:r w:rsidRPr="00183D93">
        <w:rPr>
          <w:sz w:val="28"/>
          <w:szCs w:val="28"/>
        </w:rPr>
        <w:t xml:space="preserve"> - некоторое значение или переменная.</w:t>
      </w:r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3D93">
        <w:rPr>
          <w:rStyle w:val="mopen"/>
          <w:sz w:val="28"/>
          <w:szCs w:val="28"/>
        </w:rPr>
        <w:t>(</w:t>
      </w:r>
      <w:r w:rsidRPr="00183D93">
        <w:rPr>
          <w:rStyle w:val="mord"/>
          <w:sz w:val="28"/>
          <w:szCs w:val="28"/>
        </w:rPr>
        <w:t>1</w:t>
      </w:r>
      <w:r w:rsidRPr="00183D93">
        <w:rPr>
          <w:rStyle w:val="mbin"/>
          <w:sz w:val="28"/>
          <w:szCs w:val="28"/>
        </w:rPr>
        <w:t>−</w:t>
      </w:r>
      <w:r w:rsidRPr="00183D93">
        <w:rPr>
          <w:rStyle w:val="mord"/>
          <w:i/>
          <w:iCs/>
          <w:sz w:val="28"/>
          <w:szCs w:val="28"/>
        </w:rPr>
        <w:t>α</w:t>
      </w:r>
      <w:r w:rsidRPr="00183D93">
        <w:rPr>
          <w:rStyle w:val="mclose"/>
          <w:sz w:val="28"/>
          <w:szCs w:val="28"/>
        </w:rPr>
        <w:t>) -</w:t>
      </w:r>
      <w:r w:rsidRPr="00183D93">
        <w:rPr>
          <w:sz w:val="28"/>
          <w:szCs w:val="28"/>
        </w:rPr>
        <w:t xml:space="preserve"> вес для суммы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Style w:val="mrel"/>
                <w:rFonts w:ascii="Cambria Math"/>
                <w:sz w:val="28"/>
                <w:szCs w:val="28"/>
              </w:rPr>
              <m:t>=</m:t>
            </m:r>
            <m:r>
              <w:rPr>
                <w:rStyle w:val="mord"/>
                <w:rFonts w:ascii="Cambria Math" w:hAnsi="Cambria Math"/>
                <w:sz w:val="28"/>
                <w:szCs w:val="28"/>
              </w:rPr>
              <m:t>G</m:t>
            </m:r>
          </m:sub>
          <m:sup/>
          <m:e>
            <m:sSub>
              <m:sSubPr>
                <m:ctrlPr>
                  <w:rPr>
                    <w:rStyle w:val="mord"/>
                    <w:rFonts w:asci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.</m:t>
            </m:r>
          </m:e>
        </m:nary>
      </m:oMath>
      <w:r w:rsidRPr="00183D93">
        <w:rPr>
          <w:sz w:val="28"/>
          <w:szCs w:val="28"/>
        </w:rPr>
        <w:t xml:space="preserve"> </w:t>
      </w:r>
    </w:p>
    <w:p w:rsidR="00A4062C" w:rsidRPr="00183D93" w:rsidRDefault="0007467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Style w:val="mrel"/>
                <w:rFonts w:ascii="Cambria Math"/>
                <w:sz w:val="28"/>
                <w:szCs w:val="28"/>
              </w:rPr>
              <m:t>=</m:t>
            </m:r>
            <m:r>
              <w:rPr>
                <w:rStyle w:val="mord"/>
                <w:rFonts w:ascii="Cambria Math" w:hAnsi="Cambria Math"/>
                <w:sz w:val="28"/>
                <w:szCs w:val="28"/>
              </w:rPr>
              <m:t>G</m:t>
            </m:r>
          </m:sub>
          <m:sup/>
          <m:e>
            <m:sSub>
              <m:sSubPr>
                <m:ctrlPr>
                  <w:rPr>
                    <w:rStyle w:val="mord"/>
                    <w:rFonts w:asci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.</m:t>
            </m:r>
          </m:e>
        </m:nary>
      </m:oMath>
      <w:r w:rsidR="00A4062C" w:rsidRPr="00183D93">
        <w:rPr>
          <w:sz w:val="28"/>
          <w:szCs w:val="28"/>
        </w:rPr>
        <w:t xml:space="preserve"> - сумма значений </w:t>
      </w:r>
      <w:proofErr w:type="spellStart"/>
      <w:r w:rsidR="00A4062C" w:rsidRPr="00183D93">
        <w:rPr>
          <w:rStyle w:val="mord"/>
          <w:i/>
          <w:iCs/>
          <w:sz w:val="28"/>
          <w:szCs w:val="28"/>
        </w:rPr>
        <w:t>w</w:t>
      </w:r>
      <w:r w:rsidR="00A4062C" w:rsidRPr="00183D93">
        <w:rPr>
          <w:rStyle w:val="mord"/>
          <w:i/>
          <w:iCs/>
          <w:sz w:val="28"/>
          <w:szCs w:val="28"/>
          <w:vertAlign w:val="subscript"/>
        </w:rPr>
        <w:t>k</w:t>
      </w:r>
      <w:proofErr w:type="spellEnd"/>
      <w:r w:rsidR="00A4062C" w:rsidRPr="00183D93">
        <w:rPr>
          <w:rStyle w:val="vlist-s"/>
          <w:sz w:val="28"/>
          <w:szCs w:val="28"/>
        </w:rPr>
        <w:t xml:space="preserve"> </w:t>
      </w:r>
      <w:r w:rsidR="00A4062C" w:rsidRPr="00183D93">
        <w:rPr>
          <w:sz w:val="28"/>
          <w:szCs w:val="28"/>
        </w:rPr>
        <w:t xml:space="preserve">для всех </w:t>
      </w:r>
      <w:r w:rsidR="00A4062C" w:rsidRPr="00183D93">
        <w:rPr>
          <w:rStyle w:val="mord"/>
          <w:i/>
          <w:iCs/>
          <w:sz w:val="28"/>
          <w:szCs w:val="28"/>
        </w:rPr>
        <w:t>k,</w:t>
      </w:r>
      <w:r w:rsidR="00A4062C" w:rsidRPr="00183D93">
        <w:rPr>
          <w:sz w:val="28"/>
          <w:szCs w:val="28"/>
        </w:rPr>
        <w:t xml:space="preserve"> принадлежащих множеству</w:t>
      </w:r>
      <w:r w:rsidR="00A4062C">
        <w:rPr>
          <w:sz w:val="28"/>
          <w:szCs w:val="28"/>
        </w:rPr>
        <w:t xml:space="preserve"> </w:t>
      </w:r>
      <w:r w:rsidR="00A4062C" w:rsidRPr="00183D93">
        <w:rPr>
          <w:rStyle w:val="mord"/>
          <w:i/>
          <w:iCs/>
          <w:sz w:val="28"/>
          <w:szCs w:val="28"/>
        </w:rPr>
        <w:t>G</w:t>
      </w:r>
      <w:r w:rsidR="00A4062C" w:rsidRPr="00183D93">
        <w:rPr>
          <w:sz w:val="28"/>
          <w:szCs w:val="28"/>
        </w:rPr>
        <w:t>.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D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Определение оптимального числа кластеров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</w:t>
      </w:r>
      <w:r w:rsidRPr="00183D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модифицированный метод локтя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Рассчитывается сумма внутри кластерных квадратов расстояний WCSS для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k </w:t>
      </w:r>
      <w:r w:rsidRPr="0057359F">
        <w:rPr>
          <w:rFonts w:ascii="Cambria Math" w:eastAsia="Times New Roman" w:hAnsi="Cambria Math" w:cs="Times New Roman"/>
          <w:bCs/>
          <w:i/>
          <w:sz w:val="28"/>
          <w:szCs w:val="28"/>
          <w:lang w:eastAsia="ru-RU"/>
        </w:rPr>
        <w:t>∈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2, </w:t>
      </w:r>
      <w:proofErr w:type="spellStart"/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max</w:t>
      </w:r>
      <w:proofErr w:type="spellEnd"/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]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183D93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E5B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WCSS</w:t>
      </w:r>
      <w:r w:rsidRPr="00A545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83D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.</m:t>
                </m:r>
              </m:e>
            </m:nary>
          </m:e>
        </m:nary>
      </m:oMath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μ</w:t>
      </w:r>
      <w:proofErr w:type="gramEnd"/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proofErr w:type="spellEnd"/>
      <w:r w:rsidRPr="00C531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центроид кластера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proofErr w:type="spellEnd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C5317B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Оптимальное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 в точке перегиба графика WCSS</w:t>
      </w:r>
    </w:p>
    <w:p w:rsidR="00A4062C" w:rsidRPr="00B66EFA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WCSS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dk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≈</w:t>
      </w: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0.</w:t>
      </w:r>
    </w:p>
    <w:p w:rsidR="00A4062C" w:rsidRPr="00C5317B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Адаптивная кластеризация на основе регуляризованного k-средних</w:t>
      </w:r>
    </w:p>
    <w:p w:rsidR="00A4062C" w:rsidRPr="00F24F2A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Инициализация центроидов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Применяется алгоритм </w:t>
      </w:r>
      <w:r w:rsidRPr="00C5317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++ для минимизации начальной дисперсии.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Итеративная оптимизация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каждой итерации минимизируется регуляризованная функция стоимости:</w:t>
      </w:r>
    </w:p>
    <w:p w:rsidR="00A4062C" w:rsidRPr="00B66EFA" w:rsidRDefault="00A4062C" w:rsidP="00A4062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xj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⋅Risk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vertAlign w:val="subscript"/>
                        <w:lang w:eastAsia="ru-RU"/>
                      </w:rPr>
                      <m:t>i</m:t>
                    </m:r>
                  </m:sub>
                </m:sSub>
              </m:e>
            </m:nary>
          </m:e>
        </m:nary>
      </m:oMath>
      <w:r w:rsidRPr="00B66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758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975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gramStart"/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gramEnd"/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k</w:t>
      </w:r>
      <w:proofErr w:type="spellEnd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)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кластеров,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proofErr w:type="gramEnd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центроид кластера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A4062C" w:rsidRPr="00B66EFA" w:rsidRDefault="0007467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∥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xj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μi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∥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="00A4062C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квадрат евклидова расстояния между поставщиком </w:t>
      </w:r>
      <w:proofErr w:type="spellStart"/>
      <w:r w:rsidR="00A4062C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A4062C"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A4062C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A4062C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центроидом</w:t>
      </w:r>
      <w:proofErr w:type="spellEnd"/>
      <w:r w:rsidR="00A4062C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4062C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="00A4062C"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A4062C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proofErr w:type="gramEnd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31C8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регуляризации, определяющий важность учёта геополитических рисков,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Risk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средний геополитический риск для кластера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вычисляемый как:</w:t>
      </w:r>
    </w:p>
    <w:p w:rsidR="00A4062C" w:rsidRPr="00831C88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∣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∣</m:t>
            </m:r>
          </m:den>
        </m:f>
      </m:oMath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</m:e>
        </m:nary>
      </m:oMath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BE5B8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Pr="00BE5B8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геополитический риск поставщика</w:t>
      </w:r>
      <w:r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Критерий остановки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завершается при изменении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LS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 чем на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ε</w:t>
      </w:r>
      <w:r w:rsidRPr="00C53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10^(-4)</w:t>
      </w:r>
      <w:r w:rsidRPr="00C531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итерацию.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Динамическая адаптация кластеров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Потоковое обновление данных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поступлении новых данных через IoT-устройства: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Обновляются векторы признаков поставщиков.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Пересчитываются центроиды </w:t>
      </w:r>
      <w:proofErr w:type="spellStart"/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μ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proofErr w:type="spellEnd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методом экспоненциального сглаживания:</w:t>
      </w:r>
    </w:p>
    <w:p w:rsidR="00A4062C" w:rsidRPr="00A545C0" w:rsidRDefault="0007467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(t+1)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</m:sup>
        </m:sSup>
      </m:oMath>
      <w:r w:rsidR="00A4062C"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="00A4062C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A4062C" w:rsidRPr="00F24F2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t</m:t>
            </m:r>
          </m:sup>
        </m:sSup>
      </m:oMath>
      <w:r w:rsidR="00A4062C"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>+ (1−</w:t>
      </w:r>
      <w:r w:rsidR="00A4062C"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A4062C"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4062C"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="00A4062C" w:rsidRPr="00C507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γ</w:t>
      </w:r>
      <w:proofErr w:type="gramEnd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C4BA7">
        <w:rPr>
          <w:rFonts w:ascii="Cambria Math" w:eastAsia="Times New Roman" w:hAnsi="Cambria Math" w:cs="Times New Roman"/>
          <w:bCs/>
          <w:sz w:val="28"/>
          <w:szCs w:val="28"/>
          <w:lang w:eastAsia="ru-RU"/>
        </w:rPr>
        <w:t>∈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[0, 1]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забывания.</w:t>
      </w:r>
    </w:p>
    <w:p w:rsidR="00A4062C" w:rsidRPr="00B66EFA" w:rsidRDefault="00A4062C" w:rsidP="00A4062C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spellEnd"/>
      <w:r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 данные.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Рекалибровка числа кластеров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изменение WCSS превышает порог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Δ</w:t>
      </w:r>
      <w:proofErr w:type="gramStart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WCSS &gt;</w:t>
      </w:r>
      <w:proofErr w:type="gramEnd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10%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повторно применяется метод локтя.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Селекция альтернативных поставщиков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Ранжирование кластеров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Кластеры сортируются по возрастанию </w:t>
      </w: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Risk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proofErr w:type="spellEnd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кандидатов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топ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- 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m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m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0.3</w:t>
      </w:r>
      <w:r w:rsidRPr="00F24F2A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выбираются поставщики, удовлетворяющие условиям:</w:t>
      </w:r>
    </w:p>
    <w:p w:rsidR="00A4062C" w:rsidRPr="00556E5D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d</w:t>
      </w:r>
      <w:proofErr w:type="spellEnd"/>
      <w:proofErr w:type="gramEnd"/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min</w:t>
      </w:r>
      <w:proofErr w:type="spellEnd"/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Верификация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анализа иерархий (AHP) для многокритериальной оптимизации выбора.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Валидация алгоритма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Метрики качества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Силуэтный коэффициент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56E5D" w:rsidRDefault="0007467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</m:sSub>
      </m:oMath>
      <w:r w:rsidR="00A4062C"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max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)</m:t>
            </m:r>
          </m:den>
        </m:f>
      </m:oMath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a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proofErr w:type="spellEnd"/>
      <w:proofErr w:type="gramEnd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среднее расстояние до объектов своего кластера,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b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ближайшего чужого.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Индекс </w:t>
      </w:r>
      <w:proofErr w:type="spellStart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Давина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Боулдина</w:t>
      </w:r>
      <w:proofErr w:type="spellEnd"/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F24F2A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den>
        </m:f>
      </m:oMath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max 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≠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</m:e>
        </m:nary>
      </m:oMath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d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</m:t>
                </m:r>
              </m:den>
            </m:f>
          </m:e>
        </m:d>
      </m:oMath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0271E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σ</w:t>
      </w:r>
      <w:proofErr w:type="gramEnd"/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среднеквадратичное отклонение внутри кластера.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Результаты тестирования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датасете из 500 поставщиков достигнуто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DB = 0.45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время поиска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6.8 ± 1.2 часа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с классическим k-средних: снижение </w:t>
      </w:r>
      <w:proofErr w:type="spellStart"/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Risk</w:t>
      </w:r>
      <w:r w:rsidRPr="00F24F2A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</w:t>
      </w:r>
      <w:proofErr w:type="spellEnd"/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22%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Преимущества и инновации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Динамическая адаптивность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коррекция числа кластеров и параметров в реальном времени.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рисков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Явное включение геополитических факторов в целевую функцию.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Эффективность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временных затрат на 40% по сравнению с традиционными методами.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Формулы и методы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егуляризованная минимизация, потоковая кластеризация, многокритериальный AHP-анализ.</w:t>
      </w:r>
    </w:p>
    <w:p w:rsidR="00A4062C" w:rsidRPr="00C01DFB" w:rsidRDefault="00A4062C" w:rsidP="00A4062C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sz w:val="28"/>
          <w:szCs w:val="28"/>
        </w:rPr>
      </w:pPr>
      <w:r w:rsidRPr="00C01DFB">
        <w:rPr>
          <w:rStyle w:val="a3"/>
          <w:rFonts w:ascii="Times New Roman" w:hAnsi="Times New Roman" w:cs="Times New Roman"/>
          <w:b w:val="0"/>
          <w:sz w:val="28"/>
          <w:szCs w:val="28"/>
        </w:rPr>
        <w:t>Таким образом, алгоритм представляет собой инновационный инструмент для управления цепочками поставок в условиях нестабильности. Алгоритм кластеризации представлен в [Приложении]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 алгоритма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адаптивной кластеризации предназначен для автоматического группирования поставщиков на основе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динамических параметров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Геополитические риски (санкции, стабильность региона).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 метрики (время доставки, стоимость, надежность).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IoT-устройств (состояние грузов, доступность транспорта).</w:t>
      </w:r>
    </w:p>
    <w:p w:rsidR="00FC1FDC" w:rsidRP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C1F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Новизна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адаптируется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к изменениям данных в реальном времени, пересчитывая кластеры и оптимизируя выбор поставщиков. Это достигается за счёт: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Автоматического определения числа кластеров (метод локтя).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Регуляризации целевой функции для учёта рисков.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Интеграции с IoT для непрерывного обновления данных.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 алгоритма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Комбинация методов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Объединение классического </w:t>
      </w:r>
      <w:r w:rsidRPr="00320A1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-средних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геополитической регуляризацией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баланса между логистической эффективностью и рисками.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динамического </w:t>
      </w:r>
      <w:r w:rsidRPr="00320A1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устраняет ограничение фиксированного числа кластеров.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технологий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IoT-устройств для сбора данных в реальном времени.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AHP-анализа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многокритериальной оптимизации выбора поставщиков.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Автоматическая </w:t>
      </w:r>
      <w:proofErr w:type="spellStart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рекалибровка</w:t>
      </w:r>
      <w:proofErr w:type="spellEnd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кластеров при изменении входных данных (например, новых санкциях).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Экспоненциальное сглаживание центроидов для минимизации влияния шума.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методов кластеризации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Введение </w:t>
      </w:r>
      <w:proofErr w:type="spellStart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регуляризованной</w:t>
      </w:r>
      <w:proofErr w:type="spellEnd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функции стоимости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объединяющей традиционные метрики и внешние риски: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L(S</w:t>
      </w:r>
      <w:proofErr w:type="gramStart"/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gramEnd"/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WCSS+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320A1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Risk(S)L(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)=WCSS+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320A1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Risk(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320A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подхода 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динамическому определению </w:t>
      </w:r>
      <w:r w:rsidRPr="00320A1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вторых производных WCSS.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устойчивости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вносит вклад в теорию устойчивых цепочек поставок, предлагая математический аппарат для учёта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гибридных угроз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(санкции, кибератаки).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Междисциплинарный подход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Синтез методов машинного обучения (кластеризация), теории оптимизации (AHP) и IoT-аналитики.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Сокращение времени поиска поставщиков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снижает время выбора альтернатив с 24 до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6–8 часов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счёт автоматизации и ранжирования кластеров.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устойчивости к санкциям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геополитических рисков снижает вероятность сотрудничества с ненадёжными поставщиками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22%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(по тестовым данным).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логистических затрат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функции стоимости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L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сокращает издержки на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счёт выбора поставщиков с оптимальными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320A1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t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C1FDC" w:rsidRP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в цифровые платформы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 с блокчейн - системами (например, для фиксации транзакций) и IoT-платформами мониторинга.</w:t>
      </w:r>
    </w:p>
    <w:p w:rsidR="00FC1FDC" w:rsidRP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 качества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Метрики вроде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силуэтного коэффициента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320A1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</w:t>
      </w:r>
      <w:r w:rsidRPr="00320A19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j</w:t>
      </w:r>
      <w:proofErr w:type="spellEnd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gramStart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0.6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proofErr w:type="gramEnd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0.6) и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индекса </w:t>
      </w:r>
      <w:proofErr w:type="spellStart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Давина</w:t>
      </w:r>
      <w:proofErr w:type="spellEnd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Боулдина</w:t>
      </w:r>
      <w:proofErr w:type="spellEnd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DB &lt; 0.5DB &lt; 0.5 подтверждают высокую точность кластеризации.</w:t>
      </w:r>
    </w:p>
    <w:p w:rsid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представляет собой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инновационный инструмент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управления цепочками пост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авок в условиях нестабильности.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еоретическая значимость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 разработке гибридных моделей, сочетающих маш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инное обучение и анализ рисков.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значимость</w:t>
      </w:r>
      <w:r w:rsidRPr="00320A1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-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повышении скорости, надёжности и экономической эффективности логистических операций.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 и практические рекомендации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Эффективность алгоритма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сокращает время поиска альтернативных поставщиков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 6–8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счёт автоматизации кластеризации и ранжирования.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геополитических рисков снижает вероятность выбора ненадёжных поставщиков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22%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Адаптивность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 определение числа кластеров и обновление данных через IoT-устройства обеспечивают гибкость в условиях меняющихся санкций и логистических разрывов.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Экономическая выгода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затрат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15–20%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достигается за счёт баланса между временем доставки, стоимостью и надёжностью.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Технологическая интеграция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 с блокчейн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платформами и IoT повышает прозрачность и безопасность данных.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рекомендации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Внедрение в существующие системы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Интегрируйте алгоритм с ERP-системами (например, SAP, </w:t>
      </w:r>
      <w:proofErr w:type="spellStart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Oracle</w:t>
      </w:r>
      <w:proofErr w:type="spellEnd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автоматизации цепочек поставок.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API для подключения к IoT-устройствам и блокчейн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-платформам.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Обучение персонала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тренинги по работе с алгоритмом для логистов и аналитиков.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симуляторы на основе цифровых двойников для отработки сценариев.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Мониторинг и обновление данных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потоковую передачу данных с IoT-датчиков (состояние грузов, доступность транспорта).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обновляйте параметры геополитических рисков (например, через базы данных вроде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Global</w:t>
      </w:r>
      <w:proofErr w:type="spellEnd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Risk</w:t>
      </w:r>
      <w:proofErr w:type="spellEnd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320A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Index</w:t>
      </w:r>
      <w:proofErr w:type="spellEnd"/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Оптимизация параметров алгоритма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коэффициент регуляризации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текущей геополитической обстановки.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A/B-тестирование для выбора оптимального числа кластеров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1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Повышение кибербезопасности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квантовое шифрование (например, протокол BB84) для защиты данных о поставщиках.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блокчейн для фиксации транзакций и предотвращения фальсификаций.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Дальнейшее развитие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анализ социально-экономических факторов (например, забастовки, изменения законодательства).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методы глубокого обучения (например, GAN) для прогнозирования долгосрочных рисков.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 рекомендаций</w:t>
      </w:r>
    </w:p>
    <w:p w:rsid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с ERP и IoT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мгновенный доступ к актуальным данным и сокращает ручной труд.</w:t>
      </w:r>
    </w:p>
    <w:p w:rsid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Ключевой фактор для эффективного использования алгоритма.</w:t>
      </w:r>
    </w:p>
    <w:p w:rsid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 важна в условиях роста цифровых угроз.</w:t>
      </w:r>
    </w:p>
    <w:p w:rsidR="00FC1FDC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настройка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адаптироваться к быстро меняющимся условиям (санкции, кризисы).</w:t>
      </w:r>
    </w:p>
    <w:p w:rsidR="00FC1FDC" w:rsidRPr="00320A19" w:rsidRDefault="00FC1FDC" w:rsidP="00FC1FD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C4D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 р</w:t>
      </w:r>
      <w:r w:rsidRPr="005C4DC7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еализация рекомендаций позволит максимизировать эффективность алгоритма, снизить риски и повысить устойчивость логистических операций в условиях внеш</w:t>
      </w:r>
      <w:r w:rsidRPr="00320A1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 гибридного воздействия на систему МТО ВНГ РФ.</w:t>
      </w:r>
    </w:p>
    <w:p w:rsidR="0056413E" w:rsidRDefault="0056413E"/>
    <w:sectPr w:rsidR="0056413E" w:rsidSect="004A142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321" w:rsidRDefault="000271EE">
      <w:pPr>
        <w:spacing w:after="0" w:line="240" w:lineRule="auto"/>
      </w:pPr>
      <w:r>
        <w:separator/>
      </w:r>
    </w:p>
  </w:endnote>
  <w:endnote w:type="continuationSeparator" w:id="0">
    <w:p w:rsidR="00D23321" w:rsidRDefault="00027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7134268"/>
      <w:docPartObj>
        <w:docPartGallery w:val="Page Numbers (Bottom of Page)"/>
        <w:docPartUnique/>
      </w:docPartObj>
    </w:sdtPr>
    <w:sdtEndPr/>
    <w:sdtContent>
      <w:p w:rsidR="008C4BA7" w:rsidRDefault="00A4062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467C">
          <w:rPr>
            <w:noProof/>
          </w:rPr>
          <w:t>8</w:t>
        </w:r>
        <w:r>
          <w:fldChar w:fldCharType="end"/>
        </w:r>
      </w:p>
    </w:sdtContent>
  </w:sdt>
  <w:p w:rsidR="001E6885" w:rsidRDefault="0007467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321" w:rsidRDefault="000271EE">
      <w:pPr>
        <w:spacing w:after="0" w:line="240" w:lineRule="auto"/>
      </w:pPr>
      <w:r>
        <w:separator/>
      </w:r>
    </w:p>
  </w:footnote>
  <w:footnote w:type="continuationSeparator" w:id="0">
    <w:p w:rsidR="00D23321" w:rsidRDefault="00027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2C"/>
    <w:rsid w:val="000271EE"/>
    <w:rsid w:val="0007467C"/>
    <w:rsid w:val="0056413E"/>
    <w:rsid w:val="00A4062C"/>
    <w:rsid w:val="00B03389"/>
    <w:rsid w:val="00D23321"/>
    <w:rsid w:val="00FC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897783-970F-4CCE-BC52-503E3317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0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4062C"/>
    <w:rPr>
      <w:b/>
      <w:bCs/>
    </w:rPr>
  </w:style>
  <w:style w:type="paragraph" w:styleId="a4">
    <w:name w:val="footer"/>
    <w:basedOn w:val="a"/>
    <w:link w:val="a5"/>
    <w:uiPriority w:val="99"/>
    <w:unhideWhenUsed/>
    <w:rsid w:val="00A406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4062C"/>
  </w:style>
  <w:style w:type="paragraph" w:styleId="a6">
    <w:name w:val="Normal (Web)"/>
    <w:basedOn w:val="a"/>
    <w:uiPriority w:val="99"/>
    <w:semiHidden/>
    <w:unhideWhenUsed/>
    <w:rsid w:val="00A40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A4062C"/>
  </w:style>
  <w:style w:type="character" w:customStyle="1" w:styleId="mopen">
    <w:name w:val="mopen"/>
    <w:basedOn w:val="a0"/>
    <w:rsid w:val="00A4062C"/>
  </w:style>
  <w:style w:type="character" w:customStyle="1" w:styleId="mbin">
    <w:name w:val="mbin"/>
    <w:basedOn w:val="a0"/>
    <w:rsid w:val="00A4062C"/>
  </w:style>
  <w:style w:type="character" w:customStyle="1" w:styleId="mclose">
    <w:name w:val="mclose"/>
    <w:basedOn w:val="a0"/>
    <w:rsid w:val="00A4062C"/>
  </w:style>
  <w:style w:type="character" w:customStyle="1" w:styleId="mrel">
    <w:name w:val="mrel"/>
    <w:basedOn w:val="a0"/>
    <w:rsid w:val="00A4062C"/>
  </w:style>
  <w:style w:type="character" w:customStyle="1" w:styleId="vlist-s">
    <w:name w:val="vlist-s"/>
    <w:basedOn w:val="a0"/>
    <w:rsid w:val="00A4062C"/>
  </w:style>
  <w:style w:type="paragraph" w:styleId="a7">
    <w:name w:val="Balloon Text"/>
    <w:basedOn w:val="a"/>
    <w:link w:val="a8"/>
    <w:uiPriority w:val="99"/>
    <w:semiHidden/>
    <w:unhideWhenUsed/>
    <w:rsid w:val="00A406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06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1443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</cp:revision>
  <dcterms:created xsi:type="dcterms:W3CDTF">2025-03-20T08:28:00Z</dcterms:created>
  <dcterms:modified xsi:type="dcterms:W3CDTF">2025-03-24T07:55:00Z</dcterms:modified>
</cp:coreProperties>
</file>