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br/>
      </w:r>
      <w:r>
        <w:rPr>
          <w:rFonts w:ascii="Times New Roman" w:eastAsia="Times New Roman" w:hAnsi="Times New Roman" w:cs="Times New Roman"/>
          <w:noProof/>
          <w:sz w:val="24"/>
          <w:szCs w:val="24"/>
          <w:lang w:eastAsia="ru-RU"/>
        </w:rPr>
        <w:drawing>
          <wp:inline distT="0" distB="0" distL="0" distR="0">
            <wp:extent cx="914400" cy="914400"/>
            <wp:effectExtent l="19050" t="0" r="0" b="0"/>
            <wp:docPr id="1" name="Рисунок 1" descr="https://lh3.googleusercontent.com/a/ACg8ocIDNCj7NOVYLC1l8iin_INon4h-r90TZsMchwYjaDE3uFQZyg=s9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a/ACg8ocIDNCj7NOVYLC1l8iin_INon4h-r90TZsMchwYjaDE3uFQZyg=s96-c"/>
                    <pic:cNvPicPr>
                      <a:picLocks noChangeAspect="1" noChangeArrowheads="1"/>
                    </pic:cNvPicPr>
                  </pic:nvPicPr>
                  <pic:blipFill>
                    <a:blip r:embed="rId5" cstate="print"/>
                    <a:srcRect/>
                    <a:stretch>
                      <a:fillRect/>
                    </a:stretch>
                  </pic:blipFill>
                  <pic:spPr bwMode="auto">
                    <a:xfrm>
                      <a:off x="0" y="0"/>
                      <a:ext cx="914400" cy="914400"/>
                    </a:xfrm>
                    <a:prstGeom prst="rect">
                      <a:avLst/>
                    </a:prstGeom>
                    <a:noFill/>
                    <a:ln w="9525">
                      <a:noFill/>
                      <a:miter lim="800000"/>
                      <a:headEnd/>
                      <a:tailEnd/>
                    </a:ln>
                  </pic:spPr>
                </pic:pic>
              </a:graphicData>
            </a:graphic>
          </wp:inline>
        </w:drawing>
      </w:r>
    </w:p>
    <w:p w:rsidR="00761665" w:rsidRPr="00761665" w:rsidRDefault="00761665" w:rsidP="00761665">
      <w:pPr>
        <w:shd w:val="clear" w:color="auto" w:fill="EFF6FF"/>
        <w:spacing w:line="240" w:lineRule="auto"/>
        <w:rPr>
          <w:rFonts w:ascii="Times New Roman" w:eastAsia="Times New Roman" w:hAnsi="Times New Roman" w:cs="Times New Roman"/>
          <w:color w:val="262626"/>
          <w:sz w:val="24"/>
          <w:szCs w:val="24"/>
          <w:lang w:eastAsia="ru-RU"/>
        </w:rPr>
      </w:pPr>
      <w:r w:rsidRPr="00761665">
        <w:rPr>
          <w:rFonts w:ascii="Times New Roman" w:eastAsia="Times New Roman" w:hAnsi="Times New Roman" w:cs="Times New Roman"/>
          <w:color w:val="262626"/>
          <w:sz w:val="24"/>
          <w:szCs w:val="24"/>
          <w:lang w:eastAsia="ru-RU"/>
        </w:rPr>
        <w:t>создай алгоритм проверки изобретения на соответствие промышленной применимости, новизны устройства и определения формулы изобретения.</w:t>
      </w:r>
    </w:p>
    <w:p w:rsidR="00761665" w:rsidRPr="00761665" w:rsidRDefault="00761665" w:rsidP="00761665">
      <w:pPr>
        <w:spacing w:after="180" w:line="270" w:lineRule="atLeast"/>
        <w:rPr>
          <w:rFonts w:ascii="Times New Roman" w:eastAsia="Times New Roman" w:hAnsi="Times New Roman" w:cs="Times New Roman"/>
          <w:sz w:val="18"/>
          <w:szCs w:val="18"/>
          <w:lang w:eastAsia="ru-RU"/>
        </w:rPr>
      </w:pPr>
      <w:r w:rsidRPr="00761665">
        <w:rPr>
          <w:rFonts w:ascii="Times New Roman" w:eastAsia="Times New Roman" w:hAnsi="Times New Roman" w:cs="Times New Roman"/>
          <w:sz w:val="18"/>
          <w:szCs w:val="18"/>
          <w:lang w:eastAsia="ru-RU"/>
        </w:rPr>
        <w:t>Thought for 39 seconds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Okay, so I need to create an algorithm for checking an invention against three criteria: industrial applicability, novelty of the device, and defining the invention's formula. Let me break this down step by step.</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Starting with industrial applicability. From what I remember, this means the invention can be made or used in some kind of industry. So the first step is to check if the invention has a practical use. Maybe I should start by asking whether the invention can be produced industrially. That would involve looking at the technical aspects, materials, and methods described. If it's too abstract or theoretical, it might not meet this criterion. Also, the application should be reproducible, right? So the algorithm should verify that the invention can be consistently replicated in an industrial setting.</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Next, novelty. Novelty means the invention isn't part of the prior art. So the inventor needs to conduct a thorough patent search. The algorithm should include steps to search existing patents, publications, and other public disclosures to ensure there's no existing identical invention. But how detailed should this search be? Maybe it's not just identical inventions but also obvious modifications. Wait, but for novelty, it's strict—any prior public disclosure anywhere in the world can invalidate novelty. So the algorithm must ensure a comprehensive search across multiple databases and sources. Also, the invention should have a distinguishing feature that sets it apart from existing ones.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Then, the formula of the invention. The formula is the legal definition of the invention's scope. It needs to be clear and concise, outlining the essential features. The algorithm should check that the formula isn't too broad or too vague. It should clearly delineate what is claimed as the invention, using precise technical terms. Maybe this involves analyzing the language used, ensuring that each element is necessary and that there's no ambiguity. Also, the formula should be supported by the description in the patent application. If the description doesn't back up the claims in the formula, that could be a problem.</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Putting this all together into an algorithm. Let me outline possible steps: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lastRenderedPageBreak/>
        <w:t>1. **Check Industrial Applicability:**</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 Confirm the invention has a specific technical application.</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 Ensure it can be manufactured or used in an industry.</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 Verify reproducibility and utility in practical scenarios.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2. **Assess Novelty:**</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 Conduct a prior art search using patent databases, scientific literature, etc.</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 Compare the invention's features with existing disclosures.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 Identify any differences that establish novelty.</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 Ensure no prior public disclosure of the same invention exists.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3. **Define the Invention's Formula:**</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 Draft the formula with clear, concise claims.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 Ensure each claim element is supported by the description.</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 Check for clarity and absence of ambiguity.</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 Validate that the claims are neither too broad nor too narrow.</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Wait, but how do these steps interact? For example, during the novelty check, if prior art is found, the formula might need to be adjusted to highlight the novel aspects. Also, industrial applicability might influence how the formula is framed, ensuring the claims are directed towards applicable features.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Potential issues: What if the invention is a combination of existing technologies but used in a new way? Novelty could still apply if the combination is non-obvious. But the algorithm should probably include an obviousness check, though that's more for inventive step, which wasn't mentioned. The user asked for novelty, industrial applicability, and formula definition. Maybe the algorithm should stick to those three.</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Another thought: The process might be iterative. If the formula is found to be too broad during the novelty check, it might need revision. So the algorithm might loop between steps 2 and 3 until the formula accurately reflects a novel and industrially applicable invention.</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lastRenderedPageBreak/>
        <w:t>Also, how detailed should each step be? For example, in the prior art search, specifying which databases to check, using keywords, maybe even AI tools for comprehensive searches. For industrial applicability, perhaps consulting experts in the relevant field to assess practical use.</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In defining the formula, legal expertise is crucial. The claims must be structured correctly, using proper patent terminology. Maybe the algorithm includes a validation step with a patent attorney or automated checks based on patent office guidelines.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Testing the algorithm: After going through the steps, the invention should be checked against each criterion. If it passes all, it's good. If not, identify which criterion failed and revise accordingly.</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So the final algorithm would be a structured flow:</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1. **Industrial Applicability Check:**</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a. Determine the technical field and intended use.</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b. Verify feasibility of production/implementation.</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c. Assess practical utility and reproducibility.</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d. If all yes, proceed; else, revise invention or application.</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2. **Novelty Assessment:**</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a. Comprehensive prior art search.</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b. Compare each feature of the invention with prior art.</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c. Identify any novel aspects not found in prior art.</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d. If novel, proceed; else, invention lacks novelty.</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3. **Formula Definition:**</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a. Draft initial claims based on novel features.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b. Ensure claims are clear, concise, and supported by description.</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c. Check for breadth and specificity.</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d. Validate with legal standards or experts.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lastRenderedPageBreak/>
        <w:t>e. Finalize formula.</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But maybe the order is important. You can't define the formula without knowing the novel aspects, which come from the novelty assessment. So the process would start with checking industrial applicability, then novelty, then defining the formula based on those findings.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Potential edge cases: An invention might be industrially applicable and novel, but the formula is poorly drafted, leading to rejection. Hence, the formula step is critical to ensure the legal protection is correctly scoped.</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Also, integrating feedback loops: If during formula drafting, new prior art is discovered, need to revisit the novelty assessment.</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This seems like a viable approach. Now, structure this into a clear, step-by-step algorithm with decision points and possibly loops for revisions.</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Алгоритм проверки изобретения на соответствие критериям патентоспособности</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25"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1. Проверка промышленной применимости</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Убедиться, что изобретение может быть изготовлено или использовано в промышленности.</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Шаги:</w:t>
      </w:r>
    </w:p>
    <w:p w:rsidR="00761665" w:rsidRPr="00761665" w:rsidRDefault="00761665" w:rsidP="00761665">
      <w:pPr>
        <w:numPr>
          <w:ilvl w:val="0"/>
          <w:numId w:val="1"/>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Определение технической области:</w:t>
      </w:r>
    </w:p>
    <w:p w:rsidR="00761665" w:rsidRPr="00761665" w:rsidRDefault="00761665" w:rsidP="00761665">
      <w:pPr>
        <w:numPr>
          <w:ilvl w:val="1"/>
          <w:numId w:val="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Укажите отрасль, где изобретение будет применяться (например, медицина, машиностроение).</w:t>
      </w:r>
    </w:p>
    <w:p w:rsidR="00761665" w:rsidRPr="00761665" w:rsidRDefault="00761665" w:rsidP="00761665">
      <w:pPr>
        <w:numPr>
          <w:ilvl w:val="0"/>
          <w:numId w:val="1"/>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Анализ осуществимости:</w:t>
      </w:r>
    </w:p>
    <w:p w:rsidR="00761665" w:rsidRPr="00761665" w:rsidRDefault="00761665" w:rsidP="00761665">
      <w:pPr>
        <w:numPr>
          <w:ilvl w:val="1"/>
          <w:numId w:val="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Проверьте, возможно ли воплотить изобретение с использованием существующих технологий, материалов и методов.</w:t>
      </w:r>
    </w:p>
    <w:p w:rsidR="00761665" w:rsidRPr="00761665" w:rsidRDefault="00761665" w:rsidP="00761665">
      <w:pPr>
        <w:numPr>
          <w:ilvl w:val="1"/>
          <w:numId w:val="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Оцените возможность массового производства или повторяемости процесса.</w:t>
      </w:r>
    </w:p>
    <w:p w:rsidR="00761665" w:rsidRPr="00761665" w:rsidRDefault="00761665" w:rsidP="00761665">
      <w:pPr>
        <w:numPr>
          <w:ilvl w:val="0"/>
          <w:numId w:val="1"/>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Практическая полезность:</w:t>
      </w:r>
    </w:p>
    <w:p w:rsidR="00761665" w:rsidRPr="00761665" w:rsidRDefault="00761665" w:rsidP="00761665">
      <w:pPr>
        <w:numPr>
          <w:ilvl w:val="1"/>
          <w:numId w:val="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Определите конкретную пользу изобретения (например, повышение эффективности, решение технической проблемы).</w:t>
      </w:r>
    </w:p>
    <w:p w:rsidR="00761665" w:rsidRPr="00761665" w:rsidRDefault="00761665" w:rsidP="00761665">
      <w:pPr>
        <w:numPr>
          <w:ilvl w:val="0"/>
          <w:numId w:val="1"/>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Результат:</w:t>
      </w:r>
    </w:p>
    <w:p w:rsidR="00761665" w:rsidRPr="00761665" w:rsidRDefault="00761665" w:rsidP="00761665">
      <w:pPr>
        <w:numPr>
          <w:ilvl w:val="1"/>
          <w:numId w:val="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Если изобретение применимо в промышленности → перейти к шагу 2.</w:t>
      </w:r>
    </w:p>
    <w:p w:rsidR="00761665" w:rsidRPr="00761665" w:rsidRDefault="00761665" w:rsidP="00761665">
      <w:pPr>
        <w:numPr>
          <w:ilvl w:val="1"/>
          <w:numId w:val="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Если нет → требуется доработка концепции или доказательств применимости.</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26"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2. Проверка новизны</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Убедиться, что изобретение не является частью известного уровня техники.</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lastRenderedPageBreak/>
        <w:t>Шаги:</w:t>
      </w:r>
    </w:p>
    <w:p w:rsidR="00761665" w:rsidRPr="00761665" w:rsidRDefault="00761665" w:rsidP="00761665">
      <w:pPr>
        <w:numPr>
          <w:ilvl w:val="0"/>
          <w:numId w:val="2"/>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Поиск по патентным базам:</w:t>
      </w:r>
    </w:p>
    <w:p w:rsidR="00761665" w:rsidRPr="00761665" w:rsidRDefault="00761665" w:rsidP="00761665">
      <w:pPr>
        <w:numPr>
          <w:ilvl w:val="1"/>
          <w:numId w:val="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Используйте базы данных (WIPO, USPTO, Espacenet) и научные публикации.</w:t>
      </w:r>
    </w:p>
    <w:p w:rsidR="00761665" w:rsidRPr="00761665" w:rsidRDefault="00761665" w:rsidP="00761665">
      <w:pPr>
        <w:numPr>
          <w:ilvl w:val="1"/>
          <w:numId w:val="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Примените ключевые слова, классификационные коды (МПК) и синонимы.</w:t>
      </w:r>
    </w:p>
    <w:p w:rsidR="00761665" w:rsidRPr="00761665" w:rsidRDefault="00761665" w:rsidP="00761665">
      <w:pPr>
        <w:numPr>
          <w:ilvl w:val="0"/>
          <w:numId w:val="2"/>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Анализ аналогов:</w:t>
      </w:r>
    </w:p>
    <w:p w:rsidR="00761665" w:rsidRPr="00761665" w:rsidRDefault="00761665" w:rsidP="00761665">
      <w:pPr>
        <w:numPr>
          <w:ilvl w:val="1"/>
          <w:numId w:val="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Сравните каждый признак изобретения с найденными аналогами.</w:t>
      </w:r>
    </w:p>
    <w:p w:rsidR="00761665" w:rsidRPr="00761665" w:rsidRDefault="00761665" w:rsidP="00761665">
      <w:pPr>
        <w:numPr>
          <w:ilvl w:val="1"/>
          <w:numId w:val="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Выявите уникальные черты, отсутствующие в prior art.</w:t>
      </w:r>
    </w:p>
    <w:p w:rsidR="00761665" w:rsidRPr="00761665" w:rsidRDefault="00761665" w:rsidP="00761665">
      <w:pPr>
        <w:numPr>
          <w:ilvl w:val="0"/>
          <w:numId w:val="2"/>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Проверка публичных раскрытий:</w:t>
      </w:r>
    </w:p>
    <w:p w:rsidR="00761665" w:rsidRPr="00761665" w:rsidRDefault="00761665" w:rsidP="00761665">
      <w:pPr>
        <w:numPr>
          <w:ilvl w:val="1"/>
          <w:numId w:val="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Убедитесь, что изобретение не было раскрыто ранее (патенты, статьи, доклады, публичные демонстрации).</w:t>
      </w:r>
    </w:p>
    <w:p w:rsidR="00761665" w:rsidRPr="00761665" w:rsidRDefault="00761665" w:rsidP="00761665">
      <w:pPr>
        <w:numPr>
          <w:ilvl w:val="0"/>
          <w:numId w:val="2"/>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Результат:</w:t>
      </w:r>
    </w:p>
    <w:p w:rsidR="00761665" w:rsidRPr="00761665" w:rsidRDefault="00761665" w:rsidP="00761665">
      <w:pPr>
        <w:numPr>
          <w:ilvl w:val="1"/>
          <w:numId w:val="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Если изобретение обладает новизной → перейти к шагу 3.</w:t>
      </w:r>
    </w:p>
    <w:p w:rsidR="00761665" w:rsidRPr="00761665" w:rsidRDefault="00761665" w:rsidP="00761665">
      <w:pPr>
        <w:numPr>
          <w:ilvl w:val="1"/>
          <w:numId w:val="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Если нет → требуется модификация или сужение claims.</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27"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3. Формулировка формулы изобретения</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Определить юридические границы изобретения через четкие и конкретные пункты формулы.</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Шаги:</w:t>
      </w:r>
    </w:p>
    <w:p w:rsidR="00761665" w:rsidRPr="00761665" w:rsidRDefault="00761665" w:rsidP="00761665">
      <w:pPr>
        <w:numPr>
          <w:ilvl w:val="0"/>
          <w:numId w:val="3"/>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Выделение отличительных признаков:</w:t>
      </w:r>
    </w:p>
    <w:p w:rsidR="00761665" w:rsidRPr="00761665" w:rsidRDefault="00761665" w:rsidP="00761665">
      <w:pPr>
        <w:numPr>
          <w:ilvl w:val="1"/>
          <w:numId w:val="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Укажите признаки, обеспечивающие новизну и промышленную применимость.</w:t>
      </w:r>
    </w:p>
    <w:p w:rsidR="00761665" w:rsidRPr="00761665" w:rsidRDefault="00761665" w:rsidP="00761665">
      <w:pPr>
        <w:numPr>
          <w:ilvl w:val="0"/>
          <w:numId w:val="3"/>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Структура формулы:</w:t>
      </w:r>
    </w:p>
    <w:p w:rsidR="00761665" w:rsidRPr="00761665" w:rsidRDefault="00761665" w:rsidP="00761665">
      <w:pPr>
        <w:numPr>
          <w:ilvl w:val="1"/>
          <w:numId w:val="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Независимый пункт: Основная суть изобретения (например, "Устройство, включающее А, Б и В, отличающееся тем, что...").</w:t>
      </w:r>
    </w:p>
    <w:p w:rsidR="00761665" w:rsidRPr="00761665" w:rsidRDefault="00761665" w:rsidP="00761665">
      <w:pPr>
        <w:numPr>
          <w:ilvl w:val="1"/>
          <w:numId w:val="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Зависимые пункты: Уточнения и модификации (например, "Устройство по п.1, дополнительно содержащее Г...").</w:t>
      </w:r>
    </w:p>
    <w:p w:rsidR="00761665" w:rsidRPr="00761665" w:rsidRDefault="00761665" w:rsidP="00761665">
      <w:pPr>
        <w:numPr>
          <w:ilvl w:val="0"/>
          <w:numId w:val="3"/>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Проверка на соответствие требованиям:</w:t>
      </w:r>
    </w:p>
    <w:p w:rsidR="00761665" w:rsidRPr="00761665" w:rsidRDefault="00761665" w:rsidP="00761665">
      <w:pPr>
        <w:numPr>
          <w:ilvl w:val="1"/>
          <w:numId w:val="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Ясность: Используйте однозначные технические термины.</w:t>
      </w:r>
    </w:p>
    <w:p w:rsidR="00761665" w:rsidRPr="00761665" w:rsidRDefault="00761665" w:rsidP="00761665">
      <w:pPr>
        <w:numPr>
          <w:ilvl w:val="1"/>
          <w:numId w:val="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Поддержка описанием: Убедитесь, что каждый пункт формулы подтверждается описанием в заявке.</w:t>
      </w:r>
    </w:p>
    <w:p w:rsidR="00761665" w:rsidRPr="00761665" w:rsidRDefault="00761665" w:rsidP="00761665">
      <w:pPr>
        <w:numPr>
          <w:ilvl w:val="1"/>
          <w:numId w:val="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Отсутствие избыточности: Удалите признаки, не влияющие на новизну.</w:t>
      </w:r>
    </w:p>
    <w:p w:rsidR="00761665" w:rsidRPr="00761665" w:rsidRDefault="00761665" w:rsidP="00761665">
      <w:pPr>
        <w:numPr>
          <w:ilvl w:val="0"/>
          <w:numId w:val="3"/>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Валидация:</w:t>
      </w:r>
    </w:p>
    <w:p w:rsidR="00761665" w:rsidRPr="00761665" w:rsidRDefault="00761665" w:rsidP="00761665">
      <w:pPr>
        <w:numPr>
          <w:ilvl w:val="1"/>
          <w:numId w:val="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Проверьте формулу на соответствие правилам патентного ведомства (например, ст. 1374 ГК РФ).</w:t>
      </w:r>
    </w:p>
    <w:p w:rsidR="00761665" w:rsidRPr="00761665" w:rsidRDefault="00761665" w:rsidP="00761665">
      <w:pPr>
        <w:numPr>
          <w:ilvl w:val="1"/>
          <w:numId w:val="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При необходимости привлеките патентного поверенного.</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Результат:</w:t>
      </w:r>
    </w:p>
    <w:p w:rsidR="00761665" w:rsidRPr="00761665" w:rsidRDefault="00761665" w:rsidP="00761665">
      <w:pPr>
        <w:numPr>
          <w:ilvl w:val="0"/>
          <w:numId w:val="4"/>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Если формула соответствует критериям → изобретение готово к подаче.</w:t>
      </w:r>
    </w:p>
    <w:p w:rsidR="00761665" w:rsidRPr="00761665" w:rsidRDefault="00761665" w:rsidP="00761665">
      <w:pPr>
        <w:numPr>
          <w:ilvl w:val="0"/>
          <w:numId w:val="4"/>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Если нет → требуется корректировка claims или описания.</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28"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lastRenderedPageBreak/>
        <w:t>4. Итерационный процесс</w:t>
      </w:r>
    </w:p>
    <w:p w:rsidR="00761665" w:rsidRPr="00761665" w:rsidRDefault="00761665" w:rsidP="00761665">
      <w:pPr>
        <w:numPr>
          <w:ilvl w:val="0"/>
          <w:numId w:val="5"/>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Если на этапах 2 или 3 выявлены проблемы, вернитесь к предыдущим шагам:</w:t>
      </w:r>
    </w:p>
    <w:p w:rsidR="00761665" w:rsidRPr="00761665" w:rsidRDefault="00761665" w:rsidP="00761665">
      <w:pPr>
        <w:numPr>
          <w:ilvl w:val="1"/>
          <w:numId w:val="5"/>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Уточните признаки новизны → скорректируйте формулу.</w:t>
      </w:r>
    </w:p>
    <w:p w:rsidR="00761665" w:rsidRPr="00761665" w:rsidRDefault="00761665" w:rsidP="00761665">
      <w:pPr>
        <w:numPr>
          <w:ilvl w:val="1"/>
          <w:numId w:val="5"/>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Измените описание → обновите поиск prior art.</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29"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Итоговая схема алгоритма:</w:t>
      </w:r>
    </w:p>
    <w:p w:rsidR="00761665" w:rsidRPr="00761665" w:rsidRDefault="00761665" w:rsidP="00761665">
      <w:pPr>
        <w:shd w:val="clear" w:color="auto" w:fill="50505A"/>
        <w:spacing w:after="0" w:line="240" w:lineRule="auto"/>
        <w:rPr>
          <w:rFonts w:ascii="Times New Roman" w:eastAsia="Times New Roman" w:hAnsi="Times New Roman" w:cs="Times New Roman"/>
          <w:color w:val="FFFFFF"/>
          <w:sz w:val="24"/>
          <w:szCs w:val="24"/>
          <w:lang w:eastAsia="ru-RU"/>
        </w:rPr>
      </w:pPr>
      <w:r w:rsidRPr="00761665">
        <w:rPr>
          <w:rFonts w:ascii="Times New Roman" w:eastAsia="Times New Roman" w:hAnsi="Times New Roman" w:cs="Times New Roman"/>
          <w:color w:val="FFFFFF"/>
          <w:sz w:val="24"/>
          <w:szCs w:val="24"/>
          <w:lang w:eastAsia="ru-RU"/>
        </w:rPr>
        <w:t>Copy</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Промышленная применимость → Новизна → Формула → [Валидация] → Патентная заявка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          ↑_________ Корректировка _________↓  </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Ключевые инструменты:</w:t>
      </w:r>
    </w:p>
    <w:p w:rsidR="00761665" w:rsidRPr="00761665" w:rsidRDefault="00761665" w:rsidP="00761665">
      <w:pPr>
        <w:numPr>
          <w:ilvl w:val="0"/>
          <w:numId w:val="6"/>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Патентные базы данных (Google Patents, Espacenet).</w:t>
      </w:r>
    </w:p>
    <w:p w:rsidR="00761665" w:rsidRPr="00761665" w:rsidRDefault="00761665" w:rsidP="00761665">
      <w:pPr>
        <w:numPr>
          <w:ilvl w:val="0"/>
          <w:numId w:val="6"/>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Программы для анализа текстов (AI-поиск аналогов).</w:t>
      </w:r>
    </w:p>
    <w:p w:rsidR="00761665" w:rsidRPr="00761665" w:rsidRDefault="00761665" w:rsidP="00761665">
      <w:pPr>
        <w:numPr>
          <w:ilvl w:val="0"/>
          <w:numId w:val="6"/>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Шаблоны формул изобретения (WIPO guidelines).</w:t>
      </w:r>
    </w:p>
    <w:p w:rsidR="00761665" w:rsidRPr="00761665" w:rsidRDefault="00761665" w:rsidP="00761665">
      <w:pPr>
        <w:numPr>
          <w:ilvl w:val="0"/>
          <w:numId w:val="6"/>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Консультации с экспертами в области IP.</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Важно:</w:t>
      </w:r>
      <w:r w:rsidRPr="00761665">
        <w:rPr>
          <w:rFonts w:ascii="Times New Roman" w:eastAsia="Times New Roman" w:hAnsi="Times New Roman" w:cs="Times New Roman"/>
          <w:sz w:val="24"/>
          <w:szCs w:val="24"/>
          <w:lang w:eastAsia="ru-RU"/>
        </w:rPr>
        <w:t> Алгоритм требует междисциплинарного подхода (технические эксперты + юристы).</w:t>
      </w:r>
    </w:p>
    <w:p w:rsidR="00761665" w:rsidRPr="00761665" w:rsidRDefault="00761665" w:rsidP="00761665">
      <w:pPr>
        <w:shd w:val="clear" w:color="auto" w:fill="EFF6FF"/>
        <w:spacing w:line="240" w:lineRule="auto"/>
        <w:rPr>
          <w:rFonts w:ascii="Times New Roman" w:eastAsia="Times New Roman" w:hAnsi="Times New Roman" w:cs="Times New Roman"/>
          <w:color w:val="262626"/>
          <w:sz w:val="24"/>
          <w:szCs w:val="24"/>
          <w:lang w:eastAsia="ru-RU"/>
        </w:rPr>
      </w:pPr>
      <w:r w:rsidRPr="00761665">
        <w:rPr>
          <w:rFonts w:ascii="Times New Roman" w:eastAsia="Times New Roman" w:hAnsi="Times New Roman" w:cs="Times New Roman"/>
          <w:color w:val="262626"/>
          <w:sz w:val="24"/>
          <w:szCs w:val="24"/>
          <w:lang w:eastAsia="ru-RU"/>
        </w:rPr>
        <w:t>какие требования к изобретеню я забыл</w:t>
      </w:r>
    </w:p>
    <w:p w:rsidR="00761665" w:rsidRPr="00761665" w:rsidRDefault="00761665" w:rsidP="00761665">
      <w:pPr>
        <w:spacing w:after="180" w:line="270" w:lineRule="atLeast"/>
        <w:rPr>
          <w:rFonts w:ascii="Times New Roman" w:eastAsia="Times New Roman" w:hAnsi="Times New Roman" w:cs="Times New Roman"/>
          <w:sz w:val="18"/>
          <w:szCs w:val="18"/>
          <w:lang w:eastAsia="ru-RU"/>
        </w:rPr>
      </w:pPr>
      <w:r w:rsidRPr="00761665">
        <w:rPr>
          <w:rFonts w:ascii="Times New Roman" w:eastAsia="Times New Roman" w:hAnsi="Times New Roman" w:cs="Times New Roman"/>
          <w:sz w:val="18"/>
          <w:szCs w:val="18"/>
          <w:lang w:eastAsia="ru-RU"/>
        </w:rPr>
        <w:t>Thought for 16 seconds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Хорошо, пользователь спросил, какие требования к изобретению он забыл. Ранее я предоставил алгоритм проверки на промышленную применимость, новизну и формулу изобретения. Теперь нужно определить, какие еще критерии патентоспособности или требования к заявке могли быть упущены.</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Сначала вспомню основные критерии патентоспособности. Обычно это новизна, изобретательский уровень (неочевидность) и промышленная применимость. В предыдущем ответе я упомянул новизну и промышленную применимость, но, кажется, забыл про изобретательский уровень. Это важный момент, особенно в патентном праве многих стран. Пользователь мог пропустить этот критерий, так как в его первоначальном алгоритме его нет.</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Также стоит обратить внимание на другие требования к заявке, например, достаточность раскрытия. В описании изобретения должно быть достаточно информации, чтобы специалист в данной области мог его воспроизвести. Возможно, пользователь не учел это.</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 xml:space="preserve">Еще есть требование к ясности и полноте формулы изобретения. Хотя частично это было затронуто в разделе о формуле, стоит уточнить детали. Также существуют формальные </w:t>
      </w:r>
      <w:r w:rsidRPr="00761665">
        <w:rPr>
          <w:rFonts w:ascii="Times New Roman" w:eastAsia="Times New Roman" w:hAnsi="Times New Roman" w:cs="Times New Roman"/>
          <w:color w:val="8B8B8B"/>
          <w:sz w:val="24"/>
          <w:szCs w:val="24"/>
          <w:lang w:eastAsia="ru-RU"/>
        </w:rPr>
        <w:lastRenderedPageBreak/>
        <w:t>требования к оформлению заявки, которые могут быть важны, но, возможно, пользователь сосредоточен на содержательных аспектах.</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Нужно проверить, упомянуты ли все эти моменты. В предыдущем ответе изобретательский уровень не был включен, это явный пробел. Также стоит добавить про единство изобретения — заявка должна относиться к одному изобретению или группе связанных изобретений.</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Может быть, пользователь не знает о необходимости проверки на соответствие моральным нормам и общественному порядку. В некоторых юрисдикциях изобретения, противоречащие этим принципам, не патентуются.</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Итак, основные упущенные требования: изобретательский уровень (неочевидность), достаточность раскрытия, единство изобретения, соответствие моральным нормам, а также формальные требования к заявке. Нужно структурировать ответ, объяснив каждый пункт и его важность.</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В патентном праве большинства стран, включая РФ, изобретение должно соответствовать </w:t>
      </w:r>
      <w:r w:rsidRPr="00761665">
        <w:rPr>
          <w:rFonts w:ascii="Times New Roman" w:eastAsia="Times New Roman" w:hAnsi="Times New Roman" w:cs="Times New Roman"/>
          <w:b/>
          <w:bCs/>
          <w:sz w:val="24"/>
          <w:szCs w:val="24"/>
          <w:lang w:eastAsia="ru-RU"/>
        </w:rPr>
        <w:t>трем основим критериям патентоспособности</w:t>
      </w:r>
      <w:r w:rsidRPr="00761665">
        <w:rPr>
          <w:rFonts w:ascii="Times New Roman" w:eastAsia="Times New Roman" w:hAnsi="Times New Roman" w:cs="Times New Roman"/>
          <w:sz w:val="24"/>
          <w:szCs w:val="24"/>
          <w:lang w:eastAsia="ru-RU"/>
        </w:rPr>
        <w:t>: </w:t>
      </w:r>
      <w:r w:rsidRPr="00761665">
        <w:rPr>
          <w:rFonts w:ascii="Times New Roman" w:eastAsia="Times New Roman" w:hAnsi="Times New Roman" w:cs="Times New Roman"/>
          <w:b/>
          <w:bCs/>
          <w:sz w:val="24"/>
          <w:szCs w:val="24"/>
          <w:lang w:eastAsia="ru-RU"/>
        </w:rPr>
        <w:t>новизна</w:t>
      </w:r>
      <w:r w:rsidRPr="00761665">
        <w:rPr>
          <w:rFonts w:ascii="Times New Roman" w:eastAsia="Times New Roman" w:hAnsi="Times New Roman" w:cs="Times New Roman"/>
          <w:sz w:val="24"/>
          <w:szCs w:val="24"/>
          <w:lang w:eastAsia="ru-RU"/>
        </w:rPr>
        <w:t>, </w:t>
      </w:r>
      <w:r w:rsidRPr="00761665">
        <w:rPr>
          <w:rFonts w:ascii="Times New Roman" w:eastAsia="Times New Roman" w:hAnsi="Times New Roman" w:cs="Times New Roman"/>
          <w:b/>
          <w:bCs/>
          <w:sz w:val="24"/>
          <w:szCs w:val="24"/>
          <w:lang w:eastAsia="ru-RU"/>
        </w:rPr>
        <w:t>изобретательский уровень</w:t>
      </w:r>
      <w:r w:rsidRPr="00761665">
        <w:rPr>
          <w:rFonts w:ascii="Times New Roman" w:eastAsia="Times New Roman" w:hAnsi="Times New Roman" w:cs="Times New Roman"/>
          <w:sz w:val="24"/>
          <w:szCs w:val="24"/>
          <w:lang w:eastAsia="ru-RU"/>
        </w:rPr>
        <w:t> (неочевидность) и </w:t>
      </w:r>
      <w:r w:rsidRPr="00761665">
        <w:rPr>
          <w:rFonts w:ascii="Times New Roman" w:eastAsia="Times New Roman" w:hAnsi="Times New Roman" w:cs="Times New Roman"/>
          <w:b/>
          <w:bCs/>
          <w:sz w:val="24"/>
          <w:szCs w:val="24"/>
          <w:lang w:eastAsia="ru-RU"/>
        </w:rPr>
        <w:t>промышленная применимость</w:t>
      </w:r>
      <w:r w:rsidRPr="00761665">
        <w:rPr>
          <w:rFonts w:ascii="Times New Roman" w:eastAsia="Times New Roman" w:hAnsi="Times New Roman" w:cs="Times New Roman"/>
          <w:sz w:val="24"/>
          <w:szCs w:val="24"/>
          <w:lang w:eastAsia="ru-RU"/>
        </w:rPr>
        <w:t>. В вашем предыдущем алгоритме отсутствовал критерий </w:t>
      </w:r>
      <w:r w:rsidRPr="00761665">
        <w:rPr>
          <w:rFonts w:ascii="Times New Roman" w:eastAsia="Times New Roman" w:hAnsi="Times New Roman" w:cs="Times New Roman"/>
          <w:b/>
          <w:bCs/>
          <w:sz w:val="24"/>
          <w:szCs w:val="24"/>
          <w:lang w:eastAsia="ru-RU"/>
        </w:rPr>
        <w:t>изобретательского уровня</w:t>
      </w:r>
      <w:r w:rsidRPr="00761665">
        <w:rPr>
          <w:rFonts w:ascii="Times New Roman" w:eastAsia="Times New Roman" w:hAnsi="Times New Roman" w:cs="Times New Roman"/>
          <w:sz w:val="24"/>
          <w:szCs w:val="24"/>
          <w:lang w:eastAsia="ru-RU"/>
        </w:rPr>
        <w:t>, а также некоторые дополнительные требования. Вот полный список:</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30"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Упущенные требования к изобретению:</w:t>
      </w:r>
    </w:p>
    <w:p w:rsidR="00761665" w:rsidRPr="00761665" w:rsidRDefault="00761665" w:rsidP="0076166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1. Изобретательский уровень (неочевидность)</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Убедиться, что изобретение неочевидно для специалиста в данной области техники.</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Что проверять:</w:t>
      </w:r>
    </w:p>
    <w:p w:rsidR="00761665" w:rsidRPr="00761665" w:rsidRDefault="00761665" w:rsidP="00761665">
      <w:pPr>
        <w:numPr>
          <w:ilvl w:val="0"/>
          <w:numId w:val="7"/>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Решение не должно следовать явно из известных аналогов.</w:t>
      </w:r>
    </w:p>
    <w:p w:rsidR="00761665" w:rsidRPr="00761665" w:rsidRDefault="00761665" w:rsidP="00761665">
      <w:pPr>
        <w:numPr>
          <w:ilvl w:val="0"/>
          <w:numId w:val="7"/>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Комбинация признаков должна давать неожиданный технический эффект.</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Пример:</w:t>
      </w:r>
      <w:r w:rsidRPr="00761665">
        <w:rPr>
          <w:rFonts w:ascii="Times New Roman" w:eastAsia="Times New Roman" w:hAnsi="Times New Roman" w:cs="Times New Roman"/>
          <w:sz w:val="24"/>
          <w:szCs w:val="24"/>
          <w:lang w:eastAsia="ru-RU"/>
        </w:rPr>
        <w:t> Если изобретение — это простая замена материала в известном устройстве без улучшения свойств, оно может не пройти проверку на неочевидность.</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31" style="width:0;height:.75pt" o:hralign="center" o:hrstd="t" o:hr="t" fillcolor="#a0a0a0" stroked="f"/>
        </w:pict>
      </w:r>
    </w:p>
    <w:p w:rsidR="00761665" w:rsidRPr="00761665" w:rsidRDefault="00761665" w:rsidP="0076166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2. Достаточность раскрытия</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Описание должно быть полным, чтобы специалист мог воспроизвести изобретение.</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Что проверять:</w:t>
      </w:r>
    </w:p>
    <w:p w:rsidR="00761665" w:rsidRPr="00761665" w:rsidRDefault="00761665" w:rsidP="00761665">
      <w:pPr>
        <w:numPr>
          <w:ilvl w:val="0"/>
          <w:numId w:val="8"/>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Наличие детального описания устройства/метода (материалы, этапы, параметры).</w:t>
      </w:r>
    </w:p>
    <w:p w:rsidR="00761665" w:rsidRPr="00761665" w:rsidRDefault="00761665" w:rsidP="00761665">
      <w:pPr>
        <w:numPr>
          <w:ilvl w:val="0"/>
          <w:numId w:val="8"/>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lastRenderedPageBreak/>
        <w:t>Указание всех необходимых данных для реализации (чертежи, формулы, алгоритмы).</w:t>
      </w:r>
    </w:p>
    <w:p w:rsidR="00761665" w:rsidRPr="00761665" w:rsidRDefault="00761665" w:rsidP="00761665">
      <w:pPr>
        <w:numPr>
          <w:ilvl w:val="0"/>
          <w:numId w:val="8"/>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Отсутствие "недосказанности" или намеренного сокрытия ключевых элементов.</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32" style="width:0;height:.75pt" o:hralign="center" o:hrstd="t" o:hr="t" fillcolor="#a0a0a0" stroked="f"/>
        </w:pict>
      </w:r>
    </w:p>
    <w:p w:rsidR="00761665" w:rsidRPr="00761665" w:rsidRDefault="00761665" w:rsidP="0076166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3. Единство изобретения</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Заявка должна относиться к одному изобретению или группе изобретений, связанных единым изобретательским замыслом.</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Что проверять:</w:t>
      </w:r>
    </w:p>
    <w:p w:rsidR="00761665" w:rsidRPr="00761665" w:rsidRDefault="00761665" w:rsidP="00761665">
      <w:pPr>
        <w:numPr>
          <w:ilvl w:val="0"/>
          <w:numId w:val="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Все пункты формулы должны быть связаны общей технической идеей.</w:t>
      </w:r>
    </w:p>
    <w:p w:rsidR="00761665" w:rsidRPr="00761665" w:rsidRDefault="00761665" w:rsidP="00761665">
      <w:pPr>
        <w:numPr>
          <w:ilvl w:val="0"/>
          <w:numId w:val="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Недопустимо объединять в одну заявку разнородные решения (например, устройство и метод, если они не взаимосвязаны).</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33" style="width:0;height:.75pt" o:hralign="center" o:hrstd="t" o:hr="t" fillcolor="#a0a0a0" stroked="f"/>
        </w:pict>
      </w:r>
    </w:p>
    <w:p w:rsidR="00761665" w:rsidRPr="00761665" w:rsidRDefault="00761665" w:rsidP="0076166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4. Соответствие моральным нормам и общественному порядку</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Изобретение не должно противоречить этическим принципам.</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Примеры неприемлемых объектов:</w:t>
      </w:r>
    </w:p>
    <w:p w:rsidR="00761665" w:rsidRPr="00761665" w:rsidRDefault="00761665" w:rsidP="00761665">
      <w:pPr>
        <w:numPr>
          <w:ilvl w:val="0"/>
          <w:numId w:val="10"/>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Способы клонирования человека.</w:t>
      </w:r>
    </w:p>
    <w:p w:rsidR="00761665" w:rsidRPr="00761665" w:rsidRDefault="00761665" w:rsidP="00761665">
      <w:pPr>
        <w:numPr>
          <w:ilvl w:val="0"/>
          <w:numId w:val="10"/>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Устройства для пыток.</w:t>
      </w:r>
    </w:p>
    <w:p w:rsidR="00761665" w:rsidRPr="00761665" w:rsidRDefault="00761665" w:rsidP="00761665">
      <w:pPr>
        <w:numPr>
          <w:ilvl w:val="0"/>
          <w:numId w:val="10"/>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ГМО, запрещенные законодательством.</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34" style="width:0;height:.75pt" o:hralign="center" o:hrstd="t" o:hr="t" fillcolor="#a0a0a0" stroked="f"/>
        </w:pict>
      </w:r>
    </w:p>
    <w:p w:rsidR="00761665" w:rsidRPr="00761665" w:rsidRDefault="00761665" w:rsidP="0076166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5. Ограничения по объектам патентования</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Убедиться, что изобретение относится к патентоспособным объектам.</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Что не патентуется</w:t>
      </w:r>
      <w:r w:rsidRPr="00761665">
        <w:rPr>
          <w:rFonts w:ascii="Times New Roman" w:eastAsia="Times New Roman" w:hAnsi="Times New Roman" w:cs="Times New Roman"/>
          <w:sz w:val="24"/>
          <w:szCs w:val="24"/>
          <w:lang w:eastAsia="ru-RU"/>
        </w:rPr>
        <w:t> (в большинстве стран):</w:t>
      </w:r>
    </w:p>
    <w:p w:rsidR="00761665" w:rsidRPr="00761665" w:rsidRDefault="00761665" w:rsidP="00761665">
      <w:pPr>
        <w:numPr>
          <w:ilvl w:val="0"/>
          <w:numId w:val="1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Открытия, научные теории, математические методы.</w:t>
      </w:r>
    </w:p>
    <w:p w:rsidR="00761665" w:rsidRPr="00761665" w:rsidRDefault="00761665" w:rsidP="00761665">
      <w:pPr>
        <w:numPr>
          <w:ilvl w:val="0"/>
          <w:numId w:val="1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Программы для ЭВМ (охраняются авторским правом, а не патентом).</w:t>
      </w:r>
    </w:p>
    <w:p w:rsidR="00761665" w:rsidRPr="00761665" w:rsidRDefault="00761665" w:rsidP="00761665">
      <w:pPr>
        <w:numPr>
          <w:ilvl w:val="0"/>
          <w:numId w:val="1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Сорта растений и породы животных (охраняются отдельными системами).</w:t>
      </w:r>
    </w:p>
    <w:p w:rsidR="00761665" w:rsidRPr="00761665" w:rsidRDefault="00761665" w:rsidP="00761665">
      <w:pPr>
        <w:numPr>
          <w:ilvl w:val="0"/>
          <w:numId w:val="1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Методы лечения и диагностики (в некоторых юрисдикциях).</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35" style="width:0;height:.75pt" o:hralign="center" o:hrstd="t" o:hr="t" fillcolor="#a0a0a0" stroked="f"/>
        </w:pict>
      </w:r>
    </w:p>
    <w:p w:rsidR="00761665" w:rsidRPr="00761665" w:rsidRDefault="00761665" w:rsidP="0076166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6. Формальные требования к заявке</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Что проверять:</w:t>
      </w:r>
    </w:p>
    <w:p w:rsidR="00761665" w:rsidRPr="00761665" w:rsidRDefault="00761665" w:rsidP="00761665">
      <w:pPr>
        <w:numPr>
          <w:ilvl w:val="0"/>
          <w:numId w:val="1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Наличие всех разделов: описание, формула, реферат, чертежи (если требуются).</w:t>
      </w:r>
    </w:p>
    <w:p w:rsidR="00761665" w:rsidRPr="00761665" w:rsidRDefault="00761665" w:rsidP="00761665">
      <w:pPr>
        <w:numPr>
          <w:ilvl w:val="0"/>
          <w:numId w:val="1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Корректное оформление формулы изобретения (структура, нумерация, язык).</w:t>
      </w:r>
    </w:p>
    <w:p w:rsidR="00761665" w:rsidRPr="00761665" w:rsidRDefault="00761665" w:rsidP="00761665">
      <w:pPr>
        <w:numPr>
          <w:ilvl w:val="0"/>
          <w:numId w:val="1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Соблюдение сроков подачи (например, приоритетные права).</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36"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Итоговая схема проверки:</w:t>
      </w:r>
    </w:p>
    <w:p w:rsidR="00761665" w:rsidRPr="00761665" w:rsidRDefault="00761665" w:rsidP="00761665">
      <w:pPr>
        <w:numPr>
          <w:ilvl w:val="0"/>
          <w:numId w:val="13"/>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lastRenderedPageBreak/>
        <w:t>Критерии патентоспособности:</w:t>
      </w:r>
    </w:p>
    <w:p w:rsidR="00761665" w:rsidRPr="00761665" w:rsidRDefault="00761665" w:rsidP="00761665">
      <w:pPr>
        <w:numPr>
          <w:ilvl w:val="1"/>
          <w:numId w:val="1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Новизна ✅</w:t>
      </w:r>
    </w:p>
    <w:p w:rsidR="00761665" w:rsidRPr="00761665" w:rsidRDefault="00761665" w:rsidP="00761665">
      <w:pPr>
        <w:numPr>
          <w:ilvl w:val="1"/>
          <w:numId w:val="1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Изобретательский уровень ❌ (был упущен)</w:t>
      </w:r>
    </w:p>
    <w:p w:rsidR="00761665" w:rsidRPr="00761665" w:rsidRDefault="00761665" w:rsidP="00761665">
      <w:pPr>
        <w:numPr>
          <w:ilvl w:val="1"/>
          <w:numId w:val="1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Промышленная применимость ✅</w:t>
      </w:r>
    </w:p>
    <w:p w:rsidR="00761665" w:rsidRPr="00761665" w:rsidRDefault="00761665" w:rsidP="00761665">
      <w:pPr>
        <w:numPr>
          <w:ilvl w:val="0"/>
          <w:numId w:val="13"/>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Дополнительные требования:</w:t>
      </w:r>
    </w:p>
    <w:p w:rsidR="00761665" w:rsidRPr="00761665" w:rsidRDefault="00761665" w:rsidP="00761665">
      <w:pPr>
        <w:numPr>
          <w:ilvl w:val="1"/>
          <w:numId w:val="1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Достаточность раскрытия ❌</w:t>
      </w:r>
    </w:p>
    <w:p w:rsidR="00761665" w:rsidRPr="00761665" w:rsidRDefault="00761665" w:rsidP="00761665">
      <w:pPr>
        <w:numPr>
          <w:ilvl w:val="1"/>
          <w:numId w:val="1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Единство изобретения ❌</w:t>
      </w:r>
    </w:p>
    <w:p w:rsidR="00761665" w:rsidRPr="00761665" w:rsidRDefault="00761665" w:rsidP="00761665">
      <w:pPr>
        <w:numPr>
          <w:ilvl w:val="1"/>
          <w:numId w:val="1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Соответствие этическим нормам ❌</w:t>
      </w:r>
    </w:p>
    <w:p w:rsidR="00761665" w:rsidRPr="00761665" w:rsidRDefault="00761665" w:rsidP="00761665">
      <w:pPr>
        <w:numPr>
          <w:ilvl w:val="1"/>
          <w:numId w:val="1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Отсутствие исключенных объектов ❌</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37"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Что делать?</w:t>
      </w:r>
    </w:p>
    <w:p w:rsidR="00761665" w:rsidRPr="00761665" w:rsidRDefault="00761665" w:rsidP="00761665">
      <w:pPr>
        <w:numPr>
          <w:ilvl w:val="0"/>
          <w:numId w:val="14"/>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Добавьте этап проверки на изобретательский уровень</w:t>
      </w:r>
      <w:r w:rsidRPr="00761665">
        <w:rPr>
          <w:rFonts w:ascii="Times New Roman" w:eastAsia="Times New Roman" w:hAnsi="Times New Roman" w:cs="Times New Roman"/>
          <w:sz w:val="24"/>
          <w:szCs w:val="24"/>
          <w:lang w:eastAsia="ru-RU"/>
        </w:rPr>
        <w:t> (например, через экспертизу или сравнение с комбинациями аналогов).</w:t>
      </w:r>
    </w:p>
    <w:p w:rsidR="00761665" w:rsidRPr="00761665" w:rsidRDefault="00761665" w:rsidP="00761665">
      <w:pPr>
        <w:numPr>
          <w:ilvl w:val="0"/>
          <w:numId w:val="14"/>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Проверьте описание на полноту</w:t>
      </w:r>
      <w:r w:rsidRPr="00761665">
        <w:rPr>
          <w:rFonts w:ascii="Times New Roman" w:eastAsia="Times New Roman" w:hAnsi="Times New Roman" w:cs="Times New Roman"/>
          <w:sz w:val="24"/>
          <w:szCs w:val="24"/>
          <w:lang w:eastAsia="ru-RU"/>
        </w:rPr>
        <w:t> (можно привлечь стороннего специалиста для оценки воспроизводимости).</w:t>
      </w:r>
    </w:p>
    <w:p w:rsidR="00761665" w:rsidRPr="00761665" w:rsidRDefault="00761665" w:rsidP="00761665">
      <w:pPr>
        <w:numPr>
          <w:ilvl w:val="0"/>
          <w:numId w:val="14"/>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Исключите объекты, не подлежащие патентованию</w:t>
      </w:r>
      <w:r w:rsidRPr="00761665">
        <w:rPr>
          <w:rFonts w:ascii="Times New Roman" w:eastAsia="Times New Roman" w:hAnsi="Times New Roman" w:cs="Times New Roman"/>
          <w:sz w:val="24"/>
          <w:szCs w:val="24"/>
          <w:lang w:eastAsia="ru-RU"/>
        </w:rPr>
        <w:t> (например, алгоритмы без технического применения).</w:t>
      </w:r>
    </w:p>
    <w:p w:rsidR="00761665" w:rsidRPr="00761665" w:rsidRDefault="00761665" w:rsidP="00761665">
      <w:pPr>
        <w:numPr>
          <w:ilvl w:val="0"/>
          <w:numId w:val="14"/>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Убедитесь в единстве изобретения</w:t>
      </w:r>
      <w:r w:rsidRPr="00761665">
        <w:rPr>
          <w:rFonts w:ascii="Times New Roman" w:eastAsia="Times New Roman" w:hAnsi="Times New Roman" w:cs="Times New Roman"/>
          <w:sz w:val="24"/>
          <w:szCs w:val="24"/>
          <w:lang w:eastAsia="ru-RU"/>
        </w:rPr>
        <w:t> — разделите заявку, если требуется.</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Если эти требования не соблюдены, патентное ведомство отклонит заявку даже при наличии новизны и промышленной применимости.</w:t>
      </w:r>
    </w:p>
    <w:p w:rsidR="00761665" w:rsidRPr="00761665" w:rsidRDefault="00761665" w:rsidP="00761665">
      <w:pPr>
        <w:shd w:val="clear" w:color="auto" w:fill="EFF6FF"/>
        <w:spacing w:line="240" w:lineRule="auto"/>
        <w:rPr>
          <w:rFonts w:ascii="Times New Roman" w:eastAsia="Times New Roman" w:hAnsi="Times New Roman" w:cs="Times New Roman"/>
          <w:color w:val="262626"/>
          <w:sz w:val="24"/>
          <w:szCs w:val="24"/>
          <w:lang w:eastAsia="ru-RU"/>
        </w:rPr>
      </w:pPr>
      <w:r w:rsidRPr="00761665">
        <w:rPr>
          <w:rFonts w:ascii="Times New Roman" w:eastAsia="Times New Roman" w:hAnsi="Times New Roman" w:cs="Times New Roman"/>
          <w:color w:val="262626"/>
          <w:sz w:val="24"/>
          <w:szCs w:val="24"/>
          <w:lang w:eastAsia="ru-RU"/>
        </w:rPr>
        <w:t>уточнить. написать алгоритм проверки</w:t>
      </w:r>
    </w:p>
    <w:p w:rsidR="00761665" w:rsidRPr="00761665" w:rsidRDefault="00761665" w:rsidP="00761665">
      <w:pPr>
        <w:spacing w:after="180" w:line="270" w:lineRule="atLeast"/>
        <w:rPr>
          <w:rFonts w:ascii="Times New Roman" w:eastAsia="Times New Roman" w:hAnsi="Times New Roman" w:cs="Times New Roman"/>
          <w:sz w:val="18"/>
          <w:szCs w:val="18"/>
          <w:lang w:eastAsia="ru-RU"/>
        </w:rPr>
      </w:pPr>
      <w:r w:rsidRPr="00761665">
        <w:rPr>
          <w:rFonts w:ascii="Times New Roman" w:eastAsia="Times New Roman" w:hAnsi="Times New Roman" w:cs="Times New Roman"/>
          <w:sz w:val="18"/>
          <w:szCs w:val="18"/>
          <w:lang w:eastAsia="ru-RU"/>
        </w:rPr>
        <w:t>Thought for 15 seconds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Okay, the user previously asked for an algorithm to check an invention's patentability, focusing on industrial applicability, novelty, and claims. I provided an initial algorithm but missed some key criteria like inventive step and sufficiency of disclosure. The user then pointed out the missing requirements, so I updated the algorithm to include those. Now, the user is asking to "уточнить" and "написать алгоритм проверки"—which means they want a more detailed, refined version of the algorithm incorporating all the missing elements.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First, I need to make sure the revised algorithm includes all three main patentability criteria: novelty, inventive step (non-obviousness), and industrial applicability. The previous response added inventive step but I need to integrate it properly into the algorithm's flow. Also, the user mentioned additional requirements like sufficiency of disclosure, unity of invention, ethical compliance, and formal requirements. These need to be part of the algorithm steps now.</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 xml:space="preserve">I should structure the algorithm in a logical order, perhaps starting with preliminary checks (like excluded subject matter and ethics), then moving through each criterion step-by-step. Each step should have clear actions, decision points, and outcomes. Including iterative loops where the </w:t>
      </w:r>
      <w:r w:rsidRPr="00761665">
        <w:rPr>
          <w:rFonts w:ascii="Times New Roman" w:eastAsia="Times New Roman" w:hAnsi="Times New Roman" w:cs="Times New Roman"/>
          <w:color w:val="8B8B8B"/>
          <w:sz w:val="24"/>
          <w:szCs w:val="24"/>
          <w:lang w:eastAsia="ru-RU"/>
        </w:rPr>
        <w:lastRenderedPageBreak/>
        <w:t>user can go back to previous steps if issues are found is important, as patent applications often require revisions.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I need to define each step clearly. For example, checking excluded objects and ethics first prevents wasting time on non-patentable subjects. Then, check novelty with thorough prior art search. Next, assess inventive step by evaluating if the invention is non-obvious. Then industrial applicability, followed by sufficiency of disclosure, unity of invention, and formal requirements.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Each section should have a purpose, actions, tools, decision points, and outcomes. Tools like patent databases, AI analysis tools, and expert consultations should be mentioned. Decision points should guide the user to either proceed or revise based on findings.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Also, the user might need examples for each step to understand better. For instance, under inventive step, providing an example where combining two known elements results in an unexpected effect can illustrate non-obviousness.</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I should ensure that the algorithm is comprehensive yet user-friendly. Using flowcharts and clear headings will help. Including key tools and final validation steps with patent offices or attorneys adds practicality.</w:t>
      </w:r>
    </w:p>
    <w:p w:rsidR="00761665" w:rsidRPr="00761665" w:rsidRDefault="00761665" w:rsidP="00761665">
      <w:pPr>
        <w:spacing w:before="240" w:after="240" w:line="390" w:lineRule="atLeast"/>
        <w:rPr>
          <w:rFonts w:ascii="Times New Roman" w:eastAsia="Times New Roman" w:hAnsi="Times New Roman" w:cs="Times New Roman"/>
          <w:color w:val="8B8B8B"/>
          <w:sz w:val="24"/>
          <w:szCs w:val="24"/>
          <w:lang w:eastAsia="ru-RU"/>
        </w:rPr>
      </w:pPr>
      <w:r w:rsidRPr="00761665">
        <w:rPr>
          <w:rFonts w:ascii="Times New Roman" w:eastAsia="Times New Roman" w:hAnsi="Times New Roman" w:cs="Times New Roman"/>
          <w:color w:val="8B8B8B"/>
          <w:sz w:val="24"/>
          <w:szCs w:val="24"/>
          <w:lang w:eastAsia="ru-RU"/>
        </w:rPr>
        <w:t>Finally, summarizing the algorithm in a flowchart and emphasizing iterative checks ensures the user understands the process isn't linear but may require revisiting steps. Highlighting the importance of expert consultations can prevent common pitfalls.</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Вот </w:t>
      </w:r>
      <w:r w:rsidRPr="00761665">
        <w:rPr>
          <w:rFonts w:ascii="Times New Roman" w:eastAsia="Times New Roman" w:hAnsi="Times New Roman" w:cs="Times New Roman"/>
          <w:b/>
          <w:bCs/>
          <w:sz w:val="24"/>
          <w:szCs w:val="24"/>
          <w:lang w:eastAsia="ru-RU"/>
        </w:rPr>
        <w:t>уточненный алгоритм проверки изобретения на патентоспособность</w:t>
      </w:r>
      <w:r w:rsidRPr="00761665">
        <w:rPr>
          <w:rFonts w:ascii="Times New Roman" w:eastAsia="Times New Roman" w:hAnsi="Times New Roman" w:cs="Times New Roman"/>
          <w:sz w:val="24"/>
          <w:szCs w:val="24"/>
          <w:lang w:eastAsia="ru-RU"/>
        </w:rPr>
        <w:t>, включающий все ключевые требования (новизна, изобретательский уровень, промышленная применимость, единство, этика и формальные критерии):</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38"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Алгоритм проверки изобретения</w:t>
      </w:r>
    </w:p>
    <w:p w:rsidR="00761665" w:rsidRPr="00761665" w:rsidRDefault="00761665" w:rsidP="0076166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Шаг 0: Предварительная проверка</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Исключить заведомо неприемлемые объекты.</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Действия:</w:t>
      </w:r>
    </w:p>
    <w:p w:rsidR="00761665" w:rsidRPr="00761665" w:rsidRDefault="00761665" w:rsidP="00761665">
      <w:pPr>
        <w:numPr>
          <w:ilvl w:val="0"/>
          <w:numId w:val="15"/>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Убедитесь, что изобретение </w:t>
      </w:r>
      <w:r w:rsidRPr="00761665">
        <w:rPr>
          <w:rFonts w:ascii="Times New Roman" w:eastAsia="Times New Roman" w:hAnsi="Times New Roman" w:cs="Times New Roman"/>
          <w:b/>
          <w:bCs/>
          <w:sz w:val="24"/>
          <w:szCs w:val="24"/>
          <w:lang w:eastAsia="ru-RU"/>
        </w:rPr>
        <w:t>не относится к исключенным объектам</w:t>
      </w:r>
      <w:r w:rsidRPr="00761665">
        <w:rPr>
          <w:rFonts w:ascii="Times New Roman" w:eastAsia="Times New Roman" w:hAnsi="Times New Roman" w:cs="Times New Roman"/>
          <w:sz w:val="24"/>
          <w:szCs w:val="24"/>
          <w:lang w:eastAsia="ru-RU"/>
        </w:rPr>
        <w:t> (например, алгоритмы без технической реализации, методы лечения, абстрактные теории).</w:t>
      </w:r>
    </w:p>
    <w:p w:rsidR="00761665" w:rsidRPr="00761665" w:rsidRDefault="00761665" w:rsidP="00761665">
      <w:pPr>
        <w:numPr>
          <w:ilvl w:val="0"/>
          <w:numId w:val="15"/>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Проверьте </w:t>
      </w:r>
      <w:r w:rsidRPr="00761665">
        <w:rPr>
          <w:rFonts w:ascii="Times New Roman" w:eastAsia="Times New Roman" w:hAnsi="Times New Roman" w:cs="Times New Roman"/>
          <w:b/>
          <w:bCs/>
          <w:sz w:val="24"/>
          <w:szCs w:val="24"/>
          <w:lang w:eastAsia="ru-RU"/>
        </w:rPr>
        <w:t>соответствие этическим нормам</w:t>
      </w:r>
      <w:r w:rsidRPr="00761665">
        <w:rPr>
          <w:rFonts w:ascii="Times New Roman" w:eastAsia="Times New Roman" w:hAnsi="Times New Roman" w:cs="Times New Roman"/>
          <w:sz w:val="24"/>
          <w:szCs w:val="24"/>
          <w:lang w:eastAsia="ru-RU"/>
        </w:rPr>
        <w:t> (например, не нарушает запреты на клонирование, оружие массового поражения).</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Результат:</w:t>
      </w:r>
    </w:p>
    <w:p w:rsidR="00761665" w:rsidRPr="00761665" w:rsidRDefault="00761665" w:rsidP="00761665">
      <w:pPr>
        <w:numPr>
          <w:ilvl w:val="0"/>
          <w:numId w:val="16"/>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Если неприемлемо → прекратить проверку.</w:t>
      </w:r>
    </w:p>
    <w:p w:rsidR="00761665" w:rsidRPr="00761665" w:rsidRDefault="00761665" w:rsidP="00761665">
      <w:pPr>
        <w:numPr>
          <w:ilvl w:val="0"/>
          <w:numId w:val="16"/>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Если соответствует → перейти к Шагу 1.</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lastRenderedPageBreak/>
        <w:pict>
          <v:rect id="_x0000_i1039"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Шаг 1: Проверка новизны</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Убедиться, что изобретение не является частью prior art (уровня техники).</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Действия:</w:t>
      </w:r>
    </w:p>
    <w:p w:rsidR="00761665" w:rsidRPr="00761665" w:rsidRDefault="00761665" w:rsidP="00761665">
      <w:pPr>
        <w:numPr>
          <w:ilvl w:val="0"/>
          <w:numId w:val="17"/>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Поиск в патентных базах</w:t>
      </w:r>
      <w:r w:rsidRPr="00761665">
        <w:rPr>
          <w:rFonts w:ascii="Times New Roman" w:eastAsia="Times New Roman" w:hAnsi="Times New Roman" w:cs="Times New Roman"/>
          <w:sz w:val="24"/>
          <w:szCs w:val="24"/>
          <w:lang w:eastAsia="ru-RU"/>
        </w:rPr>
        <w:t> (Google Patents, Espacenet, USPTO) по ключевым словам, МПК/CPC кодам.</w:t>
      </w:r>
    </w:p>
    <w:p w:rsidR="00761665" w:rsidRPr="00761665" w:rsidRDefault="00761665" w:rsidP="00761665">
      <w:pPr>
        <w:numPr>
          <w:ilvl w:val="0"/>
          <w:numId w:val="17"/>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Анализ научных публикаций</w:t>
      </w:r>
      <w:r w:rsidRPr="00761665">
        <w:rPr>
          <w:rFonts w:ascii="Times New Roman" w:eastAsia="Times New Roman" w:hAnsi="Times New Roman" w:cs="Times New Roman"/>
          <w:sz w:val="24"/>
          <w:szCs w:val="24"/>
          <w:lang w:eastAsia="ru-RU"/>
        </w:rPr>
        <w:t> (Google Scholar, Scopus).</w:t>
      </w:r>
    </w:p>
    <w:p w:rsidR="00761665" w:rsidRPr="00761665" w:rsidRDefault="00761665" w:rsidP="00761665">
      <w:pPr>
        <w:numPr>
          <w:ilvl w:val="0"/>
          <w:numId w:val="17"/>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Сравнение с аналогами</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17"/>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Выявите все признаки изобретения.</w:t>
      </w:r>
    </w:p>
    <w:p w:rsidR="00761665" w:rsidRPr="00761665" w:rsidRDefault="00761665" w:rsidP="00761665">
      <w:pPr>
        <w:numPr>
          <w:ilvl w:val="1"/>
          <w:numId w:val="17"/>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Проверьте, есть ли полное совпадение с известными решениями.</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Критерий успеха:</w:t>
      </w:r>
    </w:p>
    <w:p w:rsidR="00761665" w:rsidRPr="00761665" w:rsidRDefault="00761665" w:rsidP="00761665">
      <w:pPr>
        <w:numPr>
          <w:ilvl w:val="0"/>
          <w:numId w:val="18"/>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Хотя бы один признак отсутствует в prior art → новизна подтверждена.</w:t>
      </w:r>
    </w:p>
    <w:p w:rsidR="00761665" w:rsidRPr="00761665" w:rsidRDefault="00761665" w:rsidP="00761665">
      <w:pPr>
        <w:numPr>
          <w:ilvl w:val="0"/>
          <w:numId w:val="18"/>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Все признаки известны → требуется модификация изобретения.</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Инструменты:</w:t>
      </w:r>
    </w:p>
    <w:p w:rsidR="00761665" w:rsidRPr="00761665" w:rsidRDefault="00761665" w:rsidP="00761665">
      <w:pPr>
        <w:numPr>
          <w:ilvl w:val="0"/>
          <w:numId w:val="1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AI-сервисы для семантического поиска (PatSnap, Orbit Intelligence).</w:t>
      </w:r>
    </w:p>
    <w:p w:rsidR="00761665" w:rsidRPr="00761665" w:rsidRDefault="00761665" w:rsidP="00761665">
      <w:pPr>
        <w:numPr>
          <w:ilvl w:val="0"/>
          <w:numId w:val="1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Патентные поверенные для экспертной оценки.</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40"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Шаг 2: Проверка изобретательского уровня (неочевидности)</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Убедиться, что изобретение неочевидно для специалиста в данной области.</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Действия:</w:t>
      </w:r>
    </w:p>
    <w:p w:rsidR="00761665" w:rsidRPr="00761665" w:rsidRDefault="00761665" w:rsidP="00761665">
      <w:pPr>
        <w:numPr>
          <w:ilvl w:val="0"/>
          <w:numId w:val="20"/>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Определите ближайший аналог</w:t>
      </w:r>
      <w:r w:rsidRPr="00761665">
        <w:rPr>
          <w:rFonts w:ascii="Times New Roman" w:eastAsia="Times New Roman" w:hAnsi="Times New Roman" w:cs="Times New Roman"/>
          <w:sz w:val="24"/>
          <w:szCs w:val="24"/>
          <w:lang w:eastAsia="ru-RU"/>
        </w:rPr>
        <w:t> (прототип) из prior art.</w:t>
      </w:r>
    </w:p>
    <w:p w:rsidR="00761665" w:rsidRPr="00761665" w:rsidRDefault="00761665" w:rsidP="00761665">
      <w:pPr>
        <w:numPr>
          <w:ilvl w:val="0"/>
          <w:numId w:val="20"/>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Проверьте комбинации признаков</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20"/>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Была ли предложенная комбинация известных элементов технически очевидной?</w:t>
      </w:r>
    </w:p>
    <w:p w:rsidR="00761665" w:rsidRPr="00761665" w:rsidRDefault="00761665" w:rsidP="00761665">
      <w:pPr>
        <w:numPr>
          <w:ilvl w:val="1"/>
          <w:numId w:val="20"/>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Дает ли изобретение неожиданный эффект (например, повышение КПД на 30% при замене материала).</w:t>
      </w:r>
    </w:p>
    <w:p w:rsidR="00761665" w:rsidRPr="00761665" w:rsidRDefault="00761665" w:rsidP="00761665">
      <w:pPr>
        <w:numPr>
          <w:ilvl w:val="0"/>
          <w:numId w:val="20"/>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Экспертная оценка</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20"/>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Специалист в области должен подтвердить, что решение не следует явно из существующих знаний.</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Пример отказа:</w:t>
      </w:r>
    </w:p>
    <w:p w:rsidR="00761665" w:rsidRPr="00761665" w:rsidRDefault="00761665" w:rsidP="00761665">
      <w:pPr>
        <w:numPr>
          <w:ilvl w:val="0"/>
          <w:numId w:val="2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Замена алюминия на сталь в конструкции без улучшения свойств → отсутствие изобретательского уровня.</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Результат:</w:t>
      </w:r>
    </w:p>
    <w:p w:rsidR="00761665" w:rsidRPr="00761665" w:rsidRDefault="00761665" w:rsidP="00761665">
      <w:pPr>
        <w:numPr>
          <w:ilvl w:val="0"/>
          <w:numId w:val="2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Неочевидность подтверждена → перейти к Шагу 3.</w:t>
      </w:r>
    </w:p>
    <w:p w:rsidR="00761665" w:rsidRPr="00761665" w:rsidRDefault="00761665" w:rsidP="00761665">
      <w:pPr>
        <w:numPr>
          <w:ilvl w:val="0"/>
          <w:numId w:val="2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Решение очевидно → требуется усиление отличительных признаков.</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41"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lastRenderedPageBreak/>
        <w:t>Шаг 3: Проверка промышленной применимости</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Подтвердить, что изобретение можно реализовать в промышленности.</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Действия:</w:t>
      </w:r>
    </w:p>
    <w:p w:rsidR="00761665" w:rsidRPr="00761665" w:rsidRDefault="00761665" w:rsidP="00761665">
      <w:pPr>
        <w:numPr>
          <w:ilvl w:val="0"/>
          <w:numId w:val="23"/>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Техническая осуществимость</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2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Есть ли технологии для изготовления устройства/внедрения метода?</w:t>
      </w:r>
    </w:p>
    <w:p w:rsidR="00761665" w:rsidRPr="00761665" w:rsidRDefault="00761665" w:rsidP="00761665">
      <w:pPr>
        <w:numPr>
          <w:ilvl w:val="1"/>
          <w:numId w:val="2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Возможно ли массовое производство?</w:t>
      </w:r>
    </w:p>
    <w:p w:rsidR="00761665" w:rsidRPr="00761665" w:rsidRDefault="00761665" w:rsidP="00761665">
      <w:pPr>
        <w:numPr>
          <w:ilvl w:val="0"/>
          <w:numId w:val="23"/>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Практическая польза</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2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Решает ли изобретение конкретную проблему (например, снижает энергопотребление)?</w:t>
      </w:r>
    </w:p>
    <w:p w:rsidR="00761665" w:rsidRPr="00761665" w:rsidRDefault="00761665" w:rsidP="00761665">
      <w:pPr>
        <w:numPr>
          <w:ilvl w:val="0"/>
          <w:numId w:val="23"/>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Экспериментальное подтверждение</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2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Если изобретение относится к химии или биологии — предоставьте данные испытаний.</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Результат:</w:t>
      </w:r>
    </w:p>
    <w:p w:rsidR="00761665" w:rsidRPr="00761665" w:rsidRDefault="00761665" w:rsidP="00761665">
      <w:pPr>
        <w:numPr>
          <w:ilvl w:val="0"/>
          <w:numId w:val="24"/>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Применимо → перейти к Шагу 4.</w:t>
      </w:r>
    </w:p>
    <w:p w:rsidR="00761665" w:rsidRPr="00761665" w:rsidRDefault="00761665" w:rsidP="00761665">
      <w:pPr>
        <w:numPr>
          <w:ilvl w:val="0"/>
          <w:numId w:val="24"/>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Нереализуемо → требуется доработка или дополнительные доказательства.</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42"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Шаг 4: Проверка достаточности раскрытия</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Убедиться, что описание позволяет воспроизвести изобретение.</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Действия:</w:t>
      </w:r>
    </w:p>
    <w:p w:rsidR="00761665" w:rsidRPr="00761665" w:rsidRDefault="00761665" w:rsidP="00761665">
      <w:pPr>
        <w:numPr>
          <w:ilvl w:val="0"/>
          <w:numId w:val="25"/>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Анализ описания</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25"/>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Все ли элементы изобретения детально описаны (материалы, размеры, алгоритмы)?</w:t>
      </w:r>
    </w:p>
    <w:p w:rsidR="00761665" w:rsidRPr="00761665" w:rsidRDefault="00761665" w:rsidP="00761665">
      <w:pPr>
        <w:numPr>
          <w:ilvl w:val="1"/>
          <w:numId w:val="25"/>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Есть ли чертежи, схемы, формулы?</w:t>
      </w:r>
    </w:p>
    <w:p w:rsidR="00761665" w:rsidRPr="00761665" w:rsidRDefault="00761665" w:rsidP="00761665">
      <w:pPr>
        <w:numPr>
          <w:ilvl w:val="0"/>
          <w:numId w:val="25"/>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Проверка на «пропущенные шаги»</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25"/>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Может ли специалист повторить изобретение без дополнительных исследований?</w:t>
      </w:r>
    </w:p>
    <w:p w:rsidR="00761665" w:rsidRPr="00761665" w:rsidRDefault="00761665" w:rsidP="00761665">
      <w:pPr>
        <w:numPr>
          <w:ilvl w:val="0"/>
          <w:numId w:val="25"/>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Примеры реализации</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25"/>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Включите конкретные примеры (например, «Пример 1: устройство с параметрами Х, Y, Z»).</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Результат:</w:t>
      </w:r>
    </w:p>
    <w:p w:rsidR="00761665" w:rsidRPr="00761665" w:rsidRDefault="00761665" w:rsidP="00761665">
      <w:pPr>
        <w:numPr>
          <w:ilvl w:val="0"/>
          <w:numId w:val="26"/>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Раскрытие достаточное → перейти к Шагу 5.</w:t>
      </w:r>
    </w:p>
    <w:p w:rsidR="00761665" w:rsidRPr="00761665" w:rsidRDefault="00761665" w:rsidP="00761665">
      <w:pPr>
        <w:numPr>
          <w:ilvl w:val="0"/>
          <w:numId w:val="26"/>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Недостаточно данных → дополнить описание.</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43"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Шаг 5: Проверка единства изобретения</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Убедиться, что заявка охватывает одно изобретение или группу связанных решений.</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Действия:</w:t>
      </w:r>
    </w:p>
    <w:p w:rsidR="00761665" w:rsidRPr="00761665" w:rsidRDefault="00761665" w:rsidP="00761665">
      <w:pPr>
        <w:numPr>
          <w:ilvl w:val="0"/>
          <w:numId w:val="27"/>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lastRenderedPageBreak/>
        <w:t>Анализ формулы изобретения</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27"/>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Все ли пункты связаны общей технической идеей?</w:t>
      </w:r>
    </w:p>
    <w:p w:rsidR="00761665" w:rsidRPr="00761665" w:rsidRDefault="00761665" w:rsidP="00761665">
      <w:pPr>
        <w:numPr>
          <w:ilvl w:val="0"/>
          <w:numId w:val="27"/>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Пример нарушения</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27"/>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Заявка включает «устройство для сварки» и «способ удобрения почвы» → отсутствие единства.</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Результат:</w:t>
      </w:r>
    </w:p>
    <w:p w:rsidR="00761665" w:rsidRPr="00761665" w:rsidRDefault="00761665" w:rsidP="00761665">
      <w:pPr>
        <w:numPr>
          <w:ilvl w:val="0"/>
          <w:numId w:val="28"/>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Единство соблюдено → перейти к Шагу 6.</w:t>
      </w:r>
    </w:p>
    <w:p w:rsidR="00761665" w:rsidRPr="00761665" w:rsidRDefault="00761665" w:rsidP="00761665">
      <w:pPr>
        <w:numPr>
          <w:ilvl w:val="0"/>
          <w:numId w:val="28"/>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Нарушено → разделить заявку на несколько.</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44"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Шаг 6: Проверка формальных требований</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Соответствие правилам оформления патентной заявки.</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Действия:</w:t>
      </w:r>
    </w:p>
    <w:p w:rsidR="00761665" w:rsidRPr="00761665" w:rsidRDefault="00761665" w:rsidP="00761665">
      <w:pPr>
        <w:numPr>
          <w:ilvl w:val="0"/>
          <w:numId w:val="29"/>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Структура документа</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2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Наличие всех разделов: описание, формула, реферат, чертежи.</w:t>
      </w:r>
    </w:p>
    <w:p w:rsidR="00761665" w:rsidRPr="00761665" w:rsidRDefault="00761665" w:rsidP="00761665">
      <w:pPr>
        <w:numPr>
          <w:ilvl w:val="0"/>
          <w:numId w:val="29"/>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Формула изобретения</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2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Независимые пункты → широкий охват.</w:t>
      </w:r>
    </w:p>
    <w:p w:rsidR="00761665" w:rsidRPr="00761665" w:rsidRDefault="00761665" w:rsidP="00761665">
      <w:pPr>
        <w:numPr>
          <w:ilvl w:val="1"/>
          <w:numId w:val="2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Зависимые пункты → уточняющие признаки.</w:t>
      </w:r>
    </w:p>
    <w:p w:rsidR="00761665" w:rsidRPr="00761665" w:rsidRDefault="00761665" w:rsidP="00761665">
      <w:pPr>
        <w:numPr>
          <w:ilvl w:val="0"/>
          <w:numId w:val="29"/>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Язык и терминология</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2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Четкие технические термины без двусмысленности.</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Инструменты:</w:t>
      </w:r>
    </w:p>
    <w:p w:rsidR="00761665" w:rsidRPr="00761665" w:rsidRDefault="00761665" w:rsidP="00761665">
      <w:pPr>
        <w:numPr>
          <w:ilvl w:val="0"/>
          <w:numId w:val="30"/>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Руководства ВОИС (WIPO) и национальных патентных ведомств.</w:t>
      </w:r>
    </w:p>
    <w:p w:rsidR="00761665" w:rsidRPr="00761665" w:rsidRDefault="00761665" w:rsidP="00761665">
      <w:pPr>
        <w:numPr>
          <w:ilvl w:val="0"/>
          <w:numId w:val="30"/>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Шаблоны патентных заявок.</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45"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Шаг 7: Финальная валидация</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Исключить ошибки перед подачей.</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Действия:</w:t>
      </w:r>
    </w:p>
    <w:p w:rsidR="00761665" w:rsidRPr="00761665" w:rsidRDefault="00761665" w:rsidP="00761665">
      <w:pPr>
        <w:numPr>
          <w:ilvl w:val="0"/>
          <w:numId w:val="31"/>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Перекрестная проверка</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3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Соответствует ли формула описанию?</w:t>
      </w:r>
    </w:p>
    <w:p w:rsidR="00761665" w:rsidRPr="00761665" w:rsidRDefault="00761665" w:rsidP="00761665">
      <w:pPr>
        <w:numPr>
          <w:ilvl w:val="1"/>
          <w:numId w:val="3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Все ли признаки из формулы подтверждены в prior art?</w:t>
      </w:r>
    </w:p>
    <w:p w:rsidR="00761665" w:rsidRPr="00761665" w:rsidRDefault="00761665" w:rsidP="00761665">
      <w:pPr>
        <w:numPr>
          <w:ilvl w:val="0"/>
          <w:numId w:val="31"/>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Консультация с патентным поверенным</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3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Оценка рисков отклонения заявки.</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46"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Итоговая блок-схема алгоритма</w:t>
      </w:r>
    </w:p>
    <w:p w:rsidR="00761665" w:rsidRPr="00761665" w:rsidRDefault="00761665" w:rsidP="00761665">
      <w:pPr>
        <w:shd w:val="clear" w:color="auto" w:fill="50505A"/>
        <w:spacing w:after="0" w:line="240" w:lineRule="auto"/>
        <w:rPr>
          <w:rFonts w:ascii="Times New Roman" w:eastAsia="Times New Roman" w:hAnsi="Times New Roman" w:cs="Times New Roman"/>
          <w:color w:val="FFFFFF"/>
          <w:sz w:val="24"/>
          <w:szCs w:val="24"/>
          <w:lang w:eastAsia="ru-RU"/>
        </w:rPr>
      </w:pPr>
      <w:r w:rsidRPr="00761665">
        <w:rPr>
          <w:rFonts w:ascii="Times New Roman" w:eastAsia="Times New Roman" w:hAnsi="Times New Roman" w:cs="Times New Roman"/>
          <w:color w:val="FFFFFF"/>
          <w:sz w:val="24"/>
          <w:szCs w:val="24"/>
          <w:lang w:eastAsia="ru-RU"/>
        </w:rPr>
        <w:t>Copy</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[Шаг 0: Предварительная проверка]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       ↓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[Шаг 1: Новизна] → (Нет) → Модификация изобретения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lastRenderedPageBreak/>
        <w:t xml:space="preserve">       ↓ (Да)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[Шаг 2: Изобретательский уровень] → (Нет) → Усиление признаков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       ↓ (Да)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[Шаг 3: Промышленная применимость] → (Нет) → Доработка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       ↓ (Да)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[Шаг 4: Достаточность раскрытия] → (Нет) → Дополнение описания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       ↓ (Да)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[Шаг 5: Единство изобретения] → (Нет) → Разделение заявки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       ↓ (Да)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[Шаг 6: Формальные требования] → (Нет) → Корректировка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       ↓ (Да)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[Шаг 7: Финальная валидация] → Подача заявки</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47"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Ключевые инструменты</w:t>
      </w:r>
    </w:p>
    <w:p w:rsidR="00761665" w:rsidRPr="00761665" w:rsidRDefault="00761665" w:rsidP="00761665">
      <w:pPr>
        <w:numPr>
          <w:ilvl w:val="0"/>
          <w:numId w:val="32"/>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Поиск prior art</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3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Espacenet, Google Patents, PatSnap.</w:t>
      </w:r>
    </w:p>
    <w:p w:rsidR="00761665" w:rsidRPr="00761665" w:rsidRDefault="00761665" w:rsidP="00761665">
      <w:pPr>
        <w:numPr>
          <w:ilvl w:val="0"/>
          <w:numId w:val="32"/>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Анализ неочевидности</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3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Техника «проблема-решение» (определение технической проблемы и ее решения).</w:t>
      </w:r>
    </w:p>
    <w:p w:rsidR="00761665" w:rsidRPr="00761665" w:rsidRDefault="00761665" w:rsidP="00761665">
      <w:pPr>
        <w:numPr>
          <w:ilvl w:val="0"/>
          <w:numId w:val="32"/>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Проверка этики</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3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Международные договоры (например, Директива ЕС 98/44/EC о биотехнологиях).</w:t>
      </w:r>
    </w:p>
    <w:p w:rsidR="00761665" w:rsidRPr="00761665" w:rsidRDefault="00761665" w:rsidP="00761665">
      <w:pPr>
        <w:numPr>
          <w:ilvl w:val="0"/>
          <w:numId w:val="32"/>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Оформление формулы</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3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Правила ВОИС (ST.25 для электронной подачи).</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48"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Пример успешного прохождения проверки</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Изобретение:</w:t>
      </w:r>
      <w:r w:rsidRPr="00761665">
        <w:rPr>
          <w:rFonts w:ascii="Times New Roman" w:eastAsia="Times New Roman" w:hAnsi="Times New Roman" w:cs="Times New Roman"/>
          <w:sz w:val="24"/>
          <w:szCs w:val="24"/>
          <w:lang w:eastAsia="ru-RU"/>
        </w:rPr>
        <w:t> Электродвигатель с повышенным КПД за счет комбинации медной обмотки и магнитного сплава.</w:t>
      </w:r>
    </w:p>
    <w:p w:rsidR="00761665" w:rsidRPr="00761665" w:rsidRDefault="00761665" w:rsidP="00761665">
      <w:pPr>
        <w:numPr>
          <w:ilvl w:val="0"/>
          <w:numId w:val="3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Новизна</w:t>
      </w:r>
      <w:r w:rsidRPr="00761665">
        <w:rPr>
          <w:rFonts w:ascii="Times New Roman" w:eastAsia="Times New Roman" w:hAnsi="Times New Roman" w:cs="Times New Roman"/>
          <w:sz w:val="24"/>
          <w:szCs w:val="24"/>
          <w:lang w:eastAsia="ru-RU"/>
        </w:rPr>
        <w:t>: В prior art нет двигателей с такой комбинацией материалов.</w:t>
      </w:r>
    </w:p>
    <w:p w:rsidR="00761665" w:rsidRPr="00761665" w:rsidRDefault="00761665" w:rsidP="00761665">
      <w:pPr>
        <w:numPr>
          <w:ilvl w:val="0"/>
          <w:numId w:val="3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Изобретательский уровень</w:t>
      </w:r>
      <w:r w:rsidRPr="00761665">
        <w:rPr>
          <w:rFonts w:ascii="Times New Roman" w:eastAsia="Times New Roman" w:hAnsi="Times New Roman" w:cs="Times New Roman"/>
          <w:sz w:val="24"/>
          <w:szCs w:val="24"/>
          <w:lang w:eastAsia="ru-RU"/>
        </w:rPr>
        <w:t>: Эффект (КПД +15%) неочевиден для специалиста.</w:t>
      </w:r>
    </w:p>
    <w:p w:rsidR="00761665" w:rsidRPr="00761665" w:rsidRDefault="00761665" w:rsidP="00761665">
      <w:pPr>
        <w:numPr>
          <w:ilvl w:val="0"/>
          <w:numId w:val="3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Промприменимость</w:t>
      </w:r>
      <w:r w:rsidRPr="00761665">
        <w:rPr>
          <w:rFonts w:ascii="Times New Roman" w:eastAsia="Times New Roman" w:hAnsi="Times New Roman" w:cs="Times New Roman"/>
          <w:sz w:val="24"/>
          <w:szCs w:val="24"/>
          <w:lang w:eastAsia="ru-RU"/>
        </w:rPr>
        <w:t>: Технологии для производства существуют.</w:t>
      </w:r>
    </w:p>
    <w:p w:rsidR="00761665" w:rsidRPr="00761665" w:rsidRDefault="00761665" w:rsidP="00761665">
      <w:pPr>
        <w:numPr>
          <w:ilvl w:val="0"/>
          <w:numId w:val="3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Раскрытие</w:t>
      </w:r>
      <w:r w:rsidRPr="00761665">
        <w:rPr>
          <w:rFonts w:ascii="Times New Roman" w:eastAsia="Times New Roman" w:hAnsi="Times New Roman" w:cs="Times New Roman"/>
          <w:sz w:val="24"/>
          <w:szCs w:val="24"/>
          <w:lang w:eastAsia="ru-RU"/>
        </w:rPr>
        <w:t>: В описании указаны параметры сплава, схема обмотки.</w:t>
      </w:r>
    </w:p>
    <w:p w:rsidR="00761665" w:rsidRPr="00761665" w:rsidRDefault="00761665" w:rsidP="00761665">
      <w:pPr>
        <w:numPr>
          <w:ilvl w:val="0"/>
          <w:numId w:val="3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Формальные требования</w:t>
      </w:r>
      <w:r w:rsidRPr="00761665">
        <w:rPr>
          <w:rFonts w:ascii="Times New Roman" w:eastAsia="Times New Roman" w:hAnsi="Times New Roman" w:cs="Times New Roman"/>
          <w:sz w:val="24"/>
          <w:szCs w:val="24"/>
          <w:lang w:eastAsia="ru-RU"/>
        </w:rPr>
        <w:t>: Формула включает 1 независимый и 3 зависимых пункта.</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49" style="width:0;height:.75pt" o:hralign="center" o:hrstd="t" o:hr="t" fillcolor="#a0a0a0" stroked="f"/>
        </w:pic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Важно:</w:t>
      </w:r>
      <w:r w:rsidRPr="00761665">
        <w:rPr>
          <w:rFonts w:ascii="Times New Roman" w:eastAsia="Times New Roman" w:hAnsi="Times New Roman" w:cs="Times New Roman"/>
          <w:sz w:val="24"/>
          <w:szCs w:val="24"/>
          <w:lang w:eastAsia="ru-RU"/>
        </w:rPr>
        <w:t> Алгоритм требует итераций — если на любом этапе выявлены нарушения, вернитесь к предыдущим шагам для доработки изобретения или заявки.</w:t>
      </w:r>
    </w:p>
    <w:p w:rsidR="00761665" w:rsidRPr="00761665" w:rsidRDefault="00761665" w:rsidP="00761665">
      <w:pPr>
        <w:shd w:val="clear" w:color="auto" w:fill="EFF6FF"/>
        <w:spacing w:line="240" w:lineRule="auto"/>
        <w:rPr>
          <w:rFonts w:ascii="Times New Roman" w:eastAsia="Times New Roman" w:hAnsi="Times New Roman" w:cs="Times New Roman"/>
          <w:color w:val="262626"/>
          <w:sz w:val="24"/>
          <w:szCs w:val="24"/>
          <w:lang w:eastAsia="ru-RU"/>
        </w:rPr>
      </w:pPr>
      <w:r w:rsidRPr="00761665">
        <w:rPr>
          <w:rFonts w:ascii="Times New Roman" w:eastAsia="Times New Roman" w:hAnsi="Times New Roman" w:cs="Times New Roman"/>
          <w:color w:val="262626"/>
          <w:sz w:val="24"/>
          <w:szCs w:val="24"/>
          <w:lang w:eastAsia="ru-RU"/>
        </w:rPr>
        <w:t>создай модель проверки на основе алгоритма</w: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Модель проверки изобретения на патентоспособность</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Модель представляет собой </w:t>
      </w:r>
      <w:r w:rsidRPr="00761665">
        <w:rPr>
          <w:rFonts w:ascii="Times New Roman" w:eastAsia="Times New Roman" w:hAnsi="Times New Roman" w:cs="Times New Roman"/>
          <w:b/>
          <w:bCs/>
          <w:sz w:val="24"/>
          <w:szCs w:val="24"/>
          <w:lang w:eastAsia="ru-RU"/>
        </w:rPr>
        <w:t>структурированный процесс</w:t>
      </w:r>
      <w:r w:rsidRPr="00761665">
        <w:rPr>
          <w:rFonts w:ascii="Times New Roman" w:eastAsia="Times New Roman" w:hAnsi="Times New Roman" w:cs="Times New Roman"/>
          <w:sz w:val="24"/>
          <w:szCs w:val="24"/>
          <w:lang w:eastAsia="ru-RU"/>
        </w:rPr>
        <w:t>, который включает в себя все этапы алгоритма проверки изобретения. Она может быть реализована в виде таблицы, блок-схемы или программного инструмента. Ниже представлена </w:t>
      </w:r>
      <w:r w:rsidRPr="00761665">
        <w:rPr>
          <w:rFonts w:ascii="Times New Roman" w:eastAsia="Times New Roman" w:hAnsi="Times New Roman" w:cs="Times New Roman"/>
          <w:b/>
          <w:bCs/>
          <w:sz w:val="24"/>
          <w:szCs w:val="24"/>
          <w:lang w:eastAsia="ru-RU"/>
        </w:rPr>
        <w:t>табличная модель</w:t>
      </w:r>
      <w:r w:rsidRPr="00761665">
        <w:rPr>
          <w:rFonts w:ascii="Times New Roman" w:eastAsia="Times New Roman" w:hAnsi="Times New Roman" w:cs="Times New Roman"/>
          <w:sz w:val="24"/>
          <w:szCs w:val="24"/>
          <w:lang w:eastAsia="ru-RU"/>
        </w:rPr>
        <w:t xml:space="preserve">, </w:t>
      </w:r>
      <w:r w:rsidRPr="00761665">
        <w:rPr>
          <w:rFonts w:ascii="Times New Roman" w:eastAsia="Times New Roman" w:hAnsi="Times New Roman" w:cs="Times New Roman"/>
          <w:sz w:val="24"/>
          <w:szCs w:val="24"/>
          <w:lang w:eastAsia="ru-RU"/>
        </w:rPr>
        <w:lastRenderedPageBreak/>
        <w:t>которая позволяет систематизировать проверку и фиксировать результаты на каждом этапе.</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50"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Модель проверки изобретения</w:t>
      </w:r>
    </w:p>
    <w:tbl>
      <w:tblPr>
        <w:tblW w:w="0" w:type="auto"/>
        <w:tblCellMar>
          <w:top w:w="15" w:type="dxa"/>
          <w:left w:w="15" w:type="dxa"/>
          <w:bottom w:w="15" w:type="dxa"/>
          <w:right w:w="15" w:type="dxa"/>
        </w:tblCellMar>
        <w:tblLook w:val="04A0"/>
      </w:tblPr>
      <w:tblGrid>
        <w:gridCol w:w="2007"/>
        <w:gridCol w:w="1885"/>
        <w:gridCol w:w="1779"/>
        <w:gridCol w:w="1884"/>
        <w:gridCol w:w="1815"/>
      </w:tblGrid>
      <w:tr w:rsidR="00761665" w:rsidRPr="00761665" w:rsidTr="00761665">
        <w:trPr>
          <w:tblHeader/>
        </w:trPr>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Этап</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Критерий проверки</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Метод проверки</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Результат</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Действия при отклонении</w:t>
            </w:r>
          </w:p>
        </w:tc>
      </w:tr>
      <w:tr w:rsidR="00761665" w:rsidRPr="00761665" w:rsidTr="00761665">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0. Предварительная проверка</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Соответствие объекта патентованию и этическим нормам.</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Проверка списка исключенных объектов (алгоритмы, методы лечения и т.д.).</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Объект допустим.</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Прекратить проверку, если объект не патентоспособен.</w:t>
            </w:r>
          </w:p>
        </w:tc>
      </w:tr>
      <w:tr w:rsidR="00761665" w:rsidRPr="00761665" w:rsidTr="00761665">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1. Новизна</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Отсутствие изобретения в prior art (уровне техники).</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Поиск в патентных базах (Espacenet, Google Patents).</w:t>
            </w:r>
            <w:r w:rsidRPr="00761665">
              <w:rPr>
                <w:rFonts w:ascii="Times New Roman" w:eastAsia="Times New Roman" w:hAnsi="Times New Roman" w:cs="Times New Roman"/>
                <w:sz w:val="24"/>
                <w:szCs w:val="24"/>
                <w:lang w:eastAsia="ru-RU"/>
              </w:rPr>
              <w:br/>
              <w:t>- Анализ научных публикаций.</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Новизна подтверждена.</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Модифицировать изобретение для устранения совпадений с prior art.</w:t>
            </w:r>
          </w:p>
        </w:tc>
      </w:tr>
      <w:tr w:rsidR="00761665" w:rsidRPr="00761665" w:rsidTr="00761665">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2. Изобретательский уровень</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Неочевидность изобретения для специалиста в данной области.</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Сравнение с ближайшим аналогом.</w:t>
            </w:r>
            <w:r w:rsidRPr="00761665">
              <w:rPr>
                <w:rFonts w:ascii="Times New Roman" w:eastAsia="Times New Roman" w:hAnsi="Times New Roman" w:cs="Times New Roman"/>
                <w:sz w:val="24"/>
                <w:szCs w:val="24"/>
                <w:lang w:eastAsia="ru-RU"/>
              </w:rPr>
              <w:br/>
              <w:t>- Проверка наличия неожиданного технического эффекта.</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Изобретательский уровень подтвержден.</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Усилить отличительные признаки или доказать неочевидность комбинации признаков.</w:t>
            </w:r>
          </w:p>
        </w:tc>
      </w:tr>
      <w:tr w:rsidR="00761665" w:rsidRPr="00761665" w:rsidTr="00761665">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3. Промышленная применимость</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Возможность реализации изобретения в промышленности.</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Анализ технологической осуществимости.</w:t>
            </w:r>
            <w:r w:rsidRPr="00761665">
              <w:rPr>
                <w:rFonts w:ascii="Times New Roman" w:eastAsia="Times New Roman" w:hAnsi="Times New Roman" w:cs="Times New Roman"/>
                <w:sz w:val="24"/>
                <w:szCs w:val="24"/>
                <w:lang w:eastAsia="ru-RU"/>
              </w:rPr>
              <w:br/>
              <w:t>- Проверка практической пользы.</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Промышленная применимость подтверждена.</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Доработать изобретение или предоставить доказательства применимости.</w:t>
            </w:r>
          </w:p>
        </w:tc>
      </w:tr>
      <w:tr w:rsidR="00761665" w:rsidRPr="00761665" w:rsidTr="00761665">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4. Достаточность раскрытия</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Возможность воспроизведения изобретения на основе описания.</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Проверка полноты описания (материалы, параметры, алгоритмы).</w:t>
            </w:r>
            <w:r w:rsidRPr="00761665">
              <w:rPr>
                <w:rFonts w:ascii="Times New Roman" w:eastAsia="Times New Roman" w:hAnsi="Times New Roman" w:cs="Times New Roman"/>
                <w:sz w:val="24"/>
                <w:szCs w:val="24"/>
                <w:lang w:eastAsia="ru-RU"/>
              </w:rPr>
              <w:br/>
              <w:t>- Наличие примеров реализации.</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Раскрытие достаточное.</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Дополнить описание недостающими данными.</w:t>
            </w:r>
          </w:p>
        </w:tc>
      </w:tr>
      <w:tr w:rsidR="00761665" w:rsidRPr="00761665" w:rsidTr="00761665">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5. Единство изобретения</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xml:space="preserve">Соответствие заявки одному изобретению или группе связанных </w:t>
            </w:r>
            <w:r w:rsidRPr="00761665">
              <w:rPr>
                <w:rFonts w:ascii="Times New Roman" w:eastAsia="Times New Roman" w:hAnsi="Times New Roman" w:cs="Times New Roman"/>
                <w:sz w:val="24"/>
                <w:szCs w:val="24"/>
                <w:lang w:eastAsia="ru-RU"/>
              </w:rPr>
              <w:lastRenderedPageBreak/>
              <w:t>решений.</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lastRenderedPageBreak/>
              <w:t xml:space="preserve">- Анализ формулы изобретения на наличие единой </w:t>
            </w:r>
            <w:r w:rsidRPr="00761665">
              <w:rPr>
                <w:rFonts w:ascii="Times New Roman" w:eastAsia="Times New Roman" w:hAnsi="Times New Roman" w:cs="Times New Roman"/>
                <w:sz w:val="24"/>
                <w:szCs w:val="24"/>
                <w:lang w:eastAsia="ru-RU"/>
              </w:rPr>
              <w:lastRenderedPageBreak/>
              <w:t>технической идеи.</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lastRenderedPageBreak/>
              <w:t>- Единство соблюдено.</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xml:space="preserve">- Разделить заявку на несколько, если нарушено </w:t>
            </w:r>
            <w:r w:rsidRPr="00761665">
              <w:rPr>
                <w:rFonts w:ascii="Times New Roman" w:eastAsia="Times New Roman" w:hAnsi="Times New Roman" w:cs="Times New Roman"/>
                <w:sz w:val="24"/>
                <w:szCs w:val="24"/>
                <w:lang w:eastAsia="ru-RU"/>
              </w:rPr>
              <w:lastRenderedPageBreak/>
              <w:t>единство.</w:t>
            </w:r>
          </w:p>
        </w:tc>
      </w:tr>
      <w:tr w:rsidR="00761665" w:rsidRPr="00761665" w:rsidTr="00761665">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lastRenderedPageBreak/>
              <w:t>6. Формальные требования</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Соответствие правилам оформления патентной заявки.</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Проверка структуры документа (описание, формула, реферат, чертежи).</w:t>
            </w:r>
            <w:r w:rsidRPr="00761665">
              <w:rPr>
                <w:rFonts w:ascii="Times New Roman" w:eastAsia="Times New Roman" w:hAnsi="Times New Roman" w:cs="Times New Roman"/>
                <w:sz w:val="24"/>
                <w:szCs w:val="24"/>
                <w:lang w:eastAsia="ru-RU"/>
              </w:rPr>
              <w:br/>
              <w:t>- Корректность формулировок.</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Формальные требования соблюдены.</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Исправить ошибки оформления.</w:t>
            </w:r>
          </w:p>
        </w:tc>
      </w:tr>
      <w:tr w:rsidR="00761665" w:rsidRPr="00761665" w:rsidTr="00761665">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7. Финальная валидация</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Итоговая проверка перед подачей заявки.</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Перекрестная проверка формулы и описания.</w:t>
            </w:r>
            <w:r w:rsidRPr="00761665">
              <w:rPr>
                <w:rFonts w:ascii="Times New Roman" w:eastAsia="Times New Roman" w:hAnsi="Times New Roman" w:cs="Times New Roman"/>
                <w:sz w:val="24"/>
                <w:szCs w:val="24"/>
                <w:lang w:eastAsia="ru-RU"/>
              </w:rPr>
              <w:br/>
              <w:t>- Консультация с патентным поверенным.</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Заявка готова к подаче.</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Устранить выявленные недостатки.</w:t>
            </w:r>
          </w:p>
        </w:tc>
      </w:tr>
    </w:tbl>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51"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Пример использования модели</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Изобретение:</w:t>
      </w:r>
      <w:r w:rsidRPr="00761665">
        <w:rPr>
          <w:rFonts w:ascii="Times New Roman" w:eastAsia="Times New Roman" w:hAnsi="Times New Roman" w:cs="Times New Roman"/>
          <w:sz w:val="24"/>
          <w:szCs w:val="24"/>
          <w:lang w:eastAsia="ru-RU"/>
        </w:rPr>
        <w:t> Устройство для очистки воды с использованием нанофильтров.</w:t>
      </w:r>
    </w:p>
    <w:tbl>
      <w:tblPr>
        <w:tblW w:w="0" w:type="auto"/>
        <w:tblCellMar>
          <w:top w:w="15" w:type="dxa"/>
          <w:left w:w="15" w:type="dxa"/>
          <w:bottom w:w="15" w:type="dxa"/>
          <w:right w:w="15" w:type="dxa"/>
        </w:tblCellMar>
        <w:tblLook w:val="04A0"/>
      </w:tblPr>
      <w:tblGrid>
        <w:gridCol w:w="2084"/>
        <w:gridCol w:w="2050"/>
        <w:gridCol w:w="1806"/>
        <w:gridCol w:w="2008"/>
        <w:gridCol w:w="1422"/>
      </w:tblGrid>
      <w:tr w:rsidR="00761665" w:rsidRPr="00761665" w:rsidTr="00761665">
        <w:trPr>
          <w:tblHeader/>
        </w:trPr>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Этап</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Критерий проверки</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Метод проверки</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Результат</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Действия при отклонении</w:t>
            </w:r>
          </w:p>
        </w:tc>
      </w:tr>
      <w:tr w:rsidR="00761665" w:rsidRPr="00761665" w:rsidTr="00761665">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0. Предварительная проверка</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Соответствие объекта патентованию и этическим нормам.</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Устройство не относится к исключенным объектам.</w:t>
            </w:r>
            <w:r w:rsidRPr="00761665">
              <w:rPr>
                <w:rFonts w:ascii="Times New Roman" w:eastAsia="Times New Roman" w:hAnsi="Times New Roman" w:cs="Times New Roman"/>
                <w:sz w:val="24"/>
                <w:szCs w:val="24"/>
                <w:lang w:eastAsia="ru-RU"/>
              </w:rPr>
              <w:br/>
              <w:t>- Не нарушает этические нормы.</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Объект допустим.</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Продолжить проверку.</w:t>
            </w:r>
          </w:p>
        </w:tc>
      </w:tr>
      <w:tr w:rsidR="00761665" w:rsidRPr="00761665" w:rsidTr="00761665">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1. Новизна</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Отсутствие изобретения в prior art.</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Поиск в патентных базах: найдены аналоги, но без нанофильтров.</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Новизна подтверждена.</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Продолжить проверку.</w:t>
            </w:r>
          </w:p>
        </w:tc>
      </w:tr>
      <w:tr w:rsidR="00761665" w:rsidRPr="00761665" w:rsidTr="00761665">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2. Изобретательский уровень</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Неочевидность изобретения для специалиста.</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Ближайший аналог использует обычные фильтры.</w:t>
            </w:r>
            <w:r w:rsidRPr="00761665">
              <w:rPr>
                <w:rFonts w:ascii="Times New Roman" w:eastAsia="Times New Roman" w:hAnsi="Times New Roman" w:cs="Times New Roman"/>
                <w:sz w:val="24"/>
                <w:szCs w:val="24"/>
                <w:lang w:eastAsia="ru-RU"/>
              </w:rPr>
              <w:br/>
              <w:t>- Нанофильтры дают неожиданный эффект (КПД +20%).</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Изобретательский уровень подтвержден.</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Продолжить проверку.</w:t>
            </w:r>
          </w:p>
        </w:tc>
      </w:tr>
      <w:tr w:rsidR="00761665" w:rsidRPr="00761665" w:rsidTr="00761665">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lastRenderedPageBreak/>
              <w:t>3. Промышленная применимость</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Возможность реализации в промышленности.</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Технологии для производства нанофильтров существуют.</w:t>
            </w:r>
            <w:r w:rsidRPr="00761665">
              <w:rPr>
                <w:rFonts w:ascii="Times New Roman" w:eastAsia="Times New Roman" w:hAnsi="Times New Roman" w:cs="Times New Roman"/>
                <w:sz w:val="24"/>
                <w:szCs w:val="24"/>
                <w:lang w:eastAsia="ru-RU"/>
              </w:rPr>
              <w:br/>
              <w:t>- Устройство решает проблему очистки воды.</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Промышленная применимость подтверждена.</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Продолжить проверку.</w:t>
            </w:r>
          </w:p>
        </w:tc>
      </w:tr>
      <w:tr w:rsidR="00761665" w:rsidRPr="00761665" w:rsidTr="00761665">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4. Достаточность раскрытия</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Возможность воспроизведения изобретения.</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Описание включает параметры нанофильтров, схему устройства, примеры работы.</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Раскрытие достаточное.</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Продолжить проверку.</w:t>
            </w:r>
          </w:p>
        </w:tc>
      </w:tr>
      <w:tr w:rsidR="00761665" w:rsidRPr="00761665" w:rsidTr="00761665">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5. Единство изобретения</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Соответствие заявки одному изобретению.</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Все пункты формулы связаны с устройством очистки воды.</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Единство соблюдено.</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Продолжить проверку.</w:t>
            </w:r>
          </w:p>
        </w:tc>
      </w:tr>
      <w:tr w:rsidR="00761665" w:rsidRPr="00761665" w:rsidTr="00761665">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6. Формальные требования</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Соответствие правилам оформления.</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Заявка содержит описание, формулу, реферат и чертежи.</w:t>
            </w:r>
            <w:r w:rsidRPr="00761665">
              <w:rPr>
                <w:rFonts w:ascii="Times New Roman" w:eastAsia="Times New Roman" w:hAnsi="Times New Roman" w:cs="Times New Roman"/>
                <w:sz w:val="24"/>
                <w:szCs w:val="24"/>
                <w:lang w:eastAsia="ru-RU"/>
              </w:rPr>
              <w:br/>
              <w:t>- Формула корректно оформлена.</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Формальные требования соблюдены.</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Продолжить проверку.</w:t>
            </w:r>
          </w:p>
        </w:tc>
      </w:tr>
      <w:tr w:rsidR="00761665" w:rsidRPr="00761665" w:rsidTr="00761665">
        <w:tc>
          <w:tcPr>
            <w:tcW w:w="0" w:type="auto"/>
            <w:tcMar>
              <w:top w:w="15" w:type="dxa"/>
              <w:left w:w="0" w:type="dxa"/>
              <w:bottom w:w="15" w:type="dxa"/>
              <w:right w:w="15" w:type="dxa"/>
            </w:tcMar>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7. Финальная валидация</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Итоговая проверка перед подачей.</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Формула соответствует описанию.</w:t>
            </w:r>
            <w:r w:rsidRPr="00761665">
              <w:rPr>
                <w:rFonts w:ascii="Times New Roman" w:eastAsia="Times New Roman" w:hAnsi="Times New Roman" w:cs="Times New Roman"/>
                <w:sz w:val="24"/>
                <w:szCs w:val="24"/>
                <w:lang w:eastAsia="ru-RU"/>
              </w:rPr>
              <w:br/>
              <w:t>- Патентный поверенный подтвердил корректность.</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Заявка готова к подаче.</w:t>
            </w:r>
          </w:p>
        </w:tc>
        <w:tc>
          <w:tcPr>
            <w:tcW w:w="0" w:type="auto"/>
            <w:vAlign w:val="center"/>
            <w:hideMark/>
          </w:tcPr>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 Подать заявку в патентное ведомство.</w:t>
            </w:r>
          </w:p>
        </w:tc>
      </w:tr>
    </w:tbl>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52"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Блок-схема модели</w:t>
      </w:r>
    </w:p>
    <w:p w:rsidR="00761665" w:rsidRPr="00761665" w:rsidRDefault="00761665" w:rsidP="00761665">
      <w:pPr>
        <w:shd w:val="clear" w:color="auto" w:fill="50505A"/>
        <w:spacing w:after="0" w:line="240" w:lineRule="auto"/>
        <w:rPr>
          <w:rFonts w:ascii="Times New Roman" w:eastAsia="Times New Roman" w:hAnsi="Times New Roman" w:cs="Times New Roman"/>
          <w:color w:val="FFFFFF"/>
          <w:sz w:val="24"/>
          <w:szCs w:val="24"/>
          <w:lang w:eastAsia="ru-RU"/>
        </w:rPr>
      </w:pPr>
      <w:r w:rsidRPr="00761665">
        <w:rPr>
          <w:rFonts w:ascii="Times New Roman" w:eastAsia="Times New Roman" w:hAnsi="Times New Roman" w:cs="Times New Roman"/>
          <w:color w:val="FFFFFF"/>
          <w:sz w:val="24"/>
          <w:szCs w:val="24"/>
          <w:lang w:eastAsia="ru-RU"/>
        </w:rPr>
        <w:t>Copy</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[Шаг 0: Предварительная проверка]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       ↓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[Шаг 1: Новизна] → (Нет) → Модификация изобретения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       ↓ (Да)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[Шаг 2: Изобретательский уровень] → (Нет) → Усиление признаков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       ↓ (Да)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[Шаг 3: Промышленная применимость] → (Нет) → Доработка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       ↓ (Да)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[Шаг 4: Достаточность раскрытия] → (Нет) → Дополнение описания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lastRenderedPageBreak/>
        <w:t xml:space="preserve">       ↓ (Да)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[Шаг 5: Единство изобретения] → (Нет) → Разделение заявки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       ↓ (Да)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[Шаг 6: Формальные требования] → (Нет) → Корректировка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 xml:space="preserve">       ↓ (Да)  </w:t>
      </w:r>
    </w:p>
    <w:p w:rsidR="00761665" w:rsidRPr="00761665" w:rsidRDefault="00761665" w:rsidP="0076166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761665">
        <w:rPr>
          <w:rFonts w:ascii="var(--ds-font-family-code)" w:eastAsia="Times New Roman" w:hAnsi="var(--ds-font-family-code)" w:cs="Courier New"/>
          <w:color w:val="FFFFFF"/>
          <w:sz w:val="20"/>
          <w:szCs w:val="20"/>
          <w:lang w:eastAsia="ru-RU"/>
        </w:rPr>
        <w:t>[Шаг 7: Финальная валидация] → Подача заявки</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53"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Реализация модели</w:t>
      </w:r>
    </w:p>
    <w:p w:rsidR="00761665" w:rsidRPr="00761665" w:rsidRDefault="00761665" w:rsidP="00761665">
      <w:pPr>
        <w:numPr>
          <w:ilvl w:val="0"/>
          <w:numId w:val="34"/>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Вручную</w:t>
      </w:r>
      <w:r w:rsidRPr="00761665">
        <w:rPr>
          <w:rFonts w:ascii="Times New Roman" w:eastAsia="Times New Roman" w:hAnsi="Times New Roman" w:cs="Times New Roman"/>
          <w:sz w:val="24"/>
          <w:szCs w:val="24"/>
          <w:lang w:eastAsia="ru-RU"/>
        </w:rPr>
        <w:t>: Используйте таблицу для проверки каждого этапа.</w:t>
      </w:r>
    </w:p>
    <w:p w:rsidR="00761665" w:rsidRPr="00761665" w:rsidRDefault="00761665" w:rsidP="00761665">
      <w:pPr>
        <w:numPr>
          <w:ilvl w:val="0"/>
          <w:numId w:val="34"/>
        </w:numPr>
        <w:spacing w:after="6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Автоматизация</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1"/>
          <w:numId w:val="34"/>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Разработайте программный инструмент (например, на Python), который интегрируется с патентными базами данных и автоматизирует поиск prior art.</w:t>
      </w:r>
    </w:p>
    <w:p w:rsidR="00761665" w:rsidRPr="00761665" w:rsidRDefault="00761665" w:rsidP="00761665">
      <w:pPr>
        <w:numPr>
          <w:ilvl w:val="1"/>
          <w:numId w:val="34"/>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Используйте шаблоны для проверки формальных требований.</w:t>
      </w:r>
    </w:p>
    <w:p w:rsidR="00761665" w:rsidRPr="00761665" w:rsidRDefault="00761665" w:rsidP="00761665">
      <w:pPr>
        <w:numPr>
          <w:ilvl w:val="1"/>
          <w:numId w:val="34"/>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Внедрите AI для анализа изобретательского уровня (например, сравнение с комбинациями аналогов).</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54"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Преимущества модели</w:t>
      </w:r>
    </w:p>
    <w:p w:rsidR="00761665" w:rsidRPr="00761665" w:rsidRDefault="00761665" w:rsidP="00761665">
      <w:pPr>
        <w:numPr>
          <w:ilvl w:val="0"/>
          <w:numId w:val="35"/>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Системность</w:t>
      </w:r>
      <w:r w:rsidRPr="00761665">
        <w:rPr>
          <w:rFonts w:ascii="Times New Roman" w:eastAsia="Times New Roman" w:hAnsi="Times New Roman" w:cs="Times New Roman"/>
          <w:sz w:val="24"/>
          <w:szCs w:val="24"/>
          <w:lang w:eastAsia="ru-RU"/>
        </w:rPr>
        <w:t>: Все этапы проверки структурированы и взаимосвязаны.</w:t>
      </w:r>
    </w:p>
    <w:p w:rsidR="00761665" w:rsidRPr="00761665" w:rsidRDefault="00761665" w:rsidP="00761665">
      <w:pPr>
        <w:numPr>
          <w:ilvl w:val="0"/>
          <w:numId w:val="35"/>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Гибкость</w:t>
      </w:r>
      <w:r w:rsidRPr="00761665">
        <w:rPr>
          <w:rFonts w:ascii="Times New Roman" w:eastAsia="Times New Roman" w:hAnsi="Times New Roman" w:cs="Times New Roman"/>
          <w:sz w:val="24"/>
          <w:szCs w:val="24"/>
          <w:lang w:eastAsia="ru-RU"/>
        </w:rPr>
        <w:t>: Модель можно адаптировать под конкретные юрисдикции (например, требования ЕПВ или Роспатента).</w:t>
      </w:r>
    </w:p>
    <w:p w:rsidR="00761665" w:rsidRPr="00761665" w:rsidRDefault="00761665" w:rsidP="00761665">
      <w:pPr>
        <w:numPr>
          <w:ilvl w:val="0"/>
          <w:numId w:val="35"/>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Эффективность</w:t>
      </w:r>
      <w:r w:rsidRPr="00761665">
        <w:rPr>
          <w:rFonts w:ascii="Times New Roman" w:eastAsia="Times New Roman" w:hAnsi="Times New Roman" w:cs="Times New Roman"/>
          <w:sz w:val="24"/>
          <w:szCs w:val="24"/>
          <w:lang w:eastAsia="ru-RU"/>
        </w:rPr>
        <w:t>: Снижает риск отклонения заявки за счет предварительной проверки.</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55"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Рекомендации</w:t>
      </w:r>
    </w:p>
    <w:p w:rsidR="00761665" w:rsidRPr="00761665" w:rsidRDefault="00761665" w:rsidP="00761665">
      <w:pPr>
        <w:numPr>
          <w:ilvl w:val="0"/>
          <w:numId w:val="36"/>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Для сложных изобретений привлекайте патентных поверенных.</w:t>
      </w:r>
    </w:p>
    <w:p w:rsidR="00761665" w:rsidRPr="00761665" w:rsidRDefault="00761665" w:rsidP="00761665">
      <w:pPr>
        <w:numPr>
          <w:ilvl w:val="0"/>
          <w:numId w:val="36"/>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Используйте специализированное ПО (например, PatSnap, Innography) для автоматизации поиска и анализа.</w:t>
      </w:r>
    </w:p>
    <w:p w:rsidR="00761665" w:rsidRPr="00761665" w:rsidRDefault="00761665" w:rsidP="00761665">
      <w:pPr>
        <w:numPr>
          <w:ilvl w:val="0"/>
          <w:numId w:val="36"/>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Регулярно обновляйте модель с учетом изменений в патентном законодательстве.</w:t>
      </w:r>
    </w:p>
    <w:p w:rsidR="00761665" w:rsidRPr="00761665" w:rsidRDefault="00761665" w:rsidP="00761665">
      <w:pPr>
        <w:shd w:val="clear" w:color="auto" w:fill="EFF6FF"/>
        <w:spacing w:line="240" w:lineRule="auto"/>
        <w:rPr>
          <w:rFonts w:ascii="Times New Roman" w:eastAsia="Times New Roman" w:hAnsi="Times New Roman" w:cs="Times New Roman"/>
          <w:color w:val="262626"/>
          <w:sz w:val="24"/>
          <w:szCs w:val="24"/>
          <w:lang w:eastAsia="ru-RU"/>
        </w:rPr>
      </w:pPr>
      <w:r w:rsidRPr="00761665">
        <w:rPr>
          <w:rFonts w:ascii="Times New Roman" w:eastAsia="Times New Roman" w:hAnsi="Times New Roman" w:cs="Times New Roman"/>
          <w:color w:val="262626"/>
          <w:sz w:val="24"/>
          <w:szCs w:val="24"/>
          <w:lang w:eastAsia="ru-RU"/>
        </w:rPr>
        <w:t>уточни модель с применением математики</w: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Уточненная модель проверки изобретения с применением математики</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Для повышения точности и объективности проверки изобретения можно использовать </w:t>
      </w:r>
      <w:r w:rsidRPr="00761665">
        <w:rPr>
          <w:rFonts w:ascii="Times New Roman" w:eastAsia="Times New Roman" w:hAnsi="Times New Roman" w:cs="Times New Roman"/>
          <w:b/>
          <w:bCs/>
          <w:sz w:val="24"/>
          <w:szCs w:val="24"/>
          <w:lang w:eastAsia="ru-RU"/>
        </w:rPr>
        <w:t>математические методы</w:t>
      </w:r>
      <w:r w:rsidRPr="00761665">
        <w:rPr>
          <w:rFonts w:ascii="Times New Roman" w:eastAsia="Times New Roman" w:hAnsi="Times New Roman" w:cs="Times New Roman"/>
          <w:sz w:val="24"/>
          <w:szCs w:val="24"/>
          <w:lang w:eastAsia="ru-RU"/>
        </w:rPr>
        <w:t> и </w:t>
      </w:r>
      <w:r w:rsidRPr="00761665">
        <w:rPr>
          <w:rFonts w:ascii="Times New Roman" w:eastAsia="Times New Roman" w:hAnsi="Times New Roman" w:cs="Times New Roman"/>
          <w:b/>
          <w:bCs/>
          <w:sz w:val="24"/>
          <w:szCs w:val="24"/>
          <w:lang w:eastAsia="ru-RU"/>
        </w:rPr>
        <w:t>критерии количественной оценки</w:t>
      </w:r>
      <w:r w:rsidRPr="00761665">
        <w:rPr>
          <w:rFonts w:ascii="Times New Roman" w:eastAsia="Times New Roman" w:hAnsi="Times New Roman" w:cs="Times New Roman"/>
          <w:sz w:val="24"/>
          <w:szCs w:val="24"/>
          <w:lang w:eastAsia="ru-RU"/>
        </w:rPr>
        <w:t>. Это особенно полезно для анализа новизны, изобретательского уровня и промышленной применимости. Ниже представлена уточненная модель с математическими элементами.</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56"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Математическая модель проверки изобретения</w:t>
      </w:r>
    </w:p>
    <w:p w:rsidR="00761665" w:rsidRPr="00761665" w:rsidRDefault="00761665" w:rsidP="0076166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1. Формализация изобретения</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lastRenderedPageBreak/>
        <w:t>Изобретение представляется как набор признаков </w:t>
      </w:r>
      <w:r w:rsidRPr="00761665">
        <w:rPr>
          <w:rFonts w:ascii="Times New Roman" w:eastAsia="Times New Roman" w:hAnsi="Times New Roman" w:cs="Times New Roman"/>
          <w:sz w:val="29"/>
          <w:lang w:eastAsia="ru-RU"/>
        </w:rPr>
        <w:t>F={f1,f2,…,fn}</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KaTeX_Math" w:eastAsia="Times New Roman" w:hAnsi="KaTeX_Math" w:cs="Times New Roman"/>
          <w:i/>
          <w:iCs/>
          <w:sz w:val="20"/>
          <w:lang w:eastAsia="ru-RU"/>
        </w:rPr>
        <w:t>n</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 где каждый признак </w:t>
      </w:r>
      <w:r w:rsidRPr="00761665">
        <w:rPr>
          <w:rFonts w:ascii="Times New Roman" w:eastAsia="Times New Roman" w:hAnsi="Times New Roman" w:cs="Times New Roman"/>
          <w:sz w:val="29"/>
          <w:lang w:eastAsia="ru-RU"/>
        </w:rPr>
        <w:t>fi</w:t>
      </w:r>
      <w:r w:rsidRPr="00761665">
        <w:rPr>
          <w:rFonts w:ascii="KaTeX_Math" w:eastAsia="Times New Roman" w:hAnsi="KaTeX_Math" w:cs="Times New Roman"/>
          <w:i/>
          <w:iCs/>
          <w:sz w:val="29"/>
          <w:lang w:eastAsia="ru-RU"/>
        </w:rPr>
        <w:t>f</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4"/>
          <w:szCs w:val="24"/>
          <w:lang w:eastAsia="ru-RU"/>
        </w:rPr>
        <w:t> описывает характеристику устройства, метода или состава.</w:t>
      </w:r>
      <w:r w:rsidRPr="00761665">
        <w:rPr>
          <w:rFonts w:ascii="Times New Roman" w:eastAsia="Times New Roman" w:hAnsi="Times New Roman" w:cs="Times New Roman"/>
          <w:sz w:val="24"/>
          <w:szCs w:val="24"/>
          <w:lang w:eastAsia="ru-RU"/>
        </w:rPr>
        <w:br/>
        <w:t>Пример:</w:t>
      </w:r>
    </w:p>
    <w:p w:rsidR="00761665" w:rsidRPr="00761665" w:rsidRDefault="00761665" w:rsidP="00761665">
      <w:pPr>
        <w:numPr>
          <w:ilvl w:val="0"/>
          <w:numId w:val="37"/>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Для устройства: </w:t>
      </w:r>
      <w:r w:rsidRPr="00761665">
        <w:rPr>
          <w:rFonts w:ascii="Times New Roman" w:eastAsia="Times New Roman" w:hAnsi="Times New Roman" w:cs="Times New Roman"/>
          <w:sz w:val="29"/>
          <w:lang w:eastAsia="ru-RU"/>
        </w:rPr>
        <w:t>f1=материал,f2=форма,f3=размер</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=материал,</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=форма,</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3</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=размер</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0"/>
          <w:numId w:val="37"/>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Для метода: </w:t>
      </w:r>
      <w:r w:rsidRPr="00761665">
        <w:rPr>
          <w:rFonts w:ascii="Times New Roman" w:eastAsia="Times New Roman" w:hAnsi="Times New Roman" w:cs="Times New Roman"/>
          <w:sz w:val="29"/>
          <w:lang w:eastAsia="ru-RU"/>
        </w:rPr>
        <w:t>f1=этап 1,f2=этап 2,…</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=этап 1,</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=этап 2,…</w:t>
      </w:r>
      <w:r w:rsidRPr="00761665">
        <w:rPr>
          <w:rFonts w:ascii="Times New Roman" w:eastAsia="Times New Roman" w:hAnsi="Times New Roman" w:cs="Times New Roman"/>
          <w:sz w:val="24"/>
          <w:szCs w:val="24"/>
          <w:lang w:eastAsia="ru-RU"/>
        </w:rPr>
        <w:t>.</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57" style="width:0;height:.75pt" o:hralign="center" o:hrstd="t" o:hr="t" fillcolor="#a0a0a0" stroked="f"/>
        </w:pict>
      </w:r>
    </w:p>
    <w:p w:rsidR="00761665" w:rsidRPr="00761665" w:rsidRDefault="00761665" w:rsidP="0076166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2. Проверка новизны</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Убедиться, что изобретение не описано в prior art.</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Математическая формализация:</w:t>
      </w:r>
    </w:p>
    <w:p w:rsidR="00761665" w:rsidRPr="00761665" w:rsidRDefault="00761665" w:rsidP="00761665">
      <w:pPr>
        <w:numPr>
          <w:ilvl w:val="0"/>
          <w:numId w:val="38"/>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Пусть </w:t>
      </w:r>
      <w:r w:rsidRPr="00761665">
        <w:rPr>
          <w:rFonts w:ascii="Times New Roman" w:eastAsia="Times New Roman" w:hAnsi="Times New Roman" w:cs="Times New Roman"/>
          <w:sz w:val="29"/>
          <w:lang w:eastAsia="ru-RU"/>
        </w:rPr>
        <w:t>P={p1,p2,…,pm}</w:t>
      </w:r>
      <w:r w:rsidRPr="00761665">
        <w:rPr>
          <w:rFonts w:ascii="KaTeX_Math" w:eastAsia="Times New Roman" w:hAnsi="KaTeX_Math" w:cs="Times New Roman"/>
          <w:i/>
          <w:iCs/>
          <w:sz w:val="29"/>
          <w:lang w:eastAsia="ru-RU"/>
        </w:rPr>
        <w:t>P</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p</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p</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p</w:t>
      </w:r>
      <w:r w:rsidRPr="00761665">
        <w:rPr>
          <w:rFonts w:ascii="KaTeX_Math" w:eastAsia="Times New Roman" w:hAnsi="KaTeX_Math" w:cs="Times New Roman"/>
          <w:i/>
          <w:iCs/>
          <w:sz w:val="20"/>
          <w:lang w:eastAsia="ru-RU"/>
        </w:rPr>
        <w:t>m</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 — набор известных решений (prior art).</w:t>
      </w:r>
    </w:p>
    <w:p w:rsidR="00761665" w:rsidRPr="00761665" w:rsidRDefault="00761665" w:rsidP="00761665">
      <w:pPr>
        <w:numPr>
          <w:ilvl w:val="0"/>
          <w:numId w:val="38"/>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Каждое решение </w:t>
      </w:r>
      <w:r w:rsidRPr="00761665">
        <w:rPr>
          <w:rFonts w:ascii="Times New Roman" w:eastAsia="Times New Roman" w:hAnsi="Times New Roman" w:cs="Times New Roman"/>
          <w:sz w:val="29"/>
          <w:lang w:eastAsia="ru-RU"/>
        </w:rPr>
        <w:t>pj</w:t>
      </w:r>
      <w:r w:rsidRPr="00761665">
        <w:rPr>
          <w:rFonts w:ascii="KaTeX_Math" w:eastAsia="Times New Roman" w:hAnsi="KaTeX_Math" w:cs="Times New Roman"/>
          <w:i/>
          <w:iCs/>
          <w:sz w:val="29"/>
          <w:lang w:eastAsia="ru-RU"/>
        </w:rPr>
        <w:t>p</w:t>
      </w:r>
      <w:r w:rsidRPr="00761665">
        <w:rPr>
          <w:rFonts w:ascii="KaTeX_Math" w:eastAsia="Times New Roman" w:hAnsi="KaTeX_Math" w:cs="Times New Roman"/>
          <w:i/>
          <w:iCs/>
          <w:sz w:val="20"/>
          <w:lang w:eastAsia="ru-RU"/>
        </w:rPr>
        <w:t>j</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4"/>
          <w:szCs w:val="24"/>
          <w:lang w:eastAsia="ru-RU"/>
        </w:rPr>
        <w:t> описывается набором признаков </w:t>
      </w:r>
      <w:r w:rsidRPr="00761665">
        <w:rPr>
          <w:rFonts w:ascii="Times New Roman" w:eastAsia="Times New Roman" w:hAnsi="Times New Roman" w:cs="Times New Roman"/>
          <w:sz w:val="29"/>
          <w:lang w:eastAsia="ru-RU"/>
        </w:rPr>
        <w:t>Pj={pj1,pj2,…,pjk}</w:t>
      </w:r>
      <w:r w:rsidRPr="00761665">
        <w:rPr>
          <w:rFonts w:ascii="KaTeX_Math" w:eastAsia="Times New Roman" w:hAnsi="KaTeX_Math" w:cs="Times New Roman"/>
          <w:i/>
          <w:iCs/>
          <w:sz w:val="29"/>
          <w:lang w:eastAsia="ru-RU"/>
        </w:rPr>
        <w:t>P</w:t>
      </w:r>
      <w:r w:rsidRPr="00761665">
        <w:rPr>
          <w:rFonts w:ascii="KaTeX_Math" w:eastAsia="Times New Roman" w:hAnsi="KaTeX_Math" w:cs="Times New Roman"/>
          <w:i/>
          <w:iCs/>
          <w:sz w:val="20"/>
          <w:lang w:eastAsia="ru-RU"/>
        </w:rPr>
        <w:t>j</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p</w:t>
      </w:r>
      <w:r w:rsidRPr="00761665">
        <w:rPr>
          <w:rFonts w:ascii="KaTeX_Math" w:eastAsia="Times New Roman" w:hAnsi="KaTeX_Math" w:cs="Times New Roman"/>
          <w:i/>
          <w:iCs/>
          <w:sz w:val="20"/>
          <w:lang w:eastAsia="ru-RU"/>
        </w:rPr>
        <w:t>j</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p</w:t>
      </w:r>
      <w:r w:rsidRPr="00761665">
        <w:rPr>
          <w:rFonts w:ascii="KaTeX_Math" w:eastAsia="Times New Roman" w:hAnsi="KaTeX_Math" w:cs="Times New Roman"/>
          <w:i/>
          <w:iCs/>
          <w:sz w:val="20"/>
          <w:lang w:eastAsia="ru-RU"/>
        </w:rPr>
        <w:t>j</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p</w:t>
      </w:r>
      <w:r w:rsidRPr="00761665">
        <w:rPr>
          <w:rFonts w:ascii="KaTeX_Math" w:eastAsia="Times New Roman" w:hAnsi="KaTeX_Math" w:cs="Times New Roman"/>
          <w:i/>
          <w:iCs/>
          <w:sz w:val="20"/>
          <w:lang w:eastAsia="ru-RU"/>
        </w:rPr>
        <w:t>jk</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Критерий новизны:</w:t>
      </w:r>
      <w:r w:rsidRPr="00761665">
        <w:rPr>
          <w:rFonts w:ascii="Times New Roman" w:eastAsia="Times New Roman" w:hAnsi="Times New Roman" w:cs="Times New Roman"/>
          <w:sz w:val="24"/>
          <w:szCs w:val="24"/>
          <w:lang w:eastAsia="ru-RU"/>
        </w:rPr>
        <w:br/>
        <w:t>Изобретение </w:t>
      </w:r>
      <w:r w:rsidRPr="00761665">
        <w:rPr>
          <w:rFonts w:ascii="Times New Roman" w:eastAsia="Times New Roman" w:hAnsi="Times New Roman" w:cs="Times New Roman"/>
          <w:sz w:val="29"/>
          <w:lang w:eastAsia="ru-RU"/>
        </w:rPr>
        <w:t>F</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4"/>
          <w:szCs w:val="24"/>
          <w:lang w:eastAsia="ru-RU"/>
        </w:rPr>
        <w:t> обладает новизной, если:</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pj</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P,</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fi</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F:fi</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Pj.</w:t>
      </w:r>
      <w:r w:rsidRPr="00761665">
        <w:rPr>
          <w:rFonts w:ascii="Cambria Math" w:eastAsia="Times New Roman" w:hAnsi="Cambria Math" w:cs="Cambria Math"/>
          <w:sz w:val="29"/>
          <w:lang w:eastAsia="ru-RU"/>
        </w:rPr>
        <w:t>∀</w:t>
      </w:r>
      <w:r w:rsidRPr="00761665">
        <w:rPr>
          <w:rFonts w:ascii="KaTeX_Math" w:eastAsia="Times New Roman" w:hAnsi="KaTeX_Math" w:cs="Times New Roman"/>
          <w:i/>
          <w:iCs/>
          <w:sz w:val="29"/>
          <w:lang w:eastAsia="ru-RU"/>
        </w:rPr>
        <w:t>p</w:t>
      </w:r>
      <w:r w:rsidRPr="00761665">
        <w:rPr>
          <w:rFonts w:ascii="KaTeX_Math" w:eastAsia="Times New Roman" w:hAnsi="KaTeX_Math" w:cs="Times New Roman"/>
          <w:i/>
          <w:iCs/>
          <w:sz w:val="20"/>
          <w:lang w:eastAsia="ru-RU"/>
        </w:rPr>
        <w:t>j</w:t>
      </w:r>
      <w:r w:rsidRPr="00761665">
        <w:rPr>
          <w:rFonts w:ascii="Times New Roman" w:eastAsia="Times New Roman" w:hAnsi="Times New Roman" w:cs="Times New Roman"/>
          <w:sz w:val="2"/>
          <w:lang w:eastAsia="ru-RU"/>
        </w:rPr>
        <w:t>​</w:t>
      </w:r>
      <w:r w:rsidRPr="00761665">
        <w:rPr>
          <w:rFonts w:ascii="Cambria Math" w:eastAsia="Times New Roman" w:hAnsi="Cambria Math" w:cs="Cambria Math"/>
          <w:sz w:val="29"/>
          <w:lang w:eastAsia="ru-RU"/>
        </w:rPr>
        <w:t>∈</w:t>
      </w:r>
      <w:r w:rsidRPr="00761665">
        <w:rPr>
          <w:rFonts w:ascii="KaTeX_Math" w:eastAsia="Times New Roman" w:hAnsi="KaTeX_Math" w:cs="Times New Roman"/>
          <w:i/>
          <w:iCs/>
          <w:sz w:val="29"/>
          <w:lang w:eastAsia="ru-RU"/>
        </w:rPr>
        <w:t>P</w:t>
      </w:r>
      <w:r w:rsidRPr="00761665">
        <w:rPr>
          <w:rFonts w:ascii="Times New Roman" w:eastAsia="Times New Roman" w:hAnsi="Times New Roman" w:cs="Times New Roman"/>
          <w:sz w:val="29"/>
          <w:lang w:eastAsia="ru-RU"/>
        </w:rPr>
        <w:t>,</w:t>
      </w:r>
      <w:r w:rsidRPr="00761665">
        <w:rPr>
          <w:rFonts w:ascii="Cambria Math" w:eastAsia="Times New Roman" w:hAnsi="Cambria Math" w:cs="Cambria Math"/>
          <w:sz w:val="29"/>
          <w:lang w:eastAsia="ru-RU"/>
        </w:rPr>
        <w:t>∃</w:t>
      </w:r>
      <w:r w:rsidRPr="00761665">
        <w:rPr>
          <w:rFonts w:ascii="KaTeX_Math" w:eastAsia="Times New Roman" w:hAnsi="KaTeX_Math" w:cs="Times New Roman"/>
          <w:i/>
          <w:iCs/>
          <w:sz w:val="29"/>
          <w:lang w:eastAsia="ru-RU"/>
        </w:rPr>
        <w:t>f</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
          <w:lang w:eastAsia="ru-RU"/>
        </w:rPr>
        <w:t>​</w:t>
      </w:r>
      <w:r w:rsidRPr="00761665">
        <w:rPr>
          <w:rFonts w:ascii="Cambria Math" w:eastAsia="Times New Roman" w:hAnsi="Cambria Math" w:cs="Cambria Math"/>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
          <w:lang w:eastAsia="ru-RU"/>
        </w:rPr>
        <w:t>​</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P</w:t>
      </w:r>
      <w:r w:rsidRPr="00761665">
        <w:rPr>
          <w:rFonts w:ascii="KaTeX_Math" w:eastAsia="Times New Roman" w:hAnsi="KaTeX_Math" w:cs="Times New Roman"/>
          <w:i/>
          <w:iCs/>
          <w:sz w:val="20"/>
          <w:lang w:eastAsia="ru-RU"/>
        </w:rPr>
        <w:t>j</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Иными словами, хотя бы один признак изобретения отсутствует во всех известных решениях.</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Пример:</w:t>
      </w:r>
    </w:p>
    <w:p w:rsidR="00761665" w:rsidRPr="00761665" w:rsidRDefault="00761665" w:rsidP="00761665">
      <w:pPr>
        <w:numPr>
          <w:ilvl w:val="0"/>
          <w:numId w:val="3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Изобретение: </w:t>
      </w:r>
      <w:r w:rsidRPr="00761665">
        <w:rPr>
          <w:rFonts w:ascii="Times New Roman" w:eastAsia="Times New Roman" w:hAnsi="Times New Roman" w:cs="Times New Roman"/>
          <w:sz w:val="29"/>
          <w:lang w:eastAsia="ru-RU"/>
        </w:rPr>
        <w:t>F={f1,f2,f3}</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3</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0"/>
          <w:numId w:val="3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Prior art: ( P_1 = {f_1, f_2}, P_2 = {f_1, f_3}, P_3 = {f_2, f_4}.</w:t>
      </w:r>
    </w:p>
    <w:p w:rsidR="00761665" w:rsidRPr="00761665" w:rsidRDefault="00761665" w:rsidP="00761665">
      <w:pPr>
        <w:numPr>
          <w:ilvl w:val="0"/>
          <w:numId w:val="3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Результат: </w:t>
      </w:r>
      <w:r w:rsidRPr="00761665">
        <w:rPr>
          <w:rFonts w:ascii="Times New Roman" w:eastAsia="Times New Roman" w:hAnsi="Times New Roman" w:cs="Times New Roman"/>
          <w:sz w:val="29"/>
          <w:lang w:eastAsia="ru-RU"/>
        </w:rPr>
        <w:t>f3</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P1,f2</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P2,f1</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P3</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3</w:t>
      </w:r>
      <w:r w:rsidRPr="00761665">
        <w:rPr>
          <w:rFonts w:ascii="Times New Roman" w:eastAsia="Times New Roman" w:hAnsi="Times New Roman" w:cs="Times New Roman"/>
          <w:sz w:val="2"/>
          <w:lang w:eastAsia="ru-RU"/>
        </w:rPr>
        <w:t>​</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P</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P</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P</w:t>
      </w:r>
      <w:r w:rsidRPr="00761665">
        <w:rPr>
          <w:rFonts w:ascii="Times New Roman" w:eastAsia="Times New Roman" w:hAnsi="Times New Roman" w:cs="Times New Roman"/>
          <w:sz w:val="20"/>
          <w:lang w:eastAsia="ru-RU"/>
        </w:rPr>
        <w:t>3</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4"/>
          <w:szCs w:val="24"/>
          <w:lang w:eastAsia="ru-RU"/>
        </w:rPr>
        <w:t> → новизна подтверждена.</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58" style="width:0;height:.75pt" o:hralign="center" o:hrstd="t" o:hr="t" fillcolor="#a0a0a0" stroked="f"/>
        </w:pict>
      </w:r>
    </w:p>
    <w:p w:rsidR="00761665" w:rsidRPr="00761665" w:rsidRDefault="00761665" w:rsidP="0076166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3. Проверка изобретательского уровня</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Убедиться, что изобретение неочевидно для специалиста.</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Математическая формализация:</w:t>
      </w:r>
    </w:p>
    <w:p w:rsidR="00761665" w:rsidRPr="00761665" w:rsidRDefault="00761665" w:rsidP="00761665">
      <w:pPr>
        <w:numPr>
          <w:ilvl w:val="0"/>
          <w:numId w:val="40"/>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Пусть </w:t>
      </w:r>
      <w:r w:rsidRPr="00761665">
        <w:rPr>
          <w:rFonts w:ascii="Times New Roman" w:eastAsia="Times New Roman" w:hAnsi="Times New Roman" w:cs="Times New Roman"/>
          <w:sz w:val="29"/>
          <w:lang w:eastAsia="ru-RU"/>
        </w:rPr>
        <w:t>C={c1,c2,…,cl}</w:t>
      </w:r>
      <w:r w:rsidRPr="00761665">
        <w:rPr>
          <w:rFonts w:ascii="KaTeX_Math" w:eastAsia="Times New Roman" w:hAnsi="KaTeX_Math" w:cs="Times New Roman"/>
          <w:i/>
          <w:iCs/>
          <w:sz w:val="29"/>
          <w:lang w:eastAsia="ru-RU"/>
        </w:rPr>
        <w:t>C</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c</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c</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c</w:t>
      </w:r>
      <w:r w:rsidRPr="00761665">
        <w:rPr>
          <w:rFonts w:ascii="KaTeX_Math" w:eastAsia="Times New Roman" w:hAnsi="KaTeX_Math" w:cs="Times New Roman"/>
          <w:i/>
          <w:iCs/>
          <w:sz w:val="20"/>
          <w:lang w:eastAsia="ru-RU"/>
        </w:rPr>
        <w:t>l</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 — набор комбинаций признаков из prior art.</w:t>
      </w:r>
    </w:p>
    <w:p w:rsidR="00761665" w:rsidRPr="00761665" w:rsidRDefault="00761665" w:rsidP="00761665">
      <w:pPr>
        <w:numPr>
          <w:ilvl w:val="0"/>
          <w:numId w:val="40"/>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Изобретение </w:t>
      </w:r>
      <w:r w:rsidRPr="00761665">
        <w:rPr>
          <w:rFonts w:ascii="Times New Roman" w:eastAsia="Times New Roman" w:hAnsi="Times New Roman" w:cs="Times New Roman"/>
          <w:sz w:val="29"/>
          <w:lang w:eastAsia="ru-RU"/>
        </w:rPr>
        <w:t>F</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4"/>
          <w:szCs w:val="24"/>
          <w:lang w:eastAsia="ru-RU"/>
        </w:rPr>
        <w:t> обладает изобретательским уровнем, если:</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9"/>
          <w:lang w:eastAsia="ru-RU"/>
        </w:rPr>
        <w:t>F</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CиЭффект(F)&gt;Эффект(C).</w:t>
      </w:r>
      <w:r w:rsidRPr="00761665">
        <w:rPr>
          <w:rFonts w:ascii="KaTeX_Math" w:eastAsia="Times New Roman" w:hAnsi="KaTeX_Math" w:cs="Times New Roman"/>
          <w:i/>
          <w:iCs/>
          <w:sz w:val="29"/>
          <w:lang w:eastAsia="ru-RU"/>
        </w:rPr>
        <w:t>F</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C</w:t>
      </w:r>
      <w:r w:rsidRPr="00761665">
        <w:rPr>
          <w:rFonts w:ascii="Times New Roman" w:eastAsia="Times New Roman" w:hAnsi="Times New Roman" w:cs="Times New Roman"/>
          <w:sz w:val="29"/>
          <w:lang w:eastAsia="ru-RU"/>
        </w:rPr>
        <w:t>иЭффект(</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9"/>
          <w:lang w:eastAsia="ru-RU"/>
        </w:rPr>
        <w:t>)&gt;Эффект(</w:t>
      </w:r>
      <w:r w:rsidRPr="00761665">
        <w:rPr>
          <w:rFonts w:ascii="KaTeX_Math" w:eastAsia="Times New Roman" w:hAnsi="KaTeX_Math" w:cs="Times New Roman"/>
          <w:i/>
          <w:iCs/>
          <w:sz w:val="29"/>
          <w:lang w:eastAsia="ru-RU"/>
        </w:rPr>
        <w:t>C</w:t>
      </w:r>
      <w:r w:rsidRPr="00761665">
        <w:rPr>
          <w:rFonts w:ascii="Times New Roman" w:eastAsia="Times New Roman" w:hAnsi="Times New Roman" w:cs="Times New Roman"/>
          <w:sz w:val="29"/>
          <w:lang w:eastAsia="ru-RU"/>
        </w:rPr>
        <w:t>).</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Где </w:t>
      </w:r>
      <w:r w:rsidRPr="00761665">
        <w:rPr>
          <w:rFonts w:ascii="Times New Roman" w:eastAsia="Times New Roman" w:hAnsi="Times New Roman" w:cs="Times New Roman"/>
          <w:sz w:val="29"/>
          <w:lang w:eastAsia="ru-RU"/>
        </w:rPr>
        <w:t>Эффект(F)Эффект(</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 — количественная оценка технического эффекта изобретения (например, КПД, скорость, точность).</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lastRenderedPageBreak/>
        <w:t>Пример:</w:t>
      </w:r>
    </w:p>
    <w:p w:rsidR="00761665" w:rsidRPr="00761665" w:rsidRDefault="00761665" w:rsidP="00761665">
      <w:pPr>
        <w:numPr>
          <w:ilvl w:val="0"/>
          <w:numId w:val="4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Изобретение: </w:t>
      </w:r>
      <w:r w:rsidRPr="00761665">
        <w:rPr>
          <w:rFonts w:ascii="Times New Roman" w:eastAsia="Times New Roman" w:hAnsi="Times New Roman" w:cs="Times New Roman"/>
          <w:sz w:val="29"/>
          <w:lang w:eastAsia="ru-RU"/>
        </w:rPr>
        <w:t>F={f1,f2,f3}</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3</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 КПД = 90%.</w:t>
      </w:r>
    </w:p>
    <w:p w:rsidR="00761665" w:rsidRPr="00761665" w:rsidRDefault="00761665" w:rsidP="00761665">
      <w:pPr>
        <w:numPr>
          <w:ilvl w:val="0"/>
          <w:numId w:val="4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Комбинации prior art: </w:t>
      </w:r>
      <w:r w:rsidRPr="00761665">
        <w:rPr>
          <w:rFonts w:ascii="Times New Roman" w:eastAsia="Times New Roman" w:hAnsi="Times New Roman" w:cs="Times New Roman"/>
          <w:sz w:val="29"/>
          <w:lang w:eastAsia="ru-RU"/>
        </w:rPr>
        <w:t>C1={f1,f2}</w:t>
      </w:r>
      <w:r w:rsidRPr="00761665">
        <w:rPr>
          <w:rFonts w:ascii="KaTeX_Math" w:eastAsia="Times New Roman" w:hAnsi="KaTeX_Math" w:cs="Times New Roman"/>
          <w:i/>
          <w:iCs/>
          <w:sz w:val="29"/>
          <w:lang w:eastAsia="ru-RU"/>
        </w:rPr>
        <w:t>C</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 КПД = 70%; </w:t>
      </w:r>
      <w:r w:rsidRPr="00761665">
        <w:rPr>
          <w:rFonts w:ascii="Times New Roman" w:eastAsia="Times New Roman" w:hAnsi="Times New Roman" w:cs="Times New Roman"/>
          <w:sz w:val="29"/>
          <w:lang w:eastAsia="ru-RU"/>
        </w:rPr>
        <w:t>C2={f1,f3}</w:t>
      </w:r>
      <w:r w:rsidRPr="00761665">
        <w:rPr>
          <w:rFonts w:ascii="KaTeX_Math" w:eastAsia="Times New Roman" w:hAnsi="KaTeX_Math" w:cs="Times New Roman"/>
          <w:i/>
          <w:iCs/>
          <w:sz w:val="29"/>
          <w:lang w:eastAsia="ru-RU"/>
        </w:rPr>
        <w:t>C</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3</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 КПД = 75%.</w:t>
      </w:r>
    </w:p>
    <w:p w:rsidR="00761665" w:rsidRPr="00761665" w:rsidRDefault="00761665" w:rsidP="00761665">
      <w:pPr>
        <w:numPr>
          <w:ilvl w:val="0"/>
          <w:numId w:val="4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Результат: </w:t>
      </w:r>
      <w:r w:rsidRPr="00761665">
        <w:rPr>
          <w:rFonts w:ascii="Times New Roman" w:eastAsia="Times New Roman" w:hAnsi="Times New Roman" w:cs="Times New Roman"/>
          <w:sz w:val="29"/>
          <w:lang w:eastAsia="ru-RU"/>
        </w:rPr>
        <w:t>F</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C</w:t>
      </w:r>
      <w:r w:rsidRPr="00761665">
        <w:rPr>
          <w:rFonts w:ascii="KaTeX_Math" w:eastAsia="Times New Roman" w:hAnsi="KaTeX_Math" w:cs="Times New Roman"/>
          <w:i/>
          <w:iCs/>
          <w:sz w:val="29"/>
          <w:lang w:eastAsia="ru-RU"/>
        </w:rPr>
        <w:t>F</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C</w:t>
      </w:r>
      <w:r w:rsidRPr="00761665">
        <w:rPr>
          <w:rFonts w:ascii="Times New Roman" w:eastAsia="Times New Roman" w:hAnsi="Times New Roman" w:cs="Times New Roman"/>
          <w:sz w:val="24"/>
          <w:szCs w:val="24"/>
          <w:lang w:eastAsia="ru-RU"/>
        </w:rPr>
        <w:t> и </w:t>
      </w:r>
      <w:r w:rsidRPr="00761665">
        <w:rPr>
          <w:rFonts w:ascii="Times New Roman" w:eastAsia="Times New Roman" w:hAnsi="Times New Roman" w:cs="Times New Roman"/>
          <w:sz w:val="29"/>
          <w:lang w:eastAsia="ru-RU"/>
        </w:rPr>
        <w:t>90%&gt;70%90%&gt;70%</w:t>
      </w:r>
      <w:r w:rsidRPr="00761665">
        <w:rPr>
          <w:rFonts w:ascii="Times New Roman" w:eastAsia="Times New Roman" w:hAnsi="Times New Roman" w:cs="Times New Roman"/>
          <w:sz w:val="24"/>
          <w:szCs w:val="24"/>
          <w:lang w:eastAsia="ru-RU"/>
        </w:rPr>
        <w:t> → изобретательский уровень подтвержден.</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59" style="width:0;height:.75pt" o:hralign="center" o:hrstd="t" o:hr="t" fillcolor="#a0a0a0" stroked="f"/>
        </w:pict>
      </w:r>
    </w:p>
    <w:p w:rsidR="00761665" w:rsidRPr="00761665" w:rsidRDefault="00761665" w:rsidP="0076166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4. Проверка промышленной применимости</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Оценить возможность реализации изобретения.</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Математическая формализация:</w:t>
      </w:r>
    </w:p>
    <w:p w:rsidR="00761665" w:rsidRPr="00761665" w:rsidRDefault="00761665" w:rsidP="00761665">
      <w:pPr>
        <w:numPr>
          <w:ilvl w:val="0"/>
          <w:numId w:val="4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Пусть </w:t>
      </w:r>
      <w:r w:rsidRPr="00761665">
        <w:rPr>
          <w:rFonts w:ascii="Times New Roman" w:eastAsia="Times New Roman" w:hAnsi="Times New Roman" w:cs="Times New Roman"/>
          <w:sz w:val="29"/>
          <w:lang w:eastAsia="ru-RU"/>
        </w:rPr>
        <w:t>T={t1,t2,…,tk}</w:t>
      </w:r>
      <w:r w:rsidRPr="00761665">
        <w:rPr>
          <w:rFonts w:ascii="KaTeX_Math" w:eastAsia="Times New Roman" w:hAnsi="KaTeX_Math" w:cs="Times New Roman"/>
          <w:i/>
          <w:iCs/>
          <w:sz w:val="29"/>
          <w:lang w:eastAsia="ru-RU"/>
        </w:rPr>
        <w:t>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t</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t</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t</w:t>
      </w:r>
      <w:r w:rsidRPr="00761665">
        <w:rPr>
          <w:rFonts w:ascii="KaTeX_Math" w:eastAsia="Times New Roman" w:hAnsi="KaTeX_Math" w:cs="Times New Roman"/>
          <w:i/>
          <w:iCs/>
          <w:sz w:val="20"/>
          <w:lang w:eastAsia="ru-RU"/>
        </w:rPr>
        <w:t>k</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 — набор технологий, необходимых для реализации изобретения.</w:t>
      </w:r>
    </w:p>
    <w:p w:rsidR="00761665" w:rsidRPr="00761665" w:rsidRDefault="00761665" w:rsidP="00761665">
      <w:pPr>
        <w:numPr>
          <w:ilvl w:val="0"/>
          <w:numId w:val="42"/>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Пусть </w:t>
      </w:r>
      <w:r w:rsidRPr="00761665">
        <w:rPr>
          <w:rFonts w:ascii="Times New Roman" w:eastAsia="Times New Roman" w:hAnsi="Times New Roman" w:cs="Times New Roman"/>
          <w:sz w:val="29"/>
          <w:lang w:eastAsia="ru-RU"/>
        </w:rPr>
        <w:t>A={a1,a2,…,ak}</w:t>
      </w:r>
      <w:r w:rsidRPr="00761665">
        <w:rPr>
          <w:rFonts w:ascii="KaTeX_Math" w:eastAsia="Times New Roman" w:hAnsi="KaTeX_Math" w:cs="Times New Roman"/>
          <w:i/>
          <w:iCs/>
          <w:sz w:val="29"/>
          <w:lang w:eastAsia="ru-RU"/>
        </w:rPr>
        <w:t>A</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a</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a</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a</w:t>
      </w:r>
      <w:r w:rsidRPr="00761665">
        <w:rPr>
          <w:rFonts w:ascii="KaTeX_Math" w:eastAsia="Times New Roman" w:hAnsi="KaTeX_Math" w:cs="Times New Roman"/>
          <w:i/>
          <w:iCs/>
          <w:sz w:val="20"/>
          <w:lang w:eastAsia="ru-RU"/>
        </w:rPr>
        <w:t>k</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 — доступность технологий (0 — недоступна, 1 — доступна).</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Критерий применимости:</w:t>
      </w:r>
      <w:r w:rsidRPr="00761665">
        <w:rPr>
          <w:rFonts w:ascii="Times New Roman" w:eastAsia="Times New Roman" w:hAnsi="Times New Roman" w:cs="Times New Roman"/>
          <w:sz w:val="24"/>
          <w:szCs w:val="24"/>
          <w:lang w:eastAsia="ru-RU"/>
        </w:rPr>
        <w:br/>
        <w:t>Изобретение применимо, если:</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9"/>
          <w:lang w:eastAsia="ru-RU"/>
        </w:rPr>
        <w:t>∑i=1kai=k.</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0"/>
          <w:lang w:eastAsia="ru-RU"/>
        </w:rPr>
        <w:t>=1</w:t>
      </w:r>
      <w:r w:rsidRPr="00761665">
        <w:rPr>
          <w:rFonts w:ascii="KaTeX_Size2" w:eastAsia="Times New Roman" w:hAnsi="KaTeX_Size2" w:cs="Times New Roman"/>
          <w:sz w:val="29"/>
          <w:lang w:eastAsia="ru-RU"/>
        </w:rPr>
        <w:t>∑</w:t>
      </w:r>
      <w:r w:rsidRPr="00761665">
        <w:rPr>
          <w:rFonts w:ascii="KaTeX_Math" w:eastAsia="Times New Roman" w:hAnsi="KaTeX_Math" w:cs="Times New Roman"/>
          <w:i/>
          <w:iCs/>
          <w:sz w:val="20"/>
          <w:lang w:eastAsia="ru-RU"/>
        </w:rPr>
        <w:t>k</w:t>
      </w:r>
      <w:r w:rsidRPr="00761665">
        <w:rPr>
          <w:rFonts w:ascii="Times New Roman" w:eastAsia="Times New Roman" w:hAnsi="Times New Roman" w:cs="Times New Roman"/>
          <w:sz w:val="2"/>
          <w:lang w:eastAsia="ru-RU"/>
        </w:rPr>
        <w:t>​</w:t>
      </w:r>
      <w:r w:rsidRPr="00761665">
        <w:rPr>
          <w:rFonts w:ascii="KaTeX_Math" w:eastAsia="Times New Roman" w:hAnsi="KaTeX_Math" w:cs="Times New Roman"/>
          <w:i/>
          <w:iCs/>
          <w:sz w:val="29"/>
          <w:lang w:eastAsia="ru-RU"/>
        </w:rPr>
        <w:t>a</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k</w:t>
      </w:r>
      <w:r w:rsidRPr="00761665">
        <w:rPr>
          <w:rFonts w:ascii="Times New Roman" w:eastAsia="Times New Roman" w:hAnsi="Times New Roman" w:cs="Times New Roman"/>
          <w:sz w:val="29"/>
          <w:lang w:eastAsia="ru-RU"/>
        </w:rPr>
        <w:t>.</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Иными словами, все необходимые технологии доступны.</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Пример:</w:t>
      </w:r>
    </w:p>
    <w:p w:rsidR="00761665" w:rsidRPr="00761665" w:rsidRDefault="00761665" w:rsidP="00761665">
      <w:pPr>
        <w:numPr>
          <w:ilvl w:val="0"/>
          <w:numId w:val="4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Технологии: </w:t>
      </w:r>
      <w:r w:rsidRPr="00761665">
        <w:rPr>
          <w:rFonts w:ascii="Times New Roman" w:eastAsia="Times New Roman" w:hAnsi="Times New Roman" w:cs="Times New Roman"/>
          <w:sz w:val="29"/>
          <w:lang w:eastAsia="ru-RU"/>
        </w:rPr>
        <w:t>T={t1,t2,t3}</w:t>
      </w:r>
      <w:r w:rsidRPr="00761665">
        <w:rPr>
          <w:rFonts w:ascii="KaTeX_Math" w:eastAsia="Times New Roman" w:hAnsi="KaTeX_Math" w:cs="Times New Roman"/>
          <w:i/>
          <w:iCs/>
          <w:sz w:val="29"/>
          <w:lang w:eastAsia="ru-RU"/>
        </w:rPr>
        <w:t>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t</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t</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t</w:t>
      </w:r>
      <w:r w:rsidRPr="00761665">
        <w:rPr>
          <w:rFonts w:ascii="Times New Roman" w:eastAsia="Times New Roman" w:hAnsi="Times New Roman" w:cs="Times New Roman"/>
          <w:sz w:val="20"/>
          <w:lang w:eastAsia="ru-RU"/>
        </w:rPr>
        <w:t>3</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0"/>
          <w:numId w:val="4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Доступность: </w:t>
      </w:r>
      <w:r w:rsidRPr="00761665">
        <w:rPr>
          <w:rFonts w:ascii="Times New Roman" w:eastAsia="Times New Roman" w:hAnsi="Times New Roman" w:cs="Times New Roman"/>
          <w:sz w:val="29"/>
          <w:lang w:eastAsia="ru-RU"/>
        </w:rPr>
        <w:t>A={1,1,1}</w:t>
      </w:r>
      <w:r w:rsidRPr="00761665">
        <w:rPr>
          <w:rFonts w:ascii="KaTeX_Math" w:eastAsia="Times New Roman" w:hAnsi="KaTeX_Math" w:cs="Times New Roman"/>
          <w:i/>
          <w:iCs/>
          <w:sz w:val="29"/>
          <w:lang w:eastAsia="ru-RU"/>
        </w:rPr>
        <w:t>A</w:t>
      </w:r>
      <w:r w:rsidRPr="00761665">
        <w:rPr>
          <w:rFonts w:ascii="Times New Roman" w:eastAsia="Times New Roman" w:hAnsi="Times New Roman" w:cs="Times New Roman"/>
          <w:sz w:val="29"/>
          <w:lang w:eastAsia="ru-RU"/>
        </w:rPr>
        <w:t>={1,1,1}</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0"/>
          <w:numId w:val="43"/>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Результат: </w:t>
      </w:r>
      <w:r w:rsidRPr="00761665">
        <w:rPr>
          <w:rFonts w:ascii="Times New Roman" w:eastAsia="Times New Roman" w:hAnsi="Times New Roman" w:cs="Times New Roman"/>
          <w:sz w:val="29"/>
          <w:lang w:eastAsia="ru-RU"/>
        </w:rPr>
        <w:t>1+1+1=31+1+1=3</w:t>
      </w:r>
      <w:r w:rsidRPr="00761665">
        <w:rPr>
          <w:rFonts w:ascii="Times New Roman" w:eastAsia="Times New Roman" w:hAnsi="Times New Roman" w:cs="Times New Roman"/>
          <w:sz w:val="24"/>
          <w:szCs w:val="24"/>
          <w:lang w:eastAsia="ru-RU"/>
        </w:rPr>
        <w:t> → применимость подтверждена.</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60" style="width:0;height:.75pt" o:hralign="center" o:hrstd="t" o:hr="t" fillcolor="#a0a0a0" stroked="f"/>
        </w:pict>
      </w:r>
    </w:p>
    <w:p w:rsidR="00761665" w:rsidRPr="00761665" w:rsidRDefault="00761665" w:rsidP="0076166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5. Проверка достаточности раскрытия</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Оценить полноту описания изобретения.</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Математическая формализация:</w:t>
      </w:r>
    </w:p>
    <w:p w:rsidR="00761665" w:rsidRPr="00761665" w:rsidRDefault="00761665" w:rsidP="00761665">
      <w:pPr>
        <w:numPr>
          <w:ilvl w:val="0"/>
          <w:numId w:val="44"/>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Пусть </w:t>
      </w:r>
      <w:r w:rsidRPr="00761665">
        <w:rPr>
          <w:rFonts w:ascii="Times New Roman" w:eastAsia="Times New Roman" w:hAnsi="Times New Roman" w:cs="Times New Roman"/>
          <w:sz w:val="29"/>
          <w:lang w:eastAsia="ru-RU"/>
        </w:rPr>
        <w:t>D={d1,d2,…,dm}</w:t>
      </w:r>
      <w:r w:rsidRPr="00761665">
        <w:rPr>
          <w:rFonts w:ascii="KaTeX_Math" w:eastAsia="Times New Roman" w:hAnsi="KaTeX_Math" w:cs="Times New Roman"/>
          <w:i/>
          <w:iCs/>
          <w:sz w:val="29"/>
          <w:lang w:eastAsia="ru-RU"/>
        </w:rPr>
        <w:t>D</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d</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d</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d</w:t>
      </w:r>
      <w:r w:rsidRPr="00761665">
        <w:rPr>
          <w:rFonts w:ascii="KaTeX_Math" w:eastAsia="Times New Roman" w:hAnsi="KaTeX_Math" w:cs="Times New Roman"/>
          <w:i/>
          <w:iCs/>
          <w:sz w:val="20"/>
          <w:lang w:eastAsia="ru-RU"/>
        </w:rPr>
        <w:t>m</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 — набор данных, необходимых для воспроизведения изобретения.</w:t>
      </w:r>
    </w:p>
    <w:p w:rsidR="00761665" w:rsidRPr="00761665" w:rsidRDefault="00761665" w:rsidP="00761665">
      <w:pPr>
        <w:numPr>
          <w:ilvl w:val="0"/>
          <w:numId w:val="44"/>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Пусть </w:t>
      </w:r>
      <w:r w:rsidRPr="00761665">
        <w:rPr>
          <w:rFonts w:ascii="Times New Roman" w:eastAsia="Times New Roman" w:hAnsi="Times New Roman" w:cs="Times New Roman"/>
          <w:sz w:val="29"/>
          <w:lang w:eastAsia="ru-RU"/>
        </w:rPr>
        <w:t>R={r1,r2,…,rm}</w:t>
      </w:r>
      <w:r w:rsidRPr="00761665">
        <w:rPr>
          <w:rFonts w:ascii="KaTeX_Math" w:eastAsia="Times New Roman" w:hAnsi="KaTeX_Math" w:cs="Times New Roman"/>
          <w:i/>
          <w:iCs/>
          <w:sz w:val="29"/>
          <w:lang w:eastAsia="ru-RU"/>
        </w:rPr>
        <w:t>R</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r</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r</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r</w:t>
      </w:r>
      <w:r w:rsidRPr="00761665">
        <w:rPr>
          <w:rFonts w:ascii="KaTeX_Math" w:eastAsia="Times New Roman" w:hAnsi="KaTeX_Math" w:cs="Times New Roman"/>
          <w:i/>
          <w:iCs/>
          <w:sz w:val="20"/>
          <w:lang w:eastAsia="ru-RU"/>
        </w:rPr>
        <w:t>m</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 — наличие данных в описании (0 — отсутствует, 1 — присутствует).</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Критерий достаточности:</w:t>
      </w:r>
      <w:r w:rsidRPr="00761665">
        <w:rPr>
          <w:rFonts w:ascii="Times New Roman" w:eastAsia="Times New Roman" w:hAnsi="Times New Roman" w:cs="Times New Roman"/>
          <w:sz w:val="24"/>
          <w:szCs w:val="24"/>
          <w:lang w:eastAsia="ru-RU"/>
        </w:rPr>
        <w:br/>
        <w:t>Описание достаточно, если:</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9"/>
          <w:lang w:eastAsia="ru-RU"/>
        </w:rPr>
        <w:t>∑i=1mri=m.</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0"/>
          <w:lang w:eastAsia="ru-RU"/>
        </w:rPr>
        <w:t>=1</w:t>
      </w:r>
      <w:r w:rsidRPr="00761665">
        <w:rPr>
          <w:rFonts w:ascii="KaTeX_Size2" w:eastAsia="Times New Roman" w:hAnsi="KaTeX_Size2" w:cs="Times New Roman"/>
          <w:sz w:val="29"/>
          <w:lang w:eastAsia="ru-RU"/>
        </w:rPr>
        <w:t>∑</w:t>
      </w:r>
      <w:r w:rsidRPr="00761665">
        <w:rPr>
          <w:rFonts w:ascii="KaTeX_Math" w:eastAsia="Times New Roman" w:hAnsi="KaTeX_Math" w:cs="Times New Roman"/>
          <w:i/>
          <w:iCs/>
          <w:sz w:val="20"/>
          <w:lang w:eastAsia="ru-RU"/>
        </w:rPr>
        <w:t>m</w:t>
      </w:r>
      <w:r w:rsidRPr="00761665">
        <w:rPr>
          <w:rFonts w:ascii="Times New Roman" w:eastAsia="Times New Roman" w:hAnsi="Times New Roman" w:cs="Times New Roman"/>
          <w:sz w:val="2"/>
          <w:lang w:eastAsia="ru-RU"/>
        </w:rPr>
        <w:t>​</w:t>
      </w:r>
      <w:r w:rsidRPr="00761665">
        <w:rPr>
          <w:rFonts w:ascii="KaTeX_Math" w:eastAsia="Times New Roman" w:hAnsi="KaTeX_Math" w:cs="Times New Roman"/>
          <w:i/>
          <w:iCs/>
          <w:sz w:val="29"/>
          <w:lang w:eastAsia="ru-RU"/>
        </w:rPr>
        <w:t>r</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m</w:t>
      </w:r>
      <w:r w:rsidRPr="00761665">
        <w:rPr>
          <w:rFonts w:ascii="Times New Roman" w:eastAsia="Times New Roman" w:hAnsi="Times New Roman" w:cs="Times New Roman"/>
          <w:sz w:val="29"/>
          <w:lang w:eastAsia="ru-RU"/>
        </w:rPr>
        <w:t>.</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lastRenderedPageBreak/>
        <w:t>Иными словами, все необходимые данные присутствуют.</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Пример:</w:t>
      </w:r>
    </w:p>
    <w:p w:rsidR="00761665" w:rsidRPr="00761665" w:rsidRDefault="00761665" w:rsidP="00761665">
      <w:pPr>
        <w:numPr>
          <w:ilvl w:val="0"/>
          <w:numId w:val="45"/>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Необходимые данные: </w:t>
      </w:r>
      <w:r w:rsidRPr="00761665">
        <w:rPr>
          <w:rFonts w:ascii="Times New Roman" w:eastAsia="Times New Roman" w:hAnsi="Times New Roman" w:cs="Times New Roman"/>
          <w:sz w:val="29"/>
          <w:lang w:eastAsia="ru-RU"/>
        </w:rPr>
        <w:t>D={d1,d2,d3}</w:t>
      </w:r>
      <w:r w:rsidRPr="00761665">
        <w:rPr>
          <w:rFonts w:ascii="KaTeX_Math" w:eastAsia="Times New Roman" w:hAnsi="KaTeX_Math" w:cs="Times New Roman"/>
          <w:i/>
          <w:iCs/>
          <w:sz w:val="29"/>
          <w:lang w:eastAsia="ru-RU"/>
        </w:rPr>
        <w:t>D</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d</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d</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d</w:t>
      </w:r>
      <w:r w:rsidRPr="00761665">
        <w:rPr>
          <w:rFonts w:ascii="Times New Roman" w:eastAsia="Times New Roman" w:hAnsi="Times New Roman" w:cs="Times New Roman"/>
          <w:sz w:val="20"/>
          <w:lang w:eastAsia="ru-RU"/>
        </w:rPr>
        <w:t>3</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0"/>
          <w:numId w:val="45"/>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Наличие данных: </w:t>
      </w:r>
      <w:r w:rsidRPr="00761665">
        <w:rPr>
          <w:rFonts w:ascii="Times New Roman" w:eastAsia="Times New Roman" w:hAnsi="Times New Roman" w:cs="Times New Roman"/>
          <w:sz w:val="29"/>
          <w:lang w:eastAsia="ru-RU"/>
        </w:rPr>
        <w:t>R={1,1,1}</w:t>
      </w:r>
      <w:r w:rsidRPr="00761665">
        <w:rPr>
          <w:rFonts w:ascii="KaTeX_Math" w:eastAsia="Times New Roman" w:hAnsi="KaTeX_Math" w:cs="Times New Roman"/>
          <w:i/>
          <w:iCs/>
          <w:sz w:val="29"/>
          <w:lang w:eastAsia="ru-RU"/>
        </w:rPr>
        <w:t>R</w:t>
      </w:r>
      <w:r w:rsidRPr="00761665">
        <w:rPr>
          <w:rFonts w:ascii="Times New Roman" w:eastAsia="Times New Roman" w:hAnsi="Times New Roman" w:cs="Times New Roman"/>
          <w:sz w:val="29"/>
          <w:lang w:eastAsia="ru-RU"/>
        </w:rPr>
        <w:t>={1,1,1}</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0"/>
          <w:numId w:val="45"/>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Результат: </w:t>
      </w:r>
      <w:r w:rsidRPr="00761665">
        <w:rPr>
          <w:rFonts w:ascii="Times New Roman" w:eastAsia="Times New Roman" w:hAnsi="Times New Roman" w:cs="Times New Roman"/>
          <w:sz w:val="29"/>
          <w:lang w:eastAsia="ru-RU"/>
        </w:rPr>
        <w:t>1+1+1=31+1+1=3</w:t>
      </w:r>
      <w:r w:rsidRPr="00761665">
        <w:rPr>
          <w:rFonts w:ascii="Times New Roman" w:eastAsia="Times New Roman" w:hAnsi="Times New Roman" w:cs="Times New Roman"/>
          <w:sz w:val="24"/>
          <w:szCs w:val="24"/>
          <w:lang w:eastAsia="ru-RU"/>
        </w:rPr>
        <w:t> → раскрытие достаточное.</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61" style="width:0;height:.75pt" o:hralign="center" o:hrstd="t" o:hr="t" fillcolor="#a0a0a0" stroked="f"/>
        </w:pict>
      </w:r>
    </w:p>
    <w:p w:rsidR="00761665" w:rsidRPr="00761665" w:rsidRDefault="00761665" w:rsidP="0076166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61665">
        <w:rPr>
          <w:rFonts w:ascii="Times New Roman" w:eastAsia="Times New Roman" w:hAnsi="Times New Roman" w:cs="Times New Roman"/>
          <w:b/>
          <w:bCs/>
          <w:sz w:val="24"/>
          <w:szCs w:val="24"/>
          <w:lang w:eastAsia="ru-RU"/>
        </w:rPr>
        <w:t>6. Проверка единства изобретения</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Цель:</w:t>
      </w:r>
      <w:r w:rsidRPr="00761665">
        <w:rPr>
          <w:rFonts w:ascii="Times New Roman" w:eastAsia="Times New Roman" w:hAnsi="Times New Roman" w:cs="Times New Roman"/>
          <w:sz w:val="24"/>
          <w:szCs w:val="24"/>
          <w:lang w:eastAsia="ru-RU"/>
        </w:rPr>
        <w:t> Убедиться, что заявка соответствует одному изобретению.</w:t>
      </w:r>
      <w:r w:rsidRPr="00761665">
        <w:rPr>
          <w:rFonts w:ascii="Times New Roman" w:eastAsia="Times New Roman" w:hAnsi="Times New Roman" w:cs="Times New Roman"/>
          <w:sz w:val="24"/>
          <w:szCs w:val="24"/>
          <w:lang w:eastAsia="ru-RU"/>
        </w:rPr>
        <w:br/>
      </w:r>
      <w:r w:rsidRPr="00761665">
        <w:rPr>
          <w:rFonts w:ascii="Times New Roman" w:eastAsia="Times New Roman" w:hAnsi="Times New Roman" w:cs="Times New Roman"/>
          <w:b/>
          <w:bCs/>
          <w:sz w:val="24"/>
          <w:szCs w:val="24"/>
          <w:lang w:eastAsia="ru-RU"/>
        </w:rPr>
        <w:t>Математическая формализация:</w:t>
      </w:r>
    </w:p>
    <w:p w:rsidR="00761665" w:rsidRPr="00761665" w:rsidRDefault="00761665" w:rsidP="00761665">
      <w:pPr>
        <w:numPr>
          <w:ilvl w:val="0"/>
          <w:numId w:val="46"/>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Пусть </w:t>
      </w:r>
      <w:r w:rsidRPr="00761665">
        <w:rPr>
          <w:rFonts w:ascii="Times New Roman" w:eastAsia="Times New Roman" w:hAnsi="Times New Roman" w:cs="Times New Roman"/>
          <w:sz w:val="29"/>
          <w:lang w:eastAsia="ru-RU"/>
        </w:rPr>
        <w:t>S={s1,s2,…,sn}</w:t>
      </w:r>
      <w:r w:rsidRPr="00761665">
        <w:rPr>
          <w:rFonts w:ascii="KaTeX_Math" w:eastAsia="Times New Roman" w:hAnsi="KaTeX_Math" w:cs="Times New Roman"/>
          <w:i/>
          <w:iCs/>
          <w:sz w:val="29"/>
          <w:lang w:eastAsia="ru-RU"/>
        </w:rPr>
        <w:t>S</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s</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s</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s</w:t>
      </w:r>
      <w:r w:rsidRPr="00761665">
        <w:rPr>
          <w:rFonts w:ascii="KaTeX_Math" w:eastAsia="Times New Roman" w:hAnsi="KaTeX_Math" w:cs="Times New Roman"/>
          <w:i/>
          <w:iCs/>
          <w:sz w:val="20"/>
          <w:lang w:eastAsia="ru-RU"/>
        </w:rPr>
        <w:t>n</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 — набор пунктов формулы изобретения.</w:t>
      </w:r>
    </w:p>
    <w:p w:rsidR="00761665" w:rsidRPr="00761665" w:rsidRDefault="00761665" w:rsidP="00761665">
      <w:pPr>
        <w:numPr>
          <w:ilvl w:val="0"/>
          <w:numId w:val="46"/>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Пусть </w:t>
      </w:r>
      <w:r w:rsidRPr="00761665">
        <w:rPr>
          <w:rFonts w:ascii="Times New Roman" w:eastAsia="Times New Roman" w:hAnsi="Times New Roman" w:cs="Times New Roman"/>
          <w:sz w:val="29"/>
          <w:lang w:eastAsia="ru-RU"/>
        </w:rPr>
        <w:t>G={g1,g2,…,gn}</w:t>
      </w:r>
      <w:r w:rsidRPr="00761665">
        <w:rPr>
          <w:rFonts w:ascii="KaTeX_Math" w:eastAsia="Times New Roman" w:hAnsi="KaTeX_Math" w:cs="Times New Roman"/>
          <w:i/>
          <w:iCs/>
          <w:sz w:val="29"/>
          <w:lang w:eastAsia="ru-RU"/>
        </w:rPr>
        <w:t>G</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g</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g</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g</w:t>
      </w:r>
      <w:r w:rsidRPr="00761665">
        <w:rPr>
          <w:rFonts w:ascii="KaTeX_Math" w:eastAsia="Times New Roman" w:hAnsi="KaTeX_Math" w:cs="Times New Roman"/>
          <w:i/>
          <w:iCs/>
          <w:sz w:val="20"/>
          <w:lang w:eastAsia="ru-RU"/>
        </w:rPr>
        <w:t>n</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 — связи между пунктами (0 — нет связи, 1 — есть связь).</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Критерий единства:</w:t>
      </w:r>
      <w:r w:rsidRPr="00761665">
        <w:rPr>
          <w:rFonts w:ascii="Times New Roman" w:eastAsia="Times New Roman" w:hAnsi="Times New Roman" w:cs="Times New Roman"/>
          <w:sz w:val="24"/>
          <w:szCs w:val="24"/>
          <w:lang w:eastAsia="ru-RU"/>
        </w:rPr>
        <w:br/>
        <w:t>Заявка соответствует одному изобретению, если:</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9"/>
          <w:lang w:eastAsia="ru-RU"/>
        </w:rPr>
        <w:t>∑i=1ngi=n−1.</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0"/>
          <w:lang w:eastAsia="ru-RU"/>
        </w:rPr>
        <w:t>=1</w:t>
      </w:r>
      <w:r w:rsidRPr="00761665">
        <w:rPr>
          <w:rFonts w:ascii="KaTeX_Size2" w:eastAsia="Times New Roman" w:hAnsi="KaTeX_Size2" w:cs="Times New Roman"/>
          <w:sz w:val="29"/>
          <w:lang w:eastAsia="ru-RU"/>
        </w:rPr>
        <w:t>∑</w:t>
      </w:r>
      <w:r w:rsidRPr="00761665">
        <w:rPr>
          <w:rFonts w:ascii="KaTeX_Math" w:eastAsia="Times New Roman" w:hAnsi="KaTeX_Math" w:cs="Times New Roman"/>
          <w:i/>
          <w:iCs/>
          <w:sz w:val="20"/>
          <w:lang w:eastAsia="ru-RU"/>
        </w:rPr>
        <w:t>n</w:t>
      </w:r>
      <w:r w:rsidRPr="00761665">
        <w:rPr>
          <w:rFonts w:ascii="Times New Roman" w:eastAsia="Times New Roman" w:hAnsi="Times New Roman" w:cs="Times New Roman"/>
          <w:sz w:val="2"/>
          <w:lang w:eastAsia="ru-RU"/>
        </w:rPr>
        <w:t>​</w:t>
      </w:r>
      <w:r w:rsidRPr="00761665">
        <w:rPr>
          <w:rFonts w:ascii="KaTeX_Math" w:eastAsia="Times New Roman" w:hAnsi="KaTeX_Math" w:cs="Times New Roman"/>
          <w:i/>
          <w:iCs/>
          <w:sz w:val="29"/>
          <w:lang w:eastAsia="ru-RU"/>
        </w:rPr>
        <w:t>g</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n</w:t>
      </w:r>
      <w:r w:rsidRPr="00761665">
        <w:rPr>
          <w:rFonts w:ascii="Times New Roman" w:eastAsia="Times New Roman" w:hAnsi="Times New Roman" w:cs="Times New Roman"/>
          <w:sz w:val="29"/>
          <w:lang w:eastAsia="ru-RU"/>
        </w:rPr>
        <w:t>−1.</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Иными словами, все пункты связаны в единую структуру.</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Пример:</w:t>
      </w:r>
    </w:p>
    <w:p w:rsidR="00761665" w:rsidRPr="00761665" w:rsidRDefault="00761665" w:rsidP="00761665">
      <w:pPr>
        <w:numPr>
          <w:ilvl w:val="0"/>
          <w:numId w:val="47"/>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Пункты формулы: </w:t>
      </w:r>
      <w:r w:rsidRPr="00761665">
        <w:rPr>
          <w:rFonts w:ascii="Times New Roman" w:eastAsia="Times New Roman" w:hAnsi="Times New Roman" w:cs="Times New Roman"/>
          <w:sz w:val="29"/>
          <w:lang w:eastAsia="ru-RU"/>
        </w:rPr>
        <w:t>S={s1,s2,s3}</w:t>
      </w:r>
      <w:r w:rsidRPr="00761665">
        <w:rPr>
          <w:rFonts w:ascii="KaTeX_Math" w:eastAsia="Times New Roman" w:hAnsi="KaTeX_Math" w:cs="Times New Roman"/>
          <w:i/>
          <w:iCs/>
          <w:sz w:val="29"/>
          <w:lang w:eastAsia="ru-RU"/>
        </w:rPr>
        <w:t>S</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s</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s</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s</w:t>
      </w:r>
      <w:r w:rsidRPr="00761665">
        <w:rPr>
          <w:rFonts w:ascii="Times New Roman" w:eastAsia="Times New Roman" w:hAnsi="Times New Roman" w:cs="Times New Roman"/>
          <w:sz w:val="20"/>
          <w:lang w:eastAsia="ru-RU"/>
        </w:rPr>
        <w:t>3</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0"/>
          <w:numId w:val="47"/>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Связи: </w:t>
      </w:r>
      <w:r w:rsidRPr="00761665">
        <w:rPr>
          <w:rFonts w:ascii="Times New Roman" w:eastAsia="Times New Roman" w:hAnsi="Times New Roman" w:cs="Times New Roman"/>
          <w:sz w:val="29"/>
          <w:lang w:eastAsia="ru-RU"/>
        </w:rPr>
        <w:t>G={1,1,0}</w:t>
      </w:r>
      <w:r w:rsidRPr="00761665">
        <w:rPr>
          <w:rFonts w:ascii="KaTeX_Math" w:eastAsia="Times New Roman" w:hAnsi="KaTeX_Math" w:cs="Times New Roman"/>
          <w:i/>
          <w:iCs/>
          <w:sz w:val="29"/>
          <w:lang w:eastAsia="ru-RU"/>
        </w:rPr>
        <w:t>G</w:t>
      </w:r>
      <w:r w:rsidRPr="00761665">
        <w:rPr>
          <w:rFonts w:ascii="Times New Roman" w:eastAsia="Times New Roman" w:hAnsi="Times New Roman" w:cs="Times New Roman"/>
          <w:sz w:val="29"/>
          <w:lang w:eastAsia="ru-RU"/>
        </w:rPr>
        <w:t>={1,1,0}</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0"/>
          <w:numId w:val="47"/>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Результат: </w:t>
      </w:r>
      <w:r w:rsidRPr="00761665">
        <w:rPr>
          <w:rFonts w:ascii="Times New Roman" w:eastAsia="Times New Roman" w:hAnsi="Times New Roman" w:cs="Times New Roman"/>
          <w:sz w:val="29"/>
          <w:lang w:eastAsia="ru-RU"/>
        </w:rPr>
        <w:t>1+1+0=21+1+0=2</w:t>
      </w:r>
      <w:r w:rsidRPr="00761665">
        <w:rPr>
          <w:rFonts w:ascii="Times New Roman" w:eastAsia="Times New Roman" w:hAnsi="Times New Roman" w:cs="Times New Roman"/>
          <w:sz w:val="24"/>
          <w:szCs w:val="24"/>
          <w:lang w:eastAsia="ru-RU"/>
        </w:rPr>
        <w:t> (ожидается </w:t>
      </w:r>
      <w:r w:rsidRPr="00761665">
        <w:rPr>
          <w:rFonts w:ascii="Times New Roman" w:eastAsia="Times New Roman" w:hAnsi="Times New Roman" w:cs="Times New Roman"/>
          <w:sz w:val="29"/>
          <w:lang w:eastAsia="ru-RU"/>
        </w:rPr>
        <w:t>3−1=23−1=2</w:t>
      </w:r>
      <w:r w:rsidRPr="00761665">
        <w:rPr>
          <w:rFonts w:ascii="Times New Roman" w:eastAsia="Times New Roman" w:hAnsi="Times New Roman" w:cs="Times New Roman"/>
          <w:sz w:val="24"/>
          <w:szCs w:val="24"/>
          <w:lang w:eastAsia="ru-RU"/>
        </w:rPr>
        <w:t>) → единство соблюдено.</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62"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Итоговая модель</w:t>
      </w:r>
    </w:p>
    <w:p w:rsidR="00761665" w:rsidRPr="00761665" w:rsidRDefault="00761665" w:rsidP="00761665">
      <w:pPr>
        <w:numPr>
          <w:ilvl w:val="0"/>
          <w:numId w:val="48"/>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Формализация изобретения:</w:t>
      </w:r>
      <w:r w:rsidRPr="00761665">
        <w:rPr>
          <w:rFonts w:ascii="Times New Roman" w:eastAsia="Times New Roman" w:hAnsi="Times New Roman" w:cs="Times New Roman"/>
          <w:sz w:val="24"/>
          <w:szCs w:val="24"/>
          <w:lang w:eastAsia="ru-RU"/>
        </w:rPr>
        <w:t> </w:t>
      </w:r>
      <w:r w:rsidRPr="00761665">
        <w:rPr>
          <w:rFonts w:ascii="Times New Roman" w:eastAsia="Times New Roman" w:hAnsi="Times New Roman" w:cs="Times New Roman"/>
          <w:sz w:val="29"/>
          <w:lang w:eastAsia="ru-RU"/>
        </w:rPr>
        <w:t>F={f1,f2,…,fn}</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KaTeX_Math" w:eastAsia="Times New Roman" w:hAnsi="KaTeX_Math" w:cs="Times New Roman"/>
          <w:i/>
          <w:iCs/>
          <w:sz w:val="20"/>
          <w:lang w:eastAsia="ru-RU"/>
        </w:rPr>
        <w:t>n</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0"/>
          <w:numId w:val="48"/>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Проверка новизны:</w:t>
      </w:r>
      <w:r w:rsidRPr="00761665">
        <w:rPr>
          <w:rFonts w:ascii="Times New Roman" w:eastAsia="Times New Roman" w:hAnsi="Times New Roman" w:cs="Times New Roman"/>
          <w:sz w:val="24"/>
          <w:szCs w:val="24"/>
          <w:lang w:eastAsia="ru-RU"/>
        </w:rPr>
        <w:t> </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pj</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P,</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fi</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F:fi</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Pj</w:t>
      </w:r>
      <w:r w:rsidRPr="00761665">
        <w:rPr>
          <w:rFonts w:ascii="Cambria Math" w:eastAsia="Times New Roman" w:hAnsi="Cambria Math" w:cs="Cambria Math"/>
          <w:sz w:val="29"/>
          <w:lang w:eastAsia="ru-RU"/>
        </w:rPr>
        <w:t>∀</w:t>
      </w:r>
      <w:r w:rsidRPr="00761665">
        <w:rPr>
          <w:rFonts w:ascii="KaTeX_Math" w:eastAsia="Times New Roman" w:hAnsi="KaTeX_Math" w:cs="Times New Roman"/>
          <w:i/>
          <w:iCs/>
          <w:sz w:val="29"/>
          <w:lang w:eastAsia="ru-RU"/>
        </w:rPr>
        <w:t>p</w:t>
      </w:r>
      <w:r w:rsidRPr="00761665">
        <w:rPr>
          <w:rFonts w:ascii="KaTeX_Math" w:eastAsia="Times New Roman" w:hAnsi="KaTeX_Math" w:cs="Times New Roman"/>
          <w:i/>
          <w:iCs/>
          <w:sz w:val="20"/>
          <w:lang w:eastAsia="ru-RU"/>
        </w:rPr>
        <w:t>j</w:t>
      </w:r>
      <w:r w:rsidRPr="00761665">
        <w:rPr>
          <w:rFonts w:ascii="Times New Roman" w:eastAsia="Times New Roman" w:hAnsi="Times New Roman" w:cs="Times New Roman"/>
          <w:sz w:val="2"/>
          <w:lang w:eastAsia="ru-RU"/>
        </w:rPr>
        <w:t>​</w:t>
      </w:r>
      <w:r w:rsidRPr="00761665">
        <w:rPr>
          <w:rFonts w:ascii="Cambria Math" w:eastAsia="Times New Roman" w:hAnsi="Cambria Math" w:cs="Cambria Math"/>
          <w:sz w:val="29"/>
          <w:lang w:eastAsia="ru-RU"/>
        </w:rPr>
        <w:t>∈</w:t>
      </w:r>
      <w:r w:rsidRPr="00761665">
        <w:rPr>
          <w:rFonts w:ascii="KaTeX_Math" w:eastAsia="Times New Roman" w:hAnsi="KaTeX_Math" w:cs="Times New Roman"/>
          <w:i/>
          <w:iCs/>
          <w:sz w:val="29"/>
          <w:lang w:eastAsia="ru-RU"/>
        </w:rPr>
        <w:t>P</w:t>
      </w:r>
      <w:r w:rsidRPr="00761665">
        <w:rPr>
          <w:rFonts w:ascii="Times New Roman" w:eastAsia="Times New Roman" w:hAnsi="Times New Roman" w:cs="Times New Roman"/>
          <w:sz w:val="29"/>
          <w:lang w:eastAsia="ru-RU"/>
        </w:rPr>
        <w:t>,</w:t>
      </w:r>
      <w:r w:rsidRPr="00761665">
        <w:rPr>
          <w:rFonts w:ascii="Cambria Math" w:eastAsia="Times New Roman" w:hAnsi="Cambria Math" w:cs="Cambria Math"/>
          <w:sz w:val="29"/>
          <w:lang w:eastAsia="ru-RU"/>
        </w:rPr>
        <w:t>∃</w:t>
      </w:r>
      <w:r w:rsidRPr="00761665">
        <w:rPr>
          <w:rFonts w:ascii="KaTeX_Math" w:eastAsia="Times New Roman" w:hAnsi="KaTeX_Math" w:cs="Times New Roman"/>
          <w:i/>
          <w:iCs/>
          <w:sz w:val="29"/>
          <w:lang w:eastAsia="ru-RU"/>
        </w:rPr>
        <w:t>f</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
          <w:lang w:eastAsia="ru-RU"/>
        </w:rPr>
        <w:t>​</w:t>
      </w:r>
      <w:r w:rsidRPr="00761665">
        <w:rPr>
          <w:rFonts w:ascii="Cambria Math" w:eastAsia="Times New Roman" w:hAnsi="Cambria Math" w:cs="Cambria Math"/>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
          <w:lang w:eastAsia="ru-RU"/>
        </w:rPr>
        <w:t>​</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P</w:t>
      </w:r>
      <w:r w:rsidRPr="00761665">
        <w:rPr>
          <w:rFonts w:ascii="KaTeX_Math" w:eastAsia="Times New Roman" w:hAnsi="KaTeX_Math" w:cs="Times New Roman"/>
          <w:i/>
          <w:iCs/>
          <w:sz w:val="20"/>
          <w:lang w:eastAsia="ru-RU"/>
        </w:rPr>
        <w:t>j</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0"/>
          <w:numId w:val="48"/>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Проверка изобретательского уровня:</w:t>
      </w:r>
      <w:r w:rsidRPr="00761665">
        <w:rPr>
          <w:rFonts w:ascii="Times New Roman" w:eastAsia="Times New Roman" w:hAnsi="Times New Roman" w:cs="Times New Roman"/>
          <w:sz w:val="24"/>
          <w:szCs w:val="24"/>
          <w:lang w:eastAsia="ru-RU"/>
        </w:rPr>
        <w:t> </w:t>
      </w:r>
      <w:r w:rsidRPr="00761665">
        <w:rPr>
          <w:rFonts w:ascii="Times New Roman" w:eastAsia="Times New Roman" w:hAnsi="Times New Roman" w:cs="Times New Roman"/>
          <w:sz w:val="29"/>
          <w:lang w:eastAsia="ru-RU"/>
        </w:rPr>
        <w:t>F</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C</w:t>
      </w:r>
      <w:r w:rsidRPr="00761665">
        <w:rPr>
          <w:rFonts w:ascii="KaTeX_Math" w:eastAsia="Times New Roman" w:hAnsi="KaTeX_Math" w:cs="Times New Roman"/>
          <w:i/>
          <w:iCs/>
          <w:sz w:val="29"/>
          <w:lang w:eastAsia="ru-RU"/>
        </w:rPr>
        <w:t>F</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C</w:t>
      </w:r>
      <w:r w:rsidRPr="00761665">
        <w:rPr>
          <w:rFonts w:ascii="Times New Roman" w:eastAsia="Times New Roman" w:hAnsi="Times New Roman" w:cs="Times New Roman"/>
          <w:sz w:val="24"/>
          <w:szCs w:val="24"/>
          <w:lang w:eastAsia="ru-RU"/>
        </w:rPr>
        <w:t> и </w:t>
      </w:r>
      <w:r w:rsidRPr="00761665">
        <w:rPr>
          <w:rFonts w:ascii="Times New Roman" w:eastAsia="Times New Roman" w:hAnsi="Times New Roman" w:cs="Times New Roman"/>
          <w:sz w:val="29"/>
          <w:lang w:eastAsia="ru-RU"/>
        </w:rPr>
        <w:t>Эффект(F)&gt;Эффект(C)Эффект(</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9"/>
          <w:lang w:eastAsia="ru-RU"/>
        </w:rPr>
        <w:t>)&gt;Эффект(</w:t>
      </w:r>
      <w:r w:rsidRPr="00761665">
        <w:rPr>
          <w:rFonts w:ascii="KaTeX_Math" w:eastAsia="Times New Roman" w:hAnsi="KaTeX_Math" w:cs="Times New Roman"/>
          <w:i/>
          <w:iCs/>
          <w:sz w:val="29"/>
          <w:lang w:eastAsia="ru-RU"/>
        </w:rPr>
        <w:t>C</w:t>
      </w:r>
      <w:r w:rsidRPr="00761665">
        <w:rPr>
          <w:rFonts w:ascii="Times New Roman" w:eastAsia="Times New Roman" w:hAnsi="Times New Roman" w:cs="Times New Roman"/>
          <w:sz w:val="29"/>
          <w:lang w:eastAsia="ru-RU"/>
        </w:rPr>
        <w:t>)</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0"/>
          <w:numId w:val="48"/>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Проверка промышленной применимости:</w:t>
      </w:r>
      <w:r w:rsidRPr="00761665">
        <w:rPr>
          <w:rFonts w:ascii="Times New Roman" w:eastAsia="Times New Roman" w:hAnsi="Times New Roman" w:cs="Times New Roman"/>
          <w:sz w:val="24"/>
          <w:szCs w:val="24"/>
          <w:lang w:eastAsia="ru-RU"/>
        </w:rPr>
        <w:t> </w:t>
      </w:r>
      <w:r w:rsidRPr="00761665">
        <w:rPr>
          <w:rFonts w:ascii="Times New Roman" w:eastAsia="Times New Roman" w:hAnsi="Times New Roman" w:cs="Times New Roman"/>
          <w:sz w:val="29"/>
          <w:lang w:eastAsia="ru-RU"/>
        </w:rPr>
        <w:t>∑i=1kai=k</w:t>
      </w:r>
      <w:r w:rsidRPr="00761665">
        <w:rPr>
          <w:rFonts w:ascii="KaTeX_Size1" w:eastAsia="Times New Roman" w:hAnsi="KaTeX_Size1" w:cs="Times New Roman"/>
          <w:sz w:val="29"/>
          <w:lang w:eastAsia="ru-RU"/>
        </w:rPr>
        <w:t>∑</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0"/>
          <w:lang w:eastAsia="ru-RU"/>
        </w:rPr>
        <w:t>=1</w:t>
      </w:r>
      <w:r w:rsidRPr="00761665">
        <w:rPr>
          <w:rFonts w:ascii="KaTeX_Math" w:eastAsia="Times New Roman" w:hAnsi="KaTeX_Math" w:cs="Times New Roman"/>
          <w:i/>
          <w:iCs/>
          <w:sz w:val="20"/>
          <w:lang w:eastAsia="ru-RU"/>
        </w:rPr>
        <w:t>k</w:t>
      </w:r>
      <w:r w:rsidRPr="00761665">
        <w:rPr>
          <w:rFonts w:ascii="Times New Roman" w:eastAsia="Times New Roman" w:hAnsi="Times New Roman" w:cs="Times New Roman"/>
          <w:sz w:val="2"/>
          <w:lang w:eastAsia="ru-RU"/>
        </w:rPr>
        <w:t>​</w:t>
      </w:r>
      <w:r w:rsidRPr="00761665">
        <w:rPr>
          <w:rFonts w:ascii="KaTeX_Math" w:eastAsia="Times New Roman" w:hAnsi="KaTeX_Math" w:cs="Times New Roman"/>
          <w:i/>
          <w:iCs/>
          <w:sz w:val="29"/>
          <w:lang w:eastAsia="ru-RU"/>
        </w:rPr>
        <w:t>a</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k</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0"/>
          <w:numId w:val="48"/>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Проверка достаточности раскрытия:</w:t>
      </w:r>
      <w:r w:rsidRPr="00761665">
        <w:rPr>
          <w:rFonts w:ascii="Times New Roman" w:eastAsia="Times New Roman" w:hAnsi="Times New Roman" w:cs="Times New Roman"/>
          <w:sz w:val="24"/>
          <w:szCs w:val="24"/>
          <w:lang w:eastAsia="ru-RU"/>
        </w:rPr>
        <w:t> </w:t>
      </w:r>
      <w:r w:rsidRPr="00761665">
        <w:rPr>
          <w:rFonts w:ascii="Times New Roman" w:eastAsia="Times New Roman" w:hAnsi="Times New Roman" w:cs="Times New Roman"/>
          <w:sz w:val="29"/>
          <w:lang w:eastAsia="ru-RU"/>
        </w:rPr>
        <w:t>∑i=1mri=m</w:t>
      </w:r>
      <w:r w:rsidRPr="00761665">
        <w:rPr>
          <w:rFonts w:ascii="KaTeX_Size1" w:eastAsia="Times New Roman" w:hAnsi="KaTeX_Size1" w:cs="Times New Roman"/>
          <w:sz w:val="29"/>
          <w:lang w:eastAsia="ru-RU"/>
        </w:rPr>
        <w:t>∑</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0"/>
          <w:lang w:eastAsia="ru-RU"/>
        </w:rPr>
        <w:t>=1</w:t>
      </w:r>
      <w:r w:rsidRPr="00761665">
        <w:rPr>
          <w:rFonts w:ascii="KaTeX_Math" w:eastAsia="Times New Roman" w:hAnsi="KaTeX_Math" w:cs="Times New Roman"/>
          <w:i/>
          <w:iCs/>
          <w:sz w:val="20"/>
          <w:lang w:eastAsia="ru-RU"/>
        </w:rPr>
        <w:t>m</w:t>
      </w:r>
      <w:r w:rsidRPr="00761665">
        <w:rPr>
          <w:rFonts w:ascii="Times New Roman" w:eastAsia="Times New Roman" w:hAnsi="Times New Roman" w:cs="Times New Roman"/>
          <w:sz w:val="2"/>
          <w:lang w:eastAsia="ru-RU"/>
        </w:rPr>
        <w:t>​</w:t>
      </w:r>
      <w:r w:rsidRPr="00761665">
        <w:rPr>
          <w:rFonts w:ascii="KaTeX_Math" w:eastAsia="Times New Roman" w:hAnsi="KaTeX_Math" w:cs="Times New Roman"/>
          <w:i/>
          <w:iCs/>
          <w:sz w:val="29"/>
          <w:lang w:eastAsia="ru-RU"/>
        </w:rPr>
        <w:t>r</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m</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0"/>
          <w:numId w:val="48"/>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Проверка единства изобретения:</w:t>
      </w:r>
      <w:r w:rsidRPr="00761665">
        <w:rPr>
          <w:rFonts w:ascii="Times New Roman" w:eastAsia="Times New Roman" w:hAnsi="Times New Roman" w:cs="Times New Roman"/>
          <w:sz w:val="24"/>
          <w:szCs w:val="24"/>
          <w:lang w:eastAsia="ru-RU"/>
        </w:rPr>
        <w:t> </w:t>
      </w:r>
      <w:r w:rsidRPr="00761665">
        <w:rPr>
          <w:rFonts w:ascii="Times New Roman" w:eastAsia="Times New Roman" w:hAnsi="Times New Roman" w:cs="Times New Roman"/>
          <w:sz w:val="29"/>
          <w:lang w:eastAsia="ru-RU"/>
        </w:rPr>
        <w:t>∑i=1ngi=n−1</w:t>
      </w:r>
      <w:r w:rsidRPr="00761665">
        <w:rPr>
          <w:rFonts w:ascii="KaTeX_Size1" w:eastAsia="Times New Roman" w:hAnsi="KaTeX_Size1" w:cs="Times New Roman"/>
          <w:sz w:val="29"/>
          <w:lang w:eastAsia="ru-RU"/>
        </w:rPr>
        <w:t>∑</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0"/>
          <w:lang w:eastAsia="ru-RU"/>
        </w:rPr>
        <w:t>=1</w:t>
      </w:r>
      <w:r w:rsidRPr="00761665">
        <w:rPr>
          <w:rFonts w:ascii="KaTeX_Math" w:eastAsia="Times New Roman" w:hAnsi="KaTeX_Math" w:cs="Times New Roman"/>
          <w:i/>
          <w:iCs/>
          <w:sz w:val="20"/>
          <w:lang w:eastAsia="ru-RU"/>
        </w:rPr>
        <w:t>n</w:t>
      </w:r>
      <w:r w:rsidRPr="00761665">
        <w:rPr>
          <w:rFonts w:ascii="Times New Roman" w:eastAsia="Times New Roman" w:hAnsi="Times New Roman" w:cs="Times New Roman"/>
          <w:sz w:val="2"/>
          <w:lang w:eastAsia="ru-RU"/>
        </w:rPr>
        <w:t>​</w:t>
      </w:r>
      <w:r w:rsidRPr="00761665">
        <w:rPr>
          <w:rFonts w:ascii="KaTeX_Math" w:eastAsia="Times New Roman" w:hAnsi="KaTeX_Math" w:cs="Times New Roman"/>
          <w:i/>
          <w:iCs/>
          <w:sz w:val="29"/>
          <w:lang w:eastAsia="ru-RU"/>
        </w:rPr>
        <w:t>g</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n</w:t>
      </w:r>
      <w:r w:rsidRPr="00761665">
        <w:rPr>
          <w:rFonts w:ascii="Times New Roman" w:eastAsia="Times New Roman" w:hAnsi="Times New Roman" w:cs="Times New Roman"/>
          <w:sz w:val="29"/>
          <w:lang w:eastAsia="ru-RU"/>
        </w:rPr>
        <w:t>−1</w:t>
      </w:r>
      <w:r w:rsidRPr="00761665">
        <w:rPr>
          <w:rFonts w:ascii="Times New Roman" w:eastAsia="Times New Roman" w:hAnsi="Times New Roman" w:cs="Times New Roman"/>
          <w:sz w:val="24"/>
          <w:szCs w:val="24"/>
          <w:lang w:eastAsia="ru-RU"/>
        </w:rPr>
        <w:t>.</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63"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Пример применения модели</w:t>
      </w:r>
    </w:p>
    <w:p w:rsidR="00761665" w:rsidRPr="00761665" w:rsidRDefault="00761665" w:rsidP="00761665">
      <w:pPr>
        <w:spacing w:before="100" w:beforeAutospacing="1"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lastRenderedPageBreak/>
        <w:t>Изобретение:</w:t>
      </w:r>
      <w:r w:rsidRPr="00761665">
        <w:rPr>
          <w:rFonts w:ascii="Times New Roman" w:eastAsia="Times New Roman" w:hAnsi="Times New Roman" w:cs="Times New Roman"/>
          <w:sz w:val="24"/>
          <w:szCs w:val="24"/>
          <w:lang w:eastAsia="ru-RU"/>
        </w:rPr>
        <w:t> Устройство для очистки воды с нанофильтрами.</w:t>
      </w:r>
    </w:p>
    <w:p w:rsidR="00761665" w:rsidRPr="00761665" w:rsidRDefault="00761665" w:rsidP="00761665">
      <w:pPr>
        <w:numPr>
          <w:ilvl w:val="0"/>
          <w:numId w:val="4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Признаки: </w:t>
      </w:r>
      <w:r w:rsidRPr="00761665">
        <w:rPr>
          <w:rFonts w:ascii="Times New Roman" w:eastAsia="Times New Roman" w:hAnsi="Times New Roman" w:cs="Times New Roman"/>
          <w:sz w:val="29"/>
          <w:lang w:eastAsia="ru-RU"/>
        </w:rPr>
        <w:t>F={f1=нанофильтр,f2=насос,f3=контроллер}</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=нанофильтр,</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=насос,</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3</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=контроллер}</w:t>
      </w:r>
      <w:r w:rsidRPr="00761665">
        <w:rPr>
          <w:rFonts w:ascii="Times New Roman" w:eastAsia="Times New Roman" w:hAnsi="Times New Roman" w:cs="Times New Roman"/>
          <w:sz w:val="24"/>
          <w:szCs w:val="24"/>
          <w:lang w:eastAsia="ru-RU"/>
        </w:rPr>
        <w:t>.</w:t>
      </w:r>
    </w:p>
    <w:p w:rsidR="00761665" w:rsidRPr="00761665" w:rsidRDefault="00761665" w:rsidP="00761665">
      <w:pPr>
        <w:numPr>
          <w:ilvl w:val="0"/>
          <w:numId w:val="4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Prior art: ( P_1 = {f_1, f_2}, P_2 = {f_1, f_3}, P_3 = {f_2, f_4}.</w:t>
      </w:r>
    </w:p>
    <w:p w:rsidR="00761665" w:rsidRPr="00761665" w:rsidRDefault="00761665" w:rsidP="00761665">
      <w:pPr>
        <w:numPr>
          <w:ilvl w:val="0"/>
          <w:numId w:val="4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Новизна: </w:t>
      </w:r>
      <w:r w:rsidRPr="00761665">
        <w:rPr>
          <w:rFonts w:ascii="Times New Roman" w:eastAsia="Times New Roman" w:hAnsi="Times New Roman" w:cs="Times New Roman"/>
          <w:sz w:val="29"/>
          <w:lang w:eastAsia="ru-RU"/>
        </w:rPr>
        <w:t>f3</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P1,f2</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P2,f1</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P3</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3</w:t>
      </w:r>
      <w:r w:rsidRPr="00761665">
        <w:rPr>
          <w:rFonts w:ascii="Times New Roman" w:eastAsia="Times New Roman" w:hAnsi="Times New Roman" w:cs="Times New Roman"/>
          <w:sz w:val="2"/>
          <w:lang w:eastAsia="ru-RU"/>
        </w:rPr>
        <w:t>​</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P</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P</w:t>
      </w:r>
      <w:r w:rsidRPr="00761665">
        <w:rPr>
          <w:rFonts w:ascii="Times New Roman" w:eastAsia="Times New Roman" w:hAnsi="Times New Roman" w:cs="Times New Roman"/>
          <w:sz w:val="20"/>
          <w:lang w:eastAsia="ru-RU"/>
        </w:rPr>
        <w:t>2</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f</w:t>
      </w:r>
      <w:r w:rsidRPr="00761665">
        <w:rPr>
          <w:rFonts w:ascii="Times New Roman" w:eastAsia="Times New Roman" w:hAnsi="Times New Roman" w:cs="Times New Roman"/>
          <w:sz w:val="20"/>
          <w:lang w:eastAsia="ru-RU"/>
        </w:rPr>
        <w:t>1</w:t>
      </w:r>
      <w:r w:rsidRPr="00761665">
        <w:rPr>
          <w:rFonts w:ascii="Times New Roman" w:eastAsia="Times New Roman" w:hAnsi="Times New Roman" w:cs="Times New Roman"/>
          <w:sz w:val="2"/>
          <w:lang w:eastAsia="ru-RU"/>
        </w:rPr>
        <w:t>​</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P</w:t>
      </w:r>
      <w:r w:rsidRPr="00761665">
        <w:rPr>
          <w:rFonts w:ascii="Times New Roman" w:eastAsia="Times New Roman" w:hAnsi="Times New Roman" w:cs="Times New Roman"/>
          <w:sz w:val="20"/>
          <w:lang w:eastAsia="ru-RU"/>
        </w:rPr>
        <w:t>3</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4"/>
          <w:szCs w:val="24"/>
          <w:lang w:eastAsia="ru-RU"/>
        </w:rPr>
        <w:t> → новизна подтверждена.</w:t>
      </w:r>
    </w:p>
    <w:p w:rsidR="00761665" w:rsidRPr="00761665" w:rsidRDefault="00761665" w:rsidP="00761665">
      <w:pPr>
        <w:numPr>
          <w:ilvl w:val="0"/>
          <w:numId w:val="4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Изобретательский уровень: </w:t>
      </w:r>
      <w:r w:rsidRPr="00761665">
        <w:rPr>
          <w:rFonts w:ascii="Times New Roman" w:eastAsia="Times New Roman" w:hAnsi="Times New Roman" w:cs="Times New Roman"/>
          <w:sz w:val="29"/>
          <w:lang w:eastAsia="ru-RU"/>
        </w:rPr>
        <w:t>F</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C</w:t>
      </w:r>
      <w:r w:rsidRPr="00761665">
        <w:rPr>
          <w:rFonts w:ascii="KaTeX_Math" w:eastAsia="Times New Roman" w:hAnsi="KaTeX_Math" w:cs="Times New Roman"/>
          <w:i/>
          <w:iCs/>
          <w:sz w:val="29"/>
          <w:lang w:eastAsia="ru-RU"/>
        </w:rPr>
        <w:t>F</w:t>
      </w:r>
      <w:r w:rsidRPr="00761665">
        <w:rPr>
          <w:rFonts w:ascii="Cambria Math" w:eastAsia="Times New Roman" w:hAnsi="Cambria Math" w:cs="Cambria Math"/>
          <w:sz w:val="29"/>
          <w:lang w:eastAsia="ru-RU"/>
        </w:rPr>
        <w:t>∈</w:t>
      </w:r>
      <w:r w:rsidRPr="00761665">
        <w:rPr>
          <w:rFonts w:ascii="Times New Roman" w:eastAsia="Times New Roman" w:hAnsi="Times New Roman" w:cs="Times New Roman"/>
          <w:sz w:val="29"/>
          <w:lang w:eastAsia="ru-RU"/>
        </w:rPr>
        <w:t>/</w:t>
      </w:r>
      <w:r w:rsidRPr="00761665">
        <w:rPr>
          <w:rFonts w:ascii="KaTeX_Math" w:eastAsia="Times New Roman" w:hAnsi="KaTeX_Math" w:cs="Times New Roman"/>
          <w:i/>
          <w:iCs/>
          <w:sz w:val="29"/>
          <w:lang w:eastAsia="ru-RU"/>
        </w:rPr>
        <w:t>C</w:t>
      </w:r>
      <w:r w:rsidRPr="00761665">
        <w:rPr>
          <w:rFonts w:ascii="Times New Roman" w:eastAsia="Times New Roman" w:hAnsi="Times New Roman" w:cs="Times New Roman"/>
          <w:sz w:val="24"/>
          <w:szCs w:val="24"/>
          <w:lang w:eastAsia="ru-RU"/>
        </w:rPr>
        <w:t>, КПД = 90% &gt; 70% → уровень подтвержден.</w:t>
      </w:r>
    </w:p>
    <w:p w:rsidR="00761665" w:rsidRPr="00761665" w:rsidRDefault="00761665" w:rsidP="00761665">
      <w:pPr>
        <w:numPr>
          <w:ilvl w:val="0"/>
          <w:numId w:val="4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Промышленная применимость: </w:t>
      </w:r>
      <w:r w:rsidRPr="00761665">
        <w:rPr>
          <w:rFonts w:ascii="Times New Roman" w:eastAsia="Times New Roman" w:hAnsi="Times New Roman" w:cs="Times New Roman"/>
          <w:sz w:val="29"/>
          <w:lang w:eastAsia="ru-RU"/>
        </w:rPr>
        <w:t>∑ai=3</w:t>
      </w:r>
      <w:r w:rsidRPr="00761665">
        <w:rPr>
          <w:rFonts w:ascii="KaTeX_Size1" w:eastAsia="Times New Roman" w:hAnsi="KaTeX_Size1" w:cs="Times New Roman"/>
          <w:sz w:val="29"/>
          <w:lang w:eastAsia="ru-RU"/>
        </w:rPr>
        <w:t>∑</w:t>
      </w:r>
      <w:r w:rsidRPr="00761665">
        <w:rPr>
          <w:rFonts w:ascii="KaTeX_Math" w:eastAsia="Times New Roman" w:hAnsi="KaTeX_Math" w:cs="Times New Roman"/>
          <w:i/>
          <w:iCs/>
          <w:sz w:val="29"/>
          <w:lang w:eastAsia="ru-RU"/>
        </w:rPr>
        <w:t>a</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=3</w:t>
      </w:r>
      <w:r w:rsidRPr="00761665">
        <w:rPr>
          <w:rFonts w:ascii="Times New Roman" w:eastAsia="Times New Roman" w:hAnsi="Times New Roman" w:cs="Times New Roman"/>
          <w:sz w:val="24"/>
          <w:szCs w:val="24"/>
          <w:lang w:eastAsia="ru-RU"/>
        </w:rPr>
        <w:t> → применимость подтверждена.</w:t>
      </w:r>
    </w:p>
    <w:p w:rsidR="00761665" w:rsidRPr="00761665" w:rsidRDefault="00761665" w:rsidP="00761665">
      <w:pPr>
        <w:numPr>
          <w:ilvl w:val="0"/>
          <w:numId w:val="4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Достаточность раскрытия: </w:t>
      </w:r>
      <w:r w:rsidRPr="00761665">
        <w:rPr>
          <w:rFonts w:ascii="Times New Roman" w:eastAsia="Times New Roman" w:hAnsi="Times New Roman" w:cs="Times New Roman"/>
          <w:sz w:val="29"/>
          <w:lang w:eastAsia="ru-RU"/>
        </w:rPr>
        <w:t>∑ri=3</w:t>
      </w:r>
      <w:r w:rsidRPr="00761665">
        <w:rPr>
          <w:rFonts w:ascii="KaTeX_Size1" w:eastAsia="Times New Roman" w:hAnsi="KaTeX_Size1" w:cs="Times New Roman"/>
          <w:sz w:val="29"/>
          <w:lang w:eastAsia="ru-RU"/>
        </w:rPr>
        <w:t>∑</w:t>
      </w:r>
      <w:r w:rsidRPr="00761665">
        <w:rPr>
          <w:rFonts w:ascii="KaTeX_Math" w:eastAsia="Times New Roman" w:hAnsi="KaTeX_Math" w:cs="Times New Roman"/>
          <w:i/>
          <w:iCs/>
          <w:sz w:val="29"/>
          <w:lang w:eastAsia="ru-RU"/>
        </w:rPr>
        <w:t>r</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=3</w:t>
      </w:r>
      <w:r w:rsidRPr="00761665">
        <w:rPr>
          <w:rFonts w:ascii="Times New Roman" w:eastAsia="Times New Roman" w:hAnsi="Times New Roman" w:cs="Times New Roman"/>
          <w:sz w:val="24"/>
          <w:szCs w:val="24"/>
          <w:lang w:eastAsia="ru-RU"/>
        </w:rPr>
        <w:t> → раскрытие достаточное.</w:t>
      </w:r>
    </w:p>
    <w:p w:rsidR="00761665" w:rsidRPr="00761665" w:rsidRDefault="00761665" w:rsidP="00761665">
      <w:pPr>
        <w:numPr>
          <w:ilvl w:val="0"/>
          <w:numId w:val="49"/>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Единство изобретения: </w:t>
      </w:r>
      <w:r w:rsidRPr="00761665">
        <w:rPr>
          <w:rFonts w:ascii="Times New Roman" w:eastAsia="Times New Roman" w:hAnsi="Times New Roman" w:cs="Times New Roman"/>
          <w:sz w:val="29"/>
          <w:lang w:eastAsia="ru-RU"/>
        </w:rPr>
        <w:t>∑gi=2</w:t>
      </w:r>
      <w:r w:rsidRPr="00761665">
        <w:rPr>
          <w:rFonts w:ascii="KaTeX_Size1" w:eastAsia="Times New Roman" w:hAnsi="KaTeX_Size1" w:cs="Times New Roman"/>
          <w:sz w:val="29"/>
          <w:lang w:eastAsia="ru-RU"/>
        </w:rPr>
        <w:t>∑</w:t>
      </w:r>
      <w:r w:rsidRPr="00761665">
        <w:rPr>
          <w:rFonts w:ascii="KaTeX_Math" w:eastAsia="Times New Roman" w:hAnsi="KaTeX_Math" w:cs="Times New Roman"/>
          <w:i/>
          <w:iCs/>
          <w:sz w:val="29"/>
          <w:lang w:eastAsia="ru-RU"/>
        </w:rPr>
        <w:t>g</w:t>
      </w:r>
      <w:r w:rsidRPr="00761665">
        <w:rPr>
          <w:rFonts w:ascii="KaTeX_Math" w:eastAsia="Times New Roman" w:hAnsi="KaTeX_Math" w:cs="Times New Roman"/>
          <w:i/>
          <w:iCs/>
          <w:sz w:val="20"/>
          <w:lang w:eastAsia="ru-RU"/>
        </w:rPr>
        <w:t>i</w:t>
      </w:r>
      <w:r w:rsidRPr="00761665">
        <w:rPr>
          <w:rFonts w:ascii="Times New Roman" w:eastAsia="Times New Roman" w:hAnsi="Times New Roman" w:cs="Times New Roman"/>
          <w:sz w:val="2"/>
          <w:lang w:eastAsia="ru-RU"/>
        </w:rPr>
        <w:t>​</w:t>
      </w:r>
      <w:r w:rsidRPr="00761665">
        <w:rPr>
          <w:rFonts w:ascii="Times New Roman" w:eastAsia="Times New Roman" w:hAnsi="Times New Roman" w:cs="Times New Roman"/>
          <w:sz w:val="29"/>
          <w:lang w:eastAsia="ru-RU"/>
        </w:rPr>
        <w:t>=2</w:t>
      </w:r>
      <w:r w:rsidRPr="00761665">
        <w:rPr>
          <w:rFonts w:ascii="Times New Roman" w:eastAsia="Times New Roman" w:hAnsi="Times New Roman" w:cs="Times New Roman"/>
          <w:sz w:val="24"/>
          <w:szCs w:val="24"/>
          <w:lang w:eastAsia="ru-RU"/>
        </w:rPr>
        <w:t> → единство соблюдено.</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64"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Преимущества модели</w:t>
      </w:r>
    </w:p>
    <w:p w:rsidR="00761665" w:rsidRPr="00761665" w:rsidRDefault="00761665" w:rsidP="00761665">
      <w:pPr>
        <w:numPr>
          <w:ilvl w:val="0"/>
          <w:numId w:val="50"/>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Объективность:</w:t>
      </w:r>
      <w:r w:rsidRPr="00761665">
        <w:rPr>
          <w:rFonts w:ascii="Times New Roman" w:eastAsia="Times New Roman" w:hAnsi="Times New Roman" w:cs="Times New Roman"/>
          <w:sz w:val="24"/>
          <w:szCs w:val="24"/>
          <w:lang w:eastAsia="ru-RU"/>
        </w:rPr>
        <w:t> Количественные критерии снижают субъективность оценки.</w:t>
      </w:r>
    </w:p>
    <w:p w:rsidR="00761665" w:rsidRPr="00761665" w:rsidRDefault="00761665" w:rsidP="00761665">
      <w:pPr>
        <w:numPr>
          <w:ilvl w:val="0"/>
          <w:numId w:val="50"/>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Автоматизация:</w:t>
      </w:r>
      <w:r w:rsidRPr="00761665">
        <w:rPr>
          <w:rFonts w:ascii="Times New Roman" w:eastAsia="Times New Roman" w:hAnsi="Times New Roman" w:cs="Times New Roman"/>
          <w:sz w:val="24"/>
          <w:szCs w:val="24"/>
          <w:lang w:eastAsia="ru-RU"/>
        </w:rPr>
        <w:t> Модель легко реализовать в виде алгоритма или программы.</w:t>
      </w:r>
    </w:p>
    <w:p w:rsidR="00761665" w:rsidRPr="00761665" w:rsidRDefault="00761665" w:rsidP="00761665">
      <w:pPr>
        <w:numPr>
          <w:ilvl w:val="0"/>
          <w:numId w:val="50"/>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b/>
          <w:bCs/>
          <w:sz w:val="24"/>
          <w:szCs w:val="24"/>
          <w:lang w:eastAsia="ru-RU"/>
        </w:rPr>
        <w:t>Гибкость:</w:t>
      </w:r>
      <w:r w:rsidRPr="00761665">
        <w:rPr>
          <w:rFonts w:ascii="Times New Roman" w:eastAsia="Times New Roman" w:hAnsi="Times New Roman" w:cs="Times New Roman"/>
          <w:sz w:val="24"/>
          <w:szCs w:val="24"/>
          <w:lang w:eastAsia="ru-RU"/>
        </w:rPr>
        <w:t> Критерии можно адаптировать под конкретные задачи.</w:t>
      </w:r>
    </w:p>
    <w:p w:rsidR="00761665" w:rsidRPr="00761665" w:rsidRDefault="00761665" w:rsidP="00761665">
      <w:pPr>
        <w:spacing w:after="0"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pict>
          <v:rect id="_x0000_i1065" style="width:0;height:.75pt" o:hralign="center" o:hrstd="t" o:hr="t" fillcolor="#a0a0a0" stroked="f"/>
        </w:pict>
      </w:r>
    </w:p>
    <w:p w:rsidR="00761665" w:rsidRPr="00761665" w:rsidRDefault="00761665" w:rsidP="0076166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61665">
        <w:rPr>
          <w:rFonts w:ascii="Times New Roman" w:eastAsia="Times New Roman" w:hAnsi="Times New Roman" w:cs="Times New Roman"/>
          <w:b/>
          <w:bCs/>
          <w:sz w:val="27"/>
          <w:szCs w:val="27"/>
          <w:lang w:eastAsia="ru-RU"/>
        </w:rPr>
        <w:t>Рекомендации</w:t>
      </w:r>
    </w:p>
    <w:p w:rsidR="00761665" w:rsidRPr="00761665" w:rsidRDefault="00761665" w:rsidP="00761665">
      <w:pPr>
        <w:numPr>
          <w:ilvl w:val="0"/>
          <w:numId w:val="5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Используйте программные инструменты (Python, MATLAB) для автоматизации расчетов.</w:t>
      </w:r>
    </w:p>
    <w:p w:rsidR="00761665" w:rsidRPr="00761665" w:rsidRDefault="00761665" w:rsidP="00761665">
      <w:pPr>
        <w:numPr>
          <w:ilvl w:val="0"/>
          <w:numId w:val="5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Внедрите машинное обучение для анализа prior art и оценки изобретательского уровня.</w:t>
      </w:r>
    </w:p>
    <w:p w:rsidR="00761665" w:rsidRPr="00761665" w:rsidRDefault="00761665" w:rsidP="00761665">
      <w:pPr>
        <w:numPr>
          <w:ilvl w:val="0"/>
          <w:numId w:val="51"/>
        </w:numPr>
        <w:spacing w:after="100" w:afterAutospacing="1" w:line="240" w:lineRule="auto"/>
        <w:rPr>
          <w:rFonts w:ascii="Times New Roman" w:eastAsia="Times New Roman" w:hAnsi="Times New Roman" w:cs="Times New Roman"/>
          <w:sz w:val="24"/>
          <w:szCs w:val="24"/>
          <w:lang w:eastAsia="ru-RU"/>
        </w:rPr>
      </w:pPr>
      <w:r w:rsidRPr="00761665">
        <w:rPr>
          <w:rFonts w:ascii="Times New Roman" w:eastAsia="Times New Roman" w:hAnsi="Times New Roman" w:cs="Times New Roman"/>
          <w:sz w:val="24"/>
          <w:szCs w:val="24"/>
          <w:lang w:eastAsia="ru-RU"/>
        </w:rPr>
        <w:t>Регулярно обновляйте базы данных prior art для повышения точности проверки.</w:t>
      </w:r>
    </w:p>
    <w:p w:rsidR="00C7698D" w:rsidRDefault="00C7698D"/>
    <w:sectPr w:rsidR="00C7698D" w:rsidSect="00C7698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KaTeX_Math">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00C49"/>
    <w:multiLevelType w:val="multilevel"/>
    <w:tmpl w:val="013C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31392E"/>
    <w:multiLevelType w:val="multilevel"/>
    <w:tmpl w:val="AF6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59503D"/>
    <w:multiLevelType w:val="multilevel"/>
    <w:tmpl w:val="FD3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882525"/>
    <w:multiLevelType w:val="multilevel"/>
    <w:tmpl w:val="86DE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1B0B29"/>
    <w:multiLevelType w:val="multilevel"/>
    <w:tmpl w:val="3C84E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AF2AD3"/>
    <w:multiLevelType w:val="multilevel"/>
    <w:tmpl w:val="4628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051ED3"/>
    <w:multiLevelType w:val="multilevel"/>
    <w:tmpl w:val="7F58C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D17CC5"/>
    <w:multiLevelType w:val="multilevel"/>
    <w:tmpl w:val="C756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60079C"/>
    <w:multiLevelType w:val="multilevel"/>
    <w:tmpl w:val="217E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082A79"/>
    <w:multiLevelType w:val="multilevel"/>
    <w:tmpl w:val="4A2C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0C3272"/>
    <w:multiLevelType w:val="multilevel"/>
    <w:tmpl w:val="1452E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CEC3B5A"/>
    <w:multiLevelType w:val="multilevel"/>
    <w:tmpl w:val="4666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377ADD"/>
    <w:multiLevelType w:val="multilevel"/>
    <w:tmpl w:val="6B3C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9609D7"/>
    <w:multiLevelType w:val="multilevel"/>
    <w:tmpl w:val="5954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F37DCA"/>
    <w:multiLevelType w:val="multilevel"/>
    <w:tmpl w:val="17264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A067E6"/>
    <w:multiLevelType w:val="multilevel"/>
    <w:tmpl w:val="3CD4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6E724D"/>
    <w:multiLevelType w:val="multilevel"/>
    <w:tmpl w:val="9A2AD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5A36244"/>
    <w:multiLevelType w:val="multilevel"/>
    <w:tmpl w:val="09682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62433B2"/>
    <w:multiLevelType w:val="multilevel"/>
    <w:tmpl w:val="D4D23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78B11A9"/>
    <w:multiLevelType w:val="multilevel"/>
    <w:tmpl w:val="6E6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691757"/>
    <w:multiLevelType w:val="multilevel"/>
    <w:tmpl w:val="2296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D3484F"/>
    <w:multiLevelType w:val="multilevel"/>
    <w:tmpl w:val="85B62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F143429"/>
    <w:multiLevelType w:val="multilevel"/>
    <w:tmpl w:val="6BB8F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F666E28"/>
    <w:multiLevelType w:val="multilevel"/>
    <w:tmpl w:val="661A4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65607C5"/>
    <w:multiLevelType w:val="multilevel"/>
    <w:tmpl w:val="8206B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44936BC"/>
    <w:multiLevelType w:val="multilevel"/>
    <w:tmpl w:val="353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7872A7D"/>
    <w:multiLevelType w:val="multilevel"/>
    <w:tmpl w:val="7196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D07F60"/>
    <w:multiLevelType w:val="multilevel"/>
    <w:tmpl w:val="9150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A62FD0"/>
    <w:multiLevelType w:val="multilevel"/>
    <w:tmpl w:val="0D0E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9141907"/>
    <w:multiLevelType w:val="multilevel"/>
    <w:tmpl w:val="A862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9474E40"/>
    <w:multiLevelType w:val="multilevel"/>
    <w:tmpl w:val="7654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9E56EE9"/>
    <w:multiLevelType w:val="multilevel"/>
    <w:tmpl w:val="6CA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7B27E3"/>
    <w:multiLevelType w:val="multilevel"/>
    <w:tmpl w:val="ECBC7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EC16A4E"/>
    <w:multiLevelType w:val="multilevel"/>
    <w:tmpl w:val="FC340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EDD7DB0"/>
    <w:multiLevelType w:val="multilevel"/>
    <w:tmpl w:val="2BA8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07C40BB"/>
    <w:multiLevelType w:val="multilevel"/>
    <w:tmpl w:val="F79E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4A477A"/>
    <w:multiLevelType w:val="multilevel"/>
    <w:tmpl w:val="B1521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3917B95"/>
    <w:multiLevelType w:val="multilevel"/>
    <w:tmpl w:val="963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6616E4A"/>
    <w:multiLevelType w:val="multilevel"/>
    <w:tmpl w:val="CC86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BA15CFD"/>
    <w:multiLevelType w:val="multilevel"/>
    <w:tmpl w:val="5B30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E657052"/>
    <w:multiLevelType w:val="multilevel"/>
    <w:tmpl w:val="9A3C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0B3451B"/>
    <w:multiLevelType w:val="multilevel"/>
    <w:tmpl w:val="A986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10B7017"/>
    <w:multiLevelType w:val="multilevel"/>
    <w:tmpl w:val="F5905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2E0447B"/>
    <w:multiLevelType w:val="multilevel"/>
    <w:tmpl w:val="EFFAF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397464F"/>
    <w:multiLevelType w:val="multilevel"/>
    <w:tmpl w:val="0C90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5C3070D"/>
    <w:multiLevelType w:val="multilevel"/>
    <w:tmpl w:val="71A0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6B301C0"/>
    <w:multiLevelType w:val="multilevel"/>
    <w:tmpl w:val="C77E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8831EE5"/>
    <w:multiLevelType w:val="multilevel"/>
    <w:tmpl w:val="CC8E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8B911E7"/>
    <w:multiLevelType w:val="multilevel"/>
    <w:tmpl w:val="EB76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C2912E7"/>
    <w:multiLevelType w:val="multilevel"/>
    <w:tmpl w:val="C418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E6133C0"/>
    <w:multiLevelType w:val="multilevel"/>
    <w:tmpl w:val="0BCC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1"/>
  </w:num>
  <w:num w:numId="3">
    <w:abstractNumId w:val="42"/>
  </w:num>
  <w:num w:numId="4">
    <w:abstractNumId w:val="3"/>
  </w:num>
  <w:num w:numId="5">
    <w:abstractNumId w:val="14"/>
  </w:num>
  <w:num w:numId="6">
    <w:abstractNumId w:val="13"/>
  </w:num>
  <w:num w:numId="7">
    <w:abstractNumId w:val="37"/>
  </w:num>
  <w:num w:numId="8">
    <w:abstractNumId w:val="46"/>
  </w:num>
  <w:num w:numId="9">
    <w:abstractNumId w:val="0"/>
  </w:num>
  <w:num w:numId="10">
    <w:abstractNumId w:val="34"/>
  </w:num>
  <w:num w:numId="11">
    <w:abstractNumId w:val="19"/>
  </w:num>
  <w:num w:numId="12">
    <w:abstractNumId w:val="30"/>
  </w:num>
  <w:num w:numId="13">
    <w:abstractNumId w:val="17"/>
  </w:num>
  <w:num w:numId="14">
    <w:abstractNumId w:val="11"/>
  </w:num>
  <w:num w:numId="15">
    <w:abstractNumId w:val="43"/>
  </w:num>
  <w:num w:numId="16">
    <w:abstractNumId w:val="12"/>
  </w:num>
  <w:num w:numId="17">
    <w:abstractNumId w:val="36"/>
  </w:num>
  <w:num w:numId="18">
    <w:abstractNumId w:val="27"/>
  </w:num>
  <w:num w:numId="19">
    <w:abstractNumId w:val="8"/>
  </w:num>
  <w:num w:numId="20">
    <w:abstractNumId w:val="23"/>
  </w:num>
  <w:num w:numId="21">
    <w:abstractNumId w:val="41"/>
  </w:num>
  <w:num w:numId="22">
    <w:abstractNumId w:val="48"/>
  </w:num>
  <w:num w:numId="23">
    <w:abstractNumId w:val="32"/>
  </w:num>
  <w:num w:numId="24">
    <w:abstractNumId w:val="25"/>
  </w:num>
  <w:num w:numId="25">
    <w:abstractNumId w:val="18"/>
  </w:num>
  <w:num w:numId="26">
    <w:abstractNumId w:val="49"/>
  </w:num>
  <w:num w:numId="27">
    <w:abstractNumId w:val="6"/>
  </w:num>
  <w:num w:numId="28">
    <w:abstractNumId w:val="5"/>
  </w:num>
  <w:num w:numId="29">
    <w:abstractNumId w:val="33"/>
  </w:num>
  <w:num w:numId="30">
    <w:abstractNumId w:val="2"/>
  </w:num>
  <w:num w:numId="31">
    <w:abstractNumId w:val="10"/>
  </w:num>
  <w:num w:numId="32">
    <w:abstractNumId w:val="22"/>
  </w:num>
  <w:num w:numId="33">
    <w:abstractNumId w:val="20"/>
  </w:num>
  <w:num w:numId="34">
    <w:abstractNumId w:val="24"/>
  </w:num>
  <w:num w:numId="35">
    <w:abstractNumId w:val="39"/>
  </w:num>
  <w:num w:numId="36">
    <w:abstractNumId w:val="1"/>
  </w:num>
  <w:num w:numId="37">
    <w:abstractNumId w:val="38"/>
  </w:num>
  <w:num w:numId="38">
    <w:abstractNumId w:val="31"/>
  </w:num>
  <w:num w:numId="39">
    <w:abstractNumId w:val="9"/>
  </w:num>
  <w:num w:numId="40">
    <w:abstractNumId w:val="50"/>
  </w:num>
  <w:num w:numId="41">
    <w:abstractNumId w:val="7"/>
  </w:num>
  <w:num w:numId="42">
    <w:abstractNumId w:val="29"/>
  </w:num>
  <w:num w:numId="43">
    <w:abstractNumId w:val="15"/>
  </w:num>
  <w:num w:numId="44">
    <w:abstractNumId w:val="45"/>
  </w:num>
  <w:num w:numId="45">
    <w:abstractNumId w:val="28"/>
  </w:num>
  <w:num w:numId="46">
    <w:abstractNumId w:val="35"/>
  </w:num>
  <w:num w:numId="47">
    <w:abstractNumId w:val="44"/>
  </w:num>
  <w:num w:numId="48">
    <w:abstractNumId w:val="16"/>
  </w:num>
  <w:num w:numId="49">
    <w:abstractNumId w:val="26"/>
  </w:num>
  <w:num w:numId="50">
    <w:abstractNumId w:val="40"/>
  </w:num>
  <w:num w:numId="51">
    <w:abstractNumId w:val="47"/>
  </w:num>
  <w:numIdMacAtCleanup w:val="5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rsids>
    <w:rsidRoot w:val="00761665"/>
    <w:rsid w:val="00761665"/>
    <w:rsid w:val="00C7698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7698D"/>
  </w:style>
  <w:style w:type="paragraph" w:styleId="3">
    <w:name w:val="heading 3"/>
    <w:basedOn w:val="a"/>
    <w:link w:val="30"/>
    <w:uiPriority w:val="9"/>
    <w:qFormat/>
    <w:rsid w:val="0076166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761665"/>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761665"/>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761665"/>
    <w:rPr>
      <w:rFonts w:ascii="Times New Roman" w:eastAsia="Times New Roman" w:hAnsi="Times New Roman" w:cs="Times New Roman"/>
      <w:b/>
      <w:bCs/>
      <w:sz w:val="24"/>
      <w:szCs w:val="24"/>
      <w:lang w:eastAsia="ru-RU"/>
    </w:rPr>
  </w:style>
  <w:style w:type="paragraph" w:customStyle="1" w:styleId="ba94db8a">
    <w:name w:val="ba94db8a"/>
    <w:basedOn w:val="a"/>
    <w:rsid w:val="0076166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76166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761665"/>
    <w:rPr>
      <w:b/>
      <w:bCs/>
    </w:rPr>
  </w:style>
  <w:style w:type="paragraph" w:styleId="HTML">
    <w:name w:val="HTML Preformatted"/>
    <w:basedOn w:val="a"/>
    <w:link w:val="HTML0"/>
    <w:uiPriority w:val="99"/>
    <w:semiHidden/>
    <w:unhideWhenUsed/>
    <w:rsid w:val="00761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761665"/>
    <w:rPr>
      <w:rFonts w:ascii="Courier New" w:eastAsia="Times New Roman" w:hAnsi="Courier New" w:cs="Courier New"/>
      <w:sz w:val="20"/>
      <w:szCs w:val="20"/>
      <w:lang w:eastAsia="ru-RU"/>
    </w:rPr>
  </w:style>
  <w:style w:type="character" w:customStyle="1" w:styleId="katex">
    <w:name w:val="katex"/>
    <w:basedOn w:val="a0"/>
    <w:rsid w:val="00761665"/>
  </w:style>
  <w:style w:type="character" w:customStyle="1" w:styleId="katex-mathml">
    <w:name w:val="katex-mathml"/>
    <w:basedOn w:val="a0"/>
    <w:rsid w:val="00761665"/>
  </w:style>
  <w:style w:type="character" w:customStyle="1" w:styleId="katex-html">
    <w:name w:val="katex-html"/>
    <w:basedOn w:val="a0"/>
    <w:rsid w:val="00761665"/>
  </w:style>
  <w:style w:type="character" w:customStyle="1" w:styleId="base">
    <w:name w:val="base"/>
    <w:basedOn w:val="a0"/>
    <w:rsid w:val="00761665"/>
  </w:style>
  <w:style w:type="character" w:customStyle="1" w:styleId="strut">
    <w:name w:val="strut"/>
    <w:basedOn w:val="a0"/>
    <w:rsid w:val="00761665"/>
  </w:style>
  <w:style w:type="character" w:customStyle="1" w:styleId="mord">
    <w:name w:val="mord"/>
    <w:basedOn w:val="a0"/>
    <w:rsid w:val="00761665"/>
  </w:style>
  <w:style w:type="character" w:customStyle="1" w:styleId="mspace">
    <w:name w:val="mspace"/>
    <w:basedOn w:val="a0"/>
    <w:rsid w:val="00761665"/>
  </w:style>
  <w:style w:type="character" w:customStyle="1" w:styleId="mrel">
    <w:name w:val="mrel"/>
    <w:basedOn w:val="a0"/>
    <w:rsid w:val="00761665"/>
  </w:style>
  <w:style w:type="character" w:customStyle="1" w:styleId="mopen">
    <w:name w:val="mopen"/>
    <w:basedOn w:val="a0"/>
    <w:rsid w:val="00761665"/>
  </w:style>
  <w:style w:type="character" w:customStyle="1" w:styleId="msupsub">
    <w:name w:val="msupsub"/>
    <w:basedOn w:val="a0"/>
    <w:rsid w:val="00761665"/>
  </w:style>
  <w:style w:type="character" w:customStyle="1" w:styleId="vlist-t">
    <w:name w:val="vlist-t"/>
    <w:basedOn w:val="a0"/>
    <w:rsid w:val="00761665"/>
  </w:style>
  <w:style w:type="character" w:customStyle="1" w:styleId="vlist-r">
    <w:name w:val="vlist-r"/>
    <w:basedOn w:val="a0"/>
    <w:rsid w:val="00761665"/>
  </w:style>
  <w:style w:type="character" w:customStyle="1" w:styleId="vlist">
    <w:name w:val="vlist"/>
    <w:basedOn w:val="a0"/>
    <w:rsid w:val="00761665"/>
  </w:style>
  <w:style w:type="character" w:customStyle="1" w:styleId="pstrut">
    <w:name w:val="pstrut"/>
    <w:basedOn w:val="a0"/>
    <w:rsid w:val="00761665"/>
  </w:style>
  <w:style w:type="character" w:customStyle="1" w:styleId="sizing">
    <w:name w:val="sizing"/>
    <w:basedOn w:val="a0"/>
    <w:rsid w:val="00761665"/>
  </w:style>
  <w:style w:type="character" w:customStyle="1" w:styleId="vlist-s">
    <w:name w:val="vlist-s"/>
    <w:basedOn w:val="a0"/>
    <w:rsid w:val="00761665"/>
  </w:style>
  <w:style w:type="character" w:customStyle="1" w:styleId="mpunct">
    <w:name w:val="mpunct"/>
    <w:basedOn w:val="a0"/>
    <w:rsid w:val="00761665"/>
  </w:style>
  <w:style w:type="character" w:customStyle="1" w:styleId="minner">
    <w:name w:val="minner"/>
    <w:basedOn w:val="a0"/>
    <w:rsid w:val="00761665"/>
  </w:style>
  <w:style w:type="character" w:customStyle="1" w:styleId="mclose">
    <w:name w:val="mclose"/>
    <w:basedOn w:val="a0"/>
    <w:rsid w:val="00761665"/>
  </w:style>
  <w:style w:type="character" w:customStyle="1" w:styleId="katex-display">
    <w:name w:val="katex-display"/>
    <w:basedOn w:val="a0"/>
    <w:rsid w:val="00761665"/>
  </w:style>
  <w:style w:type="character" w:customStyle="1" w:styleId="thinbox">
    <w:name w:val="thinbox"/>
    <w:basedOn w:val="a0"/>
    <w:rsid w:val="00761665"/>
  </w:style>
  <w:style w:type="character" w:customStyle="1" w:styleId="llap">
    <w:name w:val="llap"/>
    <w:basedOn w:val="a0"/>
    <w:rsid w:val="00761665"/>
  </w:style>
  <w:style w:type="character" w:customStyle="1" w:styleId="inner">
    <w:name w:val="inner"/>
    <w:basedOn w:val="a0"/>
    <w:rsid w:val="00761665"/>
  </w:style>
  <w:style w:type="character" w:customStyle="1" w:styleId="fix">
    <w:name w:val="fix"/>
    <w:basedOn w:val="a0"/>
    <w:rsid w:val="00761665"/>
  </w:style>
  <w:style w:type="character" w:customStyle="1" w:styleId="mop">
    <w:name w:val="mop"/>
    <w:basedOn w:val="a0"/>
    <w:rsid w:val="00761665"/>
  </w:style>
  <w:style w:type="character" w:customStyle="1" w:styleId="mbin">
    <w:name w:val="mbin"/>
    <w:basedOn w:val="a0"/>
    <w:rsid w:val="00761665"/>
  </w:style>
  <w:style w:type="paragraph" w:styleId="a5">
    <w:name w:val="Balloon Text"/>
    <w:basedOn w:val="a"/>
    <w:link w:val="a6"/>
    <w:uiPriority w:val="99"/>
    <w:semiHidden/>
    <w:unhideWhenUsed/>
    <w:rsid w:val="00761665"/>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76166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73592592">
      <w:bodyDiv w:val="1"/>
      <w:marLeft w:val="0"/>
      <w:marRight w:val="0"/>
      <w:marTop w:val="0"/>
      <w:marBottom w:val="0"/>
      <w:divBdr>
        <w:top w:val="none" w:sz="0" w:space="0" w:color="auto"/>
        <w:left w:val="none" w:sz="0" w:space="0" w:color="auto"/>
        <w:bottom w:val="none" w:sz="0" w:space="0" w:color="auto"/>
        <w:right w:val="none" w:sz="0" w:space="0" w:color="auto"/>
      </w:divBdr>
      <w:divsChild>
        <w:div w:id="629670926">
          <w:marLeft w:val="0"/>
          <w:marRight w:val="0"/>
          <w:marTop w:val="0"/>
          <w:marBottom w:val="0"/>
          <w:divBdr>
            <w:top w:val="none" w:sz="0" w:space="0" w:color="auto"/>
            <w:left w:val="none" w:sz="0" w:space="0" w:color="auto"/>
            <w:bottom w:val="none" w:sz="0" w:space="0" w:color="auto"/>
            <w:right w:val="none" w:sz="0" w:space="0" w:color="auto"/>
          </w:divBdr>
          <w:divsChild>
            <w:div w:id="1733000492">
              <w:marLeft w:val="0"/>
              <w:marRight w:val="0"/>
              <w:marTop w:val="0"/>
              <w:marBottom w:val="0"/>
              <w:divBdr>
                <w:top w:val="none" w:sz="0" w:space="0" w:color="auto"/>
                <w:left w:val="none" w:sz="0" w:space="0" w:color="auto"/>
                <w:bottom w:val="none" w:sz="0" w:space="0" w:color="auto"/>
                <w:right w:val="none" w:sz="0" w:space="0" w:color="auto"/>
              </w:divBdr>
              <w:divsChild>
                <w:div w:id="123982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2863">
          <w:marLeft w:val="0"/>
          <w:marRight w:val="0"/>
          <w:marTop w:val="0"/>
          <w:marBottom w:val="0"/>
          <w:divBdr>
            <w:top w:val="none" w:sz="0" w:space="0" w:color="auto"/>
            <w:left w:val="none" w:sz="0" w:space="0" w:color="auto"/>
            <w:bottom w:val="none" w:sz="0" w:space="0" w:color="auto"/>
            <w:right w:val="none" w:sz="0" w:space="0" w:color="auto"/>
          </w:divBdr>
          <w:divsChild>
            <w:div w:id="1542942551">
              <w:marLeft w:val="0"/>
              <w:marRight w:val="0"/>
              <w:marTop w:val="0"/>
              <w:marBottom w:val="0"/>
              <w:divBdr>
                <w:top w:val="none" w:sz="0" w:space="0" w:color="auto"/>
                <w:left w:val="none" w:sz="0" w:space="0" w:color="auto"/>
                <w:bottom w:val="none" w:sz="0" w:space="0" w:color="auto"/>
                <w:right w:val="none" w:sz="0" w:space="0" w:color="auto"/>
              </w:divBdr>
              <w:divsChild>
                <w:div w:id="508518966">
                  <w:marLeft w:val="0"/>
                  <w:marRight w:val="0"/>
                  <w:marTop w:val="0"/>
                  <w:marBottom w:val="0"/>
                  <w:divBdr>
                    <w:top w:val="none" w:sz="0" w:space="0" w:color="auto"/>
                    <w:left w:val="none" w:sz="0" w:space="0" w:color="auto"/>
                    <w:bottom w:val="none" w:sz="0" w:space="0" w:color="auto"/>
                    <w:right w:val="none" w:sz="0" w:space="0" w:color="auto"/>
                  </w:divBdr>
                  <w:divsChild>
                    <w:div w:id="773943161">
                      <w:marLeft w:val="0"/>
                      <w:marRight w:val="0"/>
                      <w:marTop w:val="0"/>
                      <w:marBottom w:val="0"/>
                      <w:divBdr>
                        <w:top w:val="none" w:sz="0" w:space="0" w:color="auto"/>
                        <w:left w:val="none" w:sz="0" w:space="0" w:color="auto"/>
                        <w:bottom w:val="none" w:sz="0" w:space="0" w:color="auto"/>
                        <w:right w:val="none" w:sz="0" w:space="0" w:color="auto"/>
                      </w:divBdr>
                      <w:divsChild>
                        <w:div w:id="1556115762">
                          <w:marLeft w:val="0"/>
                          <w:marRight w:val="0"/>
                          <w:marTop w:val="0"/>
                          <w:marBottom w:val="0"/>
                          <w:divBdr>
                            <w:top w:val="none" w:sz="0" w:space="0" w:color="auto"/>
                            <w:left w:val="none" w:sz="0" w:space="0" w:color="auto"/>
                            <w:bottom w:val="none" w:sz="0" w:space="0" w:color="auto"/>
                            <w:right w:val="none" w:sz="0" w:space="0" w:color="auto"/>
                          </w:divBdr>
                          <w:divsChild>
                            <w:div w:id="1552185898">
                              <w:marLeft w:val="0"/>
                              <w:marRight w:val="0"/>
                              <w:marTop w:val="100"/>
                              <w:marBottom w:val="100"/>
                              <w:divBdr>
                                <w:top w:val="none" w:sz="0" w:space="0" w:color="auto"/>
                                <w:left w:val="none" w:sz="0" w:space="0" w:color="auto"/>
                                <w:bottom w:val="none" w:sz="0" w:space="0" w:color="auto"/>
                                <w:right w:val="none" w:sz="0" w:space="0" w:color="auto"/>
                              </w:divBdr>
                              <w:divsChild>
                                <w:div w:id="670137291">
                                  <w:marLeft w:val="0"/>
                                  <w:marRight w:val="0"/>
                                  <w:marTop w:val="0"/>
                                  <w:marBottom w:val="240"/>
                                  <w:divBdr>
                                    <w:top w:val="none" w:sz="0" w:space="0" w:color="auto"/>
                                    <w:left w:val="none" w:sz="0" w:space="0" w:color="auto"/>
                                    <w:bottom w:val="none" w:sz="0" w:space="0" w:color="auto"/>
                                    <w:right w:val="none" w:sz="0" w:space="0" w:color="auto"/>
                                  </w:divBdr>
                                  <w:divsChild>
                                    <w:div w:id="79108896">
                                      <w:marLeft w:val="0"/>
                                      <w:marRight w:val="0"/>
                                      <w:marTop w:val="0"/>
                                      <w:marBottom w:val="0"/>
                                      <w:divBdr>
                                        <w:top w:val="none" w:sz="0" w:space="0" w:color="auto"/>
                                        <w:left w:val="none" w:sz="0" w:space="0" w:color="auto"/>
                                        <w:bottom w:val="none" w:sz="0" w:space="0" w:color="auto"/>
                                        <w:right w:val="none" w:sz="0" w:space="0" w:color="auto"/>
                                      </w:divBdr>
                                    </w:div>
                                  </w:divsChild>
                                </w:div>
                                <w:div w:id="1709522625">
                                  <w:marLeft w:val="0"/>
                                  <w:marRight w:val="0"/>
                                  <w:marTop w:val="0"/>
                                  <w:marBottom w:val="180"/>
                                  <w:divBdr>
                                    <w:top w:val="none" w:sz="0" w:space="0" w:color="auto"/>
                                    <w:left w:val="none" w:sz="0" w:space="0" w:color="auto"/>
                                    <w:bottom w:val="none" w:sz="0" w:space="0" w:color="auto"/>
                                    <w:right w:val="none" w:sz="0" w:space="0" w:color="auto"/>
                                  </w:divBdr>
                                  <w:divsChild>
                                    <w:div w:id="1972008895">
                                      <w:marLeft w:val="0"/>
                                      <w:marRight w:val="0"/>
                                      <w:marTop w:val="0"/>
                                      <w:marBottom w:val="195"/>
                                      <w:divBdr>
                                        <w:top w:val="none" w:sz="0" w:space="0" w:color="auto"/>
                                        <w:left w:val="none" w:sz="0" w:space="0" w:color="auto"/>
                                        <w:bottom w:val="none" w:sz="0" w:space="0" w:color="auto"/>
                                        <w:right w:val="none" w:sz="0" w:space="0" w:color="auto"/>
                                      </w:divBdr>
                                      <w:divsChild>
                                        <w:div w:id="901907121">
                                          <w:marLeft w:val="0"/>
                                          <w:marRight w:val="0"/>
                                          <w:marTop w:val="0"/>
                                          <w:marBottom w:val="180"/>
                                          <w:divBdr>
                                            <w:top w:val="none" w:sz="0" w:space="0" w:color="auto"/>
                                            <w:left w:val="none" w:sz="0" w:space="0" w:color="auto"/>
                                            <w:bottom w:val="none" w:sz="0" w:space="0" w:color="auto"/>
                                            <w:right w:val="none" w:sz="0" w:space="0" w:color="auto"/>
                                          </w:divBdr>
                                        </w:div>
                                        <w:div w:id="1269508449">
                                          <w:marLeft w:val="0"/>
                                          <w:marRight w:val="0"/>
                                          <w:marTop w:val="0"/>
                                          <w:marBottom w:val="0"/>
                                          <w:divBdr>
                                            <w:top w:val="none" w:sz="0" w:space="0" w:color="auto"/>
                                            <w:left w:val="none" w:sz="0" w:space="0" w:color="auto"/>
                                            <w:bottom w:val="none" w:sz="0" w:space="0" w:color="auto"/>
                                            <w:right w:val="none" w:sz="0" w:space="0" w:color="auto"/>
                                          </w:divBdr>
                                        </w:div>
                                      </w:divsChild>
                                    </w:div>
                                    <w:div w:id="1248926134">
                                      <w:marLeft w:val="0"/>
                                      <w:marRight w:val="0"/>
                                      <w:marTop w:val="0"/>
                                      <w:marBottom w:val="0"/>
                                      <w:divBdr>
                                        <w:top w:val="none" w:sz="0" w:space="0" w:color="auto"/>
                                        <w:left w:val="none" w:sz="0" w:space="0" w:color="auto"/>
                                        <w:bottom w:val="none" w:sz="0" w:space="0" w:color="auto"/>
                                        <w:right w:val="none" w:sz="0" w:space="0" w:color="auto"/>
                                      </w:divBdr>
                                      <w:divsChild>
                                        <w:div w:id="1373723295">
                                          <w:marLeft w:val="0"/>
                                          <w:marRight w:val="0"/>
                                          <w:marTop w:val="0"/>
                                          <w:marBottom w:val="0"/>
                                          <w:divBdr>
                                            <w:top w:val="none" w:sz="0" w:space="0" w:color="auto"/>
                                            <w:left w:val="none" w:sz="0" w:space="0" w:color="auto"/>
                                            <w:bottom w:val="none" w:sz="0" w:space="0" w:color="auto"/>
                                            <w:right w:val="none" w:sz="0" w:space="0" w:color="auto"/>
                                          </w:divBdr>
                                          <w:divsChild>
                                            <w:div w:id="1519465571">
                                              <w:marLeft w:val="0"/>
                                              <w:marRight w:val="0"/>
                                              <w:marTop w:val="0"/>
                                              <w:marBottom w:val="0"/>
                                              <w:divBdr>
                                                <w:top w:val="none" w:sz="0" w:space="0" w:color="auto"/>
                                                <w:left w:val="none" w:sz="0" w:space="0" w:color="auto"/>
                                                <w:bottom w:val="none" w:sz="0" w:space="0" w:color="auto"/>
                                                <w:right w:val="none" w:sz="0" w:space="0" w:color="auto"/>
                                              </w:divBdr>
                                              <w:divsChild>
                                                <w:div w:id="664864727">
                                                  <w:marLeft w:val="0"/>
                                                  <w:marRight w:val="0"/>
                                                  <w:marTop w:val="0"/>
                                                  <w:marBottom w:val="0"/>
                                                  <w:divBdr>
                                                    <w:top w:val="none" w:sz="0" w:space="0" w:color="auto"/>
                                                    <w:left w:val="none" w:sz="0" w:space="0" w:color="auto"/>
                                                    <w:bottom w:val="none" w:sz="0" w:space="0" w:color="auto"/>
                                                    <w:right w:val="none" w:sz="0" w:space="0" w:color="auto"/>
                                                  </w:divBdr>
                                                  <w:divsChild>
                                                    <w:div w:id="1417091335">
                                                      <w:marLeft w:val="0"/>
                                                      <w:marRight w:val="0"/>
                                                      <w:marTop w:val="0"/>
                                                      <w:marBottom w:val="0"/>
                                                      <w:divBdr>
                                                        <w:top w:val="none" w:sz="0" w:space="0" w:color="auto"/>
                                                        <w:left w:val="none" w:sz="0" w:space="0" w:color="auto"/>
                                                        <w:bottom w:val="none" w:sz="0" w:space="0" w:color="auto"/>
                                                        <w:right w:val="none" w:sz="0" w:space="0" w:color="auto"/>
                                                      </w:divBdr>
                                                      <w:divsChild>
                                                        <w:div w:id="3822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36520">
                                  <w:marLeft w:val="0"/>
                                  <w:marRight w:val="0"/>
                                  <w:marTop w:val="0"/>
                                  <w:marBottom w:val="240"/>
                                  <w:divBdr>
                                    <w:top w:val="none" w:sz="0" w:space="0" w:color="auto"/>
                                    <w:left w:val="none" w:sz="0" w:space="0" w:color="auto"/>
                                    <w:bottom w:val="none" w:sz="0" w:space="0" w:color="auto"/>
                                    <w:right w:val="none" w:sz="0" w:space="0" w:color="auto"/>
                                  </w:divBdr>
                                  <w:divsChild>
                                    <w:div w:id="527566271">
                                      <w:marLeft w:val="0"/>
                                      <w:marRight w:val="0"/>
                                      <w:marTop w:val="0"/>
                                      <w:marBottom w:val="0"/>
                                      <w:divBdr>
                                        <w:top w:val="none" w:sz="0" w:space="0" w:color="auto"/>
                                        <w:left w:val="none" w:sz="0" w:space="0" w:color="auto"/>
                                        <w:bottom w:val="none" w:sz="0" w:space="0" w:color="auto"/>
                                        <w:right w:val="none" w:sz="0" w:space="0" w:color="auto"/>
                                      </w:divBdr>
                                    </w:div>
                                  </w:divsChild>
                                </w:div>
                                <w:div w:id="2024016767">
                                  <w:marLeft w:val="0"/>
                                  <w:marRight w:val="0"/>
                                  <w:marTop w:val="0"/>
                                  <w:marBottom w:val="180"/>
                                  <w:divBdr>
                                    <w:top w:val="none" w:sz="0" w:space="0" w:color="auto"/>
                                    <w:left w:val="none" w:sz="0" w:space="0" w:color="auto"/>
                                    <w:bottom w:val="none" w:sz="0" w:space="0" w:color="auto"/>
                                    <w:right w:val="none" w:sz="0" w:space="0" w:color="auto"/>
                                  </w:divBdr>
                                  <w:divsChild>
                                    <w:div w:id="127205575">
                                      <w:marLeft w:val="0"/>
                                      <w:marRight w:val="0"/>
                                      <w:marTop w:val="0"/>
                                      <w:marBottom w:val="195"/>
                                      <w:divBdr>
                                        <w:top w:val="none" w:sz="0" w:space="0" w:color="auto"/>
                                        <w:left w:val="none" w:sz="0" w:space="0" w:color="auto"/>
                                        <w:bottom w:val="none" w:sz="0" w:space="0" w:color="auto"/>
                                        <w:right w:val="none" w:sz="0" w:space="0" w:color="auto"/>
                                      </w:divBdr>
                                      <w:divsChild>
                                        <w:div w:id="1272589829">
                                          <w:marLeft w:val="0"/>
                                          <w:marRight w:val="0"/>
                                          <w:marTop w:val="0"/>
                                          <w:marBottom w:val="180"/>
                                          <w:divBdr>
                                            <w:top w:val="none" w:sz="0" w:space="0" w:color="auto"/>
                                            <w:left w:val="none" w:sz="0" w:space="0" w:color="auto"/>
                                            <w:bottom w:val="none" w:sz="0" w:space="0" w:color="auto"/>
                                            <w:right w:val="none" w:sz="0" w:space="0" w:color="auto"/>
                                          </w:divBdr>
                                        </w:div>
                                        <w:div w:id="357045156">
                                          <w:marLeft w:val="0"/>
                                          <w:marRight w:val="0"/>
                                          <w:marTop w:val="0"/>
                                          <w:marBottom w:val="0"/>
                                          <w:divBdr>
                                            <w:top w:val="none" w:sz="0" w:space="0" w:color="auto"/>
                                            <w:left w:val="none" w:sz="0" w:space="0" w:color="auto"/>
                                            <w:bottom w:val="none" w:sz="0" w:space="0" w:color="auto"/>
                                            <w:right w:val="none" w:sz="0" w:space="0" w:color="auto"/>
                                          </w:divBdr>
                                        </w:div>
                                      </w:divsChild>
                                    </w:div>
                                    <w:div w:id="76025023">
                                      <w:marLeft w:val="0"/>
                                      <w:marRight w:val="0"/>
                                      <w:marTop w:val="0"/>
                                      <w:marBottom w:val="0"/>
                                      <w:divBdr>
                                        <w:top w:val="none" w:sz="0" w:space="0" w:color="auto"/>
                                        <w:left w:val="none" w:sz="0" w:space="0" w:color="auto"/>
                                        <w:bottom w:val="none" w:sz="0" w:space="0" w:color="auto"/>
                                        <w:right w:val="none" w:sz="0" w:space="0" w:color="auto"/>
                                      </w:divBdr>
                                    </w:div>
                                  </w:divsChild>
                                </w:div>
                                <w:div w:id="99683971">
                                  <w:marLeft w:val="0"/>
                                  <w:marRight w:val="0"/>
                                  <w:marTop w:val="0"/>
                                  <w:marBottom w:val="240"/>
                                  <w:divBdr>
                                    <w:top w:val="none" w:sz="0" w:space="0" w:color="auto"/>
                                    <w:left w:val="none" w:sz="0" w:space="0" w:color="auto"/>
                                    <w:bottom w:val="none" w:sz="0" w:space="0" w:color="auto"/>
                                    <w:right w:val="none" w:sz="0" w:space="0" w:color="auto"/>
                                  </w:divBdr>
                                  <w:divsChild>
                                    <w:div w:id="272247414">
                                      <w:marLeft w:val="0"/>
                                      <w:marRight w:val="0"/>
                                      <w:marTop w:val="0"/>
                                      <w:marBottom w:val="0"/>
                                      <w:divBdr>
                                        <w:top w:val="none" w:sz="0" w:space="0" w:color="auto"/>
                                        <w:left w:val="none" w:sz="0" w:space="0" w:color="auto"/>
                                        <w:bottom w:val="none" w:sz="0" w:space="0" w:color="auto"/>
                                        <w:right w:val="none" w:sz="0" w:space="0" w:color="auto"/>
                                      </w:divBdr>
                                    </w:div>
                                  </w:divsChild>
                                </w:div>
                                <w:div w:id="936255133">
                                  <w:marLeft w:val="0"/>
                                  <w:marRight w:val="0"/>
                                  <w:marTop w:val="0"/>
                                  <w:marBottom w:val="180"/>
                                  <w:divBdr>
                                    <w:top w:val="none" w:sz="0" w:space="0" w:color="auto"/>
                                    <w:left w:val="none" w:sz="0" w:space="0" w:color="auto"/>
                                    <w:bottom w:val="none" w:sz="0" w:space="0" w:color="auto"/>
                                    <w:right w:val="none" w:sz="0" w:space="0" w:color="auto"/>
                                  </w:divBdr>
                                  <w:divsChild>
                                    <w:div w:id="1924296705">
                                      <w:marLeft w:val="0"/>
                                      <w:marRight w:val="0"/>
                                      <w:marTop w:val="0"/>
                                      <w:marBottom w:val="195"/>
                                      <w:divBdr>
                                        <w:top w:val="none" w:sz="0" w:space="0" w:color="auto"/>
                                        <w:left w:val="none" w:sz="0" w:space="0" w:color="auto"/>
                                        <w:bottom w:val="none" w:sz="0" w:space="0" w:color="auto"/>
                                        <w:right w:val="none" w:sz="0" w:space="0" w:color="auto"/>
                                      </w:divBdr>
                                      <w:divsChild>
                                        <w:div w:id="1170751771">
                                          <w:marLeft w:val="0"/>
                                          <w:marRight w:val="0"/>
                                          <w:marTop w:val="0"/>
                                          <w:marBottom w:val="180"/>
                                          <w:divBdr>
                                            <w:top w:val="none" w:sz="0" w:space="0" w:color="auto"/>
                                            <w:left w:val="none" w:sz="0" w:space="0" w:color="auto"/>
                                            <w:bottom w:val="none" w:sz="0" w:space="0" w:color="auto"/>
                                            <w:right w:val="none" w:sz="0" w:space="0" w:color="auto"/>
                                          </w:divBdr>
                                        </w:div>
                                        <w:div w:id="856432301">
                                          <w:marLeft w:val="0"/>
                                          <w:marRight w:val="0"/>
                                          <w:marTop w:val="0"/>
                                          <w:marBottom w:val="0"/>
                                          <w:divBdr>
                                            <w:top w:val="none" w:sz="0" w:space="0" w:color="auto"/>
                                            <w:left w:val="none" w:sz="0" w:space="0" w:color="auto"/>
                                            <w:bottom w:val="none" w:sz="0" w:space="0" w:color="auto"/>
                                            <w:right w:val="none" w:sz="0" w:space="0" w:color="auto"/>
                                          </w:divBdr>
                                        </w:div>
                                      </w:divsChild>
                                    </w:div>
                                    <w:div w:id="58212411">
                                      <w:marLeft w:val="0"/>
                                      <w:marRight w:val="0"/>
                                      <w:marTop w:val="0"/>
                                      <w:marBottom w:val="0"/>
                                      <w:divBdr>
                                        <w:top w:val="none" w:sz="0" w:space="0" w:color="auto"/>
                                        <w:left w:val="none" w:sz="0" w:space="0" w:color="auto"/>
                                        <w:bottom w:val="none" w:sz="0" w:space="0" w:color="auto"/>
                                        <w:right w:val="none" w:sz="0" w:space="0" w:color="auto"/>
                                      </w:divBdr>
                                      <w:divsChild>
                                        <w:div w:id="1453330691">
                                          <w:marLeft w:val="0"/>
                                          <w:marRight w:val="0"/>
                                          <w:marTop w:val="0"/>
                                          <w:marBottom w:val="0"/>
                                          <w:divBdr>
                                            <w:top w:val="none" w:sz="0" w:space="0" w:color="auto"/>
                                            <w:left w:val="none" w:sz="0" w:space="0" w:color="auto"/>
                                            <w:bottom w:val="none" w:sz="0" w:space="0" w:color="auto"/>
                                            <w:right w:val="none" w:sz="0" w:space="0" w:color="auto"/>
                                          </w:divBdr>
                                          <w:divsChild>
                                            <w:div w:id="1246576009">
                                              <w:marLeft w:val="0"/>
                                              <w:marRight w:val="0"/>
                                              <w:marTop w:val="0"/>
                                              <w:marBottom w:val="0"/>
                                              <w:divBdr>
                                                <w:top w:val="none" w:sz="0" w:space="0" w:color="auto"/>
                                                <w:left w:val="none" w:sz="0" w:space="0" w:color="auto"/>
                                                <w:bottom w:val="none" w:sz="0" w:space="0" w:color="auto"/>
                                                <w:right w:val="none" w:sz="0" w:space="0" w:color="auto"/>
                                              </w:divBdr>
                                              <w:divsChild>
                                                <w:div w:id="875238673">
                                                  <w:marLeft w:val="0"/>
                                                  <w:marRight w:val="0"/>
                                                  <w:marTop w:val="0"/>
                                                  <w:marBottom w:val="0"/>
                                                  <w:divBdr>
                                                    <w:top w:val="none" w:sz="0" w:space="0" w:color="auto"/>
                                                    <w:left w:val="none" w:sz="0" w:space="0" w:color="auto"/>
                                                    <w:bottom w:val="none" w:sz="0" w:space="0" w:color="auto"/>
                                                    <w:right w:val="none" w:sz="0" w:space="0" w:color="auto"/>
                                                  </w:divBdr>
                                                  <w:divsChild>
                                                    <w:div w:id="392627245">
                                                      <w:marLeft w:val="0"/>
                                                      <w:marRight w:val="0"/>
                                                      <w:marTop w:val="0"/>
                                                      <w:marBottom w:val="0"/>
                                                      <w:divBdr>
                                                        <w:top w:val="none" w:sz="0" w:space="0" w:color="auto"/>
                                                        <w:left w:val="none" w:sz="0" w:space="0" w:color="auto"/>
                                                        <w:bottom w:val="none" w:sz="0" w:space="0" w:color="auto"/>
                                                        <w:right w:val="none" w:sz="0" w:space="0" w:color="auto"/>
                                                      </w:divBdr>
                                                      <w:divsChild>
                                                        <w:div w:id="1968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632094">
                                  <w:marLeft w:val="0"/>
                                  <w:marRight w:val="0"/>
                                  <w:marTop w:val="0"/>
                                  <w:marBottom w:val="240"/>
                                  <w:divBdr>
                                    <w:top w:val="none" w:sz="0" w:space="0" w:color="auto"/>
                                    <w:left w:val="none" w:sz="0" w:space="0" w:color="auto"/>
                                    <w:bottom w:val="none" w:sz="0" w:space="0" w:color="auto"/>
                                    <w:right w:val="none" w:sz="0" w:space="0" w:color="auto"/>
                                  </w:divBdr>
                                  <w:divsChild>
                                    <w:div w:id="1996714337">
                                      <w:marLeft w:val="0"/>
                                      <w:marRight w:val="0"/>
                                      <w:marTop w:val="0"/>
                                      <w:marBottom w:val="0"/>
                                      <w:divBdr>
                                        <w:top w:val="none" w:sz="0" w:space="0" w:color="auto"/>
                                        <w:left w:val="none" w:sz="0" w:space="0" w:color="auto"/>
                                        <w:bottom w:val="none" w:sz="0" w:space="0" w:color="auto"/>
                                        <w:right w:val="none" w:sz="0" w:space="0" w:color="auto"/>
                                      </w:divBdr>
                                    </w:div>
                                  </w:divsChild>
                                </w:div>
                                <w:div w:id="88356166">
                                  <w:marLeft w:val="0"/>
                                  <w:marRight w:val="0"/>
                                  <w:marTop w:val="0"/>
                                  <w:marBottom w:val="180"/>
                                  <w:divBdr>
                                    <w:top w:val="none" w:sz="0" w:space="0" w:color="auto"/>
                                    <w:left w:val="none" w:sz="0" w:space="0" w:color="auto"/>
                                    <w:bottom w:val="none" w:sz="0" w:space="0" w:color="auto"/>
                                    <w:right w:val="none" w:sz="0" w:space="0" w:color="auto"/>
                                  </w:divBdr>
                                  <w:divsChild>
                                    <w:div w:id="90860949">
                                      <w:marLeft w:val="0"/>
                                      <w:marRight w:val="0"/>
                                      <w:marTop w:val="0"/>
                                      <w:marBottom w:val="0"/>
                                      <w:divBdr>
                                        <w:top w:val="none" w:sz="0" w:space="0" w:color="auto"/>
                                        <w:left w:val="none" w:sz="0" w:space="0" w:color="auto"/>
                                        <w:bottom w:val="none" w:sz="0" w:space="0" w:color="auto"/>
                                        <w:right w:val="none" w:sz="0" w:space="0" w:color="auto"/>
                                      </w:divBdr>
                                      <w:divsChild>
                                        <w:div w:id="1034308545">
                                          <w:marLeft w:val="0"/>
                                          <w:marRight w:val="0"/>
                                          <w:marTop w:val="0"/>
                                          <w:marBottom w:val="0"/>
                                          <w:divBdr>
                                            <w:top w:val="none" w:sz="0" w:space="0" w:color="auto"/>
                                            <w:left w:val="none" w:sz="0" w:space="0" w:color="auto"/>
                                            <w:bottom w:val="none" w:sz="0" w:space="0" w:color="auto"/>
                                            <w:right w:val="none" w:sz="0" w:space="0" w:color="auto"/>
                                          </w:divBdr>
                                          <w:divsChild>
                                            <w:div w:id="1459645205">
                                              <w:marLeft w:val="0"/>
                                              <w:marRight w:val="0"/>
                                              <w:marTop w:val="0"/>
                                              <w:marBottom w:val="0"/>
                                              <w:divBdr>
                                                <w:top w:val="none" w:sz="0" w:space="0" w:color="auto"/>
                                                <w:left w:val="none" w:sz="0" w:space="0" w:color="auto"/>
                                                <w:bottom w:val="none" w:sz="0" w:space="0" w:color="auto"/>
                                                <w:right w:val="none" w:sz="0" w:space="0" w:color="auto"/>
                                              </w:divBdr>
                                              <w:divsChild>
                                                <w:div w:id="914359939">
                                                  <w:marLeft w:val="0"/>
                                                  <w:marRight w:val="0"/>
                                                  <w:marTop w:val="0"/>
                                                  <w:marBottom w:val="0"/>
                                                  <w:divBdr>
                                                    <w:top w:val="none" w:sz="0" w:space="0" w:color="auto"/>
                                                    <w:left w:val="none" w:sz="0" w:space="0" w:color="auto"/>
                                                    <w:bottom w:val="none" w:sz="0" w:space="0" w:color="auto"/>
                                                    <w:right w:val="none" w:sz="0" w:space="0" w:color="auto"/>
                                                  </w:divBdr>
                                                  <w:divsChild>
                                                    <w:div w:id="2108646322">
                                                      <w:marLeft w:val="0"/>
                                                      <w:marRight w:val="0"/>
                                                      <w:marTop w:val="0"/>
                                                      <w:marBottom w:val="0"/>
                                                      <w:divBdr>
                                                        <w:top w:val="none" w:sz="0" w:space="0" w:color="auto"/>
                                                        <w:left w:val="none" w:sz="0" w:space="0" w:color="auto"/>
                                                        <w:bottom w:val="none" w:sz="0" w:space="0" w:color="auto"/>
                                                        <w:right w:val="none" w:sz="0" w:space="0" w:color="auto"/>
                                                      </w:divBdr>
                                                      <w:divsChild>
                                                        <w:div w:id="20303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530035">
                                  <w:marLeft w:val="0"/>
                                  <w:marRight w:val="0"/>
                                  <w:marTop w:val="0"/>
                                  <w:marBottom w:val="240"/>
                                  <w:divBdr>
                                    <w:top w:val="none" w:sz="0" w:space="0" w:color="auto"/>
                                    <w:left w:val="none" w:sz="0" w:space="0" w:color="auto"/>
                                    <w:bottom w:val="none" w:sz="0" w:space="0" w:color="auto"/>
                                    <w:right w:val="none" w:sz="0" w:space="0" w:color="auto"/>
                                  </w:divBdr>
                                  <w:divsChild>
                                    <w:div w:id="1164781006">
                                      <w:marLeft w:val="0"/>
                                      <w:marRight w:val="0"/>
                                      <w:marTop w:val="0"/>
                                      <w:marBottom w:val="0"/>
                                      <w:divBdr>
                                        <w:top w:val="none" w:sz="0" w:space="0" w:color="auto"/>
                                        <w:left w:val="none" w:sz="0" w:space="0" w:color="auto"/>
                                        <w:bottom w:val="none" w:sz="0" w:space="0" w:color="auto"/>
                                        <w:right w:val="none" w:sz="0" w:space="0" w:color="auto"/>
                                      </w:divBdr>
                                    </w:div>
                                  </w:divsChild>
                                </w:div>
                                <w:div w:id="1467117461">
                                  <w:marLeft w:val="0"/>
                                  <w:marRight w:val="0"/>
                                  <w:marTop w:val="0"/>
                                  <w:marBottom w:val="0"/>
                                  <w:divBdr>
                                    <w:top w:val="none" w:sz="0" w:space="0" w:color="auto"/>
                                    <w:left w:val="none" w:sz="0" w:space="0" w:color="auto"/>
                                    <w:bottom w:val="none" w:sz="0" w:space="0" w:color="auto"/>
                                    <w:right w:val="none" w:sz="0" w:space="0" w:color="auto"/>
                                  </w:divBdr>
                                  <w:divsChild>
                                    <w:div w:id="139015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5154</Words>
  <Characters>29381</Characters>
  <Application>Microsoft Office Word</Application>
  <DocSecurity>0</DocSecurity>
  <Lines>244</Lines>
  <Paragraphs>68</Paragraphs>
  <ScaleCrop>false</ScaleCrop>
  <Company/>
  <LinksUpToDate>false</LinksUpToDate>
  <CharactersWithSpaces>34467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2025-03-12T13:35:00Z</dcterms:created>
  <dcterms:modified xsi:type="dcterms:W3CDTF">2025-03-12T13:35:00Z</dcterms:modified>
</cp:coreProperties>
</file>