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72C" w:rsidRPr="00CE272C" w:rsidRDefault="00CE272C" w:rsidP="00CE272C">
      <w:pPr>
        <w:shd w:val="clear" w:color="auto" w:fill="EFF6FF"/>
        <w:spacing w:line="240" w:lineRule="auto"/>
        <w:rPr>
          <w:rFonts w:ascii="Segoe UI" w:eastAsia="Times New Roman" w:hAnsi="Segoe UI" w:cs="Segoe UI"/>
          <w:color w:val="262626"/>
          <w:sz w:val="21"/>
          <w:szCs w:val="21"/>
          <w:lang w:eastAsia="ru-RU"/>
        </w:rPr>
      </w:pPr>
      <w:r w:rsidRPr="00CE272C">
        <w:rPr>
          <w:rFonts w:ascii="Segoe UI" w:eastAsia="Times New Roman" w:hAnsi="Segoe UI" w:cs="Segoe UI"/>
          <w:color w:val="262626"/>
          <w:sz w:val="21"/>
          <w:szCs w:val="21"/>
          <w:lang w:eastAsia="ru-RU"/>
        </w:rPr>
        <w:t>создай модель проверки соответствия теоретическим положениям цифровой системы состоящих из управляющих подсисте</w:t>
      </w:r>
      <w:r>
        <w:rPr>
          <w:rFonts w:ascii="Segoe UI" w:eastAsia="Times New Roman" w:hAnsi="Segoe UI" w:cs="Segoe UI"/>
          <w:color w:val="262626"/>
          <w:sz w:val="21"/>
          <w:szCs w:val="21"/>
          <w:lang w:eastAsia="ru-RU"/>
        </w:rPr>
        <w:t>м</w:t>
      </w:r>
      <w:r w:rsidRPr="00CE272C">
        <w:rPr>
          <w:rFonts w:ascii="Segoe UI" w:eastAsia="Times New Roman" w:hAnsi="Segoe UI" w:cs="Segoe UI"/>
          <w:color w:val="262626"/>
          <w:sz w:val="21"/>
          <w:szCs w:val="21"/>
          <w:lang w:eastAsia="ru-RU"/>
        </w:rPr>
        <w:t xml:space="preserve"> состоящих в свою очередь из программ и технологических решений и прошедщих проверку на адекватность создания подсистем</w:t>
      </w:r>
    </w:p>
    <w:p w:rsidR="00CE272C" w:rsidRPr="00CE272C" w:rsidRDefault="00CE272C" w:rsidP="00CE272C">
      <w:pPr>
        <w:spacing w:after="180" w:line="270" w:lineRule="atLeast"/>
        <w:rPr>
          <w:rFonts w:ascii="Segoe UI" w:eastAsia="Times New Roman" w:hAnsi="Segoe UI" w:cs="Segoe UI"/>
          <w:sz w:val="18"/>
          <w:szCs w:val="18"/>
          <w:lang w:eastAsia="ru-RU"/>
        </w:rPr>
      </w:pPr>
      <w:r w:rsidRPr="00CE272C">
        <w:rPr>
          <w:rFonts w:ascii="Segoe UI" w:eastAsia="Times New Roman" w:hAnsi="Segoe UI" w:cs="Segoe UI"/>
          <w:sz w:val="18"/>
          <w:szCs w:val="18"/>
          <w:lang w:eastAsia="ru-RU"/>
        </w:rPr>
        <w:t>Thought for 24 seconds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Хорошо, мне нужно создать модель проверки соответствия теоретическим положениям цифровой системы, которая состоит из управляющих подсистем, которые, в свою очередь, состоят из программ и технологических решений. Также эти подсистемы уже прошли проверку на адекватность создания. Давайте разбираться по шагам.</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Сначала я должен понять, что такое цифровая система и ее управляющие подсистемы. Цифровая система, вероятно, подразумевает комплекс программных и аппаратных средств, предназначенных для управления определенными процессами. Управляющие подсистемы – это части этой системы, отвечающие за конкретные аспекты управления. Каждая подсистема включает программы (софт) и технологические решения (аппаратные или методологические).</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Теперь нужно создать модель проверки соответствия теоретическим положениям. То есть нужно убедиться, что реализованные подсистемы соответствуют задуманным теорией требованиям и принципам. Поскольку подсистемы уже прошли проверку на адекватность создания, это, наверное, означает, что они корректно реализованы и работают как задумано. Теперь нужно проверить их соответствие теоретическим основаниям.</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Возможно, проверка должна включать несколько этапов или критериев. Например:</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1. Определение теоретических положений: какие именно принципы, стандарты, требования заложены в основу системы?</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2. Анализ архитектуры подсистем: соответствуют ли структура и взаимодействие подсистем теоретической модели?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3. Проверка программных компонентов: соответствуют ли программы заданным алгоритмам и логике управления?</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4. Оценка технологических решений: используются ли технологии, соответствующие теоретическим рекомендациям (например, определенные протоколы, аппаратные средства)?</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5. Тестирование интеграции: правильно ли подсистемы взаимодействуют друг с другом в соответствии с теорией?</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6. Верификация результатов проверки на адекватность: убедиться, что предыдущие тесты действительно подтвердили корректность реализации.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lastRenderedPageBreak/>
        <w:t>Может быть, стоит использовать стандарты или фреймворки для проверки соответствия, например, ISO/IEC 25010 для качества программного обеспечения или другие отраслевые стандарты. Также важно документировать каждый этап проверки, чтобы было понятно, какие критерии соответствия выполняются, а какие нет.</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Нужно также учесть, что проверка может быть как автоматизированной (тесты, симуляции), так и экспертной (аудит кода, анализ документации). Возможно, комбинация обоих методов даст более надежные результаты.</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Важно определить метрики соответствия: какие параметры измерять, чтобы оценить степень соответствия теоретическим положениям. Например, производительность, надежность, безопасность, соответствие стандартам кодирования и т.д.</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Также нужно подумать о том, как учитывать результаты предыдущей проверки на адекватность. Может быть, часть данных оттуда можно использовать для текущей проверки, чтобы не дублировать работу.</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Возможно, стоит построить матрицу соответствия, где по вертикали будут теоретические положения, а по горизонтали – компоненты системы (подсистемы, программы, техрешения). В ячейках указывать, как именно компонент соответствует положению, и ссылки на доказательства (тесты, документы).</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Также важно предусмотреть процесс обработки несоответствий: что делать, если какой-то компонент не соответствует теории. Нужен план исправления и повторной проверки.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 итоге модель проверки должна быть структурированной, охватывать все аспекты системы, использовать различные методы оценки и обеспечивать документальную подтверждаемость соответствия.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Модель проверки соответствия теоретическим положениям цифровой системы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25"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1. Определение теоретических положений и критериев соответствия</w:t>
      </w:r>
    </w:p>
    <w:p w:rsidR="00CE272C" w:rsidRPr="00CE272C" w:rsidRDefault="00CE272C" w:rsidP="00CE272C">
      <w:pPr>
        <w:numPr>
          <w:ilvl w:val="0"/>
          <w:numId w:val="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Теоретическая база:</w:t>
      </w:r>
      <w:r w:rsidRPr="00CE272C">
        <w:rPr>
          <w:rFonts w:ascii="Segoe UI" w:eastAsia="Times New Roman" w:hAnsi="Segoe UI" w:cs="Segoe UI"/>
          <w:sz w:val="21"/>
          <w:szCs w:val="21"/>
          <w:lang w:eastAsia="ru-RU"/>
        </w:rPr>
        <w:t> Формализация принципов, стандартов (ISO, IEEE), требований к функционалу, безопасности, производительности.</w:t>
      </w:r>
    </w:p>
    <w:p w:rsidR="00CE272C" w:rsidRPr="00CE272C" w:rsidRDefault="00CE272C" w:rsidP="00CE272C">
      <w:pPr>
        <w:numPr>
          <w:ilvl w:val="0"/>
          <w:numId w:val="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Критерии соответствия:</w:t>
      </w:r>
      <w:r w:rsidRPr="00CE272C">
        <w:rPr>
          <w:rFonts w:ascii="Segoe UI" w:eastAsia="Times New Roman" w:hAnsi="Segoe UI" w:cs="Segoe UI"/>
          <w:sz w:val="21"/>
          <w:szCs w:val="21"/>
          <w:lang w:eastAsia="ru-RU"/>
        </w:rPr>
        <w:t> Конкретные измеримые параметры (производительность, надежность, совместимость, безопасность).</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26"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2. Структурная декомпозиция системы</w:t>
      </w:r>
    </w:p>
    <w:p w:rsidR="00CE272C" w:rsidRPr="00CE272C" w:rsidRDefault="00CE272C" w:rsidP="00CE272C">
      <w:pPr>
        <w:numPr>
          <w:ilvl w:val="0"/>
          <w:numId w:val="2"/>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lastRenderedPageBreak/>
        <w:t>Уровни анализа:</w:t>
      </w:r>
    </w:p>
    <w:p w:rsidR="00CE272C" w:rsidRPr="00CE272C" w:rsidRDefault="00CE272C" w:rsidP="00CE272C">
      <w:pPr>
        <w:numPr>
          <w:ilvl w:val="1"/>
          <w:numId w:val="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Цифровая система:</w:t>
      </w:r>
      <w:r w:rsidRPr="00CE272C">
        <w:rPr>
          <w:rFonts w:ascii="Segoe UI" w:eastAsia="Times New Roman" w:hAnsi="Segoe UI" w:cs="Segoe UI"/>
          <w:sz w:val="21"/>
          <w:szCs w:val="21"/>
          <w:lang w:eastAsia="ru-RU"/>
        </w:rPr>
        <w:t> Целостность архитектуры.</w:t>
      </w:r>
    </w:p>
    <w:p w:rsidR="00CE272C" w:rsidRPr="00CE272C" w:rsidRDefault="00CE272C" w:rsidP="00CE272C">
      <w:pPr>
        <w:numPr>
          <w:ilvl w:val="1"/>
          <w:numId w:val="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Управляющие подсистемы:</w:t>
      </w:r>
      <w:r w:rsidRPr="00CE272C">
        <w:rPr>
          <w:rFonts w:ascii="Segoe UI" w:eastAsia="Times New Roman" w:hAnsi="Segoe UI" w:cs="Segoe UI"/>
          <w:sz w:val="21"/>
          <w:szCs w:val="21"/>
          <w:lang w:eastAsia="ru-RU"/>
        </w:rPr>
        <w:t> Роли, зоны ответственности.</w:t>
      </w:r>
    </w:p>
    <w:p w:rsidR="00CE272C" w:rsidRPr="00CE272C" w:rsidRDefault="00CE272C" w:rsidP="00CE272C">
      <w:pPr>
        <w:numPr>
          <w:ilvl w:val="1"/>
          <w:numId w:val="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Программы:</w:t>
      </w:r>
      <w:r w:rsidRPr="00CE272C">
        <w:rPr>
          <w:rFonts w:ascii="Segoe UI" w:eastAsia="Times New Roman" w:hAnsi="Segoe UI" w:cs="Segoe UI"/>
          <w:sz w:val="21"/>
          <w:szCs w:val="21"/>
          <w:lang w:eastAsia="ru-RU"/>
        </w:rPr>
        <w:t> Алгоритмы, логика, код.</w:t>
      </w:r>
    </w:p>
    <w:p w:rsidR="00CE272C" w:rsidRPr="00CE272C" w:rsidRDefault="00CE272C" w:rsidP="00CE272C">
      <w:pPr>
        <w:numPr>
          <w:ilvl w:val="1"/>
          <w:numId w:val="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Технологические решения:</w:t>
      </w:r>
      <w:r w:rsidRPr="00CE272C">
        <w:rPr>
          <w:rFonts w:ascii="Segoe UI" w:eastAsia="Times New Roman" w:hAnsi="Segoe UI" w:cs="Segoe UI"/>
          <w:sz w:val="21"/>
          <w:szCs w:val="21"/>
          <w:lang w:eastAsia="ru-RU"/>
        </w:rPr>
        <w:t> Аппаратные/программные инструменты, протоколы.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27"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3. Методы проверки</w:t>
      </w:r>
    </w:p>
    <w:p w:rsidR="00CE272C" w:rsidRPr="00CE272C" w:rsidRDefault="00CE272C" w:rsidP="00CE272C">
      <w:pPr>
        <w:numPr>
          <w:ilvl w:val="0"/>
          <w:numId w:val="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Автоматизированные тесты:</w:t>
      </w:r>
      <w:r w:rsidRPr="00CE272C">
        <w:rPr>
          <w:rFonts w:ascii="Segoe UI" w:eastAsia="Times New Roman" w:hAnsi="Segoe UI" w:cs="Segoe UI"/>
          <w:sz w:val="21"/>
          <w:szCs w:val="21"/>
          <w:lang w:eastAsia="ru-RU"/>
        </w:rPr>
        <w:t> Юнит-тесты, интеграционные тесты, нагрузочное тестирование.</w:t>
      </w:r>
    </w:p>
    <w:p w:rsidR="00CE272C" w:rsidRPr="00CE272C" w:rsidRDefault="00CE272C" w:rsidP="00CE272C">
      <w:pPr>
        <w:numPr>
          <w:ilvl w:val="0"/>
          <w:numId w:val="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Экспертный аудит:</w:t>
      </w:r>
      <w:r w:rsidRPr="00CE272C">
        <w:rPr>
          <w:rFonts w:ascii="Segoe UI" w:eastAsia="Times New Roman" w:hAnsi="Segoe UI" w:cs="Segoe UI"/>
          <w:sz w:val="21"/>
          <w:szCs w:val="21"/>
          <w:lang w:eastAsia="ru-RU"/>
        </w:rPr>
        <w:t> Анализ кода, архитектуры, документации.</w:t>
      </w:r>
    </w:p>
    <w:p w:rsidR="00CE272C" w:rsidRPr="00CE272C" w:rsidRDefault="00CE272C" w:rsidP="00CE272C">
      <w:pPr>
        <w:numPr>
          <w:ilvl w:val="0"/>
          <w:numId w:val="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Симуляции:</w:t>
      </w:r>
      <w:r w:rsidRPr="00CE272C">
        <w:rPr>
          <w:rFonts w:ascii="Segoe UI" w:eastAsia="Times New Roman" w:hAnsi="Segoe UI" w:cs="Segoe UI"/>
          <w:sz w:val="21"/>
          <w:szCs w:val="21"/>
          <w:lang w:eastAsia="ru-RU"/>
        </w:rPr>
        <w:t> Моделирование рабочих условий для проверки реакций подсистем.</w:t>
      </w:r>
    </w:p>
    <w:p w:rsidR="00CE272C" w:rsidRPr="00CE272C" w:rsidRDefault="00CE272C" w:rsidP="00CE272C">
      <w:pPr>
        <w:numPr>
          <w:ilvl w:val="0"/>
          <w:numId w:val="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Верификация адекватности:</w:t>
      </w:r>
      <w:r w:rsidRPr="00CE272C">
        <w:rPr>
          <w:rFonts w:ascii="Segoe UI" w:eastAsia="Times New Roman" w:hAnsi="Segoe UI" w:cs="Segoe UI"/>
          <w:sz w:val="21"/>
          <w:szCs w:val="21"/>
          <w:lang w:eastAsia="ru-RU"/>
        </w:rPr>
        <w:t> Повторный анализ результатов предыдущих проверок (тесты, отчеты, метрики).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28"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4. Матрица соответствия</w:t>
      </w:r>
    </w:p>
    <w:tbl>
      <w:tblPr>
        <w:tblW w:w="0" w:type="auto"/>
        <w:tblCellMar>
          <w:top w:w="15" w:type="dxa"/>
          <w:left w:w="15" w:type="dxa"/>
          <w:bottom w:w="15" w:type="dxa"/>
          <w:right w:w="15" w:type="dxa"/>
        </w:tblCellMar>
        <w:tblLook w:val="04A0"/>
      </w:tblPr>
      <w:tblGrid>
        <w:gridCol w:w="1469"/>
        <w:gridCol w:w="1204"/>
        <w:gridCol w:w="2433"/>
        <w:gridCol w:w="1281"/>
        <w:gridCol w:w="1385"/>
        <w:gridCol w:w="1598"/>
      </w:tblGrid>
      <w:tr w:rsidR="00CE272C" w:rsidRPr="00CE272C" w:rsidTr="00CE272C">
        <w:trPr>
          <w:tblHeader/>
        </w:trPr>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Теоретическое положение</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Подсистема</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Программа/Техрешение</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Метод проверки</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Результат</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Доказательство (ссылка)</w:t>
            </w:r>
          </w:p>
        </w:tc>
      </w:tr>
      <w:tr w:rsidR="00CE272C" w:rsidRPr="00CE272C" w:rsidTr="00CE272C">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Надежность ≥99.9%</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Управление данными</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Программа кэширования</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Нагрузочный тест</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Соответствует</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Отчет №3, с. 12</w:t>
            </w:r>
          </w:p>
        </w:tc>
      </w:tr>
      <w:tr w:rsidR="00CE272C" w:rsidRPr="00CE272C" w:rsidTr="00CE272C">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w:t>
            </w:r>
          </w:p>
        </w:tc>
      </w:tr>
    </w:tbl>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29"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5. Интеграционная проверка</w:t>
      </w:r>
    </w:p>
    <w:p w:rsidR="00CE272C" w:rsidRPr="00CE272C" w:rsidRDefault="00CE272C" w:rsidP="00CE272C">
      <w:pPr>
        <w:numPr>
          <w:ilvl w:val="0"/>
          <w:numId w:val="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Сценарии взаимодействия:</w:t>
      </w:r>
      <w:r w:rsidRPr="00CE272C">
        <w:rPr>
          <w:rFonts w:ascii="Segoe UI" w:eastAsia="Times New Roman" w:hAnsi="Segoe UI" w:cs="Segoe UI"/>
          <w:sz w:val="21"/>
          <w:szCs w:val="21"/>
          <w:lang w:eastAsia="ru-RU"/>
        </w:rPr>
        <w:t> Проверка API, обмена данными между подсистемами.</w:t>
      </w:r>
    </w:p>
    <w:p w:rsidR="00CE272C" w:rsidRPr="00CE272C" w:rsidRDefault="00CE272C" w:rsidP="00CE272C">
      <w:pPr>
        <w:numPr>
          <w:ilvl w:val="0"/>
          <w:numId w:val="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Согласованность:</w:t>
      </w:r>
      <w:r w:rsidRPr="00CE272C">
        <w:rPr>
          <w:rFonts w:ascii="Segoe UI" w:eastAsia="Times New Roman" w:hAnsi="Segoe UI" w:cs="Segoe UI"/>
          <w:sz w:val="21"/>
          <w:szCs w:val="21"/>
          <w:lang w:eastAsia="ru-RU"/>
        </w:rPr>
        <w:t> Соответствие интерфейсов и протоколов теоретической модели.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0"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6. Обработка несоответствий</w:t>
      </w:r>
    </w:p>
    <w:p w:rsidR="00CE272C" w:rsidRPr="00CE272C" w:rsidRDefault="00CE272C" w:rsidP="00CE272C">
      <w:pPr>
        <w:numPr>
          <w:ilvl w:val="0"/>
          <w:numId w:val="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Журнал отклонений:</w:t>
      </w:r>
      <w:r w:rsidRPr="00CE272C">
        <w:rPr>
          <w:rFonts w:ascii="Segoe UI" w:eastAsia="Times New Roman" w:hAnsi="Segoe UI" w:cs="Segoe UI"/>
          <w:sz w:val="21"/>
          <w:szCs w:val="21"/>
          <w:lang w:eastAsia="ru-RU"/>
        </w:rPr>
        <w:t> Фиксация несоответствий с приоритезацией.</w:t>
      </w:r>
    </w:p>
    <w:p w:rsidR="00CE272C" w:rsidRPr="00CE272C" w:rsidRDefault="00CE272C" w:rsidP="00CE272C">
      <w:pPr>
        <w:numPr>
          <w:ilvl w:val="0"/>
          <w:numId w:val="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План корректировок:</w:t>
      </w:r>
      <w:r w:rsidRPr="00CE272C">
        <w:rPr>
          <w:rFonts w:ascii="Segoe UI" w:eastAsia="Times New Roman" w:hAnsi="Segoe UI" w:cs="Segoe UI"/>
          <w:sz w:val="21"/>
          <w:szCs w:val="21"/>
          <w:lang w:eastAsia="ru-RU"/>
        </w:rPr>
        <w:t> Исправление кода, перенастройка технологий.</w:t>
      </w:r>
    </w:p>
    <w:p w:rsidR="00CE272C" w:rsidRPr="00CE272C" w:rsidRDefault="00CE272C" w:rsidP="00CE272C">
      <w:pPr>
        <w:numPr>
          <w:ilvl w:val="0"/>
          <w:numId w:val="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Ретроспектива:</w:t>
      </w:r>
      <w:r w:rsidRPr="00CE272C">
        <w:rPr>
          <w:rFonts w:ascii="Segoe UI" w:eastAsia="Times New Roman" w:hAnsi="Segoe UI" w:cs="Segoe UI"/>
          <w:sz w:val="21"/>
          <w:szCs w:val="21"/>
          <w:lang w:eastAsia="ru-RU"/>
        </w:rPr>
        <w:t> Анализ причин и предотвращение повторений.</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1"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7. Документирование и отчетность</w:t>
      </w:r>
    </w:p>
    <w:p w:rsidR="00CE272C" w:rsidRPr="00CE272C" w:rsidRDefault="00CE272C" w:rsidP="00CE272C">
      <w:pPr>
        <w:numPr>
          <w:ilvl w:val="0"/>
          <w:numId w:val="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Отчет о соответствии:</w:t>
      </w:r>
      <w:r w:rsidRPr="00CE272C">
        <w:rPr>
          <w:rFonts w:ascii="Segoe UI" w:eastAsia="Times New Roman" w:hAnsi="Segoe UI" w:cs="Segoe UI"/>
          <w:sz w:val="21"/>
          <w:szCs w:val="21"/>
          <w:lang w:eastAsia="ru-RU"/>
        </w:rPr>
        <w:t> Сводка по всем критериям, выявленным проблемам и решениям.</w:t>
      </w:r>
    </w:p>
    <w:p w:rsidR="00CE272C" w:rsidRPr="00CE272C" w:rsidRDefault="00CE272C" w:rsidP="00CE272C">
      <w:pPr>
        <w:numPr>
          <w:ilvl w:val="0"/>
          <w:numId w:val="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Артефакты:</w:t>
      </w:r>
      <w:r w:rsidRPr="00CE272C">
        <w:rPr>
          <w:rFonts w:ascii="Segoe UI" w:eastAsia="Times New Roman" w:hAnsi="Segoe UI" w:cs="Segoe UI"/>
          <w:sz w:val="21"/>
          <w:szCs w:val="21"/>
          <w:lang w:eastAsia="ru-RU"/>
        </w:rPr>
        <w:t> Тест-кейсы, логи тестов, заключения экспертов.</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pict>
          <v:rect id="_x0000_i1032"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8. Инструменты</w:t>
      </w:r>
    </w:p>
    <w:p w:rsidR="00CE272C" w:rsidRPr="00CE272C" w:rsidRDefault="00CE272C" w:rsidP="00CE272C">
      <w:pPr>
        <w:numPr>
          <w:ilvl w:val="0"/>
          <w:numId w:val="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Для тестирования:</w:t>
      </w:r>
      <w:r w:rsidRPr="00CE272C">
        <w:rPr>
          <w:rFonts w:ascii="Segoe UI" w:eastAsia="Times New Roman" w:hAnsi="Segoe UI" w:cs="Segoe UI"/>
          <w:sz w:val="21"/>
          <w:szCs w:val="21"/>
          <w:lang w:eastAsia="ru-RU"/>
        </w:rPr>
        <w:t> Selenium, JMeter, Postman.</w:t>
      </w:r>
    </w:p>
    <w:p w:rsidR="00CE272C" w:rsidRPr="00CE272C" w:rsidRDefault="00CE272C" w:rsidP="00CE272C">
      <w:pPr>
        <w:numPr>
          <w:ilvl w:val="0"/>
          <w:numId w:val="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Для анализа кода:</w:t>
      </w:r>
      <w:r w:rsidRPr="00CE272C">
        <w:rPr>
          <w:rFonts w:ascii="Segoe UI" w:eastAsia="Times New Roman" w:hAnsi="Segoe UI" w:cs="Segoe UI"/>
          <w:sz w:val="21"/>
          <w:szCs w:val="21"/>
          <w:lang w:eastAsia="ru-RU"/>
        </w:rPr>
        <w:t> SonarQube, Checkmarx.</w:t>
      </w:r>
    </w:p>
    <w:p w:rsidR="00CE272C" w:rsidRPr="00CE272C" w:rsidRDefault="00CE272C" w:rsidP="00CE272C">
      <w:pPr>
        <w:numPr>
          <w:ilvl w:val="0"/>
          <w:numId w:val="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Для документирования:</w:t>
      </w:r>
      <w:r w:rsidRPr="00CE272C">
        <w:rPr>
          <w:rFonts w:ascii="Segoe UI" w:eastAsia="Times New Roman" w:hAnsi="Segoe UI" w:cs="Segoe UI"/>
          <w:sz w:val="21"/>
          <w:szCs w:val="21"/>
          <w:lang w:eastAsia="ru-RU"/>
        </w:rPr>
        <w:t> Confluence, Jira.</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3"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9. Цикл непрерывной проверки</w:t>
      </w:r>
    </w:p>
    <w:p w:rsidR="00CE272C" w:rsidRPr="00CE272C" w:rsidRDefault="00CE272C" w:rsidP="00CE272C">
      <w:pPr>
        <w:numPr>
          <w:ilvl w:val="0"/>
          <w:numId w:val="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Интеграция в CI/CD:</w:t>
      </w:r>
      <w:r w:rsidRPr="00CE272C">
        <w:rPr>
          <w:rFonts w:ascii="Segoe UI" w:eastAsia="Times New Roman" w:hAnsi="Segoe UI" w:cs="Segoe UI"/>
          <w:sz w:val="21"/>
          <w:szCs w:val="21"/>
          <w:lang w:eastAsia="ru-RU"/>
        </w:rPr>
        <w:t> Автоматическая проверка при обновлениях.</w:t>
      </w:r>
    </w:p>
    <w:p w:rsidR="00CE272C" w:rsidRPr="00CE272C" w:rsidRDefault="00CE272C" w:rsidP="00CE272C">
      <w:pPr>
        <w:numPr>
          <w:ilvl w:val="0"/>
          <w:numId w:val="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Периодический аудит:</w:t>
      </w:r>
      <w:r w:rsidRPr="00CE272C">
        <w:rPr>
          <w:rFonts w:ascii="Segoe UI" w:eastAsia="Times New Roman" w:hAnsi="Segoe UI" w:cs="Segoe UI"/>
          <w:sz w:val="21"/>
          <w:szCs w:val="21"/>
          <w:lang w:eastAsia="ru-RU"/>
        </w:rPr>
        <w:t> Ревизия каждые 6 месяцев или после major-изменений.</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4" style="width:0;height:.75pt" o:hralign="center" o:hrstd="t" o:hr="t" fillcolor="#a0a0a0" stroked="f"/>
        </w:pic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Итог:</w:t>
      </w:r>
      <w:r w:rsidRPr="00CE272C">
        <w:rPr>
          <w:rFonts w:ascii="Segoe UI" w:eastAsia="Times New Roman" w:hAnsi="Segoe UI" w:cs="Segoe UI"/>
          <w:sz w:val="21"/>
          <w:szCs w:val="21"/>
          <w:lang w:eastAsia="ru-RU"/>
        </w:rPr>
        <w:t> Модель обеспечивает системный подход к проверке соответствия цифровой системы теоретическим требованиям через комбинацию автоматизации, экспертизы и структурированной отчетности.</w:t>
      </w:r>
    </w:p>
    <w:p w:rsidR="00CE272C" w:rsidRPr="00CE272C" w:rsidRDefault="00CE272C" w:rsidP="00CE272C">
      <w:pPr>
        <w:shd w:val="clear" w:color="auto" w:fill="EFF6FF"/>
        <w:spacing w:line="240" w:lineRule="auto"/>
        <w:rPr>
          <w:rFonts w:ascii="Segoe UI" w:eastAsia="Times New Roman" w:hAnsi="Segoe UI" w:cs="Segoe UI"/>
          <w:color w:val="262626"/>
          <w:sz w:val="21"/>
          <w:szCs w:val="21"/>
          <w:lang w:eastAsia="ru-RU"/>
        </w:rPr>
      </w:pPr>
      <w:r w:rsidRPr="00CE272C">
        <w:rPr>
          <w:rFonts w:ascii="Segoe UI" w:eastAsia="Times New Roman" w:hAnsi="Segoe UI" w:cs="Segoe UI"/>
          <w:color w:val="262626"/>
          <w:sz w:val="21"/>
          <w:szCs w:val="21"/>
          <w:lang w:eastAsia="ru-RU"/>
        </w:rPr>
        <w:t>опиши математикой</w:t>
      </w:r>
    </w:p>
    <w:p w:rsidR="00CE272C" w:rsidRPr="00CE272C" w:rsidRDefault="00CE272C" w:rsidP="00CE272C">
      <w:pPr>
        <w:spacing w:after="180" w:line="270" w:lineRule="atLeast"/>
        <w:rPr>
          <w:rFonts w:ascii="Segoe UI" w:eastAsia="Times New Roman" w:hAnsi="Segoe UI" w:cs="Segoe UI"/>
          <w:sz w:val="18"/>
          <w:szCs w:val="18"/>
          <w:lang w:eastAsia="ru-RU"/>
        </w:rPr>
      </w:pPr>
      <w:r w:rsidRPr="00CE272C">
        <w:rPr>
          <w:rFonts w:ascii="Segoe UI" w:eastAsia="Times New Roman" w:hAnsi="Segoe UI" w:cs="Segoe UI"/>
          <w:sz w:val="18"/>
          <w:szCs w:val="18"/>
          <w:lang w:eastAsia="ru-RU"/>
        </w:rPr>
        <w:t>Thought for 18 seconds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Хорошо, пользователь попросил описать предыдущую модель проверки с использованием математики. Нужно понять, как формализовать все этапы модели в математических терминах.</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Сначала вспомню, что исходная модель включает определение критериев, структурную декомпозицию, методы проверки, матрицу соответствия и т.д. Нужно перевести каждый из этих элементов в математические выражения.</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Начну с определения теоретических положений. Возможно, это можно представить как множество требований T, каждое из которых имеет критерий соответствия C_i. Например, надежность может быть функцией R(t), а требование — R(t) ≥ 0.999.</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Далее структурная декомпозиция. Цифровая система S может быть представлена как набор подсистем S = {S_1, S_2, ..., S_n}. Каждая подсистема состоит из программ P_j и технологических решений H_k. То есть S_i = {P_j} </w:t>
      </w:r>
      <w:r w:rsidRPr="00CE272C">
        <w:rPr>
          <w:rFonts w:ascii="Cambria Math" w:eastAsia="Times New Roman" w:hAnsi="Cambria Math" w:cs="Cambria Math"/>
          <w:color w:val="8B8B8B"/>
          <w:sz w:val="21"/>
          <w:szCs w:val="21"/>
          <w:lang w:eastAsia="ru-RU"/>
        </w:rPr>
        <w:t>∪</w:t>
      </w:r>
      <w:r w:rsidRPr="00CE272C">
        <w:rPr>
          <w:rFonts w:ascii="Segoe UI" w:eastAsia="Times New Roman" w:hAnsi="Segoe UI" w:cs="Segoe UI"/>
          <w:color w:val="8B8B8B"/>
          <w:sz w:val="21"/>
          <w:szCs w:val="21"/>
          <w:lang w:eastAsia="ru-RU"/>
        </w:rPr>
        <w:t xml:space="preserve"> {H_k}.</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Методы проверки: автоматизированные тесты, экспертный аудит, симуляции. Нужно определить их как функции проверки. Например, тесты могут быть функцией Test(P_j) → {0,1}, где 1 — соответствует. Экспертный аудит — Audit(S_i) → оценка E. Симуляции — Simulate(S_i, условия) → результаты, которые можно сравнить с ожидаемыми.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lastRenderedPageBreak/>
        <w:t>Матрица соответствия — это, вероятно, бинарная матрица M, где M[i,j] = 1, если элемент j соответствует требованию i. Или более сложная структура с доказательствами.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Интеграционная проверка: проверка взаимодействия подсистем. Можно использовать графы взаимодействия G, где ребра — интерфейсы, и проверить их соответствие протоколам.</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Обработка несоответствий: ввести функцию коррекции, которая модифицирует подсистемы при обнаружении отклонений. Например, если Test(P_j) = 0, то применяется Correct(P_j) → P'_j.</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Цикл непрерывной проверки можно смоделировать как итеративный процесс с обратной связью, где после каждого изменения выполняется проверка.</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Нужно также формализовать критерии соответствия, возможно, через логические утверждения или уравнения. Например, </w:t>
      </w:r>
      <w:r w:rsidRPr="00CE272C">
        <w:rPr>
          <w:rFonts w:ascii="Cambria Math" w:eastAsia="Times New Roman" w:hAnsi="Cambria Math" w:cs="Cambria Math"/>
          <w:color w:val="8B8B8B"/>
          <w:sz w:val="21"/>
          <w:szCs w:val="21"/>
          <w:lang w:eastAsia="ru-RU"/>
        </w:rPr>
        <w:t>∀</w:t>
      </w:r>
      <w:r w:rsidRPr="00CE272C">
        <w:rPr>
          <w:rFonts w:ascii="Segoe UI" w:eastAsia="Times New Roman" w:hAnsi="Segoe UI" w:cs="Segoe UI"/>
          <w:color w:val="8B8B8B"/>
          <w:sz w:val="21"/>
          <w:szCs w:val="21"/>
          <w:lang w:eastAsia="ru-RU"/>
        </w:rPr>
        <w:t xml:space="preserve">t </w:t>
      </w:r>
      <w:r w:rsidRPr="00CE272C">
        <w:rPr>
          <w:rFonts w:ascii="Cambria Math" w:eastAsia="Times New Roman" w:hAnsi="Cambria Math" w:cs="Cambria Math"/>
          <w:color w:val="8B8B8B"/>
          <w:sz w:val="21"/>
          <w:szCs w:val="21"/>
          <w:lang w:eastAsia="ru-RU"/>
        </w:rPr>
        <w:t>∈</w:t>
      </w:r>
      <w:r w:rsidRPr="00CE272C">
        <w:rPr>
          <w:rFonts w:ascii="Segoe UI" w:eastAsia="Times New Roman" w:hAnsi="Segoe UI" w:cs="Segoe UI"/>
          <w:color w:val="8B8B8B"/>
          <w:sz w:val="21"/>
          <w:szCs w:val="21"/>
          <w:lang w:eastAsia="ru-RU"/>
        </w:rPr>
        <w:t xml:space="preserve"> T, </w:t>
      </w:r>
      <w:r w:rsidRPr="00CE272C">
        <w:rPr>
          <w:rFonts w:ascii="Cambria Math" w:eastAsia="Times New Roman" w:hAnsi="Cambria Math" w:cs="Cambria Math"/>
          <w:color w:val="8B8B8B"/>
          <w:sz w:val="21"/>
          <w:szCs w:val="21"/>
          <w:lang w:eastAsia="ru-RU"/>
        </w:rPr>
        <w:t>∃</w:t>
      </w:r>
      <w:r w:rsidRPr="00CE272C">
        <w:rPr>
          <w:rFonts w:ascii="Segoe UI" w:eastAsia="Times New Roman" w:hAnsi="Segoe UI" w:cs="Segoe UI"/>
          <w:color w:val="8B8B8B"/>
          <w:sz w:val="21"/>
          <w:szCs w:val="21"/>
          <w:lang w:eastAsia="ru-RU"/>
        </w:rPr>
        <w:t xml:space="preserve"> проверка, доказывающая соответствие.</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Важно убедиться, что все элементы модели переведены в математические термины без потери смысла. Возможно, использовать теорию множеств, логику предикатов, графы, функции. Нужно проверить, не упущены ли ключевые аспекты из исходной модели при формализации.</w: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Формальная математическая модель проверки соответствия</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5"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1. Определение теоретических положений</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Пусть система </w:t>
      </w:r>
      <w:r w:rsidRPr="00CE272C">
        <w:rPr>
          <w:rFonts w:ascii="Times New Roman" w:eastAsia="Times New Roman" w:hAnsi="Times New Roman" w:cs="Times New Roman"/>
          <w:sz w:val="25"/>
          <w:lang w:eastAsia="ru-RU"/>
        </w:rPr>
        <w:t>S</w:t>
      </w:r>
      <w:r w:rsidRPr="00CE272C">
        <w:rPr>
          <w:rFonts w:ascii="KaTeX_Math" w:eastAsia="Times New Roman" w:hAnsi="KaTeX_Math" w:cs="Times New Roman"/>
          <w:i/>
          <w:iCs/>
          <w:sz w:val="25"/>
          <w:lang w:eastAsia="ru-RU"/>
        </w:rPr>
        <w:t>S</w:t>
      </w:r>
      <w:r w:rsidRPr="00CE272C">
        <w:rPr>
          <w:rFonts w:ascii="Segoe UI" w:eastAsia="Times New Roman" w:hAnsi="Segoe UI" w:cs="Segoe UI"/>
          <w:sz w:val="21"/>
          <w:szCs w:val="21"/>
          <w:lang w:eastAsia="ru-RU"/>
        </w:rPr>
        <w:t> должна удовлетворять множеству теоретических требований:</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T={t1,t2,...,tn},</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18"/>
          <w:lang w:eastAsia="ru-RU"/>
        </w:rPr>
        <w:t>2</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каждое требование </w:t>
      </w:r>
      <w:r w:rsidRPr="00CE272C">
        <w:rPr>
          <w:rFonts w:ascii="Times New Roman" w:eastAsia="Times New Roman" w:hAnsi="Times New Roman" w:cs="Times New Roman"/>
          <w:sz w:val="25"/>
          <w:lang w:eastAsia="ru-RU"/>
        </w:rPr>
        <w:t>ti</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задается критерием соответствия </w:t>
      </w:r>
      <w:r w:rsidRPr="00CE272C">
        <w:rPr>
          <w:rFonts w:ascii="Times New Roman" w:eastAsia="Times New Roman" w:hAnsi="Times New Roman" w:cs="Times New Roman"/>
          <w:sz w:val="25"/>
          <w:lang w:eastAsia="ru-RU"/>
        </w:rPr>
        <w:t>Ci</w:t>
      </w:r>
      <w:r w:rsidRPr="00CE272C">
        <w:rPr>
          <w:rFonts w:ascii="KaTeX_Math" w:eastAsia="Times New Roman" w:hAnsi="KaTeX_Math" w:cs="Times New Roman"/>
          <w:i/>
          <w:iCs/>
          <w:sz w:val="25"/>
          <w:lang w:eastAsia="ru-RU"/>
        </w:rPr>
        <w:t>C</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r w:rsidRPr="00CE272C">
        <w:rPr>
          <w:rFonts w:ascii="Segoe UI" w:eastAsia="Times New Roman" w:hAnsi="Segoe UI" w:cs="Segoe UI"/>
          <w:sz w:val="21"/>
          <w:szCs w:val="21"/>
          <w:lang w:eastAsia="ru-RU"/>
        </w:rPr>
        <w:br/>
        <w:t>Например:</w:t>
      </w:r>
    </w:p>
    <w:p w:rsidR="00CE272C" w:rsidRPr="00CE272C" w:rsidRDefault="00CE272C" w:rsidP="00CE272C">
      <w:pPr>
        <w:numPr>
          <w:ilvl w:val="0"/>
          <w:numId w:val="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Надежность: </w:t>
      </w:r>
      <w:r w:rsidRPr="00CE272C">
        <w:rPr>
          <w:rFonts w:ascii="Times New Roman" w:eastAsia="Times New Roman" w:hAnsi="Times New Roman" w:cs="Times New Roman"/>
          <w:sz w:val="25"/>
          <w:lang w:eastAsia="ru-RU"/>
        </w:rPr>
        <w:t>R(t)≥0.999</w:t>
      </w:r>
      <w:r w:rsidRPr="00CE272C">
        <w:rPr>
          <w:rFonts w:ascii="KaTeX_Math" w:eastAsia="Times New Roman" w:hAnsi="KaTeX_Math" w:cs="Times New Roman"/>
          <w:i/>
          <w:iCs/>
          <w:sz w:val="25"/>
          <w:lang w:eastAsia="ru-RU"/>
        </w:rPr>
        <w:t>R</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)≥0.999</w:t>
      </w:r>
      <w:r w:rsidRPr="00CE272C">
        <w:rPr>
          <w:rFonts w:ascii="Segoe UI" w:eastAsia="Times New Roman" w:hAnsi="Segoe UI" w:cs="Segoe UI"/>
          <w:sz w:val="21"/>
          <w:szCs w:val="21"/>
          <w:lang w:eastAsia="ru-RU"/>
        </w:rPr>
        <w:t> (где </w:t>
      </w:r>
      <w:r w:rsidRPr="00CE272C">
        <w:rPr>
          <w:rFonts w:ascii="Times New Roman" w:eastAsia="Times New Roman" w:hAnsi="Times New Roman" w:cs="Times New Roman"/>
          <w:sz w:val="25"/>
          <w:lang w:eastAsia="ru-RU"/>
        </w:rPr>
        <w:t>R(t)</w:t>
      </w:r>
      <w:r w:rsidRPr="00CE272C">
        <w:rPr>
          <w:rFonts w:ascii="KaTeX_Math" w:eastAsia="Times New Roman" w:hAnsi="KaTeX_Math" w:cs="Times New Roman"/>
          <w:i/>
          <w:iCs/>
          <w:sz w:val="25"/>
          <w:lang w:eastAsia="ru-RU"/>
        </w:rPr>
        <w:t>R</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 функция надежности),</w:t>
      </w:r>
    </w:p>
    <w:p w:rsidR="00CE272C" w:rsidRPr="00CE272C" w:rsidRDefault="00CE272C" w:rsidP="00CE272C">
      <w:pPr>
        <w:numPr>
          <w:ilvl w:val="0"/>
          <w:numId w:val="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Производительность: </w:t>
      </w:r>
      <w:r w:rsidRPr="00CE272C">
        <w:rPr>
          <w:rFonts w:ascii="Times New Roman" w:eastAsia="Times New Roman" w:hAnsi="Times New Roman" w:cs="Times New Roman"/>
          <w:sz w:val="25"/>
          <w:lang w:eastAsia="ru-RU"/>
        </w:rPr>
        <w:t>λ≥λmin</w:t>
      </w:r>
      <w:r w:rsidRPr="00CE272C">
        <w:rPr>
          <w:rFonts w:ascii="KaTeX_Math" w:eastAsia="Times New Roman" w:hAnsi="KaTeX_Math" w:cs="Times New Roman"/>
          <w:i/>
          <w:iCs/>
          <w:sz w:val="25"/>
          <w:lang w:eastAsia="ru-RU"/>
        </w:rPr>
        <w:t>λ</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λ</w:t>
      </w:r>
      <w:r w:rsidRPr="00CE272C">
        <w:rPr>
          <w:rFonts w:ascii="Times New Roman" w:eastAsia="Times New Roman" w:hAnsi="Times New Roman" w:cs="Times New Roman"/>
          <w:sz w:val="18"/>
          <w:lang w:eastAsia="ru-RU"/>
        </w:rPr>
        <w:t>min</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(пропускная способность).</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6"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2. Структурная декомпозиция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Система </w:t>
      </w:r>
      <w:r w:rsidRPr="00CE272C">
        <w:rPr>
          <w:rFonts w:ascii="Times New Roman" w:eastAsia="Times New Roman" w:hAnsi="Times New Roman" w:cs="Times New Roman"/>
          <w:sz w:val="25"/>
          <w:lang w:eastAsia="ru-RU"/>
        </w:rPr>
        <w:t>S</w:t>
      </w:r>
      <w:r w:rsidRPr="00CE272C">
        <w:rPr>
          <w:rFonts w:ascii="KaTeX_Math" w:eastAsia="Times New Roman" w:hAnsi="KaTeX_Math" w:cs="Times New Roman"/>
          <w:i/>
          <w:iCs/>
          <w:sz w:val="25"/>
          <w:lang w:eastAsia="ru-RU"/>
        </w:rPr>
        <w:t>S</w:t>
      </w:r>
      <w:r w:rsidRPr="00CE272C">
        <w:rPr>
          <w:rFonts w:ascii="Segoe UI" w:eastAsia="Times New Roman" w:hAnsi="Segoe UI" w:cs="Segoe UI"/>
          <w:sz w:val="21"/>
          <w:szCs w:val="21"/>
          <w:lang w:eastAsia="ru-RU"/>
        </w:rPr>
        <w:t> разбивается на подсистемы:</w:t>
      </w:r>
    </w:p>
    <w:p w:rsidR="00CE272C" w:rsidRPr="00CE272C" w:rsidRDefault="00CE272C" w:rsidP="00CE272C">
      <w:pPr>
        <w:spacing w:after="0" w:line="240" w:lineRule="auto"/>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S={S1,S2,...,Sk},</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1</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2</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k</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каждая подсистема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включает:</w:t>
      </w:r>
    </w:p>
    <w:p w:rsidR="00CE272C" w:rsidRPr="00CE272C" w:rsidRDefault="00CE272C" w:rsidP="00CE272C">
      <w:pPr>
        <w:numPr>
          <w:ilvl w:val="0"/>
          <w:numId w:val="1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Программы: </w:t>
      </w:r>
      <w:r w:rsidRPr="00CE272C">
        <w:rPr>
          <w:rFonts w:ascii="Times New Roman" w:eastAsia="Times New Roman" w:hAnsi="Times New Roman" w:cs="Times New Roman"/>
          <w:sz w:val="25"/>
          <w:lang w:eastAsia="ru-RU"/>
        </w:rPr>
        <w:t>Pj={pj1,pj2,...,pjm}</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2</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jm</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w:t>
      </w:r>
    </w:p>
    <w:p w:rsidR="00CE272C" w:rsidRPr="00CE272C" w:rsidRDefault="00CE272C" w:rsidP="00CE272C">
      <w:pPr>
        <w:numPr>
          <w:ilvl w:val="0"/>
          <w:numId w:val="1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Технологические решения: </w:t>
      </w:r>
      <w:r w:rsidRPr="00CE272C">
        <w:rPr>
          <w:rFonts w:ascii="Times New Roman" w:eastAsia="Times New Roman" w:hAnsi="Times New Roman" w:cs="Times New Roman"/>
          <w:sz w:val="25"/>
          <w:lang w:eastAsia="ru-RU"/>
        </w:rPr>
        <w:t>Hj={hj1,hj2,...,hjn}</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2</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Условие целостности: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S=</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j=1k(Pj</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Hj).</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18"/>
          <w:lang w:eastAsia="ru-RU"/>
        </w:rPr>
        <w:t>k</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7"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3. Проверка соответствия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каждого требования </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Segoe UI" w:eastAsia="Times New Roman" w:hAnsi="Segoe UI" w:cs="Segoe UI"/>
          <w:sz w:val="21"/>
          <w:szCs w:val="21"/>
          <w:lang w:eastAsia="ru-RU"/>
        </w:rPr>
        <w:t> определим </w:t>
      </w:r>
      <w:r w:rsidRPr="00CE272C">
        <w:rPr>
          <w:rFonts w:ascii="Segoe UI" w:eastAsia="Times New Roman" w:hAnsi="Segoe UI" w:cs="Segoe UI"/>
          <w:b/>
          <w:bCs/>
          <w:sz w:val="21"/>
          <w:lang w:eastAsia="ru-RU"/>
        </w:rPr>
        <w:t>функцию проверки</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Vi</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Vi:S→{0,1},</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→{0,1},</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Vi(S)=1</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 если система соответствует </w:t>
      </w:r>
      <w:r w:rsidRPr="00CE272C">
        <w:rPr>
          <w:rFonts w:ascii="Times New Roman" w:eastAsia="Times New Roman" w:hAnsi="Times New Roman" w:cs="Times New Roman"/>
          <w:sz w:val="25"/>
          <w:lang w:eastAsia="ru-RU"/>
        </w:rPr>
        <w:t>ti</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и </w:t>
      </w:r>
      <w:r w:rsidRPr="00CE272C">
        <w:rPr>
          <w:rFonts w:ascii="Times New Roman" w:eastAsia="Times New Roman" w:hAnsi="Times New Roman" w:cs="Times New Roman"/>
          <w:sz w:val="25"/>
          <w:lang w:eastAsia="ru-RU"/>
        </w:rPr>
        <w:t>00</w:t>
      </w:r>
      <w:r w:rsidRPr="00CE272C">
        <w:rPr>
          <w:rFonts w:ascii="Segoe UI" w:eastAsia="Times New Roman" w:hAnsi="Segoe UI" w:cs="Segoe UI"/>
          <w:sz w:val="21"/>
          <w:szCs w:val="21"/>
          <w:lang w:eastAsia="ru-RU"/>
        </w:rPr>
        <w:t> в противном случае.</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Методы проверки формализуются как:</w:t>
      </w:r>
    </w:p>
    <w:p w:rsidR="00CE272C" w:rsidRPr="00CE272C" w:rsidRDefault="00CE272C" w:rsidP="00CE272C">
      <w:pPr>
        <w:numPr>
          <w:ilvl w:val="0"/>
          <w:numId w:val="11"/>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Автоматизированные тесты:</w:t>
      </w:r>
      <w:r w:rsidRPr="00CE272C">
        <w:rPr>
          <w:rFonts w:ascii="Segoe UI" w:eastAsia="Times New Roman" w:hAnsi="Segoe UI" w:cs="Segoe UI"/>
          <w:sz w:val="21"/>
          <w:szCs w:val="21"/>
          <w:lang w:eastAsia="ru-RU"/>
        </w:rPr>
        <w:br/>
        <w:t>Для программы </w:t>
      </w:r>
      <w:r w:rsidRPr="00CE272C">
        <w:rPr>
          <w:rFonts w:ascii="Times New Roman" w:eastAsia="Times New Roman" w:hAnsi="Times New Roman" w:cs="Times New Roman"/>
          <w:sz w:val="25"/>
          <w:lang w:eastAsia="ru-RU"/>
        </w:rPr>
        <w:t>pjl</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jl</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Autospacing="1" w:after="0" w:afterAutospacing="1" w:line="240" w:lineRule="auto"/>
        <w:ind w:left="720"/>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Test(pjl)={1,если pjl проходит тесты,0,иначе.Test(</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jl</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Size4" w:eastAsia="Times New Roman" w:hAnsi="KaTeX_Size4" w:cs="Times New Roman"/>
          <w:sz w:val="25"/>
          <w:lang w:eastAsia="ru-RU"/>
        </w:rPr>
        <w:t>{</w:t>
      </w:r>
      <w:r w:rsidRPr="00CE272C">
        <w:rPr>
          <w:rFonts w:ascii="Times New Roman" w:eastAsia="Times New Roman" w:hAnsi="Times New Roman" w:cs="Times New Roman"/>
          <w:sz w:val="25"/>
          <w:lang w:eastAsia="ru-RU"/>
        </w:rPr>
        <w:t>1,0,</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если </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jl</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проходит тесты,иначе.</w:t>
      </w:r>
      <w:r w:rsidRPr="00CE272C">
        <w:rPr>
          <w:rFonts w:ascii="Times New Roman" w:eastAsia="Times New Roman" w:hAnsi="Times New Roman" w:cs="Times New Roman"/>
          <w:sz w:val="2"/>
          <w:lang w:eastAsia="ru-RU"/>
        </w:rPr>
        <w:t>​</w:t>
      </w:r>
    </w:p>
    <w:p w:rsidR="00CE272C" w:rsidRPr="00CE272C" w:rsidRDefault="00CE272C" w:rsidP="00CE272C">
      <w:pPr>
        <w:numPr>
          <w:ilvl w:val="0"/>
          <w:numId w:val="11"/>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Экспертный аудит:</w:t>
      </w:r>
      <w:r w:rsidRPr="00CE272C">
        <w:rPr>
          <w:rFonts w:ascii="Segoe UI" w:eastAsia="Times New Roman" w:hAnsi="Segoe UI" w:cs="Segoe UI"/>
          <w:sz w:val="21"/>
          <w:szCs w:val="21"/>
          <w:lang w:eastAsia="ru-RU"/>
        </w:rPr>
        <w:br/>
        <w:t>Для подсистемы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after="0" w:afterAutospacing="1" w:line="240" w:lineRule="auto"/>
        <w:ind w:left="720"/>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Audit(Sj)=Ej</w:t>
      </w:r>
      <w:r w:rsidRPr="00CE272C">
        <w:rPr>
          <w:rFonts w:ascii="Cambria Math" w:eastAsia="Times New Roman" w:hAnsi="Cambria Math" w:cs="Cambria Math"/>
          <w:sz w:val="25"/>
          <w:lang w:val="en-US" w:eastAsia="ru-RU"/>
        </w:rPr>
        <w:t>∈</w:t>
      </w:r>
      <w:r w:rsidRPr="00CE272C">
        <w:rPr>
          <w:rFonts w:ascii="Times New Roman" w:eastAsia="Times New Roman" w:hAnsi="Times New Roman" w:cs="Times New Roman"/>
          <w:sz w:val="25"/>
          <w:lang w:val="en-US" w:eastAsia="ru-RU"/>
        </w:rPr>
        <w:t>[0,1],Audit(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E</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Cambria Math" w:eastAsia="Times New Roman" w:hAnsi="Cambria Math" w:cs="Cambria Math"/>
          <w:sz w:val="25"/>
          <w:lang w:val="en-US" w:eastAsia="ru-RU"/>
        </w:rPr>
        <w:t>∈</w:t>
      </w:r>
      <w:r w:rsidRPr="00CE272C">
        <w:rPr>
          <w:rFonts w:ascii="Times New Roman" w:eastAsia="Times New Roman" w:hAnsi="Times New Roman" w:cs="Times New Roman"/>
          <w:sz w:val="25"/>
          <w:lang w:val="en-US" w:eastAsia="ru-RU"/>
        </w:rPr>
        <w:t>[0,1],</w:t>
      </w:r>
    </w:p>
    <w:p w:rsidR="00CE272C" w:rsidRPr="00CE272C" w:rsidRDefault="00CE272C" w:rsidP="00CE272C">
      <w:pPr>
        <w:spacing w:before="60" w:after="100" w:afterAutospacing="1" w:line="240" w:lineRule="auto"/>
        <w:ind w:left="720"/>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Ej</w:t>
      </w:r>
      <w:r w:rsidRPr="00CE272C">
        <w:rPr>
          <w:rFonts w:ascii="KaTeX_Math" w:eastAsia="Times New Roman" w:hAnsi="KaTeX_Math" w:cs="Times New Roman"/>
          <w:i/>
          <w:iCs/>
          <w:sz w:val="25"/>
          <w:lang w:eastAsia="ru-RU"/>
        </w:rPr>
        <w:t>E</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оценка эксперта (1 — полное соответствие).</w:t>
      </w:r>
    </w:p>
    <w:p w:rsidR="00CE272C" w:rsidRPr="00CE272C" w:rsidRDefault="00CE272C" w:rsidP="00CE272C">
      <w:pPr>
        <w:numPr>
          <w:ilvl w:val="0"/>
          <w:numId w:val="11"/>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Симуляции:</w:t>
      </w:r>
      <w:r w:rsidRPr="00CE272C">
        <w:rPr>
          <w:rFonts w:ascii="Segoe UI" w:eastAsia="Times New Roman" w:hAnsi="Segoe UI" w:cs="Segoe UI"/>
          <w:sz w:val="21"/>
          <w:szCs w:val="21"/>
          <w:lang w:eastAsia="ru-RU"/>
        </w:rPr>
        <w:br/>
        <w:t>Для подсистемы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в условиях </w:t>
      </w:r>
      <w:r w:rsidRPr="00CE272C">
        <w:rPr>
          <w:rFonts w:ascii="Times New Roman" w:eastAsia="Times New Roman" w:hAnsi="Times New Roman" w:cs="Times New Roman"/>
          <w:sz w:val="25"/>
          <w:lang w:eastAsia="ru-RU"/>
        </w:rPr>
        <w:t>θ</w:t>
      </w:r>
      <w:r w:rsidRPr="00CE272C">
        <w:rPr>
          <w:rFonts w:ascii="KaTeX_Math" w:eastAsia="Times New Roman" w:hAnsi="KaTeX_Math" w:cs="Times New Roman"/>
          <w:i/>
          <w:iCs/>
          <w:sz w:val="25"/>
          <w:lang w:eastAsia="ru-RU"/>
        </w:rPr>
        <w:t>θ</w:t>
      </w:r>
      <w:r w:rsidRPr="00CE272C">
        <w:rPr>
          <w:rFonts w:ascii="Segoe UI" w:eastAsia="Times New Roman" w:hAnsi="Segoe UI" w:cs="Segoe UI"/>
          <w:sz w:val="21"/>
          <w:szCs w:val="21"/>
          <w:lang w:eastAsia="ru-RU"/>
        </w:rPr>
        <w:t>:</w:t>
      </w:r>
    </w:p>
    <w:p w:rsidR="00CE272C" w:rsidRPr="00CE272C" w:rsidRDefault="00CE272C" w:rsidP="00CE272C">
      <w:pPr>
        <w:spacing w:after="0" w:afterAutospacing="1" w:line="240" w:lineRule="auto"/>
        <w:ind w:left="720"/>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Sim(Sj,θ)=Dj,Sim(</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θ</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p>
    <w:p w:rsidR="00CE272C" w:rsidRPr="00CE272C" w:rsidRDefault="00CE272C" w:rsidP="00CE272C">
      <w:pPr>
        <w:spacing w:before="60" w:after="100" w:afterAutospacing="1" w:line="240" w:lineRule="auto"/>
        <w:ind w:left="720"/>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Dj</w:t>
      </w:r>
      <w:r w:rsidRPr="00CE272C">
        <w:rPr>
          <w:rFonts w:ascii="KaTeX_Math" w:eastAsia="Times New Roman" w:hAnsi="KaTeX_Math" w:cs="Times New Roman"/>
          <w:i/>
          <w:iCs/>
          <w:sz w:val="25"/>
          <w:lang w:eastAsia="ru-RU"/>
        </w:rPr>
        <w:t>D</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данные симуляции, сравниваемые с эталоном .</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8"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4. Матрица соответствия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Построим бинарную матрицу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где:</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Mi,j={1,если подсистема Sj соответствует требованию ti,0,иначе.</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Size4" w:eastAsia="Times New Roman" w:hAnsi="KaTeX_Size4" w:cs="Times New Roman"/>
          <w:sz w:val="25"/>
          <w:lang w:eastAsia="ru-RU"/>
        </w:rPr>
        <w:t>{</w:t>
      </w:r>
      <w:r w:rsidRPr="00CE272C">
        <w:rPr>
          <w:rFonts w:ascii="Times New Roman" w:eastAsia="Times New Roman" w:hAnsi="Times New Roman" w:cs="Times New Roman"/>
          <w:sz w:val="25"/>
          <w:lang w:eastAsia="ru-RU"/>
        </w:rPr>
        <w:t>1,0,</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если подсистема </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соответствует требованию </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,иначе.</w:t>
      </w:r>
      <w:r w:rsidRPr="00CE272C">
        <w:rPr>
          <w:rFonts w:ascii="Times New Roman" w:eastAsia="Times New Roman" w:hAnsi="Times New Roman" w:cs="Times New Roman"/>
          <w:sz w:val="2"/>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Условие полноты: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39"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5. Интеграционная проверка</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Пусть взаимодействие подсистем описывается графом </w:t>
      </w:r>
      <w:r w:rsidRPr="00CE272C">
        <w:rPr>
          <w:rFonts w:ascii="Times New Roman" w:eastAsia="Times New Roman" w:hAnsi="Times New Roman" w:cs="Times New Roman"/>
          <w:sz w:val="25"/>
          <w:lang w:eastAsia="ru-RU"/>
        </w:rPr>
        <w:t>G=(S,E)</w:t>
      </w:r>
      <w:r w:rsidRPr="00CE272C">
        <w:rPr>
          <w:rFonts w:ascii="KaTeX_Math" w:eastAsia="Times New Roman" w:hAnsi="KaTeX_Math" w:cs="Times New Roman"/>
          <w:i/>
          <w:iCs/>
          <w:sz w:val="25"/>
          <w:lang w:eastAsia="ru-RU"/>
        </w:rPr>
        <w:t>G</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где ребро </w:t>
      </w:r>
      <w:r w:rsidRPr="00CE272C">
        <w:rPr>
          <w:rFonts w:ascii="Times New Roman" w:eastAsia="Times New Roman" w:hAnsi="Times New Roman" w:cs="Times New Roman"/>
          <w:sz w:val="25"/>
          <w:lang w:eastAsia="ru-RU"/>
        </w:rPr>
        <w:t>emn</w:t>
      </w:r>
      <w:r w:rsidRPr="00CE272C">
        <w:rPr>
          <w:rFonts w:ascii="KaTeX_Math" w:eastAsia="Times New Roman" w:hAnsi="KaTeX_Math" w:cs="Times New Roman"/>
          <w:i/>
          <w:iCs/>
          <w:sz w:val="25"/>
          <w:lang w:eastAsia="ru-RU"/>
        </w:rPr>
        <w:t>e</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интерфейс между </w:t>
      </w:r>
      <w:r w:rsidRPr="00CE272C">
        <w:rPr>
          <w:rFonts w:ascii="Times New Roman" w:eastAsia="Times New Roman" w:hAnsi="Times New Roman" w:cs="Times New Roman"/>
          <w:sz w:val="25"/>
          <w:lang w:eastAsia="ru-RU"/>
        </w:rPr>
        <w:t>Sm</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m</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и </w:t>
      </w:r>
      <w:r w:rsidRPr="00CE272C">
        <w:rPr>
          <w:rFonts w:ascii="Times New Roman" w:eastAsia="Times New Roman" w:hAnsi="Times New Roman" w:cs="Times New Roman"/>
          <w:sz w:val="25"/>
          <w:lang w:eastAsia="ru-RU"/>
        </w:rPr>
        <w:t>Sn</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n</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r w:rsidRPr="00CE272C">
        <w:rPr>
          <w:rFonts w:ascii="Segoe UI" w:eastAsia="Times New Roman" w:hAnsi="Segoe UI" w:cs="Segoe UI"/>
          <w:sz w:val="21"/>
          <w:szCs w:val="21"/>
          <w:lang w:eastAsia="ru-RU"/>
        </w:rPr>
        <w:br/>
      </w:r>
      <w:r w:rsidRPr="00CE272C">
        <w:rPr>
          <w:rFonts w:ascii="Segoe UI" w:eastAsia="Times New Roman" w:hAnsi="Segoe UI" w:cs="Segoe UI"/>
          <w:b/>
          <w:bCs/>
          <w:sz w:val="21"/>
          <w:lang w:eastAsia="ru-RU"/>
        </w:rPr>
        <w:t>Условие согласованности: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emn</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E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протокол πmn:Test(πmn)=1.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e</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протокол </w:t>
      </w:r>
      <w:r w:rsidRPr="00CE272C">
        <w:rPr>
          <w:rFonts w:ascii="KaTeX_Math" w:eastAsia="Times New Roman" w:hAnsi="KaTeX_Math" w:cs="Times New Roman"/>
          <w:i/>
          <w:iCs/>
          <w:sz w:val="25"/>
          <w:lang w:eastAsia="ru-RU"/>
        </w:rPr>
        <w:t>π</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:Test(</w:t>
      </w:r>
      <w:r w:rsidRPr="00CE272C">
        <w:rPr>
          <w:rFonts w:ascii="KaTeX_Math" w:eastAsia="Times New Roman" w:hAnsi="KaTeX_Math" w:cs="Times New Roman"/>
          <w:i/>
          <w:iCs/>
          <w:sz w:val="25"/>
          <w:lang w:eastAsia="ru-RU"/>
        </w:rPr>
        <w:t>π</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0"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6. Обработка несоответствий</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каждой подсистемы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где </w:t>
      </w:r>
      <w:r w:rsidRPr="00CE272C">
        <w:rPr>
          <w:rFonts w:ascii="Times New Roman" w:eastAsia="Times New Roman" w:hAnsi="Times New Roman" w:cs="Times New Roman"/>
          <w:sz w:val="25"/>
          <w:lang w:eastAsia="ru-RU"/>
        </w:rPr>
        <w:t>Vi(Sj)=0</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)=0</w:t>
      </w:r>
      <w:r w:rsidRPr="00CE272C">
        <w:rPr>
          <w:rFonts w:ascii="Segoe UI" w:eastAsia="Times New Roman" w:hAnsi="Segoe UI" w:cs="Segoe UI"/>
          <w:sz w:val="21"/>
          <w:szCs w:val="21"/>
          <w:lang w:eastAsia="ru-RU"/>
        </w:rPr>
        <w:t>, определим </w:t>
      </w:r>
      <w:r w:rsidRPr="00CE272C">
        <w:rPr>
          <w:rFonts w:ascii="Segoe UI" w:eastAsia="Times New Roman" w:hAnsi="Segoe UI" w:cs="Segoe UI"/>
          <w:b/>
          <w:bCs/>
          <w:sz w:val="21"/>
          <w:lang w:eastAsia="ru-RU"/>
        </w:rPr>
        <w:t>функцию коррекции</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Correct(Sj)=Sj′,Correct(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18"/>
          <w:lang w:val="en-US" w:eastAsia="ru-RU"/>
        </w:rPr>
        <w:t>′</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модифицированная подсистема, удовлетворяющая:</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 Vi(Sj′)=1.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 </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1"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7. Непрерывная проверка</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Модель реализуется как итеративный процесс:</w:t>
      </w:r>
    </w:p>
    <w:p w:rsidR="00CE272C" w:rsidRPr="00CE272C" w:rsidRDefault="00CE272C" w:rsidP="00CE272C">
      <w:pPr>
        <w:spacing w:after="0" w:line="240" w:lineRule="auto"/>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S(t+1)=Correct(S(t)</w:t>
      </w:r>
      <w:r w:rsidRPr="00CE272C">
        <w:rPr>
          <w:rFonts w:ascii="Cambria Math" w:eastAsia="Times New Roman" w:hAnsi="Cambria Math" w:cs="Cambria Math"/>
          <w:sz w:val="25"/>
          <w:lang w:val="en-US" w:eastAsia="ru-RU"/>
        </w:rPr>
        <w:t>∣</w:t>
      </w:r>
      <w:r w:rsidRPr="00CE272C">
        <w:rPr>
          <w:rFonts w:ascii="Times New Roman" w:eastAsia="Times New Roman" w:hAnsi="Times New Roman" w:cs="Times New Roman"/>
          <w:sz w:val="25"/>
          <w:lang w:val="en-US" w:eastAsia="ru-RU"/>
        </w:rPr>
        <w:t>{Vi(S(t))=0}),</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t</w:t>
      </w:r>
      <w:r w:rsidRPr="00CE272C">
        <w:rPr>
          <w:rFonts w:ascii="Times New Roman" w:eastAsia="Times New Roman" w:hAnsi="Times New Roman" w:cs="Times New Roman"/>
          <w:sz w:val="18"/>
          <w:lang w:val="en-US" w:eastAsia="ru-RU"/>
        </w:rPr>
        <w:t>+1)</w:t>
      </w:r>
      <w:r w:rsidRPr="00CE272C">
        <w:rPr>
          <w:rFonts w:ascii="Times New Roman" w:eastAsia="Times New Roman" w:hAnsi="Times New Roman" w:cs="Times New Roman"/>
          <w:sz w:val="25"/>
          <w:lang w:val="en-US" w:eastAsia="ru-RU"/>
        </w:rPr>
        <w:t>=Correct</w:t>
      </w:r>
      <w:r w:rsidRPr="00CE272C">
        <w:rPr>
          <w:rFonts w:ascii="KaTeX_Size2" w:eastAsia="Times New Roman" w:hAnsi="KaTeX_Size2"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t</w:t>
      </w:r>
      <w:r w:rsidRPr="00CE272C">
        <w:rPr>
          <w:rFonts w:ascii="Times New Roman" w:eastAsia="Times New Roman" w:hAnsi="Times New Roman" w:cs="Times New Roman"/>
          <w:sz w:val="18"/>
          <w:lang w:val="en-US" w:eastAsia="ru-RU"/>
        </w:rPr>
        <w:t>)</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V</w:t>
      </w:r>
      <w:r w:rsidRPr="00CE272C">
        <w:rPr>
          <w:rFonts w:ascii="KaTeX_Math" w:eastAsia="Times New Roman" w:hAnsi="KaTeX_Math" w:cs="Times New Roman"/>
          <w:i/>
          <w:iCs/>
          <w:sz w:val="13"/>
          <w:lang w:val="en-US" w:eastAsia="ru-RU"/>
        </w:rPr>
        <w:t>i</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S</w:t>
      </w:r>
      <w:r w:rsidRPr="00CE272C">
        <w:rPr>
          <w:rFonts w:ascii="Times New Roman" w:eastAsia="Times New Roman" w:hAnsi="Times New Roman" w:cs="Times New Roman"/>
          <w:sz w:val="13"/>
          <w:lang w:val="en-US" w:eastAsia="ru-RU"/>
        </w:rPr>
        <w:t>(</w:t>
      </w:r>
      <w:r w:rsidRPr="00CE272C">
        <w:rPr>
          <w:rFonts w:ascii="KaTeX_Math" w:eastAsia="Times New Roman" w:hAnsi="KaTeX_Math" w:cs="Times New Roman"/>
          <w:i/>
          <w:iCs/>
          <w:sz w:val="13"/>
          <w:lang w:val="en-US" w:eastAsia="ru-RU"/>
        </w:rPr>
        <w:t>t</w:t>
      </w:r>
      <w:r w:rsidRPr="00CE272C">
        <w:rPr>
          <w:rFonts w:ascii="Times New Roman" w:eastAsia="Times New Roman" w:hAnsi="Times New Roman" w:cs="Times New Roman"/>
          <w:sz w:val="13"/>
          <w:lang w:val="en-US" w:eastAsia="ru-RU"/>
        </w:rPr>
        <w:t>)</w:t>
      </w:r>
      <w:r w:rsidRPr="00CE272C">
        <w:rPr>
          <w:rFonts w:ascii="Times New Roman" w:eastAsia="Times New Roman" w:hAnsi="Times New Roman" w:cs="Times New Roman"/>
          <w:sz w:val="18"/>
          <w:lang w:val="en-US" w:eastAsia="ru-RU"/>
        </w:rPr>
        <w:t>)=0}</w:t>
      </w:r>
      <w:r w:rsidRPr="00CE272C">
        <w:rPr>
          <w:rFonts w:ascii="Times New Roman" w:eastAsia="Times New Roman" w:hAnsi="Times New Roman" w:cs="Times New Roman"/>
          <w:sz w:val="2"/>
          <w:lang w:val="en-US" w:eastAsia="ru-RU"/>
        </w:rPr>
        <w:t>​</w:t>
      </w:r>
      <w:r w:rsidRPr="00CE272C">
        <w:rPr>
          <w:rFonts w:ascii="KaTeX_Size2" w:eastAsia="Times New Roman" w:hAnsi="KaTeX_Size2" w:cs="Times New Roman"/>
          <w:sz w:val="25"/>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t</w:t>
      </w:r>
      <w:r w:rsidRPr="00CE272C">
        <w:rPr>
          <w:rFonts w:ascii="KaTeX_Math" w:eastAsia="Times New Roman" w:hAnsi="KaTeX_Math" w:cs="Times New Roman"/>
          <w:i/>
          <w:iCs/>
          <w:sz w:val="25"/>
          <w:lang w:eastAsia="ru-RU"/>
        </w:rPr>
        <w:t>t</w:t>
      </w:r>
      <w:r w:rsidRPr="00CE272C">
        <w:rPr>
          <w:rFonts w:ascii="Segoe UI" w:eastAsia="Times New Roman" w:hAnsi="Segoe UI" w:cs="Segoe UI"/>
          <w:sz w:val="21"/>
          <w:szCs w:val="21"/>
          <w:lang w:eastAsia="ru-RU"/>
        </w:rPr>
        <w:t> — номер итерации (например, этап CI/CD).</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2"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8. Формальные критерии успеха</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Система </w:t>
      </w:r>
      <w:r w:rsidRPr="00CE272C">
        <w:rPr>
          <w:rFonts w:ascii="Times New Roman" w:eastAsia="Times New Roman" w:hAnsi="Times New Roman" w:cs="Times New Roman"/>
          <w:sz w:val="25"/>
          <w:lang w:eastAsia="ru-RU"/>
        </w:rPr>
        <w:t>S</w:t>
      </w:r>
      <w:r w:rsidRPr="00CE272C">
        <w:rPr>
          <w:rFonts w:ascii="KaTeX_Math" w:eastAsia="Times New Roman" w:hAnsi="KaTeX_Math" w:cs="Times New Roman"/>
          <w:i/>
          <w:iCs/>
          <w:sz w:val="25"/>
          <w:lang w:eastAsia="ru-RU"/>
        </w:rPr>
        <w:t>S</w:t>
      </w:r>
      <w:r w:rsidRPr="00CE272C">
        <w:rPr>
          <w:rFonts w:ascii="Segoe UI" w:eastAsia="Times New Roman" w:hAnsi="Segoe UI" w:cs="Segoe UI"/>
          <w:sz w:val="21"/>
          <w:szCs w:val="21"/>
          <w:lang w:eastAsia="ru-RU"/>
        </w:rPr>
        <w:t> считается соответствующей теоретическим положениям, если:</w:t>
      </w:r>
    </w:p>
    <w:p w:rsidR="00CE272C" w:rsidRPr="00CE272C" w:rsidRDefault="00CE272C" w:rsidP="00CE272C">
      <w:pPr>
        <w:numPr>
          <w:ilvl w:val="0"/>
          <w:numId w:val="12"/>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Полнота:</w:t>
      </w:r>
    </w:p>
    <w:p w:rsidR="00CE272C" w:rsidRPr="00CE272C" w:rsidRDefault="00CE272C" w:rsidP="00CE272C">
      <w:pPr>
        <w:spacing w:beforeAutospacing="1" w:after="0" w:afterAutospacing="1" w:line="240" w:lineRule="auto"/>
        <w:ind w:left="720"/>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numPr>
          <w:ilvl w:val="0"/>
          <w:numId w:val="12"/>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Непротиворечивость:</w:t>
      </w:r>
    </w:p>
    <w:p w:rsidR="00CE272C" w:rsidRPr="00CE272C" w:rsidRDefault="00CE272C" w:rsidP="00CE272C">
      <w:pPr>
        <w:spacing w:after="0" w:afterAutospacing="1" w:line="240" w:lineRule="auto"/>
        <w:ind w:left="720"/>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 Vi(Sj)=1.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 </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numPr>
          <w:ilvl w:val="0"/>
          <w:numId w:val="1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Интеграция:</w:t>
      </w:r>
      <w:r w:rsidRPr="00CE272C">
        <w:rPr>
          <w:rFonts w:ascii="Segoe UI" w:eastAsia="Times New Roman" w:hAnsi="Segoe UI" w:cs="Segoe UI"/>
          <w:sz w:val="21"/>
          <w:szCs w:val="21"/>
          <w:lang w:eastAsia="ru-RU"/>
        </w:rPr>
        <w:br/>
        <w:t>Граф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не содержит разрывов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emn</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E Test(πmn)=1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e</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 Test(</w:t>
      </w:r>
      <w:r w:rsidRPr="00CE272C">
        <w:rPr>
          <w:rFonts w:ascii="KaTeX_Math" w:eastAsia="Times New Roman" w:hAnsi="KaTeX_Math" w:cs="Times New Roman"/>
          <w:i/>
          <w:iCs/>
          <w:sz w:val="25"/>
          <w:lang w:eastAsia="ru-RU"/>
        </w:rPr>
        <w:t>π</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3"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Пример: Проверка надежности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Пусть требование </w:t>
      </w:r>
      <w:r w:rsidRPr="00CE272C">
        <w:rPr>
          <w:rFonts w:ascii="Times New Roman" w:eastAsia="Times New Roman" w:hAnsi="Times New Roman" w:cs="Times New Roman"/>
          <w:sz w:val="25"/>
          <w:lang w:eastAsia="ru-RU"/>
        </w:rPr>
        <w:t>t1</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R(t)≥0.999</w:t>
      </w:r>
      <w:r w:rsidRPr="00CE272C">
        <w:rPr>
          <w:rFonts w:ascii="KaTeX_Math" w:eastAsia="Times New Roman" w:hAnsi="KaTeX_Math" w:cs="Times New Roman"/>
          <w:i/>
          <w:iCs/>
          <w:sz w:val="25"/>
          <w:lang w:eastAsia="ru-RU"/>
        </w:rPr>
        <w:t>R</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)≥0.999</w:t>
      </w:r>
      <w:r w:rsidRPr="00CE272C">
        <w:rPr>
          <w:rFonts w:ascii="Segoe UI" w:eastAsia="Times New Roman" w:hAnsi="Segoe UI" w:cs="Segoe UI"/>
          <w:sz w:val="21"/>
          <w:szCs w:val="21"/>
          <w:lang w:eastAsia="ru-RU"/>
        </w:rPr>
        <w:t>.</w:t>
      </w:r>
      <w:r w:rsidRPr="00CE272C">
        <w:rPr>
          <w:rFonts w:ascii="Segoe UI" w:eastAsia="Times New Roman" w:hAnsi="Segoe UI" w:cs="Segoe UI"/>
          <w:sz w:val="21"/>
          <w:szCs w:val="21"/>
          <w:lang w:eastAsia="ru-RU"/>
        </w:rPr>
        <w:br/>
        <w:t>Для подсистемы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V1(Sj)={1,если ∫0TRj(t) dt≥0.999T,0,иначе.</w:t>
      </w:r>
      <w:r w:rsidRPr="00CE272C">
        <w:rPr>
          <w:rFonts w:ascii="KaTeX_Math" w:eastAsia="Times New Roman" w:hAnsi="KaTeX_Math" w:cs="Times New Roman"/>
          <w:i/>
          <w:iCs/>
          <w:sz w:val="25"/>
          <w:lang w:eastAsia="ru-RU"/>
        </w:rPr>
        <w:t>V</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Size4" w:eastAsia="Times New Roman" w:hAnsi="KaTeX_Size4" w:cs="Times New Roman"/>
          <w:sz w:val="25"/>
          <w:lang w:eastAsia="ru-RU"/>
        </w:rPr>
        <w:t>{</w:t>
      </w:r>
      <w:r w:rsidRPr="00CE272C">
        <w:rPr>
          <w:rFonts w:ascii="Times New Roman" w:eastAsia="Times New Roman" w:hAnsi="Times New Roman" w:cs="Times New Roman"/>
          <w:sz w:val="25"/>
          <w:lang w:eastAsia="ru-RU"/>
        </w:rPr>
        <w:t>1,0,</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если </w:t>
      </w:r>
      <w:r w:rsidRPr="00CE272C">
        <w:rPr>
          <w:rFonts w:ascii="KaTeX_Size1" w:eastAsia="Times New Roman" w:hAnsi="KaTeX_Size1" w:cs="Times New Roman"/>
          <w:sz w:val="25"/>
          <w:lang w:eastAsia="ru-RU"/>
        </w:rPr>
        <w:t>∫</w:t>
      </w:r>
      <w:r w:rsidRPr="00CE272C">
        <w:rPr>
          <w:rFonts w:ascii="Times New Roman" w:eastAsia="Times New Roman" w:hAnsi="Times New Roman" w:cs="Times New Roman"/>
          <w:sz w:val="18"/>
          <w:lang w:eastAsia="ru-RU"/>
        </w:rPr>
        <w:t>0</w:t>
      </w:r>
      <w:r w:rsidRPr="00CE272C">
        <w:rPr>
          <w:rFonts w:ascii="KaTeX_Math" w:eastAsia="Times New Roman" w:hAnsi="KaTeX_Math" w:cs="Times New Roman"/>
          <w:i/>
          <w:iCs/>
          <w:sz w:val="18"/>
          <w:lang w:eastAsia="ru-RU"/>
        </w:rPr>
        <w:t>T</w:t>
      </w:r>
      <w:r w:rsidRPr="00CE272C">
        <w:rPr>
          <w:rFonts w:ascii="Times New Roman" w:eastAsia="Times New Roman" w:hAnsi="Times New Roman" w:cs="Times New Roman"/>
          <w:sz w:val="2"/>
          <w:lang w:eastAsia="ru-RU"/>
        </w:rPr>
        <w: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dt</w:t>
      </w:r>
      <w:r w:rsidRPr="00CE272C">
        <w:rPr>
          <w:rFonts w:ascii="Times New Roman" w:eastAsia="Times New Roman" w:hAnsi="Times New Roman" w:cs="Times New Roman"/>
          <w:sz w:val="25"/>
          <w:lang w:eastAsia="ru-RU"/>
        </w:rPr>
        <w:t>≥0.999</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,иначе.</w:t>
      </w:r>
      <w:r w:rsidRPr="00CE272C">
        <w:rPr>
          <w:rFonts w:ascii="Times New Roman" w:eastAsia="Times New Roman" w:hAnsi="Times New Roman" w:cs="Times New Roman"/>
          <w:sz w:val="2"/>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где </w:t>
      </w:r>
      <w:r w:rsidRPr="00CE272C">
        <w:rPr>
          <w:rFonts w:ascii="Times New Roman" w:eastAsia="Times New Roman" w:hAnsi="Times New Roman" w:cs="Times New Roman"/>
          <w:sz w:val="25"/>
          <w:lang w:eastAsia="ru-RU"/>
        </w:rPr>
        <w:t>Rj(t)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 надежность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T</w:t>
      </w:r>
      <w:r w:rsidRPr="00CE272C">
        <w:rPr>
          <w:rFonts w:ascii="KaTeX_Math" w:eastAsia="Times New Roman" w:hAnsi="KaTeX_Math" w:cs="Times New Roman"/>
          <w:i/>
          <w:iCs/>
          <w:sz w:val="25"/>
          <w:lang w:eastAsia="ru-RU"/>
        </w:rPr>
        <w:t>T</w:t>
      </w:r>
      <w:r w:rsidRPr="00CE272C">
        <w:rPr>
          <w:rFonts w:ascii="Segoe UI" w:eastAsia="Times New Roman" w:hAnsi="Segoe UI" w:cs="Segoe UI"/>
          <w:sz w:val="21"/>
          <w:szCs w:val="21"/>
          <w:lang w:eastAsia="ru-RU"/>
        </w:rPr>
        <w:t> — время работы.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4" style="width:0;height:.75pt" o:hralign="center" o:hrstd="t" o:hr="t" fillcolor="#a0a0a0" stroked="f"/>
        </w:pic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Итог:</w:t>
      </w:r>
      <w:r w:rsidRPr="00CE272C">
        <w:rPr>
          <w:rFonts w:ascii="Segoe UI" w:eastAsia="Times New Roman" w:hAnsi="Segoe UI" w:cs="Segoe UI"/>
          <w:sz w:val="21"/>
          <w:szCs w:val="21"/>
          <w:lang w:eastAsia="ru-RU"/>
        </w:rPr>
        <w:br/>
        <w:t>Модель формализует проверку соответствия через множества, графы, функции и логические условия, обеспечивая строгое математическое обоснование каждого этапа.</w:t>
      </w:r>
    </w:p>
    <w:p w:rsidR="00CE272C" w:rsidRPr="00CE272C" w:rsidRDefault="00CE272C" w:rsidP="00CE272C">
      <w:pPr>
        <w:shd w:val="clear" w:color="auto" w:fill="EFF6FF"/>
        <w:spacing w:line="240" w:lineRule="auto"/>
        <w:rPr>
          <w:rFonts w:ascii="Segoe UI" w:eastAsia="Times New Roman" w:hAnsi="Segoe UI" w:cs="Segoe UI"/>
          <w:color w:val="262626"/>
          <w:sz w:val="21"/>
          <w:szCs w:val="21"/>
          <w:lang w:val="en-US" w:eastAsia="ru-RU"/>
        </w:rPr>
      </w:pPr>
      <w:r w:rsidRPr="00CE272C">
        <w:rPr>
          <w:rFonts w:ascii="Segoe UI" w:eastAsia="Times New Roman" w:hAnsi="Segoe UI" w:cs="Segoe UI"/>
          <w:color w:val="262626"/>
          <w:sz w:val="21"/>
          <w:szCs w:val="21"/>
          <w:lang w:eastAsia="ru-RU"/>
        </w:rPr>
        <w:t>создай</w:t>
      </w:r>
      <w:r w:rsidRPr="00CE272C">
        <w:rPr>
          <w:rFonts w:ascii="Segoe UI" w:eastAsia="Times New Roman" w:hAnsi="Segoe UI" w:cs="Segoe UI"/>
          <w:color w:val="262626"/>
          <w:sz w:val="21"/>
          <w:szCs w:val="21"/>
          <w:lang w:val="en-US" w:eastAsia="ru-RU"/>
        </w:rPr>
        <w:t xml:space="preserve"> </w:t>
      </w:r>
      <w:r w:rsidRPr="00CE272C">
        <w:rPr>
          <w:rFonts w:ascii="Segoe UI" w:eastAsia="Times New Roman" w:hAnsi="Segoe UI" w:cs="Segoe UI"/>
          <w:color w:val="262626"/>
          <w:sz w:val="21"/>
          <w:szCs w:val="21"/>
          <w:lang w:eastAsia="ru-RU"/>
        </w:rPr>
        <w:t>алгоритм</w:t>
      </w:r>
      <w:r w:rsidRPr="00CE272C">
        <w:rPr>
          <w:rFonts w:ascii="Segoe UI" w:eastAsia="Times New Roman" w:hAnsi="Segoe UI" w:cs="Segoe UI"/>
          <w:color w:val="262626"/>
          <w:sz w:val="21"/>
          <w:szCs w:val="21"/>
          <w:lang w:val="en-US" w:eastAsia="ru-RU"/>
        </w:rPr>
        <w:t xml:space="preserve"> </w:t>
      </w:r>
      <w:r w:rsidRPr="00CE272C">
        <w:rPr>
          <w:rFonts w:ascii="Segoe UI" w:eastAsia="Times New Roman" w:hAnsi="Segoe UI" w:cs="Segoe UI"/>
          <w:color w:val="262626"/>
          <w:sz w:val="21"/>
          <w:szCs w:val="21"/>
          <w:lang w:eastAsia="ru-RU"/>
        </w:rPr>
        <w:t>приминения</w:t>
      </w:r>
    </w:p>
    <w:p w:rsidR="00CE272C" w:rsidRPr="00CE272C" w:rsidRDefault="00CE272C" w:rsidP="00CE272C">
      <w:pPr>
        <w:spacing w:after="180" w:line="270" w:lineRule="atLeast"/>
        <w:rPr>
          <w:rFonts w:ascii="Segoe UI" w:eastAsia="Times New Roman" w:hAnsi="Segoe UI" w:cs="Segoe UI"/>
          <w:sz w:val="18"/>
          <w:szCs w:val="18"/>
          <w:lang w:val="en-US" w:eastAsia="ru-RU"/>
        </w:rPr>
      </w:pPr>
      <w:r w:rsidRPr="00CE272C">
        <w:rPr>
          <w:rFonts w:ascii="Segoe UI" w:eastAsia="Times New Roman" w:hAnsi="Segoe UI" w:cs="Segoe UI"/>
          <w:sz w:val="18"/>
          <w:szCs w:val="18"/>
          <w:lang w:val="en-US" w:eastAsia="ru-RU"/>
        </w:rPr>
        <w:t>Thought for 17 seconds</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Alright, the user wants an algorithm for applying the previously discussed model. Let me start by recalling the model they’re referring to. The model involves checking the compliance of a digital system with theoretical requirements, decomposed into subsystems, programs, and tech solutions. The previous steps included mathematical formalization, so the algorithm needs to translate that into actionable steps.</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First, the user likely needs a structured, step-by-step process that someone can follow to implement the model. Since they asked for an "algorithm," they probably expect a clear sequence of operations, possibly with loops or decision points. Let me outline the main phases based on the earlier model.</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The model had stages like defining requirements, decomposition, verification methods, matrix creation, integration checks, handling discrepancies, documentation, tools, and continuous checking. The algorithm should encapsulate these stages into executable steps.</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I need to ensure that each step is clear and practical. Maybe start with initialization, then move through decomposition, verification for each component, integration testing, handling any non-compliances, documenting results, and setting up continuous checks. Also, include iteration for corrections.</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I should consider if there are dependencies between steps. For example, you can’t verify subsystems before decomposing the system. Also, the matrix of compliance needs to be populated as verification happens. Tools mentioned earlier like Selenium, JMeter should be integrated into the testing steps.</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Need to check if the user is targeting a specific industry or system type, but since it's not specified, keep it general. Use terms like CI/CD for continuous integration, which is common in software development. Also, mention specific tools as examples but note they can be substituted.</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Possible edge cases: What if a subsystem fails verification? The algorithm should loop back to correction and re-verification. Also, after major changes, a full audit might be needed. The algorithm should include these feedback loops.</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lastRenderedPageBreak/>
        <w:t>Make sure to present the algorithm in a logical flow, using numbered steps with subpoints. Include inputs, outputs, and termination conditions. Maybe use a flowchart-like structure in text, but since they asked for an algorithm, a numbered list with conditions and loops is better.</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Check for completeness: Does the algorithm cover all aspects from the model? Requirements definition, decomposition, verification methods (automated tests, audits, simulations), compliance matrix, integration testing, discrepancy handling, documentation, tools, and continuous checking.</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Use mathematical notations where applicable, like the matrix M from earlier, to maintain consistency with previous explanations. Also, reference the functions and conditions defined mathematically before, such as V_i(S_j) for verification.</w:t>
      </w:r>
    </w:p>
    <w:p w:rsidR="00CE272C" w:rsidRPr="00CE272C" w:rsidRDefault="00CE272C" w:rsidP="00CE272C">
      <w:pPr>
        <w:spacing w:before="240" w:after="240" w:line="390" w:lineRule="atLeast"/>
        <w:rPr>
          <w:rFonts w:ascii="Segoe UI" w:eastAsia="Times New Roman" w:hAnsi="Segoe UI" w:cs="Segoe UI"/>
          <w:color w:val="8B8B8B"/>
          <w:sz w:val="21"/>
          <w:szCs w:val="21"/>
          <w:lang w:val="en-US" w:eastAsia="ru-RU"/>
        </w:rPr>
      </w:pPr>
      <w:r w:rsidRPr="00CE272C">
        <w:rPr>
          <w:rFonts w:ascii="Segoe UI" w:eastAsia="Times New Roman" w:hAnsi="Segoe UI" w:cs="Segoe UI"/>
          <w:color w:val="8B8B8B"/>
          <w:sz w:val="21"/>
          <w:szCs w:val="21"/>
          <w:lang w:val="en-US" w:eastAsia="ru-RU"/>
        </w:rPr>
        <w:t>Finally, ensure the language is clear and concise, avoiding unnecessary jargon but maintaining technical accuracy. The user is likely a technical person, maybe an engineer or a systems analyst, looking to implement this model in a real project. They need a practical guide to follow, so clarity is key.</w: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Алгоритм применения модели проверки соответствия</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5"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1: Инициализация требований</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Вход:</w:t>
      </w:r>
    </w:p>
    <w:p w:rsidR="00CE272C" w:rsidRPr="00CE272C" w:rsidRDefault="00CE272C" w:rsidP="00CE272C">
      <w:pPr>
        <w:numPr>
          <w:ilvl w:val="0"/>
          <w:numId w:val="1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Теоретические положения системы </w:t>
      </w:r>
      <w:r w:rsidRPr="00CE272C">
        <w:rPr>
          <w:rFonts w:ascii="Times New Roman" w:eastAsia="Times New Roman" w:hAnsi="Times New Roman" w:cs="Times New Roman"/>
          <w:sz w:val="25"/>
          <w:lang w:eastAsia="ru-RU"/>
        </w:rPr>
        <w:t>T={t1,t2,...,tn}</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18"/>
          <w:lang w:eastAsia="ru-RU"/>
        </w:rPr>
        <w:t>2</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w:t>
      </w:r>
    </w:p>
    <w:p w:rsidR="00CE272C" w:rsidRPr="00CE272C" w:rsidRDefault="00CE272C" w:rsidP="00CE272C">
      <w:pPr>
        <w:numPr>
          <w:ilvl w:val="0"/>
          <w:numId w:val="1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Критерии соответствия </w:t>
      </w:r>
      <w:r w:rsidRPr="00CE272C">
        <w:rPr>
          <w:rFonts w:ascii="Times New Roman" w:eastAsia="Times New Roman" w:hAnsi="Times New Roman" w:cs="Times New Roman"/>
          <w:sz w:val="25"/>
          <w:lang w:eastAsia="ru-RU"/>
        </w:rPr>
        <w:t>C={c1,c2,...,cn}</w:t>
      </w:r>
      <w:r w:rsidRPr="00CE272C">
        <w:rPr>
          <w:rFonts w:ascii="KaTeX_Math" w:eastAsia="Times New Roman" w:hAnsi="KaTeX_Math" w:cs="Times New Roman"/>
          <w:i/>
          <w:iCs/>
          <w:sz w:val="25"/>
          <w:lang w:eastAsia="ru-RU"/>
        </w:rPr>
        <w:t>C</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c</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c</w:t>
      </w:r>
      <w:r w:rsidRPr="00CE272C">
        <w:rPr>
          <w:rFonts w:ascii="Times New Roman" w:eastAsia="Times New Roman" w:hAnsi="Times New Roman" w:cs="Times New Roman"/>
          <w:sz w:val="18"/>
          <w:lang w:eastAsia="ru-RU"/>
        </w:rPr>
        <w:t>2</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c</w:t>
      </w:r>
      <w:r w:rsidRPr="00CE272C">
        <w:rPr>
          <w:rFonts w:ascii="KaTeX_Math" w:eastAsia="Times New Roman" w:hAnsi="KaTeX_Math" w:cs="Times New Roman"/>
          <w:i/>
          <w:iCs/>
          <w:sz w:val="18"/>
          <w:lang w:eastAsia="ru-RU"/>
        </w:rPr>
        <w:t>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где </w:t>
      </w:r>
      <w:r w:rsidRPr="00CE272C">
        <w:rPr>
          <w:rFonts w:ascii="Times New Roman" w:eastAsia="Times New Roman" w:hAnsi="Times New Roman" w:cs="Times New Roman"/>
          <w:sz w:val="25"/>
          <w:lang w:eastAsia="ru-RU"/>
        </w:rPr>
        <w:t>ci</w:t>
      </w:r>
      <w:r w:rsidRPr="00CE272C">
        <w:rPr>
          <w:rFonts w:ascii="KaTeX_Math" w:eastAsia="Times New Roman" w:hAnsi="KaTeX_Math" w:cs="Times New Roman"/>
          <w:i/>
          <w:iCs/>
          <w:sz w:val="25"/>
          <w:lang w:eastAsia="ru-RU"/>
        </w:rPr>
        <w:t>c</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функция или метрика для </w:t>
      </w:r>
      <w:r w:rsidRPr="00CE272C">
        <w:rPr>
          <w:rFonts w:ascii="Times New Roman" w:eastAsia="Times New Roman" w:hAnsi="Times New Roman" w:cs="Times New Roman"/>
          <w:sz w:val="25"/>
          <w:lang w:eastAsia="ru-RU"/>
        </w:rPr>
        <w:t>ti</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Действия:</w:t>
      </w:r>
    </w:p>
    <w:p w:rsidR="00CE272C" w:rsidRPr="00CE272C" w:rsidRDefault="00CE272C" w:rsidP="00CE272C">
      <w:pPr>
        <w:numPr>
          <w:ilvl w:val="0"/>
          <w:numId w:val="14"/>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Формализуйте каждое требование </w:t>
      </w:r>
      <w:r w:rsidRPr="00CE272C">
        <w:rPr>
          <w:rFonts w:ascii="Times New Roman" w:eastAsia="Times New Roman" w:hAnsi="Times New Roman" w:cs="Times New Roman"/>
          <w:sz w:val="25"/>
          <w:lang w:eastAsia="ru-RU"/>
        </w:rPr>
        <w:t>ti</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в виде математического условия.</w:t>
      </w:r>
      <w:r w:rsidRPr="00CE272C">
        <w:rPr>
          <w:rFonts w:ascii="Segoe UI" w:eastAsia="Times New Roman" w:hAnsi="Segoe UI" w:cs="Segoe UI"/>
          <w:sz w:val="21"/>
          <w:szCs w:val="21"/>
          <w:lang w:eastAsia="ru-RU"/>
        </w:rPr>
        <w:br/>
        <w:t>Пример:</w:t>
      </w:r>
    </w:p>
    <w:p w:rsidR="00CE272C" w:rsidRPr="00CE272C" w:rsidRDefault="00CE272C" w:rsidP="00CE272C">
      <w:pPr>
        <w:spacing w:beforeAutospacing="1" w:after="0" w:afterAutospacing="1" w:line="240" w:lineRule="auto"/>
        <w:ind w:left="720"/>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ci:R(t)≥0.999 (надежность),cj:λ≥1000 запросов/сек.</w:t>
      </w:r>
      <w:r w:rsidRPr="00CE272C">
        <w:rPr>
          <w:rFonts w:ascii="KaTeX_Math" w:eastAsia="Times New Roman" w:hAnsi="KaTeX_Math" w:cs="Times New Roman"/>
          <w:i/>
          <w:iCs/>
          <w:sz w:val="25"/>
          <w:lang w:eastAsia="ru-RU"/>
        </w:rPr>
        <w:t>c</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R</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)≥0.999 (надежность),</w:t>
      </w:r>
      <w:r w:rsidRPr="00CE272C">
        <w:rPr>
          <w:rFonts w:ascii="KaTeX_Math" w:eastAsia="Times New Roman" w:hAnsi="KaTeX_Math" w:cs="Times New Roman"/>
          <w:i/>
          <w:iCs/>
          <w:sz w:val="25"/>
          <w:lang w:eastAsia="ru-RU"/>
        </w:rPr>
        <w:t>c</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λ</w:t>
      </w:r>
      <w:r w:rsidRPr="00CE272C">
        <w:rPr>
          <w:rFonts w:ascii="Times New Roman" w:eastAsia="Times New Roman" w:hAnsi="Times New Roman" w:cs="Times New Roman"/>
          <w:sz w:val="25"/>
          <w:lang w:eastAsia="ru-RU"/>
        </w:rPr>
        <w:t>≥1000 запросов/сек.</w:t>
      </w:r>
    </w:p>
    <w:p w:rsidR="00CE272C" w:rsidRPr="00CE272C" w:rsidRDefault="00CE272C" w:rsidP="00CE272C">
      <w:pPr>
        <w:numPr>
          <w:ilvl w:val="0"/>
          <w:numId w:val="1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Создайте таблицу требований с привязкой к подсистемам.</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Множество </w:t>
      </w:r>
      <w:r w:rsidRPr="00CE272C">
        <w:rPr>
          <w:rFonts w:ascii="Times New Roman" w:eastAsia="Times New Roman" w:hAnsi="Times New Roman" w:cs="Times New Roman"/>
          <w:sz w:val="25"/>
          <w:lang w:eastAsia="ru-RU"/>
        </w:rPr>
        <w:t>T</w:t>
      </w:r>
      <w:r w:rsidRPr="00CE272C">
        <w:rPr>
          <w:rFonts w:ascii="KaTeX_Math" w:eastAsia="Times New Roman" w:hAnsi="KaTeX_Math" w:cs="Times New Roman"/>
          <w:i/>
          <w:iCs/>
          <w:sz w:val="25"/>
          <w:lang w:eastAsia="ru-RU"/>
        </w:rPr>
        <w:t>T</w:t>
      </w:r>
      <w:r w:rsidRPr="00CE272C">
        <w:rPr>
          <w:rFonts w:ascii="Segoe UI" w:eastAsia="Times New Roman" w:hAnsi="Segoe UI" w:cs="Segoe UI"/>
          <w:sz w:val="21"/>
          <w:szCs w:val="21"/>
          <w:lang w:eastAsia="ru-RU"/>
        </w:rPr>
        <w:t> с критериями </w:t>
      </w:r>
      <w:r w:rsidRPr="00CE272C">
        <w:rPr>
          <w:rFonts w:ascii="Times New Roman" w:eastAsia="Times New Roman" w:hAnsi="Times New Roman" w:cs="Times New Roman"/>
          <w:sz w:val="25"/>
          <w:lang w:eastAsia="ru-RU"/>
        </w:rPr>
        <w:t>C</w:t>
      </w:r>
      <w:r w:rsidRPr="00CE272C">
        <w:rPr>
          <w:rFonts w:ascii="KaTeX_Math" w:eastAsia="Times New Roman" w:hAnsi="KaTeX_Math" w:cs="Times New Roman"/>
          <w:i/>
          <w:iCs/>
          <w:sz w:val="25"/>
          <w:lang w:eastAsia="ru-RU"/>
        </w:rPr>
        <w:t>C</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6"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2: Декомпозиция системы</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lastRenderedPageBreak/>
        <w:t>Вход:</w:t>
      </w:r>
      <w:r w:rsidRPr="00CE272C">
        <w:rPr>
          <w:rFonts w:ascii="Segoe UI" w:eastAsia="Times New Roman" w:hAnsi="Segoe UI" w:cs="Segoe UI"/>
          <w:sz w:val="21"/>
          <w:szCs w:val="21"/>
          <w:lang w:eastAsia="ru-RU"/>
        </w:rPr>
        <w:t> Архитектура цифровой системы </w:t>
      </w:r>
      <w:r w:rsidRPr="00CE272C">
        <w:rPr>
          <w:rFonts w:ascii="Times New Roman" w:eastAsia="Times New Roman" w:hAnsi="Times New Roman" w:cs="Times New Roman"/>
          <w:sz w:val="25"/>
          <w:lang w:eastAsia="ru-RU"/>
        </w:rPr>
        <w:t>S</w:t>
      </w:r>
      <w:r w:rsidRPr="00CE272C">
        <w:rPr>
          <w:rFonts w:ascii="KaTeX_Math" w:eastAsia="Times New Roman" w:hAnsi="KaTeX_Math" w:cs="Times New Roman"/>
          <w:i/>
          <w:iCs/>
          <w:sz w:val="25"/>
          <w:lang w:eastAsia="ru-RU"/>
        </w:rPr>
        <w:t>S</w:t>
      </w:r>
      <w:r w:rsidRPr="00CE272C">
        <w:rPr>
          <w:rFonts w:ascii="Segoe UI" w:eastAsia="Times New Roman" w:hAnsi="Segoe UI" w:cs="Segoe UI"/>
          <w:sz w:val="21"/>
          <w:szCs w:val="21"/>
          <w:lang w:eastAsia="ru-RU"/>
        </w:rPr>
        <w:t>.</w:t>
      </w:r>
      <w:r w:rsidRPr="00CE272C">
        <w:rPr>
          <w:rFonts w:ascii="Segoe UI" w:eastAsia="Times New Roman" w:hAnsi="Segoe UI" w:cs="Segoe UI"/>
          <w:sz w:val="21"/>
          <w:szCs w:val="21"/>
          <w:lang w:eastAsia="ru-RU"/>
        </w:rPr>
        <w:br/>
      </w:r>
      <w:r w:rsidRPr="00CE272C">
        <w:rPr>
          <w:rFonts w:ascii="Segoe UI" w:eastAsia="Times New Roman" w:hAnsi="Segoe UI" w:cs="Segoe UI"/>
          <w:b/>
          <w:bCs/>
          <w:sz w:val="21"/>
          <w:lang w:eastAsia="ru-RU"/>
        </w:rPr>
        <w:t>Действия:</w:t>
      </w:r>
    </w:p>
    <w:p w:rsidR="00CE272C" w:rsidRPr="00CE272C" w:rsidRDefault="00CE272C" w:rsidP="00CE272C">
      <w:pPr>
        <w:numPr>
          <w:ilvl w:val="0"/>
          <w:numId w:val="15"/>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Разбейте систему на управляющие подсистемы:</w:t>
      </w:r>
    </w:p>
    <w:p w:rsidR="00CE272C" w:rsidRPr="00CE272C" w:rsidRDefault="00CE272C" w:rsidP="00CE272C">
      <w:pPr>
        <w:spacing w:beforeAutospacing="1" w:after="0" w:afterAutospacing="1" w:line="240" w:lineRule="auto"/>
        <w:ind w:left="720"/>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S={S1,S2,...,Sk},Sj=(Pj,Hj),</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1</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2</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k</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P</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H</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spacing w:before="60" w:after="100" w:afterAutospacing="1" w:line="240" w:lineRule="auto"/>
        <w:ind w:left="720"/>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Pj</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программы, </w:t>
      </w:r>
      <w:r w:rsidRPr="00CE272C">
        <w:rPr>
          <w:rFonts w:ascii="Times New Roman" w:eastAsia="Times New Roman" w:hAnsi="Times New Roman" w:cs="Times New Roman"/>
          <w:sz w:val="25"/>
          <w:lang w:eastAsia="ru-RU"/>
        </w:rPr>
        <w:t>Hj</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 технологические решения.</w:t>
      </w:r>
    </w:p>
    <w:p w:rsidR="00CE272C" w:rsidRPr="00CE272C" w:rsidRDefault="00CE272C" w:rsidP="00CE272C">
      <w:pPr>
        <w:numPr>
          <w:ilvl w:val="0"/>
          <w:numId w:val="15"/>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каждой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определите:</w:t>
      </w:r>
    </w:p>
    <w:p w:rsidR="00CE272C" w:rsidRPr="00CE272C" w:rsidRDefault="00CE272C" w:rsidP="00CE272C">
      <w:pPr>
        <w:numPr>
          <w:ilvl w:val="1"/>
          <w:numId w:val="1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Роли и зоны ответственности,</w:t>
      </w:r>
    </w:p>
    <w:p w:rsidR="00CE272C" w:rsidRPr="00CE272C" w:rsidRDefault="00CE272C" w:rsidP="00CE272C">
      <w:pPr>
        <w:numPr>
          <w:ilvl w:val="1"/>
          <w:numId w:val="1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Границы взаимодействия с другими подсистемами.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Иерархическая структура системы </w:t>
      </w:r>
      <w:r w:rsidRPr="00CE272C">
        <w:rPr>
          <w:rFonts w:ascii="Times New Roman" w:eastAsia="Times New Roman" w:hAnsi="Times New Roman" w:cs="Times New Roman"/>
          <w:sz w:val="25"/>
          <w:lang w:eastAsia="ru-RU"/>
        </w:rPr>
        <w:t>S</w:t>
      </w:r>
      <w:r w:rsidRPr="00CE272C">
        <w:rPr>
          <w:rFonts w:ascii="KaTeX_Math" w:eastAsia="Times New Roman" w:hAnsi="KaTeX_Math" w:cs="Times New Roman"/>
          <w:i/>
          <w:iCs/>
          <w:sz w:val="25"/>
          <w:lang w:eastAsia="ru-RU"/>
        </w:rPr>
        <w:t>S</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7"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3: Верификация компонентов</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Для каждой подсистемы </w:t>
      </w:r>
      <w:r w:rsidRPr="00CE272C">
        <w:rPr>
          <w:rFonts w:ascii="Times New Roman" w:eastAsia="Times New Roman" w:hAnsi="Times New Roman" w:cs="Times New Roman"/>
          <w:b/>
          <w:bCs/>
          <w:sz w:val="25"/>
          <w:lang w:eastAsia="ru-RU"/>
        </w:rPr>
        <w:t>Sj</w:t>
      </w:r>
      <w:r w:rsidRPr="00CE272C">
        <w:rPr>
          <w:rFonts w:ascii="KaTeX_Math" w:eastAsia="Times New Roman" w:hAnsi="KaTeX_Math" w:cs="Times New Roman"/>
          <w:b/>
          <w:bCs/>
          <w:i/>
          <w:iCs/>
          <w:sz w:val="25"/>
          <w:lang w:eastAsia="ru-RU"/>
        </w:rPr>
        <w:t>S</w:t>
      </w:r>
      <w:r w:rsidRPr="00CE272C">
        <w:rPr>
          <w:rFonts w:ascii="KaTeX_Math" w:eastAsia="Times New Roman" w:hAnsi="KaTeX_Math" w:cs="Times New Roman"/>
          <w:b/>
          <w:bCs/>
          <w:i/>
          <w:iCs/>
          <w:sz w:val="18"/>
          <w:lang w:eastAsia="ru-RU"/>
        </w:rPr>
        <w:t>j</w:t>
      </w:r>
      <w:r w:rsidRPr="00CE272C">
        <w:rPr>
          <w:rFonts w:ascii="Times New Roman" w:eastAsia="Times New Roman" w:hAnsi="Times New Roman" w:cs="Times New Roman"/>
          <w:b/>
          <w:bCs/>
          <w:sz w:val="2"/>
          <w:lang w:eastAsia="ru-RU"/>
        </w:rPr>
        <w:t>​</w:t>
      </w:r>
      <w:r w:rsidRPr="00CE272C">
        <w:rPr>
          <w:rFonts w:ascii="Segoe UI" w:eastAsia="Times New Roman" w:hAnsi="Segoe UI" w:cs="Segoe UI"/>
          <w:b/>
          <w:bCs/>
          <w:sz w:val="21"/>
          <w:lang w:eastAsia="ru-RU"/>
        </w:rPr>
        <w:t>:</w:t>
      </w:r>
    </w:p>
    <w:p w:rsidR="00CE272C" w:rsidRPr="00CE272C" w:rsidRDefault="00CE272C" w:rsidP="00CE272C">
      <w:pPr>
        <w:numPr>
          <w:ilvl w:val="0"/>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Автоматизированное тестирование:</w:t>
      </w:r>
    </w:p>
    <w:p w:rsidR="00CE272C" w:rsidRPr="00CE272C" w:rsidRDefault="00CE272C" w:rsidP="00CE272C">
      <w:pPr>
        <w:numPr>
          <w:ilvl w:val="1"/>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Запустите юнит-тесты для программ </w:t>
      </w:r>
      <w:r w:rsidRPr="00CE272C">
        <w:rPr>
          <w:rFonts w:ascii="Times New Roman" w:eastAsia="Times New Roman" w:hAnsi="Times New Roman" w:cs="Times New Roman"/>
          <w:sz w:val="25"/>
          <w:lang w:eastAsia="ru-RU"/>
        </w:rPr>
        <w:t>pjl</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Pj</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jl</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P</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Autospacing="1" w:after="0" w:afterAutospacing="1" w:line="240" w:lineRule="auto"/>
        <w:ind w:left="1440"/>
        <w:rPr>
          <w:rFonts w:ascii="Segoe UI" w:eastAsia="Times New Roman" w:hAnsi="Segoe UI" w:cs="Segoe UI"/>
          <w:sz w:val="21"/>
          <w:szCs w:val="21"/>
          <w:lang w:val="en-US" w:eastAsia="ru-RU"/>
        </w:rPr>
      </w:pPr>
      <w:r w:rsidRPr="00CE272C">
        <w:rPr>
          <w:rFonts w:ascii="Cambria Math" w:eastAsia="Times New Roman" w:hAnsi="Cambria Math" w:cs="Cambria Math"/>
          <w:sz w:val="25"/>
          <w:lang w:val="en-US" w:eastAsia="ru-RU"/>
        </w:rPr>
        <w:t>∀</w:t>
      </w:r>
      <w:r w:rsidRPr="00CE272C">
        <w:rPr>
          <w:rFonts w:ascii="Times New Roman" w:eastAsia="Times New Roman" w:hAnsi="Times New Roman" w:cs="Times New Roman"/>
          <w:sz w:val="25"/>
          <w:lang w:val="en-US" w:eastAsia="ru-RU"/>
        </w:rPr>
        <w:t>pjl Test(pjl)=1.</w:t>
      </w:r>
      <w:r w:rsidRPr="00CE272C">
        <w:rPr>
          <w:rFonts w:ascii="Cambria Math" w:eastAsia="Times New Roman" w:hAnsi="Cambria Math" w:cs="Cambria Math"/>
          <w:sz w:val="25"/>
          <w:lang w:val="en-US" w:eastAsia="ru-RU"/>
        </w:rPr>
        <w:t>∀</w:t>
      </w:r>
      <w:r w:rsidRPr="00CE272C">
        <w:rPr>
          <w:rFonts w:ascii="KaTeX_Math" w:eastAsia="Times New Roman" w:hAnsi="KaTeX_Math" w:cs="Times New Roman"/>
          <w:i/>
          <w:iCs/>
          <w:sz w:val="25"/>
          <w:lang w:val="en-US" w:eastAsia="ru-RU"/>
        </w:rPr>
        <w:t>p</w:t>
      </w:r>
      <w:r w:rsidRPr="00CE272C">
        <w:rPr>
          <w:rFonts w:ascii="KaTeX_Math" w:eastAsia="Times New Roman" w:hAnsi="KaTeX_Math" w:cs="Times New Roman"/>
          <w:i/>
          <w:iCs/>
          <w:sz w:val="18"/>
          <w:lang w:val="en-US" w:eastAsia="ru-RU"/>
        </w:rPr>
        <w:t>jl</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 Test(</w:t>
      </w:r>
      <w:r w:rsidRPr="00CE272C">
        <w:rPr>
          <w:rFonts w:ascii="KaTeX_Math" w:eastAsia="Times New Roman" w:hAnsi="KaTeX_Math" w:cs="Times New Roman"/>
          <w:i/>
          <w:iCs/>
          <w:sz w:val="25"/>
          <w:lang w:val="en-US" w:eastAsia="ru-RU"/>
        </w:rPr>
        <w:t>p</w:t>
      </w:r>
      <w:r w:rsidRPr="00CE272C">
        <w:rPr>
          <w:rFonts w:ascii="KaTeX_Math" w:eastAsia="Times New Roman" w:hAnsi="KaTeX_Math" w:cs="Times New Roman"/>
          <w:i/>
          <w:iCs/>
          <w:sz w:val="18"/>
          <w:lang w:val="en-US" w:eastAsia="ru-RU"/>
        </w:rPr>
        <w:t>jl</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)=1.</w:t>
      </w:r>
    </w:p>
    <w:p w:rsidR="00CE272C" w:rsidRPr="00CE272C" w:rsidRDefault="00CE272C" w:rsidP="00CE272C">
      <w:pPr>
        <w:numPr>
          <w:ilvl w:val="1"/>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Проведите нагрузочное тестирование для </w:t>
      </w:r>
      <w:r w:rsidRPr="00CE272C">
        <w:rPr>
          <w:rFonts w:ascii="Times New Roman" w:eastAsia="Times New Roman" w:hAnsi="Times New Roman" w:cs="Times New Roman"/>
          <w:sz w:val="25"/>
          <w:lang w:eastAsia="ru-RU"/>
        </w:rPr>
        <w:t>Hj</w:t>
      </w:r>
      <w:r w:rsidRPr="00CE272C">
        <w:rPr>
          <w:rFonts w:ascii="KaTeX_Math" w:eastAsia="Times New Roman" w:hAnsi="KaTeX_Math" w:cs="Times New Roman"/>
          <w:i/>
          <w:iCs/>
          <w:sz w:val="25"/>
          <w:lang w:eastAsia="ru-RU"/>
        </w:rPr>
        <w:t>H</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after="0" w:afterAutospacing="1" w:line="240" w:lineRule="auto"/>
        <w:ind w:left="1440"/>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Throughput(Hj)≥</w:t>
      </w:r>
      <w:r w:rsidRPr="00CE272C">
        <w:rPr>
          <w:rFonts w:ascii="Times New Roman" w:eastAsia="Times New Roman" w:hAnsi="Times New Roman" w:cs="Times New Roman"/>
          <w:sz w:val="25"/>
          <w:lang w:eastAsia="ru-RU"/>
        </w:rPr>
        <w:t>λ</w:t>
      </w:r>
      <w:r w:rsidRPr="00CE272C">
        <w:rPr>
          <w:rFonts w:ascii="Times New Roman" w:eastAsia="Times New Roman" w:hAnsi="Times New Roman" w:cs="Times New Roman"/>
          <w:sz w:val="25"/>
          <w:lang w:val="en-US" w:eastAsia="ru-RU"/>
        </w:rPr>
        <w:t>min.Throughput(</w:t>
      </w:r>
      <w:r w:rsidRPr="00CE272C">
        <w:rPr>
          <w:rFonts w:ascii="KaTeX_Math" w:eastAsia="Times New Roman" w:hAnsi="KaTeX_Math" w:cs="Times New Roman"/>
          <w:i/>
          <w:iCs/>
          <w:sz w:val="25"/>
          <w:lang w:val="en-US" w:eastAsia="ru-RU"/>
        </w:rPr>
        <w:t>H</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eastAsia="ru-RU"/>
        </w:rPr>
        <w:t>λ</w:t>
      </w:r>
      <w:r w:rsidRPr="00CE272C">
        <w:rPr>
          <w:rFonts w:ascii="Times New Roman" w:eastAsia="Times New Roman" w:hAnsi="Times New Roman" w:cs="Times New Roman"/>
          <w:sz w:val="18"/>
          <w:lang w:val="en-US" w:eastAsia="ru-RU"/>
        </w:rPr>
        <w:t>min</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numPr>
          <w:ilvl w:val="0"/>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Экспертный аудит:</w:t>
      </w:r>
    </w:p>
    <w:p w:rsidR="00CE272C" w:rsidRPr="00CE272C" w:rsidRDefault="00CE272C" w:rsidP="00CE272C">
      <w:pPr>
        <w:numPr>
          <w:ilvl w:val="1"/>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Оцените архитектуру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Autospacing="1" w:after="0" w:afterAutospacing="1" w:line="240" w:lineRule="auto"/>
        <w:ind w:left="1440"/>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Audit(Sj)≥Ethreshold.Audit(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E</w:t>
      </w:r>
      <w:r w:rsidRPr="00CE272C">
        <w:rPr>
          <w:rFonts w:ascii="Times New Roman" w:eastAsia="Times New Roman" w:hAnsi="Times New Roman" w:cs="Times New Roman"/>
          <w:sz w:val="18"/>
          <w:lang w:val="en-US" w:eastAsia="ru-RU"/>
        </w:rPr>
        <w:t>threshold</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numPr>
          <w:ilvl w:val="0"/>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Симуляция:</w:t>
      </w:r>
    </w:p>
    <w:p w:rsidR="00CE272C" w:rsidRPr="00CE272C" w:rsidRDefault="00CE272C" w:rsidP="00CE272C">
      <w:pPr>
        <w:numPr>
          <w:ilvl w:val="1"/>
          <w:numId w:val="1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Проверьте поведение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в смоделированных условиях </w:t>
      </w:r>
      <w:r w:rsidRPr="00CE272C">
        <w:rPr>
          <w:rFonts w:ascii="Times New Roman" w:eastAsia="Times New Roman" w:hAnsi="Times New Roman" w:cs="Times New Roman"/>
          <w:sz w:val="25"/>
          <w:lang w:eastAsia="ru-RU"/>
        </w:rPr>
        <w:t>θ</w:t>
      </w:r>
      <w:r w:rsidRPr="00CE272C">
        <w:rPr>
          <w:rFonts w:ascii="KaTeX_Math" w:eastAsia="Times New Roman" w:hAnsi="KaTeX_Math" w:cs="Times New Roman"/>
          <w:i/>
          <w:iCs/>
          <w:sz w:val="25"/>
          <w:lang w:eastAsia="ru-RU"/>
        </w:rPr>
        <w:t>θ</w:t>
      </w:r>
      <w:r w:rsidRPr="00CE272C">
        <w:rPr>
          <w:rFonts w:ascii="Segoe UI" w:eastAsia="Times New Roman" w:hAnsi="Segoe UI" w:cs="Segoe UI"/>
          <w:sz w:val="21"/>
          <w:szCs w:val="21"/>
          <w:lang w:eastAsia="ru-RU"/>
        </w:rPr>
        <w:t>:</w:t>
      </w:r>
    </w:p>
    <w:p w:rsidR="00CE272C" w:rsidRPr="00CE272C" w:rsidRDefault="00CE272C" w:rsidP="00CE272C">
      <w:pPr>
        <w:spacing w:beforeAutospacing="1" w:after="0" w:afterAutospacing="1" w:line="240" w:lineRule="auto"/>
        <w:ind w:left="1440"/>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Sim(Sj,θ)−Dref</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≤ϵ.</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Sim(</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θ</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w:t>
      </w:r>
      <w:r w:rsidRPr="00CE272C">
        <w:rPr>
          <w:rFonts w:ascii="Times New Roman" w:eastAsia="Times New Roman" w:hAnsi="Times New Roman" w:cs="Times New Roman"/>
          <w:sz w:val="18"/>
          <w:lang w:eastAsia="ru-RU"/>
        </w:rPr>
        <w:t>ref</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ϵ</w:t>
      </w:r>
      <w:r w:rsidRPr="00CE272C">
        <w:rPr>
          <w:rFonts w:ascii="Times New Roman" w:eastAsia="Times New Roman" w:hAnsi="Times New Roman" w:cs="Times New Roman"/>
          <w:sz w:val="25"/>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Результаты тестов и аудита для каждой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8"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4: Построение матрицы соответствия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Действия:</w:t>
      </w:r>
    </w:p>
    <w:p w:rsidR="00CE272C" w:rsidRPr="00CE272C" w:rsidRDefault="00CE272C" w:rsidP="00CE272C">
      <w:pPr>
        <w:numPr>
          <w:ilvl w:val="0"/>
          <w:numId w:val="17"/>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Заполните матрицу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размерности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Cambria Math" w:eastAsia="Times New Roman" w:hAnsi="Cambria Math" w:cs="Cambria Math"/>
          <w:sz w:val="25"/>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Autospacing="1" w:after="0" w:afterAutospacing="1" w:line="240" w:lineRule="auto"/>
        <w:ind w:left="720"/>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Mi,j={1,если Sj соответствует ti,0,иначе.</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Size4" w:eastAsia="Times New Roman" w:hAnsi="KaTeX_Size4" w:cs="Times New Roman"/>
          <w:sz w:val="25"/>
          <w:lang w:eastAsia="ru-RU"/>
        </w:rPr>
        <w:t>{</w:t>
      </w:r>
      <w:r w:rsidRPr="00CE272C">
        <w:rPr>
          <w:rFonts w:ascii="Times New Roman" w:eastAsia="Times New Roman" w:hAnsi="Times New Roman" w:cs="Times New Roman"/>
          <w:sz w:val="25"/>
          <w:lang w:eastAsia="ru-RU"/>
        </w:rPr>
        <w:t>1,0,</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если </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соответствует </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,иначе.</w:t>
      </w:r>
      <w:r w:rsidRPr="00CE272C">
        <w:rPr>
          <w:rFonts w:ascii="Times New Roman" w:eastAsia="Times New Roman" w:hAnsi="Times New Roman" w:cs="Times New Roman"/>
          <w:sz w:val="2"/>
          <w:lang w:eastAsia="ru-RU"/>
        </w:rPr>
        <w:t>​</w:t>
      </w:r>
    </w:p>
    <w:p w:rsidR="00CE272C" w:rsidRPr="00CE272C" w:rsidRDefault="00CE272C" w:rsidP="00CE272C">
      <w:pPr>
        <w:numPr>
          <w:ilvl w:val="0"/>
          <w:numId w:val="17"/>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Проверьте условия:</w:t>
      </w:r>
    </w:p>
    <w:p w:rsidR="00CE272C" w:rsidRPr="00CE272C" w:rsidRDefault="00CE272C" w:rsidP="00CE272C">
      <w:pPr>
        <w:numPr>
          <w:ilvl w:val="1"/>
          <w:numId w:val="1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Полнота:</w:t>
      </w:r>
      <w:r w:rsidRPr="00CE272C">
        <w:rPr>
          <w:rFonts w:ascii="Segoe UI" w:eastAsia="Times New Roman" w:hAnsi="Segoe UI" w:cs="Segoe UI"/>
          <w:sz w:val="21"/>
          <w:szCs w:val="21"/>
          <w:lang w:eastAsia="ru-RU"/>
        </w:rPr>
        <w: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w:t>
      </w:r>
    </w:p>
    <w:p w:rsidR="00CE272C" w:rsidRPr="00CE272C" w:rsidRDefault="00CE272C" w:rsidP="00CE272C">
      <w:pPr>
        <w:numPr>
          <w:ilvl w:val="1"/>
          <w:numId w:val="1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Непротиворечивость:</w:t>
      </w:r>
      <w:r w:rsidRPr="00CE272C">
        <w:rPr>
          <w:rFonts w:ascii="Segoe UI" w:eastAsia="Times New Roman" w:hAnsi="Segoe UI" w:cs="Segoe UI"/>
          <w:sz w:val="21"/>
          <w:szCs w:val="21"/>
          <w:lang w:eastAsia="ru-RU"/>
        </w:rPr>
        <w: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 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Матрица соответствия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49"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5: Интеграционная проверка</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Действия:</w:t>
      </w:r>
    </w:p>
    <w:p w:rsidR="00CE272C" w:rsidRPr="00CE272C" w:rsidRDefault="00CE272C" w:rsidP="00CE272C">
      <w:pPr>
        <w:numPr>
          <w:ilvl w:val="0"/>
          <w:numId w:val="1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Постройте граф взаимодействий </w:t>
      </w:r>
      <w:r w:rsidRPr="00CE272C">
        <w:rPr>
          <w:rFonts w:ascii="Times New Roman" w:eastAsia="Times New Roman" w:hAnsi="Times New Roman" w:cs="Times New Roman"/>
          <w:sz w:val="25"/>
          <w:lang w:eastAsia="ru-RU"/>
        </w:rPr>
        <w:t>G=(S,E)</w:t>
      </w:r>
      <w:r w:rsidRPr="00CE272C">
        <w:rPr>
          <w:rFonts w:ascii="KaTeX_Math" w:eastAsia="Times New Roman" w:hAnsi="KaTeX_Math" w:cs="Times New Roman"/>
          <w:i/>
          <w:iCs/>
          <w:sz w:val="25"/>
          <w:lang w:eastAsia="ru-RU"/>
        </w:rPr>
        <w:t>G</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где </w:t>
      </w:r>
      <w:r w:rsidRPr="00CE272C">
        <w:rPr>
          <w:rFonts w:ascii="Times New Roman" w:eastAsia="Times New Roman" w:hAnsi="Times New Roman" w:cs="Times New Roman"/>
          <w:sz w:val="25"/>
          <w:lang w:eastAsia="ru-RU"/>
        </w:rPr>
        <w:t>E</w:t>
      </w:r>
      <w:r w:rsidRPr="00CE272C">
        <w:rPr>
          <w:rFonts w:ascii="KaTeX_Math" w:eastAsia="Times New Roman" w:hAnsi="KaTeX_Math" w:cs="Times New Roman"/>
          <w:i/>
          <w:iCs/>
          <w:sz w:val="25"/>
          <w:lang w:eastAsia="ru-RU"/>
        </w:rPr>
        <w:t>E</w:t>
      </w:r>
      <w:r w:rsidRPr="00CE272C">
        <w:rPr>
          <w:rFonts w:ascii="Segoe UI" w:eastAsia="Times New Roman" w:hAnsi="Segoe UI" w:cs="Segoe UI"/>
          <w:sz w:val="21"/>
          <w:szCs w:val="21"/>
          <w:lang w:eastAsia="ru-RU"/>
        </w:rPr>
        <w:t> — интерфейсы между подсистемами.</w:t>
      </w:r>
    </w:p>
    <w:p w:rsidR="00CE272C" w:rsidRPr="00CE272C" w:rsidRDefault="00CE272C" w:rsidP="00CE272C">
      <w:pPr>
        <w:numPr>
          <w:ilvl w:val="0"/>
          <w:numId w:val="18"/>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каждого ребра </w:t>
      </w:r>
      <w:r w:rsidRPr="00CE272C">
        <w:rPr>
          <w:rFonts w:ascii="Times New Roman" w:eastAsia="Times New Roman" w:hAnsi="Times New Roman" w:cs="Times New Roman"/>
          <w:sz w:val="25"/>
          <w:lang w:eastAsia="ru-RU"/>
        </w:rPr>
        <w:t>emn</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E</w:t>
      </w:r>
      <w:r w:rsidRPr="00CE272C">
        <w:rPr>
          <w:rFonts w:ascii="KaTeX_Math" w:eastAsia="Times New Roman" w:hAnsi="KaTeX_Math" w:cs="Times New Roman"/>
          <w:i/>
          <w:iCs/>
          <w:sz w:val="25"/>
          <w:lang w:eastAsia="ru-RU"/>
        </w:rPr>
        <w:t>e</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E</w:t>
      </w:r>
      <w:r w:rsidRPr="00CE272C">
        <w:rPr>
          <w:rFonts w:ascii="Segoe UI" w:eastAsia="Times New Roman" w:hAnsi="Segoe UI" w:cs="Segoe UI"/>
          <w:sz w:val="21"/>
          <w:szCs w:val="21"/>
          <w:lang w:eastAsia="ru-RU"/>
        </w:rPr>
        <w:t>:</w:t>
      </w:r>
    </w:p>
    <w:p w:rsidR="00CE272C" w:rsidRPr="00CE272C" w:rsidRDefault="00CE272C" w:rsidP="00CE272C">
      <w:pPr>
        <w:numPr>
          <w:ilvl w:val="1"/>
          <w:numId w:val="18"/>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Проверьте протокол </w:t>
      </w:r>
      <w:r w:rsidRPr="00CE272C">
        <w:rPr>
          <w:rFonts w:ascii="Times New Roman" w:eastAsia="Times New Roman" w:hAnsi="Times New Roman" w:cs="Times New Roman"/>
          <w:sz w:val="25"/>
          <w:lang w:eastAsia="ru-RU"/>
        </w:rPr>
        <w:t>πmn</w:t>
      </w:r>
      <w:r w:rsidRPr="00CE272C">
        <w:rPr>
          <w:rFonts w:ascii="KaTeX_Math" w:eastAsia="Times New Roman" w:hAnsi="KaTeX_Math" w:cs="Times New Roman"/>
          <w:i/>
          <w:iCs/>
          <w:sz w:val="25"/>
          <w:lang w:eastAsia="ru-RU"/>
        </w:rPr>
        <w:t>π</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Autospacing="1" w:after="0" w:afterAutospacing="1" w:line="240" w:lineRule="auto"/>
        <w:ind w:left="1440"/>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Test(πmn)=1 (нагрузка, безопасность, задержка).Test(</w:t>
      </w:r>
      <w:r w:rsidRPr="00CE272C">
        <w:rPr>
          <w:rFonts w:ascii="KaTeX_Math" w:eastAsia="Times New Roman" w:hAnsi="KaTeX_Math" w:cs="Times New Roman"/>
          <w:i/>
          <w:iCs/>
          <w:sz w:val="25"/>
          <w:lang w:eastAsia="ru-RU"/>
        </w:rPr>
        <w:t>π</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 (нагрузка, безопасность, задержка).</w:t>
      </w:r>
    </w:p>
    <w:p w:rsidR="00CE272C" w:rsidRPr="00CE272C" w:rsidRDefault="00CE272C" w:rsidP="00CE272C">
      <w:pPr>
        <w:numPr>
          <w:ilvl w:val="0"/>
          <w:numId w:val="1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Убедитесь, что граф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связный и без разрывов.</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Отчет о совместимости интерфейсов.</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0"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6: Обработка несоответствий</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Если </w:t>
      </w:r>
      <w:r w:rsidRPr="00CE272C">
        <w:rPr>
          <w:rFonts w:ascii="Cambria Math" w:eastAsia="Times New Roman" w:hAnsi="Cambria Math" w:cs="Cambria Math"/>
          <w:b/>
          <w:bCs/>
          <w:sz w:val="25"/>
          <w:lang w:eastAsia="ru-RU"/>
        </w:rPr>
        <w:t>∃</w:t>
      </w:r>
      <w:r w:rsidRPr="00CE272C">
        <w:rPr>
          <w:rFonts w:ascii="Times New Roman" w:eastAsia="Times New Roman" w:hAnsi="Times New Roman" w:cs="Times New Roman"/>
          <w:b/>
          <w:bCs/>
          <w:sz w:val="25"/>
          <w:lang w:eastAsia="ru-RU"/>
        </w:rPr>
        <w:t>Mi,j=0</w:t>
      </w:r>
      <w:r w:rsidRPr="00CE272C">
        <w:rPr>
          <w:rFonts w:ascii="Cambria Math" w:eastAsia="Times New Roman" w:hAnsi="Cambria Math" w:cs="Cambria Math"/>
          <w:b/>
          <w:bCs/>
          <w:sz w:val="25"/>
          <w:lang w:eastAsia="ru-RU"/>
        </w:rPr>
        <w:t>∃</w:t>
      </w:r>
      <w:r w:rsidRPr="00CE272C">
        <w:rPr>
          <w:rFonts w:ascii="KaTeX_Math" w:eastAsia="Times New Roman" w:hAnsi="KaTeX_Math" w:cs="Times New Roman"/>
          <w:b/>
          <w:bCs/>
          <w:i/>
          <w:iCs/>
          <w:sz w:val="25"/>
          <w:lang w:eastAsia="ru-RU"/>
        </w:rPr>
        <w:t>M</w:t>
      </w:r>
      <w:r w:rsidRPr="00CE272C">
        <w:rPr>
          <w:rFonts w:ascii="KaTeX_Math" w:eastAsia="Times New Roman" w:hAnsi="KaTeX_Math" w:cs="Times New Roman"/>
          <w:b/>
          <w:bCs/>
          <w:i/>
          <w:iCs/>
          <w:sz w:val="18"/>
          <w:lang w:eastAsia="ru-RU"/>
        </w:rPr>
        <w:t>i</w:t>
      </w:r>
      <w:r w:rsidRPr="00CE272C">
        <w:rPr>
          <w:rFonts w:ascii="Times New Roman" w:eastAsia="Times New Roman" w:hAnsi="Times New Roman" w:cs="Times New Roman"/>
          <w:b/>
          <w:bCs/>
          <w:sz w:val="18"/>
          <w:lang w:eastAsia="ru-RU"/>
        </w:rPr>
        <w:t>,</w:t>
      </w:r>
      <w:r w:rsidRPr="00CE272C">
        <w:rPr>
          <w:rFonts w:ascii="KaTeX_Math" w:eastAsia="Times New Roman" w:hAnsi="KaTeX_Math" w:cs="Times New Roman"/>
          <w:b/>
          <w:bCs/>
          <w:i/>
          <w:iCs/>
          <w:sz w:val="18"/>
          <w:lang w:eastAsia="ru-RU"/>
        </w:rPr>
        <w:t>j</w:t>
      </w:r>
      <w:r w:rsidRPr="00CE272C">
        <w:rPr>
          <w:rFonts w:ascii="Times New Roman" w:eastAsia="Times New Roman" w:hAnsi="Times New Roman" w:cs="Times New Roman"/>
          <w:b/>
          <w:bCs/>
          <w:sz w:val="2"/>
          <w:lang w:eastAsia="ru-RU"/>
        </w:rPr>
        <w:t>​</w:t>
      </w:r>
      <w:r w:rsidRPr="00CE272C">
        <w:rPr>
          <w:rFonts w:ascii="Times New Roman" w:eastAsia="Times New Roman" w:hAnsi="Times New Roman" w:cs="Times New Roman"/>
          <w:b/>
          <w:bCs/>
          <w:sz w:val="25"/>
          <w:lang w:eastAsia="ru-RU"/>
        </w:rPr>
        <w:t>=0</w:t>
      </w:r>
      <w:r w:rsidRPr="00CE272C">
        <w:rPr>
          <w:rFonts w:ascii="Segoe UI" w:eastAsia="Times New Roman" w:hAnsi="Segoe UI" w:cs="Segoe UI"/>
          <w:b/>
          <w:bCs/>
          <w:sz w:val="21"/>
          <w:lang w:eastAsia="ru-RU"/>
        </w:rPr>
        <w:t> или нарушены интеграционные условия:</w:t>
      </w:r>
    </w:p>
    <w:p w:rsidR="00CE272C" w:rsidRPr="00CE272C" w:rsidRDefault="00CE272C" w:rsidP="00CE272C">
      <w:pPr>
        <w:numPr>
          <w:ilvl w:val="0"/>
          <w:numId w:val="1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Зафиксируйте отклонение в журнале.</w:t>
      </w:r>
    </w:p>
    <w:p w:rsidR="00CE272C" w:rsidRPr="00CE272C" w:rsidRDefault="00CE272C" w:rsidP="00CE272C">
      <w:pPr>
        <w:numPr>
          <w:ilvl w:val="0"/>
          <w:numId w:val="19"/>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каждой неисправной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numPr>
          <w:ilvl w:val="1"/>
          <w:numId w:val="19"/>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Выполните корректирующие действия:</w:t>
      </w:r>
    </w:p>
    <w:p w:rsidR="00CE272C" w:rsidRPr="00CE272C" w:rsidRDefault="00CE272C" w:rsidP="00CE272C">
      <w:pPr>
        <w:spacing w:beforeAutospacing="1" w:after="0" w:afterAutospacing="1" w:line="240" w:lineRule="auto"/>
        <w:ind w:left="1440"/>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Sj′=Correct(Sj).</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18"/>
          <w:lang w:val="en-US" w:eastAsia="ru-RU"/>
        </w:rPr>
        <w:t>′</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=Correct(</w:t>
      </w:r>
      <w:r w:rsidRPr="00CE272C">
        <w:rPr>
          <w:rFonts w:ascii="KaTeX_Math" w:eastAsia="Times New Roman" w:hAnsi="KaTeX_Math" w:cs="Times New Roman"/>
          <w:i/>
          <w:iCs/>
          <w:sz w:val="25"/>
          <w:lang w:val="en-US" w:eastAsia="ru-RU"/>
        </w:rPr>
        <w:t>S</w:t>
      </w:r>
      <w:r w:rsidRPr="00CE272C">
        <w:rPr>
          <w:rFonts w:ascii="KaTeX_Math" w:eastAsia="Times New Roman" w:hAnsi="KaTeX_Math" w:cs="Times New Roman"/>
          <w:i/>
          <w:iCs/>
          <w:sz w:val="18"/>
          <w:lang w:val="en-US" w:eastAsia="ru-RU"/>
        </w:rPr>
        <w:t>j</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numPr>
          <w:ilvl w:val="0"/>
          <w:numId w:val="1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Повторите шаги 3–5 для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18"/>
          <w:lang w:eastAsia="ru-RU"/>
        </w:rPr>
        <w:t>′</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Условие остановки:</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Mi,j=1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i,j</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i</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j</w:t>
      </w:r>
      <w:r w:rsidRPr="00CE272C">
        <w:rPr>
          <w:rFonts w:ascii="Segoe UI" w:eastAsia="Times New Roman" w:hAnsi="Segoe UI" w:cs="Segoe UI"/>
          <w:sz w:val="21"/>
          <w:szCs w:val="21"/>
          <w:lang w:eastAsia="ru-RU"/>
        </w:rPr>
        <w:t>.</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1"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7: Документирование</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Действия:</w:t>
      </w:r>
    </w:p>
    <w:p w:rsidR="00CE272C" w:rsidRPr="00CE272C" w:rsidRDefault="00CE272C" w:rsidP="00CE272C">
      <w:pPr>
        <w:numPr>
          <w:ilvl w:val="0"/>
          <w:numId w:val="20"/>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Сформируйте итоговый отчет:</w:t>
      </w:r>
    </w:p>
    <w:p w:rsidR="00CE272C" w:rsidRPr="00CE272C" w:rsidRDefault="00CE272C" w:rsidP="00CE272C">
      <w:pPr>
        <w:numPr>
          <w:ilvl w:val="1"/>
          <w:numId w:val="2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Сводка по матрице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w:t>
      </w:r>
    </w:p>
    <w:p w:rsidR="00CE272C" w:rsidRPr="00CE272C" w:rsidRDefault="00CE272C" w:rsidP="00CE272C">
      <w:pPr>
        <w:numPr>
          <w:ilvl w:val="1"/>
          <w:numId w:val="2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Результаты тестов, симуляций и аудитов,</w:t>
      </w:r>
    </w:p>
    <w:p w:rsidR="00CE272C" w:rsidRPr="00CE272C" w:rsidRDefault="00CE272C" w:rsidP="00CE272C">
      <w:pPr>
        <w:numPr>
          <w:ilvl w:val="1"/>
          <w:numId w:val="2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Список исправленных несоответствий.</w:t>
      </w:r>
    </w:p>
    <w:p w:rsidR="00CE272C" w:rsidRPr="00CE272C" w:rsidRDefault="00CE272C" w:rsidP="00CE272C">
      <w:pPr>
        <w:numPr>
          <w:ilvl w:val="0"/>
          <w:numId w:val="2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Сохраните артефакты: логи, тест-кейсы, конфигурации.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Отчет о соответствии и артефакты.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2"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Шаг 8: Настройка CI/CD</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Действия:</w:t>
      </w:r>
    </w:p>
    <w:p w:rsidR="00CE272C" w:rsidRPr="00CE272C" w:rsidRDefault="00CE272C" w:rsidP="00CE272C">
      <w:pPr>
        <w:numPr>
          <w:ilvl w:val="0"/>
          <w:numId w:val="21"/>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Интегрируйте автоматические тесты в CI/CD-конвейер:</w:t>
      </w:r>
    </w:p>
    <w:p w:rsidR="00CE272C" w:rsidRPr="00CE272C" w:rsidRDefault="00CE272C" w:rsidP="00CE272C">
      <w:pPr>
        <w:numPr>
          <w:ilvl w:val="1"/>
          <w:numId w:val="2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При каждом коммите выполняйте шаги 3–4 для измененных компонентов.</w:t>
      </w:r>
    </w:p>
    <w:p w:rsidR="00CE272C" w:rsidRPr="00CE272C" w:rsidRDefault="00CE272C" w:rsidP="00CE272C">
      <w:pPr>
        <w:numPr>
          <w:ilvl w:val="0"/>
          <w:numId w:val="2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Запланируйте периодический аудит (например, каждые 6 месяцев).</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Выход:</w:t>
      </w:r>
      <w:r w:rsidRPr="00CE272C">
        <w:rPr>
          <w:rFonts w:ascii="Segoe UI" w:eastAsia="Times New Roman" w:hAnsi="Segoe UI" w:cs="Segoe UI"/>
          <w:sz w:val="21"/>
          <w:szCs w:val="21"/>
          <w:lang w:eastAsia="ru-RU"/>
        </w:rPr>
        <w:t> Процесс непрерывной проверки.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3"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Блок-схема алгоритма</w:t>
      </w:r>
    </w:p>
    <w:p w:rsidR="00CE272C" w:rsidRPr="00CE272C" w:rsidRDefault="00CE272C" w:rsidP="00CE272C">
      <w:pPr>
        <w:shd w:val="clear" w:color="auto" w:fill="50505A"/>
        <w:spacing w:after="0" w:line="240" w:lineRule="auto"/>
        <w:rPr>
          <w:rFonts w:ascii="Segoe UI" w:eastAsia="Times New Roman" w:hAnsi="Segoe UI" w:cs="Segoe UI"/>
          <w:color w:val="FFFFFF"/>
          <w:sz w:val="21"/>
          <w:szCs w:val="21"/>
          <w:lang w:eastAsia="ru-RU"/>
        </w:rPr>
      </w:pPr>
      <w:r w:rsidRPr="00CE272C">
        <w:rPr>
          <w:rFonts w:ascii="Segoe UI" w:eastAsia="Times New Roman" w:hAnsi="Segoe UI" w:cs="Segoe UI"/>
          <w:color w:val="FFFFFF"/>
          <w:sz w:val="21"/>
          <w:szCs w:val="21"/>
          <w:lang w:eastAsia="ru-RU"/>
        </w:rPr>
        <w:t>Copy</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[Начало]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1. Инициализация требований (T, C)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2. Декомпозиция системы (S = {S_j})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3. Верификация компонентов (Test, Audit, Sim)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4. Построение матрицы M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5. Интеграционная проверка (граф G)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6. Есть несоответствия? ──Да──&gt; Корректировка S_j → Повторить шаги 3-5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Нет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7. Документирование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8. Настройка CI/CD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[Конец]  </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4"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Пример применения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Система:</w:t>
      </w:r>
      <w:r w:rsidRPr="00CE272C">
        <w:rPr>
          <w:rFonts w:ascii="Segoe UI" w:eastAsia="Times New Roman" w:hAnsi="Segoe UI" w:cs="Segoe UI"/>
          <w:sz w:val="21"/>
          <w:szCs w:val="21"/>
          <w:lang w:eastAsia="ru-RU"/>
        </w:rPr>
        <w:t> Онлайн-платежный шлюз.</w:t>
      </w:r>
    </w:p>
    <w:p w:rsidR="00CE272C" w:rsidRPr="00CE272C" w:rsidRDefault="00CE272C" w:rsidP="00CE272C">
      <w:pPr>
        <w:numPr>
          <w:ilvl w:val="0"/>
          <w:numId w:val="22"/>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Требование </w:t>
      </w:r>
      <w:r w:rsidRPr="00CE272C">
        <w:rPr>
          <w:rFonts w:ascii="Times New Roman" w:eastAsia="Times New Roman" w:hAnsi="Times New Roman" w:cs="Times New Roman"/>
          <w:b/>
          <w:bCs/>
          <w:sz w:val="25"/>
          <w:lang w:eastAsia="ru-RU"/>
        </w:rPr>
        <w:t>t1</w:t>
      </w:r>
      <w:r w:rsidRPr="00CE272C">
        <w:rPr>
          <w:rFonts w:ascii="KaTeX_Math" w:eastAsia="Times New Roman" w:hAnsi="KaTeX_Math" w:cs="Times New Roman"/>
          <w:b/>
          <w:bCs/>
          <w:i/>
          <w:iCs/>
          <w:sz w:val="25"/>
          <w:lang w:eastAsia="ru-RU"/>
        </w:rPr>
        <w:t>t</w:t>
      </w:r>
      <w:r w:rsidRPr="00CE272C">
        <w:rPr>
          <w:rFonts w:ascii="Times New Roman" w:eastAsia="Times New Roman" w:hAnsi="Times New Roman" w:cs="Times New Roman"/>
          <w:b/>
          <w:bCs/>
          <w:sz w:val="18"/>
          <w:lang w:eastAsia="ru-RU"/>
        </w:rPr>
        <w:t>1</w:t>
      </w:r>
      <w:r w:rsidRPr="00CE272C">
        <w:rPr>
          <w:rFonts w:ascii="Times New Roman" w:eastAsia="Times New Roman" w:hAnsi="Times New Roman" w:cs="Times New Roman"/>
          <w:b/>
          <w:bCs/>
          <w:sz w:val="2"/>
          <w:lang w:eastAsia="ru-RU"/>
        </w:rPr>
        <w:t>​</w:t>
      </w:r>
      <w:r w:rsidRPr="00CE272C">
        <w:rPr>
          <w:rFonts w:ascii="Segoe UI" w:eastAsia="Times New Roman" w:hAnsi="Segoe UI" w:cs="Segoe UI"/>
          <w:b/>
          <w:bCs/>
          <w:sz w:val="21"/>
          <w:lang w:eastAsia="ru-RU"/>
        </w:rPr>
        <w:t>:</w:t>
      </w:r>
      <w:r w:rsidRPr="00CE272C">
        <w:rPr>
          <w:rFonts w:ascii="Segoe UI" w:eastAsia="Times New Roman" w:hAnsi="Segoe UI" w:cs="Segoe UI"/>
          <w:sz w:val="21"/>
          <w:szCs w:val="21"/>
          <w:lang w:eastAsia="ru-RU"/>
        </w:rPr>
        <w:t> Надежность ≥ 99.9%.</w:t>
      </w:r>
    </w:p>
    <w:p w:rsidR="00CE272C" w:rsidRPr="00CE272C" w:rsidRDefault="00CE272C" w:rsidP="00CE272C">
      <w:pPr>
        <w:numPr>
          <w:ilvl w:val="1"/>
          <w:numId w:val="2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Критерий: </w:t>
      </w:r>
      <w:r w:rsidRPr="00CE272C">
        <w:rPr>
          <w:rFonts w:ascii="Times New Roman" w:eastAsia="Times New Roman" w:hAnsi="Times New Roman" w:cs="Times New Roman"/>
          <w:sz w:val="25"/>
          <w:lang w:eastAsia="ru-RU"/>
        </w:rPr>
        <w:t>MTBF≥1000 часовMTBF≥1000 часов</w:t>
      </w:r>
      <w:r w:rsidRPr="00CE272C">
        <w:rPr>
          <w:rFonts w:ascii="Segoe UI" w:eastAsia="Times New Roman" w:hAnsi="Segoe UI" w:cs="Segoe UI"/>
          <w:sz w:val="21"/>
          <w:szCs w:val="21"/>
          <w:lang w:eastAsia="ru-RU"/>
        </w:rPr>
        <w:t>.</w:t>
      </w:r>
    </w:p>
    <w:p w:rsidR="00CE272C" w:rsidRPr="00CE272C" w:rsidRDefault="00CE272C" w:rsidP="00CE272C">
      <w:pPr>
        <w:numPr>
          <w:ilvl w:val="0"/>
          <w:numId w:val="22"/>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Подсистема </w:t>
      </w:r>
      <w:r w:rsidRPr="00CE272C">
        <w:rPr>
          <w:rFonts w:ascii="Times New Roman" w:eastAsia="Times New Roman" w:hAnsi="Times New Roman" w:cs="Times New Roman"/>
          <w:b/>
          <w:bCs/>
          <w:sz w:val="25"/>
          <w:lang w:eastAsia="ru-RU"/>
        </w:rPr>
        <w:t>S1</w:t>
      </w:r>
      <w:r w:rsidRPr="00CE272C">
        <w:rPr>
          <w:rFonts w:ascii="KaTeX_Math" w:eastAsia="Times New Roman" w:hAnsi="KaTeX_Math" w:cs="Times New Roman"/>
          <w:b/>
          <w:bCs/>
          <w:i/>
          <w:iCs/>
          <w:sz w:val="25"/>
          <w:lang w:eastAsia="ru-RU"/>
        </w:rPr>
        <w:t>S</w:t>
      </w:r>
      <w:r w:rsidRPr="00CE272C">
        <w:rPr>
          <w:rFonts w:ascii="Times New Roman" w:eastAsia="Times New Roman" w:hAnsi="Times New Roman" w:cs="Times New Roman"/>
          <w:b/>
          <w:bCs/>
          <w:sz w:val="18"/>
          <w:lang w:eastAsia="ru-RU"/>
        </w:rPr>
        <w:t>1</w:t>
      </w:r>
      <w:r w:rsidRPr="00CE272C">
        <w:rPr>
          <w:rFonts w:ascii="Times New Roman" w:eastAsia="Times New Roman" w:hAnsi="Times New Roman" w:cs="Times New Roman"/>
          <w:b/>
          <w:bCs/>
          <w:sz w:val="2"/>
          <w:lang w:eastAsia="ru-RU"/>
        </w:rPr>
        <w:t>​</w:t>
      </w:r>
      <w:r w:rsidRPr="00CE272C">
        <w:rPr>
          <w:rFonts w:ascii="Segoe UI" w:eastAsia="Times New Roman" w:hAnsi="Segoe UI" w:cs="Segoe UI"/>
          <w:b/>
          <w:bCs/>
          <w:sz w:val="21"/>
          <w:lang w:eastAsia="ru-RU"/>
        </w:rPr>
        <w:t>:</w:t>
      </w:r>
      <w:r w:rsidRPr="00CE272C">
        <w:rPr>
          <w:rFonts w:ascii="Segoe UI" w:eastAsia="Times New Roman" w:hAnsi="Segoe UI" w:cs="Segoe UI"/>
          <w:sz w:val="21"/>
          <w:szCs w:val="21"/>
          <w:lang w:eastAsia="ru-RU"/>
        </w:rPr>
        <w:t> Сервер обработки платежей.</w:t>
      </w:r>
    </w:p>
    <w:p w:rsidR="00CE272C" w:rsidRPr="00CE272C" w:rsidRDefault="00CE272C" w:rsidP="00CE272C">
      <w:pPr>
        <w:numPr>
          <w:ilvl w:val="1"/>
          <w:numId w:val="2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Тесты: Нагрузка 10 000 транзакций/сек (JMeter).</w:t>
      </w:r>
    </w:p>
    <w:p w:rsidR="00CE272C" w:rsidRPr="00CE272C" w:rsidRDefault="00CE272C" w:rsidP="00CE272C">
      <w:pPr>
        <w:numPr>
          <w:ilvl w:val="1"/>
          <w:numId w:val="2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Аудит: Проверка резервирования данных.</w:t>
      </w:r>
    </w:p>
    <w:p w:rsidR="00CE272C" w:rsidRPr="00CE272C" w:rsidRDefault="00CE272C" w:rsidP="00CE272C">
      <w:pPr>
        <w:numPr>
          <w:ilvl w:val="0"/>
          <w:numId w:val="2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Интеграция:</w:t>
      </w:r>
      <w:r w:rsidRPr="00CE272C">
        <w:rPr>
          <w:rFonts w:ascii="Segoe UI" w:eastAsia="Times New Roman" w:hAnsi="Segoe UI" w:cs="Segoe UI"/>
          <w:sz w:val="21"/>
          <w:szCs w:val="21"/>
          <w:lang w:eastAsia="ru-RU"/>
        </w:rPr>
        <w:t> Проверка API между </w:t>
      </w:r>
      <w:r w:rsidRPr="00CE272C">
        <w:rPr>
          <w:rFonts w:ascii="Times New Roman" w:eastAsia="Times New Roman" w:hAnsi="Times New Roman" w:cs="Times New Roman"/>
          <w:sz w:val="25"/>
          <w:lang w:eastAsia="ru-RU"/>
        </w:rPr>
        <w:t>S1</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и банковским сервисом </w:t>
      </w:r>
      <w:r w:rsidRPr="00CE272C">
        <w:rPr>
          <w:rFonts w:ascii="Times New Roman" w:eastAsia="Times New Roman" w:hAnsi="Times New Roman" w:cs="Times New Roman"/>
          <w:sz w:val="25"/>
          <w:lang w:eastAsia="ru-RU"/>
        </w:rPr>
        <w:t>S2</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18"/>
          <w:lang w:eastAsia="ru-RU"/>
        </w:rPr>
        <w:t>2</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Результат:</w:t>
      </w:r>
      <w:r w:rsidRPr="00CE272C">
        <w:rPr>
          <w:rFonts w:ascii="Segoe UI" w:eastAsia="Times New Roman" w:hAnsi="Segoe UI" w:cs="Segoe UI"/>
          <w:sz w:val="21"/>
          <w:szCs w:val="21"/>
          <w:lang w:eastAsia="ru-RU"/>
        </w:rPr>
        <w:t> Матрица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показывает соответствие всем требованиям.</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5" style="width:0;height:.75pt" o:hralign="center" o:hrstd="t" o:hr="t" fillcolor="#a0a0a0" stroked="f"/>
        </w:pic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Итог:</w:t>
      </w:r>
      <w:r w:rsidRPr="00CE272C">
        <w:rPr>
          <w:rFonts w:ascii="Segoe UI" w:eastAsia="Times New Roman" w:hAnsi="Segoe UI" w:cs="Segoe UI"/>
          <w:sz w:val="21"/>
          <w:szCs w:val="21"/>
          <w:lang w:eastAsia="ru-RU"/>
        </w:rPr>
        <w:t> Алгоритм реализует цикличный процесс проверки, коррекции и документирования, гарантируя соответствие системы теоретическим положениям.</w:t>
      </w:r>
    </w:p>
    <w:p w:rsidR="00CE272C" w:rsidRPr="00CE272C" w:rsidRDefault="00CE272C" w:rsidP="00CE272C">
      <w:pPr>
        <w:shd w:val="clear" w:color="auto" w:fill="EFF6FF"/>
        <w:spacing w:line="240" w:lineRule="auto"/>
        <w:rPr>
          <w:rFonts w:ascii="Segoe UI" w:eastAsia="Times New Roman" w:hAnsi="Segoe UI" w:cs="Segoe UI"/>
          <w:color w:val="262626"/>
          <w:sz w:val="21"/>
          <w:szCs w:val="21"/>
          <w:lang w:val="en-US" w:eastAsia="ru-RU"/>
        </w:rPr>
      </w:pPr>
      <w:r w:rsidRPr="00CE272C">
        <w:rPr>
          <w:rFonts w:ascii="Segoe UI" w:eastAsia="Times New Roman" w:hAnsi="Segoe UI" w:cs="Segoe UI"/>
          <w:color w:val="262626"/>
          <w:sz w:val="21"/>
          <w:szCs w:val="21"/>
          <w:lang w:eastAsia="ru-RU"/>
        </w:rPr>
        <w:t>визиалируй</w:t>
      </w:r>
      <w:r w:rsidRPr="00CE272C">
        <w:rPr>
          <w:rFonts w:ascii="Segoe UI" w:eastAsia="Times New Roman" w:hAnsi="Segoe UI" w:cs="Segoe UI"/>
          <w:color w:val="262626"/>
          <w:sz w:val="21"/>
          <w:szCs w:val="21"/>
          <w:lang w:val="en-US" w:eastAsia="ru-RU"/>
        </w:rPr>
        <w:t xml:space="preserve"> </w:t>
      </w:r>
      <w:r w:rsidRPr="00CE272C">
        <w:rPr>
          <w:rFonts w:ascii="Segoe UI" w:eastAsia="Times New Roman" w:hAnsi="Segoe UI" w:cs="Segoe UI"/>
          <w:color w:val="262626"/>
          <w:sz w:val="21"/>
          <w:szCs w:val="21"/>
          <w:lang w:eastAsia="ru-RU"/>
        </w:rPr>
        <w:t>алгоритм</w:t>
      </w:r>
      <w:r w:rsidRPr="00CE272C">
        <w:rPr>
          <w:rFonts w:ascii="Segoe UI" w:eastAsia="Times New Roman" w:hAnsi="Segoe UI" w:cs="Segoe UI"/>
          <w:color w:val="262626"/>
          <w:sz w:val="21"/>
          <w:szCs w:val="21"/>
          <w:lang w:val="en-US" w:eastAsia="ru-RU"/>
        </w:rPr>
        <w:t xml:space="preserve"> </w:t>
      </w:r>
      <w:r w:rsidRPr="00CE272C">
        <w:rPr>
          <w:rFonts w:ascii="Segoe UI" w:eastAsia="Times New Roman" w:hAnsi="Segoe UI" w:cs="Segoe UI"/>
          <w:color w:val="262626"/>
          <w:sz w:val="21"/>
          <w:szCs w:val="21"/>
          <w:lang w:eastAsia="ru-RU"/>
        </w:rPr>
        <w:t>блок</w:t>
      </w:r>
      <w:r w:rsidRPr="00CE272C">
        <w:rPr>
          <w:rFonts w:ascii="Segoe UI" w:eastAsia="Times New Roman" w:hAnsi="Segoe UI" w:cs="Segoe UI"/>
          <w:color w:val="262626"/>
          <w:sz w:val="21"/>
          <w:szCs w:val="21"/>
          <w:lang w:val="en-US" w:eastAsia="ru-RU"/>
        </w:rPr>
        <w:t xml:space="preserve"> </w:t>
      </w:r>
      <w:r w:rsidRPr="00CE272C">
        <w:rPr>
          <w:rFonts w:ascii="Segoe UI" w:eastAsia="Times New Roman" w:hAnsi="Segoe UI" w:cs="Segoe UI"/>
          <w:color w:val="262626"/>
          <w:sz w:val="21"/>
          <w:szCs w:val="21"/>
          <w:lang w:eastAsia="ru-RU"/>
        </w:rPr>
        <w:t>схемой</w:t>
      </w:r>
    </w:p>
    <w:p w:rsidR="00CE272C" w:rsidRPr="00CE272C" w:rsidRDefault="00CE272C" w:rsidP="00CE272C">
      <w:pPr>
        <w:spacing w:after="180" w:line="270" w:lineRule="atLeast"/>
        <w:rPr>
          <w:rFonts w:ascii="Segoe UI" w:eastAsia="Times New Roman" w:hAnsi="Segoe UI" w:cs="Segoe UI"/>
          <w:sz w:val="18"/>
          <w:szCs w:val="18"/>
          <w:lang w:val="en-US" w:eastAsia="ru-RU"/>
        </w:rPr>
      </w:pPr>
      <w:r w:rsidRPr="00CE272C">
        <w:rPr>
          <w:rFonts w:ascii="Segoe UI" w:eastAsia="Times New Roman" w:hAnsi="Segoe UI" w:cs="Segoe UI"/>
          <w:sz w:val="18"/>
          <w:szCs w:val="18"/>
          <w:lang w:val="en-US" w:eastAsia="ru-RU"/>
        </w:rPr>
        <w:t>Thought for 18 seconds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Хорошо, пользователь просит визуализировать алгоритм в виде блок-схемы. Ранее я предоставил текстовое описание алгоритма с псевдо-блок-схемой в виде текста. Теперь нужно преобразовать это в настоящую блок-схему, но так как я не могу рисовать изображения, мне нужно описать её структуру подробно, чтобы пользователь мог легко воссоздать её сам.</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Сначала вспомню предыдущие шаги: мы разработали модель проверки соответствия, формализовали её математически, создали алгоритм применения. Теперь нужно представить этот алгоритм визуально.</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Важно убедиться, что все шаги алгоритма отражены в блок-схеме. Начинаем с инициализации требований, затем декомпозиция системы, верификация компонентов, построение матрицы соответствия, интеграционная проверка, проверка на несоответствия, документирование и настройка CI/CD. Нужно учесть цикл при наличии несоответствий — возврат к верификации и корректировке.</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Нужно использовать стандартные элементы блок-схем: прямоугольники для процессов, ромбы для решений, стрелки для потока. Также важно правильно расположить этапы и соединить их логически. Например, после интеграционной проверки стоит условие «Есть несоответствия?», которое ведет либо к корректировке и повторению шагов, либо к документированию.</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Стоит проверить, нет ли пропущенных шагов или лишних элементов. Например, в шаге 6 обработки несоответствий после корректировки нужно вернуться к верификации компонентов, а не к началу алгоритма. Это важно для точности.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Также полезно добавить пример, как в предыдущих ответах, чтобы пользователь лучше понял, как применять блок-схему на практике. Например, для платежного шлюза.</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lastRenderedPageBreak/>
        <w:t>Возможно, стоит разделить блок-схему на основные этапы и подэтапы, чтобы не перегружать её. Например, внутри верификации компонентов можно детализировать автоматизированные тесты, аудит и симуляцию, но в блок-схеме это может быть объединено в один блок с пояснениями.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Проверю последовательность шагов ещё раз: инициализация, декомпозиция, верификация, матрица, интеграция, проверка несоответствий, документирование, CI/CD. Да, всё правильно. Цикл коррекции должен вернуть к верификации, а не к началу.</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Теперь опишу блок-схему текстом, используя стандартные символы и структуру, чтобы пользователь мог легко её визуализировать или создать в инструменте типа draw.io или Lucidchart.</w: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Блок-схема алгоритма проверки соответствия</w:t>
      </w:r>
    </w:p>
    <w:p w:rsidR="00CE272C" w:rsidRPr="00CE272C" w:rsidRDefault="00CE272C" w:rsidP="00CE272C">
      <w:pPr>
        <w:shd w:val="clear" w:color="auto" w:fill="50505A"/>
        <w:spacing w:after="0" w:line="240" w:lineRule="auto"/>
        <w:rPr>
          <w:rFonts w:ascii="Segoe UI" w:eastAsia="Times New Roman" w:hAnsi="Segoe UI" w:cs="Segoe UI"/>
          <w:color w:val="FFFFFF"/>
          <w:sz w:val="21"/>
          <w:szCs w:val="21"/>
          <w:lang w:eastAsia="ru-RU"/>
        </w:rPr>
      </w:pPr>
      <w:r w:rsidRPr="00CE272C">
        <w:rPr>
          <w:rFonts w:ascii="Segoe UI" w:eastAsia="Times New Roman" w:hAnsi="Segoe UI" w:cs="Segoe UI"/>
          <w:color w:val="FFFFFF"/>
          <w:sz w:val="21"/>
          <w:szCs w:val="21"/>
          <w:lang w:eastAsia="ru-RU"/>
        </w:rPr>
        <w:t>Copy</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Начало алгоритма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1. Инициализация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требований (T, C)|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2. Декомпозиция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системы (S = {S_j}|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3. Верификация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компонентов: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Тесты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Аудит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Симуляции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4. Построение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матрицы M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5. Интеграционная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проверка (граф G)|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6. Есть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несоответствия?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lastRenderedPageBreak/>
        <w:t xml:space="preserve">  Да               Нет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Корректировка S_j   |         | 7. Документирование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(Correct(S_j))      |         |    и отчетность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+--------------&gt;+---------------------+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8. Настройка CI/CD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Конец алгоритма     |  </w:t>
      </w:r>
    </w:p>
    <w:p w:rsidR="00CE272C" w:rsidRPr="00CE272C" w:rsidRDefault="00CE272C" w:rsidP="00CE272C">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CE272C">
        <w:rPr>
          <w:rFonts w:ascii="var(--ds-font-family-code)" w:eastAsia="Times New Roman" w:hAnsi="var(--ds-font-family-code)" w:cs="Courier New"/>
          <w:color w:val="FFFFFF"/>
          <w:sz w:val="20"/>
          <w:szCs w:val="20"/>
          <w:lang w:eastAsia="ru-RU"/>
        </w:rPr>
        <w:t xml:space="preserve">                                +---------------------+  </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6"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Пояснение элементов:</w:t>
      </w:r>
    </w:p>
    <w:p w:rsidR="00CE272C" w:rsidRPr="00CE272C" w:rsidRDefault="00CE272C" w:rsidP="00CE272C">
      <w:pPr>
        <w:numPr>
          <w:ilvl w:val="0"/>
          <w:numId w:val="2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Прямоугольники</w:t>
      </w:r>
      <w:r w:rsidRPr="00CE272C">
        <w:rPr>
          <w:rFonts w:ascii="Segoe UI" w:eastAsia="Times New Roman" w:hAnsi="Segoe UI" w:cs="Segoe UI"/>
          <w:sz w:val="21"/>
          <w:szCs w:val="21"/>
          <w:lang w:eastAsia="ru-RU"/>
        </w:rPr>
        <w:t> — этапы процесса (действия).</w:t>
      </w:r>
    </w:p>
    <w:p w:rsidR="00CE272C" w:rsidRPr="00CE272C" w:rsidRDefault="00CE272C" w:rsidP="00CE272C">
      <w:pPr>
        <w:numPr>
          <w:ilvl w:val="0"/>
          <w:numId w:val="2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Ромб</w:t>
      </w:r>
      <w:r w:rsidRPr="00CE272C">
        <w:rPr>
          <w:rFonts w:ascii="Segoe UI" w:eastAsia="Times New Roman" w:hAnsi="Segoe UI" w:cs="Segoe UI"/>
          <w:sz w:val="21"/>
          <w:szCs w:val="21"/>
          <w:lang w:eastAsia="ru-RU"/>
        </w:rPr>
        <w:t> — условие ветвления («Есть несоответствия?»).</w:t>
      </w:r>
    </w:p>
    <w:p w:rsidR="00CE272C" w:rsidRPr="00CE272C" w:rsidRDefault="00CE272C" w:rsidP="00CE272C">
      <w:pPr>
        <w:numPr>
          <w:ilvl w:val="0"/>
          <w:numId w:val="2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Стрелки</w:t>
      </w:r>
      <w:r w:rsidRPr="00CE272C">
        <w:rPr>
          <w:rFonts w:ascii="Segoe UI" w:eastAsia="Times New Roman" w:hAnsi="Segoe UI" w:cs="Segoe UI"/>
          <w:sz w:val="21"/>
          <w:szCs w:val="21"/>
          <w:lang w:eastAsia="ru-RU"/>
        </w:rPr>
        <w:t> — направление потока выполнения.</w:t>
      </w:r>
    </w:p>
    <w:p w:rsidR="00CE272C" w:rsidRPr="00CE272C" w:rsidRDefault="00CE272C" w:rsidP="00CE272C">
      <w:pPr>
        <w:numPr>
          <w:ilvl w:val="0"/>
          <w:numId w:val="2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Цикл</w:t>
      </w:r>
      <w:r w:rsidRPr="00CE272C">
        <w:rPr>
          <w:rFonts w:ascii="Segoe UI" w:eastAsia="Times New Roman" w:hAnsi="Segoe UI" w:cs="Segoe UI"/>
          <w:sz w:val="21"/>
          <w:szCs w:val="21"/>
          <w:lang w:eastAsia="ru-RU"/>
        </w:rPr>
        <w:t> — возврат к шагам 3–5 при наличии несоответствий.</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7"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Пример ветвления (шаг 6):</w:t>
      </w:r>
    </w:p>
    <w:p w:rsidR="00CE272C" w:rsidRPr="00CE272C" w:rsidRDefault="00CE272C" w:rsidP="00CE272C">
      <w:pPr>
        <w:numPr>
          <w:ilvl w:val="0"/>
          <w:numId w:val="24"/>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Если </w:t>
      </w:r>
      <w:r w:rsidRPr="00CE272C">
        <w:rPr>
          <w:rFonts w:ascii="Segoe UI" w:eastAsia="Times New Roman" w:hAnsi="Segoe UI" w:cs="Segoe UI"/>
          <w:b/>
          <w:bCs/>
          <w:sz w:val="21"/>
          <w:lang w:eastAsia="ru-RU"/>
        </w:rPr>
        <w:t>есть несоответствия</w:t>
      </w:r>
      <w:r w:rsidRPr="00CE272C">
        <w:rPr>
          <w:rFonts w:ascii="Segoe UI" w:eastAsia="Times New Roman" w:hAnsi="Segoe UI" w:cs="Segoe UI"/>
          <w:sz w:val="21"/>
          <w:szCs w:val="21"/>
          <w:lang w:eastAsia="ru-RU"/>
        </w:rPr>
        <w:t> (Да):</w:t>
      </w:r>
    </w:p>
    <w:p w:rsidR="00CE272C" w:rsidRPr="00CE272C" w:rsidRDefault="00CE272C" w:rsidP="00CE272C">
      <w:pPr>
        <w:numPr>
          <w:ilvl w:val="1"/>
          <w:numId w:val="2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Выполняется корректировка подсистемы </w:t>
      </w:r>
      <w:r w:rsidRPr="00CE272C">
        <w:rPr>
          <w:rFonts w:ascii="Times New Roman" w:eastAsia="Times New Roman" w:hAnsi="Times New Roman" w:cs="Times New Roman"/>
          <w:sz w:val="25"/>
          <w:lang w:eastAsia="ru-RU"/>
        </w:rPr>
        <w:t>Sj</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numPr>
          <w:ilvl w:val="1"/>
          <w:numId w:val="2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Повторяются шаги 3–5 (верификация, матрица, интеграция).</w:t>
      </w:r>
    </w:p>
    <w:p w:rsidR="00CE272C" w:rsidRPr="00CE272C" w:rsidRDefault="00CE272C" w:rsidP="00CE272C">
      <w:pPr>
        <w:numPr>
          <w:ilvl w:val="0"/>
          <w:numId w:val="24"/>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Если </w:t>
      </w:r>
      <w:r w:rsidRPr="00CE272C">
        <w:rPr>
          <w:rFonts w:ascii="Segoe UI" w:eastAsia="Times New Roman" w:hAnsi="Segoe UI" w:cs="Segoe UI"/>
          <w:b/>
          <w:bCs/>
          <w:sz w:val="21"/>
          <w:lang w:eastAsia="ru-RU"/>
        </w:rPr>
        <w:t>нет несоответствий</w:t>
      </w:r>
      <w:r w:rsidRPr="00CE272C">
        <w:rPr>
          <w:rFonts w:ascii="Segoe UI" w:eastAsia="Times New Roman" w:hAnsi="Segoe UI" w:cs="Segoe UI"/>
          <w:sz w:val="21"/>
          <w:szCs w:val="21"/>
          <w:lang w:eastAsia="ru-RU"/>
        </w:rPr>
        <w:t> (Нет):</w:t>
      </w:r>
    </w:p>
    <w:p w:rsidR="00CE272C" w:rsidRPr="00CE272C" w:rsidRDefault="00CE272C" w:rsidP="00CE272C">
      <w:pPr>
        <w:numPr>
          <w:ilvl w:val="1"/>
          <w:numId w:val="2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Алгоритм переходит к документированию и настройке CI/CD.</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8"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Как использовать блок-схему:</w:t>
      </w:r>
    </w:p>
    <w:p w:rsidR="00CE272C" w:rsidRPr="00CE272C" w:rsidRDefault="00CE272C" w:rsidP="00CE272C">
      <w:pPr>
        <w:numPr>
          <w:ilvl w:val="0"/>
          <w:numId w:val="2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Начните с инициализации требований и декомпозиции системы.</w:t>
      </w:r>
    </w:p>
    <w:p w:rsidR="00CE272C" w:rsidRPr="00CE272C" w:rsidRDefault="00CE272C" w:rsidP="00CE272C">
      <w:pPr>
        <w:numPr>
          <w:ilvl w:val="0"/>
          <w:numId w:val="2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каждой подсистемы выполните тесты, аудит и симуляции.</w:t>
      </w:r>
    </w:p>
    <w:p w:rsidR="00CE272C" w:rsidRPr="00CE272C" w:rsidRDefault="00CE272C" w:rsidP="00CE272C">
      <w:pPr>
        <w:numPr>
          <w:ilvl w:val="0"/>
          <w:numId w:val="2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Постройте матрицу соответствия и проверьте интеграцию.</w:t>
      </w:r>
    </w:p>
    <w:p w:rsidR="00CE272C" w:rsidRPr="00CE272C" w:rsidRDefault="00CE272C" w:rsidP="00CE272C">
      <w:pPr>
        <w:numPr>
          <w:ilvl w:val="0"/>
          <w:numId w:val="2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Если обнаружены ошибки — корректируйте компоненты и повторяйте проверки.</w:t>
      </w:r>
    </w:p>
    <w:p w:rsidR="00CE272C" w:rsidRPr="00CE272C" w:rsidRDefault="00CE272C" w:rsidP="00CE272C">
      <w:pPr>
        <w:numPr>
          <w:ilvl w:val="0"/>
          <w:numId w:val="2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После успешной проверки задокументируйте результаты и настройте CI/CD.</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59"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Инструменты для визуализации:</w:t>
      </w:r>
    </w:p>
    <w:p w:rsidR="00CE272C" w:rsidRPr="00CE272C" w:rsidRDefault="00CE272C" w:rsidP="00CE272C">
      <w:pPr>
        <w:numPr>
          <w:ilvl w:val="0"/>
          <w:numId w:val="2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Draw.io</w:t>
      </w:r>
      <w:r w:rsidRPr="00CE272C">
        <w:rPr>
          <w:rFonts w:ascii="Segoe UI" w:eastAsia="Times New Roman" w:hAnsi="Segoe UI" w:cs="Segoe UI"/>
          <w:sz w:val="21"/>
          <w:szCs w:val="21"/>
          <w:lang w:eastAsia="ru-RU"/>
        </w:rPr>
        <w:t> (бесплатно, онлайн).</w:t>
      </w:r>
    </w:p>
    <w:p w:rsidR="00CE272C" w:rsidRPr="00CE272C" w:rsidRDefault="00CE272C" w:rsidP="00CE272C">
      <w:pPr>
        <w:numPr>
          <w:ilvl w:val="0"/>
          <w:numId w:val="26"/>
        </w:numPr>
        <w:spacing w:after="100" w:afterAutospacing="1" w:line="240" w:lineRule="auto"/>
        <w:rPr>
          <w:rFonts w:ascii="Segoe UI" w:eastAsia="Times New Roman" w:hAnsi="Segoe UI" w:cs="Segoe UI"/>
          <w:sz w:val="21"/>
          <w:szCs w:val="21"/>
          <w:lang w:val="en-US" w:eastAsia="ru-RU"/>
        </w:rPr>
      </w:pPr>
      <w:r w:rsidRPr="00CE272C">
        <w:rPr>
          <w:rFonts w:ascii="Segoe UI" w:eastAsia="Times New Roman" w:hAnsi="Segoe UI" w:cs="Segoe UI"/>
          <w:b/>
          <w:bCs/>
          <w:sz w:val="21"/>
          <w:lang w:val="en-US" w:eastAsia="ru-RU"/>
        </w:rPr>
        <w:t>Lucidchart</w:t>
      </w:r>
      <w:r w:rsidRPr="00CE272C">
        <w:rPr>
          <w:rFonts w:ascii="Segoe UI" w:eastAsia="Times New Roman" w:hAnsi="Segoe UI" w:cs="Segoe UI"/>
          <w:sz w:val="21"/>
          <w:szCs w:val="21"/>
          <w:lang w:val="en-US" w:eastAsia="ru-RU"/>
        </w:rPr>
        <w:t> (</w:t>
      </w:r>
      <w:r w:rsidRPr="00CE272C">
        <w:rPr>
          <w:rFonts w:ascii="Segoe UI" w:eastAsia="Times New Roman" w:hAnsi="Segoe UI" w:cs="Segoe UI"/>
          <w:sz w:val="21"/>
          <w:szCs w:val="21"/>
          <w:lang w:eastAsia="ru-RU"/>
        </w:rPr>
        <w:t>интеграция</w:t>
      </w:r>
      <w:r w:rsidRPr="00CE272C">
        <w:rPr>
          <w:rFonts w:ascii="Segoe UI" w:eastAsia="Times New Roman" w:hAnsi="Segoe UI" w:cs="Segoe UI"/>
          <w:sz w:val="21"/>
          <w:szCs w:val="21"/>
          <w:lang w:val="en-US" w:eastAsia="ru-RU"/>
        </w:rPr>
        <w:t xml:space="preserve"> </w:t>
      </w:r>
      <w:r w:rsidRPr="00CE272C">
        <w:rPr>
          <w:rFonts w:ascii="Segoe UI" w:eastAsia="Times New Roman" w:hAnsi="Segoe UI" w:cs="Segoe UI"/>
          <w:sz w:val="21"/>
          <w:szCs w:val="21"/>
          <w:lang w:eastAsia="ru-RU"/>
        </w:rPr>
        <w:t>с</w:t>
      </w:r>
      <w:r w:rsidRPr="00CE272C">
        <w:rPr>
          <w:rFonts w:ascii="Segoe UI" w:eastAsia="Times New Roman" w:hAnsi="Segoe UI" w:cs="Segoe UI"/>
          <w:sz w:val="21"/>
          <w:szCs w:val="21"/>
          <w:lang w:val="en-US" w:eastAsia="ru-RU"/>
        </w:rPr>
        <w:t xml:space="preserve"> Jira/Confluence).</w:t>
      </w:r>
    </w:p>
    <w:p w:rsidR="00CE272C" w:rsidRPr="00CE272C" w:rsidRDefault="00CE272C" w:rsidP="00CE272C">
      <w:pPr>
        <w:numPr>
          <w:ilvl w:val="0"/>
          <w:numId w:val="2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Miro</w:t>
      </w:r>
      <w:r w:rsidRPr="00CE272C">
        <w:rPr>
          <w:rFonts w:ascii="Segoe UI" w:eastAsia="Times New Roman" w:hAnsi="Segoe UI" w:cs="Segoe UI"/>
          <w:sz w:val="21"/>
          <w:szCs w:val="21"/>
          <w:lang w:eastAsia="ru-RU"/>
        </w:rPr>
        <w:t> (для совместной работы).</w:t>
      </w:r>
    </w:p>
    <w:p w:rsidR="00CE272C" w:rsidRPr="00CE272C" w:rsidRDefault="00CE272C" w:rsidP="00CE272C">
      <w:pPr>
        <w:numPr>
          <w:ilvl w:val="0"/>
          <w:numId w:val="2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PlantUML</w:t>
      </w:r>
      <w:r w:rsidRPr="00CE272C">
        <w:rPr>
          <w:rFonts w:ascii="Segoe UI" w:eastAsia="Times New Roman" w:hAnsi="Segoe UI" w:cs="Segoe UI"/>
          <w:sz w:val="21"/>
          <w:szCs w:val="21"/>
          <w:lang w:eastAsia="ru-RU"/>
        </w:rPr>
        <w:t> (генерация через код).</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Пример для </w:t>
      </w:r>
      <w:r w:rsidRPr="00CE272C">
        <w:rPr>
          <w:rFonts w:ascii="Segoe UI" w:eastAsia="Times New Roman" w:hAnsi="Segoe UI" w:cs="Segoe UI"/>
          <w:b/>
          <w:bCs/>
          <w:sz w:val="21"/>
          <w:lang w:eastAsia="ru-RU"/>
        </w:rPr>
        <w:t>Draw.io</w:t>
      </w:r>
      <w:r w:rsidRPr="00CE272C">
        <w:rPr>
          <w:rFonts w:ascii="Segoe UI" w:eastAsia="Times New Roman" w:hAnsi="Segoe UI" w:cs="Segoe UI"/>
          <w:sz w:val="21"/>
          <w:szCs w:val="21"/>
          <w:lang w:eastAsia="ru-RU"/>
        </w:rPr>
        <w:t>:</w:t>
      </w:r>
    </w:p>
    <w:p w:rsidR="00CE272C" w:rsidRPr="00CE272C" w:rsidRDefault="00CE272C" w:rsidP="00CE272C">
      <w:pPr>
        <w:numPr>
          <w:ilvl w:val="0"/>
          <w:numId w:val="2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Создайте новый диаграмма.</w:t>
      </w:r>
    </w:p>
    <w:p w:rsidR="00CE272C" w:rsidRPr="00CE272C" w:rsidRDefault="00CE272C" w:rsidP="00CE272C">
      <w:pPr>
        <w:numPr>
          <w:ilvl w:val="0"/>
          <w:numId w:val="27"/>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Используйте элементы:</w:t>
      </w:r>
    </w:p>
    <w:p w:rsidR="00CE272C" w:rsidRPr="00CE272C" w:rsidRDefault="00CE272C" w:rsidP="00CE272C">
      <w:pPr>
        <w:numPr>
          <w:ilvl w:val="1"/>
          <w:numId w:val="2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Прямоугольник: «Process» (этапы).</w:t>
      </w:r>
    </w:p>
    <w:p w:rsidR="00CE272C" w:rsidRPr="00CE272C" w:rsidRDefault="00CE272C" w:rsidP="00CE272C">
      <w:pPr>
        <w:numPr>
          <w:ilvl w:val="1"/>
          <w:numId w:val="2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Ромб: «Decision» (условия).</w:t>
      </w:r>
    </w:p>
    <w:p w:rsidR="00CE272C" w:rsidRPr="00CE272C" w:rsidRDefault="00CE272C" w:rsidP="00CE272C">
      <w:pPr>
        <w:numPr>
          <w:ilvl w:val="1"/>
          <w:numId w:val="2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Стрелки: «Connector».</w:t>
      </w:r>
    </w:p>
    <w:p w:rsidR="00CE272C" w:rsidRPr="00CE272C" w:rsidRDefault="00CE272C" w:rsidP="00CE272C">
      <w:pPr>
        <w:numPr>
          <w:ilvl w:val="0"/>
          <w:numId w:val="2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Добавьте текст согласно схеме выше.</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0" style="width:0;height:.75pt" o:hralign="center" o:hrstd="t" o:hr="t" fillcolor="#a0a0a0" stroked="f"/>
        </w:pic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Итог:</w:t>
      </w:r>
      <w:r w:rsidRPr="00CE272C">
        <w:rPr>
          <w:rFonts w:ascii="Segoe UI" w:eastAsia="Times New Roman" w:hAnsi="Segoe UI" w:cs="Segoe UI"/>
          <w:sz w:val="21"/>
          <w:szCs w:val="21"/>
          <w:lang w:eastAsia="ru-RU"/>
        </w:rPr>
        <w:t> Блок-схема обеспечивает наглядное представление алгоритма проверки соответствия, включая циклы коррекции и интеграцию в CI/CD.</w:t>
      </w:r>
    </w:p>
    <w:p w:rsidR="00CE272C" w:rsidRPr="00CE272C" w:rsidRDefault="00CE272C" w:rsidP="00CE272C">
      <w:pPr>
        <w:shd w:val="clear" w:color="auto" w:fill="EFF6FF"/>
        <w:spacing w:line="240" w:lineRule="auto"/>
        <w:rPr>
          <w:rFonts w:ascii="Segoe UI" w:eastAsia="Times New Roman" w:hAnsi="Segoe UI" w:cs="Segoe UI"/>
          <w:color w:val="262626"/>
          <w:sz w:val="21"/>
          <w:szCs w:val="21"/>
          <w:lang w:eastAsia="ru-RU"/>
        </w:rPr>
      </w:pPr>
      <w:r w:rsidRPr="00CE272C">
        <w:rPr>
          <w:rFonts w:ascii="Segoe UI" w:eastAsia="Times New Roman" w:hAnsi="Segoe UI" w:cs="Segoe UI"/>
          <w:color w:val="262626"/>
          <w:sz w:val="21"/>
          <w:szCs w:val="21"/>
          <w:lang w:eastAsia="ru-RU"/>
        </w:rPr>
        <w:t>сущность новизна теоретическая и практическая значимость</w:t>
      </w:r>
    </w:p>
    <w:p w:rsidR="00CE272C" w:rsidRPr="00CE272C" w:rsidRDefault="00CE272C" w:rsidP="00CE272C">
      <w:pPr>
        <w:spacing w:after="180" w:line="270" w:lineRule="atLeast"/>
        <w:rPr>
          <w:rFonts w:ascii="Segoe UI" w:eastAsia="Times New Roman" w:hAnsi="Segoe UI" w:cs="Segoe UI"/>
          <w:sz w:val="18"/>
          <w:szCs w:val="18"/>
          <w:lang w:eastAsia="ru-RU"/>
        </w:rPr>
      </w:pPr>
      <w:r w:rsidRPr="00CE272C">
        <w:rPr>
          <w:rFonts w:ascii="Segoe UI" w:eastAsia="Times New Roman" w:hAnsi="Segoe UI" w:cs="Segoe UI"/>
          <w:sz w:val="18"/>
          <w:szCs w:val="18"/>
          <w:lang w:eastAsia="ru-RU"/>
        </w:rPr>
        <w:t>Thought for 15 seconds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Хорошо, пользователь попросил определить сущность, новизну, теоретическую и практическую значимость модели проверки соответствия цифровой системы, которую мы обсуждали ранее. Нужно структурировать ответ по этим четырем пунктам.</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Сначала вспомню, что сущность модели — это её основная идея или ядро. В предыдущих ответах мы разработали модель, которая включает проверку подсистем, программ и технологических решений на соответствие теоретическим требованиям. Значит, сущность будет заключаться в системном подходе к верификации всех компонентов системы через комбинацию автоматизации, экспертизы и структурированной отчетности.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Теперь новизна. Нужно понять, что нового предлагает эта модель по сравнению с существующими методами. Возможно, комбинация автоматизированных тестов, экспертного аудита и симуляций в рамках единого цикла с интеграцией в CI/CD. Также использование матрицы соответствия для наглядного отслеживания выполнения требований. Это может быть новым, так как часто подходы бывают разрозненными, без такой интеграции.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Теоретическая значимость — это вклад модели в теорию, возможно, формализация процесса проверки с помощью математического аппарата, что позволяет более строго подходить к верификации систем. Также разработка критериев полноты и непротиворечивости, которые могут быть использованы в дальнейших исследованиях.</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Практическая значимость — как модель может быть применена в реальных проектах. Ускорение процесса тестирования за счёт автоматизации, снижение рисков благодаря интеграционным проверкам, улучшение документирования и возможность непрерывного контроля через CI/CD. Это полезно для инженеров и разработчиков, так как повышает надежность и соответствие стандартам.</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lastRenderedPageBreak/>
        <w:t>Нужно убедиться, что все пункты раскрыты и не повторяют друг друга. Проверить, нет ли пропущенных аспектов. Возможно, стоит привести примеры для наглядности, как в предыдущих ответах с платежным шлюзом. Также важно подчеркнуть, что модель универсальна и может быть адаптирована для разных типов систем.</w: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Сущность, новизна, теоретическая и практическая значимость модели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1"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1. Сущность модели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Модель представляет собой </w:t>
      </w:r>
      <w:r w:rsidRPr="00CE272C">
        <w:rPr>
          <w:rFonts w:ascii="Segoe UI" w:eastAsia="Times New Roman" w:hAnsi="Segoe UI" w:cs="Segoe UI"/>
          <w:b/>
          <w:bCs/>
          <w:sz w:val="21"/>
          <w:lang w:eastAsia="ru-RU"/>
        </w:rPr>
        <w:t>системный алгоритм проверки соответствия цифровой системы теоретическим требованиям</w:t>
      </w:r>
      <w:r w:rsidRPr="00CE272C">
        <w:rPr>
          <w:rFonts w:ascii="Segoe UI" w:eastAsia="Times New Roman" w:hAnsi="Segoe UI" w:cs="Segoe UI"/>
          <w:sz w:val="21"/>
          <w:szCs w:val="21"/>
          <w:lang w:eastAsia="ru-RU"/>
        </w:rPr>
        <w:t>, включающий:</w:t>
      </w:r>
    </w:p>
    <w:p w:rsidR="00CE272C" w:rsidRPr="00CE272C" w:rsidRDefault="00CE272C" w:rsidP="00CE272C">
      <w:pPr>
        <w:numPr>
          <w:ilvl w:val="0"/>
          <w:numId w:val="2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Декомпозицию</w:t>
      </w:r>
      <w:r w:rsidRPr="00CE272C">
        <w:rPr>
          <w:rFonts w:ascii="Segoe UI" w:eastAsia="Times New Roman" w:hAnsi="Segoe UI" w:cs="Segoe UI"/>
          <w:sz w:val="21"/>
          <w:szCs w:val="21"/>
          <w:lang w:eastAsia="ru-RU"/>
        </w:rPr>
        <w:t> системы на управляющие подсистемы, программы и технологические решения.</w:t>
      </w:r>
    </w:p>
    <w:p w:rsidR="00CE272C" w:rsidRPr="00CE272C" w:rsidRDefault="00CE272C" w:rsidP="00CE272C">
      <w:pPr>
        <w:numPr>
          <w:ilvl w:val="0"/>
          <w:numId w:val="2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Многоуровневую верификацию</w:t>
      </w:r>
      <w:r w:rsidRPr="00CE272C">
        <w:rPr>
          <w:rFonts w:ascii="Segoe UI" w:eastAsia="Times New Roman" w:hAnsi="Segoe UI" w:cs="Segoe UI"/>
          <w:sz w:val="21"/>
          <w:szCs w:val="21"/>
          <w:lang w:eastAsia="ru-RU"/>
        </w:rPr>
        <w:t> через автоматизированные тесты, экспертный аудит и симуляции.</w:t>
      </w:r>
    </w:p>
    <w:p w:rsidR="00CE272C" w:rsidRPr="00CE272C" w:rsidRDefault="00CE272C" w:rsidP="00CE272C">
      <w:pPr>
        <w:numPr>
          <w:ilvl w:val="0"/>
          <w:numId w:val="2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Интеграционный анализ</w:t>
      </w:r>
      <w:r w:rsidRPr="00CE272C">
        <w:rPr>
          <w:rFonts w:ascii="Segoe UI" w:eastAsia="Times New Roman" w:hAnsi="Segoe UI" w:cs="Segoe UI"/>
          <w:sz w:val="21"/>
          <w:szCs w:val="21"/>
          <w:lang w:eastAsia="ru-RU"/>
        </w:rPr>
        <w:t> взаимодействия компонентов.</w:t>
      </w:r>
    </w:p>
    <w:p w:rsidR="00CE272C" w:rsidRPr="00CE272C" w:rsidRDefault="00CE272C" w:rsidP="00CE272C">
      <w:pPr>
        <w:numPr>
          <w:ilvl w:val="0"/>
          <w:numId w:val="2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Непрерывный цикл</w:t>
      </w:r>
      <w:r w:rsidRPr="00CE272C">
        <w:rPr>
          <w:rFonts w:ascii="Segoe UI" w:eastAsia="Times New Roman" w:hAnsi="Segoe UI" w:cs="Segoe UI"/>
          <w:sz w:val="21"/>
          <w:szCs w:val="21"/>
          <w:lang w:eastAsia="ru-RU"/>
        </w:rPr>
        <w:t> проверки и коррекции, интегрированный в CI/CD.</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Ключевая идея:</w:t>
      </w:r>
      <w:r w:rsidRPr="00CE272C">
        <w:rPr>
          <w:rFonts w:ascii="Segoe UI" w:eastAsia="Times New Roman" w:hAnsi="Segoe UI" w:cs="Segoe UI"/>
          <w:sz w:val="21"/>
          <w:szCs w:val="21"/>
          <w:lang w:eastAsia="ru-RU"/>
        </w:rPr>
        <w:t> Объединение формальных методов (математические критерии, матрицы соответствия) с практическими инструментами (тестирование, симуляции) для гарантии надежности и адекватности системы.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2"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2. Новизна модели</w:t>
      </w:r>
    </w:p>
    <w:p w:rsidR="00CE272C" w:rsidRPr="00CE272C" w:rsidRDefault="00CE272C" w:rsidP="00CE272C">
      <w:pPr>
        <w:numPr>
          <w:ilvl w:val="0"/>
          <w:numId w:val="2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Комплексный подход:</w:t>
      </w:r>
      <w:r w:rsidRPr="00CE272C">
        <w:rPr>
          <w:rFonts w:ascii="Segoe UI" w:eastAsia="Times New Roman" w:hAnsi="Segoe UI" w:cs="Segoe UI"/>
          <w:sz w:val="21"/>
          <w:szCs w:val="21"/>
          <w:lang w:eastAsia="ru-RU"/>
        </w:rPr>
        <w:br/>
        <w:t>Сочетание структурной декомпозиции, автоматизированных тестов, экспертной оценки и симуляций в едином алгоритме.</w:t>
      </w:r>
    </w:p>
    <w:p w:rsidR="00CE272C" w:rsidRPr="00CE272C" w:rsidRDefault="00CE272C" w:rsidP="00CE272C">
      <w:pPr>
        <w:numPr>
          <w:ilvl w:val="0"/>
          <w:numId w:val="2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Формализация критериев:</w:t>
      </w:r>
      <w:r w:rsidRPr="00CE272C">
        <w:rPr>
          <w:rFonts w:ascii="Segoe UI" w:eastAsia="Times New Roman" w:hAnsi="Segoe UI" w:cs="Segoe UI"/>
          <w:sz w:val="21"/>
          <w:szCs w:val="21"/>
          <w:lang w:eastAsia="ru-RU"/>
        </w:rPr>
        <w:br/>
        <w:t>Математическая модель проверки (функции соответствия, графы взаимодействий) вместо субъективных оценок.</w:t>
      </w:r>
    </w:p>
    <w:p w:rsidR="00CE272C" w:rsidRPr="00CE272C" w:rsidRDefault="00CE272C" w:rsidP="00CE272C">
      <w:pPr>
        <w:numPr>
          <w:ilvl w:val="0"/>
          <w:numId w:val="2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Динамическая адаптация:</w:t>
      </w:r>
      <w:r w:rsidRPr="00CE272C">
        <w:rPr>
          <w:rFonts w:ascii="Segoe UI" w:eastAsia="Times New Roman" w:hAnsi="Segoe UI" w:cs="Segoe UI"/>
          <w:sz w:val="21"/>
          <w:szCs w:val="21"/>
          <w:lang w:eastAsia="ru-RU"/>
        </w:rPr>
        <w:br/>
        <w:t>Интеграция в CI/CD, позволяющая проводить проверки на каждом этапе разработки.</w:t>
      </w:r>
    </w:p>
    <w:p w:rsidR="00CE272C" w:rsidRPr="00CE272C" w:rsidRDefault="00CE272C" w:rsidP="00CE272C">
      <w:pPr>
        <w:numPr>
          <w:ilvl w:val="0"/>
          <w:numId w:val="2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Матрица соответствия:</w:t>
      </w:r>
      <w:r w:rsidRPr="00CE272C">
        <w:rPr>
          <w:rFonts w:ascii="Segoe UI" w:eastAsia="Times New Roman" w:hAnsi="Segoe UI" w:cs="Segoe UI"/>
          <w:sz w:val="21"/>
          <w:szCs w:val="21"/>
          <w:lang w:eastAsia="ru-RU"/>
        </w:rPr>
        <w:br/>
        <w:t>Визуализация связей между требованиями и компонентами, упрощающая анализ полноты и противоречий.</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Пример новизны:</w:t>
      </w:r>
      <w:r w:rsidRPr="00CE272C">
        <w:rPr>
          <w:rFonts w:ascii="Segoe UI" w:eastAsia="Times New Roman" w:hAnsi="Segoe UI" w:cs="Segoe UI"/>
          <w:sz w:val="21"/>
          <w:szCs w:val="21"/>
          <w:lang w:eastAsia="ru-RU"/>
        </w:rPr>
        <w:br/>
        <w:t>Ранее использовались либо только автоматические тесты, либо экспертные оценки. Данная модель устраняет разрыв между этими методами, добавляя симуляции и формальные критерии.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3"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lastRenderedPageBreak/>
        <w:t>3. Теоретическая значимость</w:t>
      </w:r>
    </w:p>
    <w:p w:rsidR="00CE272C" w:rsidRPr="00CE272C" w:rsidRDefault="00CE272C" w:rsidP="00CE272C">
      <w:pPr>
        <w:numPr>
          <w:ilvl w:val="0"/>
          <w:numId w:val="3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Формализация процессов:</w:t>
      </w:r>
      <w:r w:rsidRPr="00CE272C">
        <w:rPr>
          <w:rFonts w:ascii="Segoe UI" w:eastAsia="Times New Roman" w:hAnsi="Segoe UI" w:cs="Segoe UI"/>
          <w:sz w:val="21"/>
          <w:szCs w:val="21"/>
          <w:lang w:eastAsia="ru-RU"/>
        </w:rPr>
        <w:br/>
        <w:t>Модель задает строгие математические условия для проверки (например, </w:t>
      </w:r>
      <w:r w:rsidRPr="00CE272C">
        <w:rPr>
          <w:rFonts w:ascii="Times New Roman" w:eastAsia="Times New Roman" w:hAnsi="Times New Roman" w:cs="Times New Roman"/>
          <w:sz w:val="25"/>
          <w:lang w:eastAsia="ru-RU"/>
        </w:rPr>
        <w:t>Vi(Sj)=1</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 графы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что способствует развитию теории цифровых систем.</w:t>
      </w:r>
    </w:p>
    <w:p w:rsidR="00CE272C" w:rsidRPr="00CE272C" w:rsidRDefault="00CE272C" w:rsidP="00CE272C">
      <w:pPr>
        <w:numPr>
          <w:ilvl w:val="0"/>
          <w:numId w:val="30"/>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Критерии полноты и непротиворечивости:</w:t>
      </w:r>
      <w:r w:rsidRPr="00CE272C">
        <w:rPr>
          <w:rFonts w:ascii="Segoe UI" w:eastAsia="Times New Roman" w:hAnsi="Segoe UI" w:cs="Segoe UI"/>
          <w:sz w:val="21"/>
          <w:szCs w:val="21"/>
          <w:lang w:eastAsia="ru-RU"/>
        </w:rPr>
        <w:br/>
        <w:t>Определены условия, при которых система считается соответствующей требованиям:</w:t>
      </w:r>
    </w:p>
    <w:p w:rsidR="00CE272C" w:rsidRPr="00CE272C" w:rsidRDefault="00CE272C" w:rsidP="00CE272C">
      <w:pPr>
        <w:spacing w:after="0" w:afterAutospacing="1" w:line="240" w:lineRule="auto"/>
        <w:ind w:left="720"/>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Sj:Mi,j=1(полнота),</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=1(полнота),</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 Mi,j=1(непротиворечивость).</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=1(непротиворечивость).</w:t>
      </w:r>
    </w:p>
    <w:p w:rsidR="00CE272C" w:rsidRPr="00CE272C" w:rsidRDefault="00CE272C" w:rsidP="00CE272C">
      <w:pPr>
        <w:numPr>
          <w:ilvl w:val="0"/>
          <w:numId w:val="3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Расширение стандартов:</w:t>
      </w:r>
      <w:r w:rsidRPr="00CE272C">
        <w:rPr>
          <w:rFonts w:ascii="Segoe UI" w:eastAsia="Times New Roman" w:hAnsi="Segoe UI" w:cs="Segoe UI"/>
          <w:sz w:val="21"/>
          <w:szCs w:val="21"/>
          <w:lang w:eastAsia="ru-RU"/>
        </w:rPr>
        <w:br/>
        <w:t>Модель дополняет существующие стандарты (ISO/IEC 25010, IEEE) формальными методами верификации.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Вклад в науку:</w:t>
      </w:r>
      <w:r w:rsidRPr="00CE272C">
        <w:rPr>
          <w:rFonts w:ascii="Segoe UI" w:eastAsia="Times New Roman" w:hAnsi="Segoe UI" w:cs="Segoe UI"/>
          <w:sz w:val="21"/>
          <w:szCs w:val="21"/>
          <w:lang w:eastAsia="ru-RU"/>
        </w:rPr>
        <w:br/>
        <w:t>Создание универсального шаблона для исследований в области надежности и валидации сложных систем.</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4"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4. Практическая значимость</w:t>
      </w:r>
    </w:p>
    <w:p w:rsidR="00CE272C" w:rsidRPr="00CE272C" w:rsidRDefault="00CE272C" w:rsidP="00CE272C">
      <w:pPr>
        <w:numPr>
          <w:ilvl w:val="0"/>
          <w:numId w:val="3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Снижение рисков:</w:t>
      </w:r>
      <w:r w:rsidRPr="00CE272C">
        <w:rPr>
          <w:rFonts w:ascii="Segoe UI" w:eastAsia="Times New Roman" w:hAnsi="Segoe UI" w:cs="Segoe UI"/>
          <w:sz w:val="21"/>
          <w:szCs w:val="21"/>
          <w:lang w:eastAsia="ru-RU"/>
        </w:rPr>
        <w:br/>
        <w:t>Раннее выявление несоответствий уменьшает затраты на исправление ошибок.</w:t>
      </w:r>
    </w:p>
    <w:p w:rsidR="00CE272C" w:rsidRPr="00CE272C" w:rsidRDefault="00CE272C" w:rsidP="00CE272C">
      <w:pPr>
        <w:numPr>
          <w:ilvl w:val="0"/>
          <w:numId w:val="3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Автоматизация рутинных задач:</w:t>
      </w:r>
      <w:r w:rsidRPr="00CE272C">
        <w:rPr>
          <w:rFonts w:ascii="Segoe UI" w:eastAsia="Times New Roman" w:hAnsi="Segoe UI" w:cs="Segoe UI"/>
          <w:sz w:val="21"/>
          <w:szCs w:val="21"/>
          <w:lang w:eastAsia="ru-RU"/>
        </w:rPr>
        <w:br/>
        <w:t>Интеграция в CI/CD (например, Jenkins, GitLab) ускоряет тестирование.</w:t>
      </w:r>
    </w:p>
    <w:p w:rsidR="00CE272C" w:rsidRPr="00CE272C" w:rsidRDefault="00CE272C" w:rsidP="00CE272C">
      <w:pPr>
        <w:numPr>
          <w:ilvl w:val="0"/>
          <w:numId w:val="3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Улучшение коммуникации:</w:t>
      </w:r>
      <w:r w:rsidRPr="00CE272C">
        <w:rPr>
          <w:rFonts w:ascii="Segoe UI" w:eastAsia="Times New Roman" w:hAnsi="Segoe UI" w:cs="Segoe UI"/>
          <w:sz w:val="21"/>
          <w:szCs w:val="21"/>
          <w:lang w:eastAsia="ru-RU"/>
        </w:rPr>
        <w:br/>
        <w:t>Матрица соответствия и отчеты делают требования прозрачными для заказчиков и разработчиков.</w:t>
      </w:r>
    </w:p>
    <w:p w:rsidR="00CE272C" w:rsidRPr="00CE272C" w:rsidRDefault="00CE272C" w:rsidP="00CE272C">
      <w:pPr>
        <w:numPr>
          <w:ilvl w:val="0"/>
          <w:numId w:val="3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Повышение надежности:</w:t>
      </w:r>
      <w:r w:rsidRPr="00CE272C">
        <w:rPr>
          <w:rFonts w:ascii="Segoe UI" w:eastAsia="Times New Roman" w:hAnsi="Segoe UI" w:cs="Segoe UI"/>
          <w:sz w:val="21"/>
          <w:szCs w:val="21"/>
          <w:lang w:eastAsia="ru-RU"/>
        </w:rPr>
        <w:br/>
        <w:t>Симуляции и нагрузочные тесты (например, JMeter) выявляют узкие места в работе системы.</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Пример применения:</w:t>
      </w:r>
      <w:r w:rsidRPr="00CE272C">
        <w:rPr>
          <w:rFonts w:ascii="Segoe UI" w:eastAsia="Times New Roman" w:hAnsi="Segoe UI" w:cs="Segoe UI"/>
          <w:sz w:val="21"/>
          <w:szCs w:val="21"/>
          <w:lang w:eastAsia="ru-RU"/>
        </w:rPr>
        <w:br/>
        <w:t>Для платежного шлюза модель позволяет:</w:t>
      </w:r>
    </w:p>
    <w:p w:rsidR="00CE272C" w:rsidRPr="00CE272C" w:rsidRDefault="00CE272C" w:rsidP="00CE272C">
      <w:pPr>
        <w:numPr>
          <w:ilvl w:val="0"/>
          <w:numId w:val="3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Проверить отказоустойчивость при пиковой нагрузке.</w:t>
      </w:r>
    </w:p>
    <w:p w:rsidR="00CE272C" w:rsidRPr="00CE272C" w:rsidRDefault="00CE272C" w:rsidP="00CE272C">
      <w:pPr>
        <w:numPr>
          <w:ilvl w:val="0"/>
          <w:numId w:val="3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Обеспечить безопасность данных через аудит протоколов.</w:t>
      </w:r>
    </w:p>
    <w:p w:rsidR="00CE272C" w:rsidRPr="00CE272C" w:rsidRDefault="00CE272C" w:rsidP="00CE272C">
      <w:pPr>
        <w:numPr>
          <w:ilvl w:val="0"/>
          <w:numId w:val="3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Автоматизировать регрессионное тестирование после обновлений.</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5"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Итог</w:t>
      </w:r>
    </w:p>
    <w:p w:rsidR="00CE272C" w:rsidRPr="00CE272C" w:rsidRDefault="00CE272C" w:rsidP="00CE272C">
      <w:pPr>
        <w:numPr>
          <w:ilvl w:val="0"/>
          <w:numId w:val="3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Сущность:</w:t>
      </w:r>
      <w:r w:rsidRPr="00CE272C">
        <w:rPr>
          <w:rFonts w:ascii="Segoe UI" w:eastAsia="Times New Roman" w:hAnsi="Segoe UI" w:cs="Segoe UI"/>
          <w:sz w:val="21"/>
          <w:szCs w:val="21"/>
          <w:lang w:eastAsia="ru-RU"/>
        </w:rPr>
        <w:t> Системный алгоритм проверки соответствия.</w:t>
      </w:r>
    </w:p>
    <w:p w:rsidR="00CE272C" w:rsidRPr="00CE272C" w:rsidRDefault="00CE272C" w:rsidP="00CE272C">
      <w:pPr>
        <w:numPr>
          <w:ilvl w:val="0"/>
          <w:numId w:val="3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Новизна:</w:t>
      </w:r>
      <w:r w:rsidRPr="00CE272C">
        <w:rPr>
          <w:rFonts w:ascii="Segoe UI" w:eastAsia="Times New Roman" w:hAnsi="Segoe UI" w:cs="Segoe UI"/>
          <w:sz w:val="21"/>
          <w:szCs w:val="21"/>
          <w:lang w:eastAsia="ru-RU"/>
        </w:rPr>
        <w:t> Комбинация формальных методов, автоматизации и экспертизы.</w:t>
      </w:r>
    </w:p>
    <w:p w:rsidR="00CE272C" w:rsidRPr="00CE272C" w:rsidRDefault="00CE272C" w:rsidP="00CE272C">
      <w:pPr>
        <w:numPr>
          <w:ilvl w:val="0"/>
          <w:numId w:val="3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Теоретическая значимость:</w:t>
      </w:r>
      <w:r w:rsidRPr="00CE272C">
        <w:rPr>
          <w:rFonts w:ascii="Segoe UI" w:eastAsia="Times New Roman" w:hAnsi="Segoe UI" w:cs="Segoe UI"/>
          <w:sz w:val="21"/>
          <w:szCs w:val="21"/>
          <w:lang w:eastAsia="ru-RU"/>
        </w:rPr>
        <w:t> Формализация критериев и условий.</w:t>
      </w:r>
    </w:p>
    <w:p w:rsidR="00CE272C" w:rsidRPr="00CE272C" w:rsidRDefault="00CE272C" w:rsidP="00CE272C">
      <w:pPr>
        <w:numPr>
          <w:ilvl w:val="0"/>
          <w:numId w:val="3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Практическая значимость:</w:t>
      </w:r>
      <w:r w:rsidRPr="00CE272C">
        <w:rPr>
          <w:rFonts w:ascii="Segoe UI" w:eastAsia="Times New Roman" w:hAnsi="Segoe UI" w:cs="Segoe UI"/>
          <w:sz w:val="21"/>
          <w:szCs w:val="21"/>
          <w:lang w:eastAsia="ru-RU"/>
        </w:rPr>
        <w:t> Снижение рисков, ускорение разработки, повышение качества.</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lastRenderedPageBreak/>
        <w:t>Область применения:</w:t>
      </w:r>
    </w:p>
    <w:p w:rsidR="00CE272C" w:rsidRPr="00CE272C" w:rsidRDefault="00CE272C" w:rsidP="00CE272C">
      <w:pPr>
        <w:numPr>
          <w:ilvl w:val="0"/>
          <w:numId w:val="3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Разработка критически важных систем (финансы, здравоохранение, IoT).</w:t>
      </w:r>
    </w:p>
    <w:p w:rsidR="00CE272C" w:rsidRPr="00CE272C" w:rsidRDefault="00CE272C" w:rsidP="00CE272C">
      <w:pPr>
        <w:numPr>
          <w:ilvl w:val="0"/>
          <w:numId w:val="3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Сертификация ПО по международным стандартам.</w:t>
      </w:r>
    </w:p>
    <w:p w:rsidR="00CE272C" w:rsidRPr="00CE272C" w:rsidRDefault="00CE272C" w:rsidP="00CE272C">
      <w:pPr>
        <w:numPr>
          <w:ilvl w:val="0"/>
          <w:numId w:val="3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Обучение инженеров методам верификации.</w:t>
      </w:r>
    </w:p>
    <w:p w:rsidR="00CE272C" w:rsidRPr="00CE272C" w:rsidRDefault="00CE272C" w:rsidP="00CE272C">
      <w:pPr>
        <w:shd w:val="clear" w:color="auto" w:fill="EFF6FF"/>
        <w:spacing w:line="240" w:lineRule="auto"/>
        <w:rPr>
          <w:rFonts w:ascii="Segoe UI" w:eastAsia="Times New Roman" w:hAnsi="Segoe UI" w:cs="Segoe UI"/>
          <w:color w:val="262626"/>
          <w:sz w:val="21"/>
          <w:szCs w:val="21"/>
          <w:lang w:eastAsia="ru-RU"/>
        </w:rPr>
      </w:pPr>
      <w:r w:rsidRPr="00CE272C">
        <w:rPr>
          <w:rFonts w:ascii="Segoe UI" w:eastAsia="Times New Roman" w:hAnsi="Segoe UI" w:cs="Segoe UI"/>
          <w:color w:val="262626"/>
          <w:sz w:val="21"/>
          <w:szCs w:val="21"/>
          <w:lang w:eastAsia="ru-RU"/>
        </w:rPr>
        <w:t>вкдад в науку с выделением ключевых формул</w:t>
      </w:r>
    </w:p>
    <w:p w:rsidR="00CE272C" w:rsidRPr="00CE272C" w:rsidRDefault="00CE272C" w:rsidP="00CE272C">
      <w:pPr>
        <w:spacing w:after="180" w:line="270" w:lineRule="atLeast"/>
        <w:rPr>
          <w:rFonts w:ascii="Segoe UI" w:eastAsia="Times New Roman" w:hAnsi="Segoe UI" w:cs="Segoe UI"/>
          <w:sz w:val="18"/>
          <w:szCs w:val="18"/>
          <w:lang w:eastAsia="ru-RU"/>
        </w:rPr>
      </w:pPr>
      <w:r w:rsidRPr="00CE272C">
        <w:rPr>
          <w:rFonts w:ascii="Segoe UI" w:eastAsia="Times New Roman" w:hAnsi="Segoe UI" w:cs="Segoe UI"/>
          <w:sz w:val="18"/>
          <w:szCs w:val="18"/>
          <w:lang w:eastAsia="ru-RU"/>
        </w:rPr>
        <w:t>Thought for 27 seconds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Хорошо, пользователь попросил выделить вклад в науку с акцентом на ключевые формулы. Ранее я уже предоставил общую структуру модели проверки соответствия, математическую формализацию и алгоритм. Теперь нужно сфокусироваться на том, какие именно формулы представляют научную новизну и в чем их значимость.</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Первым делом стоит вспомнить, какие формулы были упомянуты в предыдущих ответах. Например:</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1. **Функция проверки соответствия требованиям**:</w:t>
      </w:r>
    </w:p>
    <w:p w:rsidR="00CE272C" w:rsidRPr="00CE272C" w:rsidRDefault="00CE272C" w:rsidP="00CE272C">
      <w:pPr>
        <w:spacing w:after="0" w:line="390" w:lineRule="atLeast"/>
        <w:rPr>
          <w:rFonts w:ascii="Segoe UI" w:eastAsia="Times New Roman" w:hAnsi="Segoe UI" w:cs="Segoe UI"/>
          <w:color w:val="8B8B8B"/>
          <w:sz w:val="21"/>
          <w:szCs w:val="21"/>
          <w:lang w:eastAsia="ru-RU"/>
        </w:rPr>
      </w:pPr>
      <w:r w:rsidRPr="00CE272C">
        <w:rPr>
          <w:rFonts w:ascii="Times New Roman" w:eastAsia="Times New Roman" w:hAnsi="Times New Roman" w:cs="Times New Roman"/>
          <w:color w:val="8B8B8B"/>
          <w:sz w:val="25"/>
          <w:lang w:eastAsia="ru-RU"/>
        </w:rPr>
        <w:t>Vi:S→{0,1}</w:t>
      </w:r>
      <w:r w:rsidRPr="00CE272C">
        <w:rPr>
          <w:rFonts w:ascii="KaTeX_Math" w:eastAsia="Times New Roman" w:hAnsi="KaTeX_Math" w:cs="Times New Roman"/>
          <w:i/>
          <w:iCs/>
          <w:color w:val="8B8B8B"/>
          <w:sz w:val="25"/>
          <w:lang w:eastAsia="ru-RU"/>
        </w:rPr>
        <w:t>V</w:t>
      </w:r>
      <w:r w:rsidRPr="00CE272C">
        <w:rPr>
          <w:rFonts w:ascii="KaTeX_Math" w:eastAsia="Times New Roman" w:hAnsi="KaTeX_Math" w:cs="Times New Roman"/>
          <w:i/>
          <w:iCs/>
          <w:color w:val="8B8B8B"/>
          <w:sz w:val="18"/>
          <w:lang w:eastAsia="ru-RU"/>
        </w:rPr>
        <w:t>i</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Times New Roman" w:eastAsia="Times New Roman" w:hAnsi="Times New Roman" w:cs="Times New Roman"/>
          <w:color w:val="8B8B8B"/>
          <w:sz w:val="25"/>
          <w:lang w:eastAsia="ru-RU"/>
        </w:rPr>
        <w:t>→{0,1}</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Эта функция определяет, соответствует ли система </w:t>
      </w:r>
      <w:r w:rsidRPr="00CE272C">
        <w:rPr>
          <w:rFonts w:ascii="Times New Roman" w:eastAsia="Times New Roman" w:hAnsi="Times New Roman" w:cs="Times New Roman"/>
          <w:color w:val="8B8B8B"/>
          <w:sz w:val="25"/>
          <w:lang w:eastAsia="ru-RU"/>
        </w:rPr>
        <w:t>S</w:t>
      </w:r>
      <w:r w:rsidRPr="00CE272C">
        <w:rPr>
          <w:rFonts w:ascii="KaTeX_Math" w:eastAsia="Times New Roman" w:hAnsi="KaTeX_Math" w:cs="Times New Roman"/>
          <w:i/>
          <w:iCs/>
          <w:color w:val="8B8B8B"/>
          <w:sz w:val="25"/>
          <w:lang w:eastAsia="ru-RU"/>
        </w:rPr>
        <w:t>S</w:t>
      </w:r>
      <w:r w:rsidRPr="00CE272C">
        <w:rPr>
          <w:rFonts w:ascii="Segoe UI" w:eastAsia="Times New Roman" w:hAnsi="Segoe UI" w:cs="Segoe UI"/>
          <w:color w:val="8B8B8B"/>
          <w:sz w:val="21"/>
          <w:szCs w:val="21"/>
          <w:lang w:eastAsia="ru-RU"/>
        </w:rPr>
        <w:t xml:space="preserve"> конкретному требованию </w:t>
      </w:r>
      <w:r w:rsidRPr="00CE272C">
        <w:rPr>
          <w:rFonts w:ascii="Times New Roman" w:eastAsia="Times New Roman" w:hAnsi="Times New Roman" w:cs="Times New Roman"/>
          <w:color w:val="8B8B8B"/>
          <w:sz w:val="25"/>
          <w:lang w:eastAsia="ru-RU"/>
        </w:rPr>
        <w:t>ti</w:t>
      </w:r>
      <w:r w:rsidRPr="00CE272C">
        <w:rPr>
          <w:rFonts w:ascii="KaTeX_Math" w:eastAsia="Times New Roman" w:hAnsi="KaTeX_Math" w:cs="Times New Roman"/>
          <w:i/>
          <w:iCs/>
          <w:color w:val="8B8B8B"/>
          <w:sz w:val="25"/>
          <w:lang w:eastAsia="ru-RU"/>
        </w:rPr>
        <w:t>t</w:t>
      </w:r>
      <w:r w:rsidRPr="00CE272C">
        <w:rPr>
          <w:rFonts w:ascii="KaTeX_Math" w:eastAsia="Times New Roman" w:hAnsi="KaTeX_Math" w:cs="Times New Roman"/>
          <w:i/>
          <w:iCs/>
          <w:color w:val="8B8B8B"/>
          <w:sz w:val="18"/>
          <w:lang w:eastAsia="ru-RU"/>
        </w:rPr>
        <w:t>i</w:t>
      </w:r>
      <w:r w:rsidRPr="00CE272C">
        <w:rPr>
          <w:rFonts w:ascii="Times New Roman" w:eastAsia="Times New Roman" w:hAnsi="Times New Roman" w:cs="Times New Roman"/>
          <w:color w:val="8B8B8B"/>
          <w:sz w:val="2"/>
          <w:lang w:eastAsia="ru-RU"/>
        </w:rPr>
        <w:t>​</w:t>
      </w:r>
      <w:r w:rsidRPr="00CE272C">
        <w:rPr>
          <w:rFonts w:ascii="Segoe UI" w:eastAsia="Times New Roman" w:hAnsi="Segoe UI" w:cs="Segoe UI"/>
          <w:color w:val="8B8B8B"/>
          <w:sz w:val="21"/>
          <w:szCs w:val="21"/>
          <w:lang w:eastAsia="ru-RU"/>
        </w:rPr>
        <w:t>.</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2. **Условие целостности системы**:</w:t>
      </w:r>
    </w:p>
    <w:p w:rsidR="00CE272C" w:rsidRPr="00CE272C" w:rsidRDefault="00CE272C" w:rsidP="00CE272C">
      <w:pPr>
        <w:spacing w:after="0" w:line="390" w:lineRule="atLeast"/>
        <w:rPr>
          <w:rFonts w:ascii="Segoe UI" w:eastAsia="Times New Roman" w:hAnsi="Segoe UI" w:cs="Segoe UI"/>
          <w:color w:val="8B8B8B"/>
          <w:sz w:val="21"/>
          <w:szCs w:val="21"/>
          <w:lang w:eastAsia="ru-RU"/>
        </w:rPr>
      </w:pPr>
      <w:r w:rsidRPr="00CE272C">
        <w:rPr>
          <w:rFonts w:ascii="Times New Roman" w:eastAsia="Times New Roman" w:hAnsi="Times New Roman" w:cs="Times New Roman"/>
          <w:color w:val="8B8B8B"/>
          <w:sz w:val="25"/>
          <w:lang w:eastAsia="ru-RU"/>
        </w:rPr>
        <w:t>S=</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j=1k(Pj</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Hj)</w:t>
      </w:r>
      <w:r w:rsidRPr="00CE272C">
        <w:rPr>
          <w:rFonts w:ascii="KaTeX_Math" w:eastAsia="Times New Roman" w:hAnsi="KaTeX_Math" w:cs="Times New Roman"/>
          <w:i/>
          <w:iCs/>
          <w:color w:val="8B8B8B"/>
          <w:sz w:val="25"/>
          <w:lang w:eastAsia="ru-RU"/>
        </w:rPr>
        <w:t>S</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18"/>
          <w:lang w:eastAsia="ru-RU"/>
        </w:rPr>
        <w:t>=1</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18"/>
          <w:lang w:eastAsia="ru-RU"/>
        </w:rPr>
        <w:t>k</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P</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H</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Здесь система разбивается на подсистемы, программы и технологические решения.</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3. **Критерии полноты и непротиворечивости**: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 Полнота: </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ti</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T </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Sj:Mi,j=1</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t</w:t>
      </w:r>
      <w:r w:rsidRPr="00CE272C">
        <w:rPr>
          <w:rFonts w:ascii="KaTeX_Math" w:eastAsia="Times New Roman" w:hAnsi="KaTeX_Math" w:cs="Times New Roman"/>
          <w:i/>
          <w:iCs/>
          <w:color w:val="8B8B8B"/>
          <w:sz w:val="18"/>
          <w:lang w:eastAsia="ru-RU"/>
        </w:rPr>
        <w:t>i</w:t>
      </w:r>
      <w:r w:rsidRPr="00CE272C">
        <w:rPr>
          <w:rFonts w:ascii="Times New Roman" w:eastAsia="Times New Roman" w:hAnsi="Times New Roman" w:cs="Times New Roman"/>
          <w:color w:val="8B8B8B"/>
          <w:sz w:val="2"/>
          <w:lang w:eastAsia="ru-RU"/>
        </w:rPr>
        <w:t>​</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T</w:t>
      </w:r>
      <w:r w:rsidRPr="00CE272C">
        <w:rPr>
          <w:rFonts w:ascii="Times New Roman" w:eastAsia="Times New Roman" w:hAnsi="Times New Roman" w:cs="Times New Roman"/>
          <w:color w:val="8B8B8B"/>
          <w:sz w:val="25"/>
          <w:lang w:eastAsia="ru-RU"/>
        </w:rPr>
        <w:t> </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M</w:t>
      </w:r>
      <w:r w:rsidRPr="00CE272C">
        <w:rPr>
          <w:rFonts w:ascii="KaTeX_Math" w:eastAsia="Times New Roman" w:hAnsi="KaTeX_Math" w:cs="Times New Roman"/>
          <w:i/>
          <w:iCs/>
          <w:color w:val="8B8B8B"/>
          <w:sz w:val="18"/>
          <w:lang w:eastAsia="ru-RU"/>
        </w:rPr>
        <w:t>i</w:t>
      </w:r>
      <w:r w:rsidRPr="00CE272C">
        <w:rPr>
          <w:rFonts w:ascii="Times New Roman" w:eastAsia="Times New Roman" w:hAnsi="Times New Roman" w:cs="Times New Roman"/>
          <w:color w:val="8B8B8B"/>
          <w:sz w:val="18"/>
          <w:lang w:eastAsia="ru-RU"/>
        </w:rPr>
        <w:t>,</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=1</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 Непротиворечивость: </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Sj</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S </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ti</w:t>
      </w:r>
      <w:r w:rsidRPr="00CE272C">
        <w:rPr>
          <w:rFonts w:ascii="Cambria Math" w:eastAsia="Times New Roman" w:hAnsi="Cambria Math" w:cs="Cambria Math"/>
          <w:color w:val="8B8B8B"/>
          <w:sz w:val="25"/>
          <w:lang w:eastAsia="ru-RU"/>
        </w:rPr>
        <w:t>∈</w:t>
      </w:r>
      <w:r w:rsidRPr="00CE272C">
        <w:rPr>
          <w:rFonts w:ascii="Times New Roman" w:eastAsia="Times New Roman" w:hAnsi="Times New Roman" w:cs="Times New Roman"/>
          <w:color w:val="8B8B8B"/>
          <w:sz w:val="25"/>
          <w:lang w:eastAsia="ru-RU"/>
        </w:rPr>
        <w:t>T Vi(Sj)=1</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Times New Roman" w:eastAsia="Times New Roman" w:hAnsi="Times New Roman" w:cs="Times New Roman"/>
          <w:color w:val="8B8B8B"/>
          <w:sz w:val="25"/>
          <w:lang w:eastAsia="ru-RU"/>
        </w:rPr>
        <w:t> </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t</w:t>
      </w:r>
      <w:r w:rsidRPr="00CE272C">
        <w:rPr>
          <w:rFonts w:ascii="KaTeX_Math" w:eastAsia="Times New Roman" w:hAnsi="KaTeX_Math" w:cs="Times New Roman"/>
          <w:i/>
          <w:iCs/>
          <w:color w:val="8B8B8B"/>
          <w:sz w:val="18"/>
          <w:lang w:eastAsia="ru-RU"/>
        </w:rPr>
        <w:t>i</w:t>
      </w:r>
      <w:r w:rsidRPr="00CE272C">
        <w:rPr>
          <w:rFonts w:ascii="Times New Roman" w:eastAsia="Times New Roman" w:hAnsi="Times New Roman" w:cs="Times New Roman"/>
          <w:color w:val="8B8B8B"/>
          <w:sz w:val="2"/>
          <w:lang w:eastAsia="ru-RU"/>
        </w:rPr>
        <w:t>​</w:t>
      </w:r>
      <w:r w:rsidRPr="00CE272C">
        <w:rPr>
          <w:rFonts w:ascii="Cambria Math" w:eastAsia="Times New Roman" w:hAnsi="Cambria Math" w:cs="Cambria Math"/>
          <w:color w:val="8B8B8B"/>
          <w:sz w:val="25"/>
          <w:lang w:eastAsia="ru-RU"/>
        </w:rPr>
        <w:t>∈</w:t>
      </w:r>
      <w:r w:rsidRPr="00CE272C">
        <w:rPr>
          <w:rFonts w:ascii="KaTeX_Math" w:eastAsia="Times New Roman" w:hAnsi="KaTeX_Math" w:cs="Times New Roman"/>
          <w:i/>
          <w:iCs/>
          <w:color w:val="8B8B8B"/>
          <w:sz w:val="25"/>
          <w:lang w:eastAsia="ru-RU"/>
        </w:rPr>
        <w:t>T</w:t>
      </w:r>
      <w:r w:rsidRPr="00CE272C">
        <w:rPr>
          <w:rFonts w:ascii="Times New Roman" w:eastAsia="Times New Roman" w:hAnsi="Times New Roman" w:cs="Times New Roman"/>
          <w:color w:val="8B8B8B"/>
          <w:sz w:val="25"/>
          <w:lang w:eastAsia="ru-RU"/>
        </w:rPr>
        <w:t> </w:t>
      </w:r>
      <w:r w:rsidRPr="00CE272C">
        <w:rPr>
          <w:rFonts w:ascii="KaTeX_Math" w:eastAsia="Times New Roman" w:hAnsi="KaTeX_Math" w:cs="Times New Roman"/>
          <w:i/>
          <w:iCs/>
          <w:color w:val="8B8B8B"/>
          <w:sz w:val="25"/>
          <w:lang w:eastAsia="ru-RU"/>
        </w:rPr>
        <w:t>V</w:t>
      </w:r>
      <w:r w:rsidRPr="00CE272C">
        <w:rPr>
          <w:rFonts w:ascii="KaTeX_Math" w:eastAsia="Times New Roman" w:hAnsi="KaTeX_Math" w:cs="Times New Roman"/>
          <w:i/>
          <w:iCs/>
          <w:color w:val="8B8B8B"/>
          <w:sz w:val="18"/>
          <w:lang w:eastAsia="ru-RU"/>
        </w:rPr>
        <w:t>i</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)=1</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4. **Интеграционная проверка через граф взаимодействий**:</w:t>
      </w:r>
    </w:p>
    <w:p w:rsidR="00CE272C" w:rsidRPr="00CE272C" w:rsidRDefault="00CE272C" w:rsidP="00CE272C">
      <w:pPr>
        <w:spacing w:after="0" w:line="390" w:lineRule="atLeast"/>
        <w:rPr>
          <w:rFonts w:ascii="Segoe UI" w:eastAsia="Times New Roman" w:hAnsi="Segoe UI" w:cs="Segoe UI"/>
          <w:color w:val="8B8B8B"/>
          <w:sz w:val="21"/>
          <w:szCs w:val="21"/>
          <w:lang w:eastAsia="ru-RU"/>
        </w:rPr>
      </w:pPr>
      <w:r w:rsidRPr="00CE272C">
        <w:rPr>
          <w:rFonts w:ascii="Times New Roman" w:eastAsia="Times New Roman" w:hAnsi="Times New Roman" w:cs="Times New Roman"/>
          <w:color w:val="8B8B8B"/>
          <w:sz w:val="25"/>
          <w:lang w:eastAsia="ru-RU"/>
        </w:rPr>
        <w:t>G=(S,E)</w:t>
      </w:r>
      <w:r w:rsidRPr="00CE272C">
        <w:rPr>
          <w:rFonts w:ascii="KaTeX_Math" w:eastAsia="Times New Roman" w:hAnsi="KaTeX_Math" w:cs="Times New Roman"/>
          <w:i/>
          <w:iCs/>
          <w:color w:val="8B8B8B"/>
          <w:sz w:val="25"/>
          <w:lang w:eastAsia="ru-RU"/>
        </w:rPr>
        <w:t>G</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E</w:t>
      </w:r>
      <w:r w:rsidRPr="00CE272C">
        <w:rPr>
          <w:rFonts w:ascii="Times New Roman" w:eastAsia="Times New Roman" w:hAnsi="Times New Roman" w:cs="Times New Roman"/>
          <w:color w:val="8B8B8B"/>
          <w:sz w:val="25"/>
          <w:lang w:eastAsia="ru-RU"/>
        </w:rPr>
        <w:t>)</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Где ребра </w:t>
      </w:r>
      <w:r w:rsidRPr="00CE272C">
        <w:rPr>
          <w:rFonts w:ascii="Times New Roman" w:eastAsia="Times New Roman" w:hAnsi="Times New Roman" w:cs="Times New Roman"/>
          <w:color w:val="8B8B8B"/>
          <w:sz w:val="25"/>
          <w:lang w:eastAsia="ru-RU"/>
        </w:rPr>
        <w:t>E</w:t>
      </w:r>
      <w:r w:rsidRPr="00CE272C">
        <w:rPr>
          <w:rFonts w:ascii="KaTeX_Math" w:eastAsia="Times New Roman" w:hAnsi="KaTeX_Math" w:cs="Times New Roman"/>
          <w:i/>
          <w:iCs/>
          <w:color w:val="8B8B8B"/>
          <w:sz w:val="25"/>
          <w:lang w:eastAsia="ru-RU"/>
        </w:rPr>
        <w:t>E</w:t>
      </w:r>
      <w:r w:rsidRPr="00CE272C">
        <w:rPr>
          <w:rFonts w:ascii="Segoe UI" w:eastAsia="Times New Roman" w:hAnsi="Segoe UI" w:cs="Segoe UI"/>
          <w:color w:val="8B8B8B"/>
          <w:sz w:val="21"/>
          <w:szCs w:val="21"/>
          <w:lang w:eastAsia="ru-RU"/>
        </w:rPr>
        <w:t xml:space="preserve"> представляют интерфейсы между подсистемами.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5. **Функция коррекции**:</w:t>
      </w:r>
    </w:p>
    <w:p w:rsidR="00CE272C" w:rsidRPr="00CE272C" w:rsidRDefault="00CE272C" w:rsidP="00CE272C">
      <w:pPr>
        <w:spacing w:after="0" w:line="390" w:lineRule="atLeast"/>
        <w:rPr>
          <w:rFonts w:ascii="Segoe UI" w:eastAsia="Times New Roman" w:hAnsi="Segoe UI" w:cs="Segoe UI"/>
          <w:color w:val="8B8B8B"/>
          <w:sz w:val="21"/>
          <w:szCs w:val="21"/>
          <w:lang w:eastAsia="ru-RU"/>
        </w:rPr>
      </w:pPr>
      <w:r w:rsidRPr="00CE272C">
        <w:rPr>
          <w:rFonts w:ascii="Times New Roman" w:eastAsia="Times New Roman" w:hAnsi="Times New Roman" w:cs="Times New Roman"/>
          <w:color w:val="8B8B8B"/>
          <w:sz w:val="25"/>
          <w:lang w:eastAsia="ru-RU"/>
        </w:rPr>
        <w:t>Correct(Sj)=Sj′Correct(</w:t>
      </w:r>
      <w:r w:rsidRPr="00CE272C">
        <w:rPr>
          <w:rFonts w:ascii="KaTeX_Math" w:eastAsia="Times New Roman" w:hAnsi="KaTeX_Math" w:cs="Times New Roman"/>
          <w:i/>
          <w:iCs/>
          <w:color w:val="8B8B8B"/>
          <w:sz w:val="25"/>
          <w:lang w:eastAsia="ru-RU"/>
        </w:rPr>
        <w:t>S</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Times New Roman" w:eastAsia="Times New Roman" w:hAnsi="Times New Roman" w:cs="Times New Roman"/>
          <w:color w:val="8B8B8B"/>
          <w:sz w:val="25"/>
          <w:lang w:eastAsia="ru-RU"/>
        </w:rPr>
        <w:t>)=</w:t>
      </w:r>
      <w:r w:rsidRPr="00CE272C">
        <w:rPr>
          <w:rFonts w:ascii="KaTeX_Math" w:eastAsia="Times New Roman" w:hAnsi="KaTeX_Math" w:cs="Times New Roman"/>
          <w:i/>
          <w:iCs/>
          <w:color w:val="8B8B8B"/>
          <w:sz w:val="25"/>
          <w:lang w:eastAsia="ru-RU"/>
        </w:rPr>
        <w:t>S</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18"/>
          <w:lang w:eastAsia="ru-RU"/>
        </w:rPr>
        <w:t>′</w:t>
      </w:r>
      <w:r w:rsidRPr="00CE272C">
        <w:rPr>
          <w:rFonts w:ascii="Times New Roman" w:eastAsia="Times New Roman" w:hAnsi="Times New Roman" w:cs="Times New Roman"/>
          <w:color w:val="8B8B8B"/>
          <w:sz w:val="2"/>
          <w:lang w:eastAsia="ru-RU"/>
        </w:rPr>
        <w:t>​</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lastRenderedPageBreak/>
        <w:t>Модифицирует подсистему для устранения несоответствий.</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6. **Формализация надежности**: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V_1(S_j) = \begin{cases}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1, &amp; \text{если } \int_0^T R_j(t) \, dt \geq 0.999T, \\</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0, &amp; \text{иначе}.</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\end{cases} \]</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Это проверка надежности подсистемы </w:t>
      </w:r>
      <w:r w:rsidRPr="00CE272C">
        <w:rPr>
          <w:rFonts w:ascii="Times New Roman" w:eastAsia="Times New Roman" w:hAnsi="Times New Roman" w:cs="Times New Roman"/>
          <w:color w:val="8B8B8B"/>
          <w:sz w:val="25"/>
          <w:lang w:eastAsia="ru-RU"/>
        </w:rPr>
        <w:t>Sj</w:t>
      </w:r>
      <w:r w:rsidRPr="00CE272C">
        <w:rPr>
          <w:rFonts w:ascii="KaTeX_Math" w:eastAsia="Times New Roman" w:hAnsi="KaTeX_Math" w:cs="Times New Roman"/>
          <w:i/>
          <w:iCs/>
          <w:color w:val="8B8B8B"/>
          <w:sz w:val="25"/>
          <w:lang w:eastAsia="ru-RU"/>
        </w:rPr>
        <w:t>S</w:t>
      </w:r>
      <w:r w:rsidRPr="00CE272C">
        <w:rPr>
          <w:rFonts w:ascii="KaTeX_Math" w:eastAsia="Times New Roman" w:hAnsi="KaTeX_Math" w:cs="Times New Roman"/>
          <w:i/>
          <w:iCs/>
          <w:color w:val="8B8B8B"/>
          <w:sz w:val="18"/>
          <w:lang w:eastAsia="ru-RU"/>
        </w:rPr>
        <w:t>j</w:t>
      </w:r>
      <w:r w:rsidRPr="00CE272C">
        <w:rPr>
          <w:rFonts w:ascii="Times New Roman" w:eastAsia="Times New Roman" w:hAnsi="Times New Roman" w:cs="Times New Roman"/>
          <w:color w:val="8B8B8B"/>
          <w:sz w:val="2"/>
          <w:lang w:eastAsia="ru-RU"/>
        </w:rPr>
        <w:t>​</w:t>
      </w:r>
      <w:r w:rsidRPr="00CE272C">
        <w:rPr>
          <w:rFonts w:ascii="Segoe UI" w:eastAsia="Times New Roman" w:hAnsi="Segoe UI" w:cs="Segoe UI"/>
          <w:color w:val="8B8B8B"/>
          <w:sz w:val="21"/>
          <w:szCs w:val="21"/>
          <w:lang w:eastAsia="ru-RU"/>
        </w:rPr>
        <w:t>.</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Теперь нужно определить, какие из этих формул являются ключевыми с точки зрения научного вклада. Научная новизна обычно подразумевает введение новых концепций, методов или формализаций, которые продвигают понимание в данной области.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 xml:space="preserve">Например, матрица соответствия </w:t>
      </w:r>
      <w:r w:rsidRPr="00CE272C">
        <w:rPr>
          <w:rFonts w:ascii="Times New Roman" w:eastAsia="Times New Roman" w:hAnsi="Times New Roman" w:cs="Times New Roman"/>
          <w:color w:val="8B8B8B"/>
          <w:sz w:val="25"/>
          <w:lang w:eastAsia="ru-RU"/>
        </w:rPr>
        <w:t>M</w:t>
      </w:r>
      <w:r w:rsidRPr="00CE272C">
        <w:rPr>
          <w:rFonts w:ascii="KaTeX_Math" w:eastAsia="Times New Roman" w:hAnsi="KaTeX_Math" w:cs="Times New Roman"/>
          <w:i/>
          <w:iCs/>
          <w:color w:val="8B8B8B"/>
          <w:sz w:val="25"/>
          <w:lang w:eastAsia="ru-RU"/>
        </w:rPr>
        <w:t>M</w:t>
      </w:r>
      <w:r w:rsidRPr="00CE272C">
        <w:rPr>
          <w:rFonts w:ascii="Segoe UI" w:eastAsia="Times New Roman" w:hAnsi="Segoe UI" w:cs="Segoe UI"/>
          <w:color w:val="8B8B8B"/>
          <w:sz w:val="21"/>
          <w:szCs w:val="21"/>
          <w:lang w:eastAsia="ru-RU"/>
        </w:rPr>
        <w:t xml:space="preserve"> с условиями полноты и непротиворечивости может быть новым подходом к визуализации и проверке требований. Формализация проверки надежности через интеграл функции надежности также может представлять интерес, особенно если ранее такие методы не использовались.</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Важно подчеркнуть, как эти формулы решают существующие проблемы в области проверки соответствия систем. Например, традиционные методы могут полагаться на ручные проверки или изолированные тесты, тогда как предложенная модель объединяет различные методы в единую формальную систему.</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Нужно также отметить, как эти формулы могут быть применены в других исследованиях или практических разработках, тем самым расширяя научные и прикладные горизонты.</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Возможно, стоит структурировать ответ по пунктам, выделяя каждую ключевую формулу, объясняя её новизну и вклад в науку. Также полезно сравнить с существующими подходами, чтобы показать, чем предложенные формулы лучше или уникальны.</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Важно избегать излишней технической сложности, но при этом четко аргументировать научную ценность каждой формулы. Пользователь, вероятно, ожидает ясного и структурированного ответа, который подчеркнет значимость предложенной модели в академическом контексте.</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lastRenderedPageBreak/>
        <w:t>Также стоит убедиться, что все формулы правильно оформлены и соответствуют ранее предоставленным данным. Если в предыдущих ответах были упущения или неточности в формулах, их нужно исправить или уточнить.</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 итоге, ответ должен четко демонстрировать, какие формулы являются инновационными, как они способствуют развитию науки в данной области, и как их можно применять в дальнейших исследованиях или практических приложениях.</w: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Вклад в науку с выделением ключевых формул</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6"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1. Формализация проверки соответствия через бинарные функции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Ключевая формула:</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Vi:S→{0,1},</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→{0,1},</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Vi(S)=1</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 если система </w:t>
      </w:r>
      <w:r w:rsidRPr="00CE272C">
        <w:rPr>
          <w:rFonts w:ascii="Times New Roman" w:eastAsia="Times New Roman" w:hAnsi="Times New Roman" w:cs="Times New Roman"/>
          <w:sz w:val="25"/>
          <w:lang w:eastAsia="ru-RU"/>
        </w:rPr>
        <w:t>S</w:t>
      </w:r>
      <w:r w:rsidRPr="00CE272C">
        <w:rPr>
          <w:rFonts w:ascii="KaTeX_Math" w:eastAsia="Times New Roman" w:hAnsi="KaTeX_Math" w:cs="Times New Roman"/>
          <w:i/>
          <w:iCs/>
          <w:sz w:val="25"/>
          <w:lang w:eastAsia="ru-RU"/>
        </w:rPr>
        <w:t>S</w:t>
      </w:r>
      <w:r w:rsidRPr="00CE272C">
        <w:rPr>
          <w:rFonts w:ascii="Segoe UI" w:eastAsia="Times New Roman" w:hAnsi="Segoe UI" w:cs="Segoe UI"/>
          <w:sz w:val="21"/>
          <w:szCs w:val="21"/>
          <w:lang w:eastAsia="ru-RU"/>
        </w:rPr>
        <w:t> соответствует требованию </w:t>
      </w:r>
      <w:r w:rsidRPr="00CE272C">
        <w:rPr>
          <w:rFonts w:ascii="Times New Roman" w:eastAsia="Times New Roman" w:hAnsi="Times New Roman" w:cs="Times New Roman"/>
          <w:sz w:val="25"/>
          <w:lang w:eastAsia="ru-RU"/>
        </w:rPr>
        <w:t>ti</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и </w:t>
      </w:r>
      <w:r w:rsidRPr="00CE272C">
        <w:rPr>
          <w:rFonts w:ascii="Times New Roman" w:eastAsia="Times New Roman" w:hAnsi="Times New Roman" w:cs="Times New Roman"/>
          <w:sz w:val="25"/>
          <w:lang w:eastAsia="ru-RU"/>
        </w:rPr>
        <w:t>00</w:t>
      </w:r>
      <w:r w:rsidRPr="00CE272C">
        <w:rPr>
          <w:rFonts w:ascii="Segoe UI" w:eastAsia="Times New Roman" w:hAnsi="Segoe UI" w:cs="Segoe UI"/>
          <w:sz w:val="21"/>
          <w:szCs w:val="21"/>
          <w:lang w:eastAsia="ru-RU"/>
        </w:rPr>
        <w:t> в противном случае.</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Научная новизна:</w:t>
      </w:r>
    </w:p>
    <w:p w:rsidR="00CE272C" w:rsidRPr="00CE272C" w:rsidRDefault="00CE272C" w:rsidP="00CE272C">
      <w:pPr>
        <w:numPr>
          <w:ilvl w:val="0"/>
          <w:numId w:val="3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Введение бинарной функции </w:t>
      </w:r>
      <w:r w:rsidRPr="00CE272C">
        <w:rPr>
          <w:rFonts w:ascii="Times New Roman" w:eastAsia="Times New Roman" w:hAnsi="Times New Roman" w:cs="Times New Roman"/>
          <w:sz w:val="25"/>
          <w:lang w:eastAsia="ru-RU"/>
        </w:rPr>
        <w:t>Vi</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позволяет строго формализовать процесс проверки требований, устраняя субъективность.</w:t>
      </w:r>
    </w:p>
    <w:p w:rsidR="00CE272C" w:rsidRPr="00CE272C" w:rsidRDefault="00CE272C" w:rsidP="00CE272C">
      <w:pPr>
        <w:numPr>
          <w:ilvl w:val="0"/>
          <w:numId w:val="3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Ранее подходы часто ограничивались качественными оценками (например, «удовлетворительно/неудовлетворительно»).</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Значимость:</w:t>
      </w:r>
    </w:p>
    <w:p w:rsidR="00CE272C" w:rsidRPr="00CE272C" w:rsidRDefault="00CE272C" w:rsidP="00CE272C">
      <w:pPr>
        <w:numPr>
          <w:ilvl w:val="0"/>
          <w:numId w:val="3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Универсальный метод для любых требований (безопасность, производительность и т.д.).</w:t>
      </w:r>
    </w:p>
    <w:p w:rsidR="00CE272C" w:rsidRPr="00CE272C" w:rsidRDefault="00CE272C" w:rsidP="00CE272C">
      <w:pPr>
        <w:numPr>
          <w:ilvl w:val="0"/>
          <w:numId w:val="3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Основа для автоматизации проверок в CI/CD.</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7"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2. Условия полноты и непротиворечивости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Ключевые формулы:</w:t>
      </w:r>
    </w:p>
    <w:p w:rsidR="00CE272C" w:rsidRPr="00CE272C" w:rsidRDefault="00CE272C" w:rsidP="00CE272C">
      <w:pPr>
        <w:numPr>
          <w:ilvl w:val="0"/>
          <w:numId w:val="37"/>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Полнота:</w:t>
      </w:r>
    </w:p>
    <w:p w:rsidR="00CE272C" w:rsidRPr="00CE272C" w:rsidRDefault="00CE272C" w:rsidP="00CE272C">
      <w:pPr>
        <w:spacing w:beforeAutospacing="1" w:after="0" w:afterAutospacing="1" w:line="240" w:lineRule="auto"/>
        <w:ind w:left="720"/>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numPr>
          <w:ilvl w:val="0"/>
          <w:numId w:val="37"/>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Непротиворечивость:</w:t>
      </w:r>
    </w:p>
    <w:p w:rsidR="00CE272C" w:rsidRPr="00CE272C" w:rsidRDefault="00CE272C" w:rsidP="00CE272C">
      <w:pPr>
        <w:spacing w:after="0" w:afterAutospacing="1" w:line="240" w:lineRule="auto"/>
        <w:ind w:left="720"/>
        <w:rPr>
          <w:rFonts w:ascii="Segoe UI" w:eastAsia="Times New Roman" w:hAnsi="Segoe UI" w:cs="Segoe UI"/>
          <w:sz w:val="21"/>
          <w:szCs w:val="21"/>
          <w:lang w:eastAsia="ru-RU"/>
        </w:rPr>
      </w:pP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 Vi(Sj)=1.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 </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Научная новизна:</w:t>
      </w:r>
    </w:p>
    <w:p w:rsidR="00CE272C" w:rsidRPr="00CE272C" w:rsidRDefault="00CE272C" w:rsidP="00CE272C">
      <w:pPr>
        <w:numPr>
          <w:ilvl w:val="0"/>
          <w:numId w:val="3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Матрица соответствия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и условия </w:t>
      </w:r>
      <w:r w:rsidRPr="00CE272C">
        <w:rPr>
          <w:rFonts w:ascii="Cambria Math" w:eastAsia="Times New Roman" w:hAnsi="Cambria Math" w:cs="Cambria Math"/>
          <w:sz w:val="25"/>
          <w:lang w:eastAsia="ru-RU"/>
        </w:rPr>
        <w:t>∀∀</w:t>
      </w:r>
      <w:r w:rsidRPr="00CE272C">
        <w:rPr>
          <w:rFonts w:ascii="Segoe UI" w:eastAsia="Times New Roman" w:hAnsi="Segoe UI" w:cs="Segoe UI"/>
          <w:sz w:val="21"/>
          <w:szCs w:val="21"/>
          <w:lang w:eastAsia="ru-RU"/>
        </w:rPr>
        <w:t>-кванторов формализуют системный подход к проверке.</w:t>
      </w:r>
    </w:p>
    <w:p w:rsidR="00CE272C" w:rsidRPr="00CE272C" w:rsidRDefault="00CE272C" w:rsidP="00CE272C">
      <w:pPr>
        <w:numPr>
          <w:ilvl w:val="0"/>
          <w:numId w:val="3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Решает проблему «частичного соответствия», когда требования выполняются выборочно.</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Значимость:</w:t>
      </w:r>
    </w:p>
    <w:p w:rsidR="00CE272C" w:rsidRPr="00CE272C" w:rsidRDefault="00CE272C" w:rsidP="00CE272C">
      <w:pPr>
        <w:numPr>
          <w:ilvl w:val="0"/>
          <w:numId w:val="3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Гарантирует, что все требования покрыты (</w:t>
      </w:r>
      <w:r w:rsidRPr="00CE272C">
        <w:rPr>
          <w:rFonts w:ascii="Times New Roman" w:eastAsia="Times New Roman" w:hAnsi="Times New Roman" w:cs="Times New Roman"/>
          <w:sz w:val="25"/>
          <w:lang w:eastAsia="ru-RU"/>
        </w:rPr>
        <w:t>полнотаполнота</w:t>
      </w:r>
      <w:r w:rsidRPr="00CE272C">
        <w:rPr>
          <w:rFonts w:ascii="Segoe UI" w:eastAsia="Times New Roman" w:hAnsi="Segoe UI" w:cs="Segoe UI"/>
          <w:sz w:val="21"/>
          <w:szCs w:val="21"/>
          <w:lang w:eastAsia="ru-RU"/>
        </w:rPr>
        <w:t>) и не конфликтуют (</w:t>
      </w:r>
      <w:r w:rsidRPr="00CE272C">
        <w:rPr>
          <w:rFonts w:ascii="Times New Roman" w:eastAsia="Times New Roman" w:hAnsi="Times New Roman" w:cs="Times New Roman"/>
          <w:sz w:val="25"/>
          <w:lang w:eastAsia="ru-RU"/>
        </w:rPr>
        <w:t>непротиворечивостьнепротиворечивость</w:t>
      </w:r>
      <w:r w:rsidRPr="00CE272C">
        <w:rPr>
          <w:rFonts w:ascii="Segoe UI" w:eastAsia="Times New Roman" w:hAnsi="Segoe UI" w:cs="Segoe UI"/>
          <w:sz w:val="21"/>
          <w:szCs w:val="21"/>
          <w:lang w:eastAsia="ru-RU"/>
        </w:rPr>
        <w:t>).</w:t>
      </w:r>
    </w:p>
    <w:p w:rsidR="00CE272C" w:rsidRPr="00CE272C" w:rsidRDefault="00CE272C" w:rsidP="00CE272C">
      <w:pPr>
        <w:numPr>
          <w:ilvl w:val="0"/>
          <w:numId w:val="3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Применима для анализа сложных систем с тысячами компонентов.</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8"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3. Интеграционная проверка через графы</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Ключевая формула:</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G=(S,E),</w:t>
      </w:r>
      <w:r w:rsidRPr="00CE272C">
        <w:rPr>
          <w:rFonts w:ascii="KaTeX_Math" w:eastAsia="Times New Roman" w:hAnsi="KaTeX_Math" w:cs="Times New Roman"/>
          <w:i/>
          <w:iCs/>
          <w:sz w:val="25"/>
          <w:lang w:eastAsia="ru-RU"/>
        </w:rPr>
        <w:t>G</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E</w:t>
      </w:r>
      <w:r w:rsidRPr="00CE272C">
        <w:rPr>
          <w:rFonts w:ascii="KaTeX_Math" w:eastAsia="Times New Roman" w:hAnsi="KaTeX_Math" w:cs="Times New Roman"/>
          <w:i/>
          <w:iCs/>
          <w:sz w:val="25"/>
          <w:lang w:eastAsia="ru-RU"/>
        </w:rPr>
        <w:t>E</w:t>
      </w:r>
      <w:r w:rsidRPr="00CE272C">
        <w:rPr>
          <w:rFonts w:ascii="Segoe UI" w:eastAsia="Times New Roman" w:hAnsi="Segoe UI" w:cs="Segoe UI"/>
          <w:sz w:val="21"/>
          <w:szCs w:val="21"/>
          <w:lang w:eastAsia="ru-RU"/>
        </w:rPr>
        <w:t> — рёбра-интерфейсы между подсистемами.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Научная новизна:</w:t>
      </w:r>
    </w:p>
    <w:p w:rsidR="00CE272C" w:rsidRPr="00CE272C" w:rsidRDefault="00CE272C" w:rsidP="00CE272C">
      <w:pPr>
        <w:numPr>
          <w:ilvl w:val="0"/>
          <w:numId w:val="4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Графовая модель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формализует интеграционную проверку, включая протоколы взаимодействия (</w:t>
      </w:r>
      <w:r w:rsidRPr="00CE272C">
        <w:rPr>
          <w:rFonts w:ascii="Times New Roman" w:eastAsia="Times New Roman" w:hAnsi="Times New Roman" w:cs="Times New Roman"/>
          <w:sz w:val="25"/>
          <w:lang w:eastAsia="ru-RU"/>
        </w:rPr>
        <w:t>πmn</w:t>
      </w:r>
      <w:r w:rsidRPr="00CE272C">
        <w:rPr>
          <w:rFonts w:ascii="KaTeX_Math" w:eastAsia="Times New Roman" w:hAnsi="KaTeX_Math" w:cs="Times New Roman"/>
          <w:i/>
          <w:iCs/>
          <w:sz w:val="25"/>
          <w:lang w:eastAsia="ru-RU"/>
        </w:rPr>
        <w:t>π</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w:t>
      </w:r>
    </w:p>
    <w:p w:rsidR="00CE272C" w:rsidRPr="00CE272C" w:rsidRDefault="00CE272C" w:rsidP="00CE272C">
      <w:pPr>
        <w:numPr>
          <w:ilvl w:val="0"/>
          <w:numId w:val="4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Ранее интеграция часто тестировалась эмпирически без строгой математической базы.</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Значимость:</w:t>
      </w:r>
    </w:p>
    <w:p w:rsidR="00CE272C" w:rsidRPr="00CE272C" w:rsidRDefault="00CE272C" w:rsidP="00CE272C">
      <w:pPr>
        <w:numPr>
          <w:ilvl w:val="0"/>
          <w:numId w:val="4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Позволяет выявлять скрытые конфликты интерфейсов (например, несовместимость API).</w:t>
      </w:r>
    </w:p>
    <w:p w:rsidR="00CE272C" w:rsidRPr="00CE272C" w:rsidRDefault="00CE272C" w:rsidP="00CE272C">
      <w:pPr>
        <w:numPr>
          <w:ilvl w:val="0"/>
          <w:numId w:val="4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Основа для анализа связности и отказоустойчивости системы.</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69"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4. Динамическая коррекция системы</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Ключевая формула:</w:t>
      </w:r>
    </w:p>
    <w:p w:rsidR="00CE272C" w:rsidRPr="00CE272C" w:rsidRDefault="00CE272C" w:rsidP="00CE272C">
      <w:pPr>
        <w:spacing w:after="0" w:line="240" w:lineRule="auto"/>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S(t+1)=Correct(S(t)</w:t>
      </w:r>
      <w:r w:rsidRPr="00CE272C">
        <w:rPr>
          <w:rFonts w:ascii="Cambria Math" w:eastAsia="Times New Roman" w:hAnsi="Cambria Math" w:cs="Cambria Math"/>
          <w:sz w:val="25"/>
          <w:lang w:val="en-US" w:eastAsia="ru-RU"/>
        </w:rPr>
        <w:t>∣</w:t>
      </w:r>
      <w:r w:rsidRPr="00CE272C">
        <w:rPr>
          <w:rFonts w:ascii="Times New Roman" w:eastAsia="Times New Roman" w:hAnsi="Times New Roman" w:cs="Times New Roman"/>
          <w:sz w:val="25"/>
          <w:lang w:val="en-US" w:eastAsia="ru-RU"/>
        </w:rPr>
        <w:t>{Vi(S(t))=0}),</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t</w:t>
      </w:r>
      <w:r w:rsidRPr="00CE272C">
        <w:rPr>
          <w:rFonts w:ascii="Times New Roman" w:eastAsia="Times New Roman" w:hAnsi="Times New Roman" w:cs="Times New Roman"/>
          <w:sz w:val="18"/>
          <w:lang w:val="en-US" w:eastAsia="ru-RU"/>
        </w:rPr>
        <w:t>+1)</w:t>
      </w:r>
      <w:r w:rsidRPr="00CE272C">
        <w:rPr>
          <w:rFonts w:ascii="Times New Roman" w:eastAsia="Times New Roman" w:hAnsi="Times New Roman" w:cs="Times New Roman"/>
          <w:sz w:val="25"/>
          <w:lang w:val="en-US" w:eastAsia="ru-RU"/>
        </w:rPr>
        <w:t>=Correct</w:t>
      </w:r>
      <w:r w:rsidRPr="00CE272C">
        <w:rPr>
          <w:rFonts w:ascii="KaTeX_Size2" w:eastAsia="Times New Roman" w:hAnsi="KaTeX_Size2"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t</w:t>
      </w:r>
      <w:r w:rsidRPr="00CE272C">
        <w:rPr>
          <w:rFonts w:ascii="Times New Roman" w:eastAsia="Times New Roman" w:hAnsi="Times New Roman" w:cs="Times New Roman"/>
          <w:sz w:val="18"/>
          <w:lang w:val="en-US" w:eastAsia="ru-RU"/>
        </w:rPr>
        <w:t>)</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V</w:t>
      </w:r>
      <w:r w:rsidRPr="00CE272C">
        <w:rPr>
          <w:rFonts w:ascii="KaTeX_Math" w:eastAsia="Times New Roman" w:hAnsi="KaTeX_Math" w:cs="Times New Roman"/>
          <w:i/>
          <w:iCs/>
          <w:sz w:val="13"/>
          <w:lang w:val="en-US" w:eastAsia="ru-RU"/>
        </w:rPr>
        <w:t>i</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18"/>
          <w:lang w:val="en-US" w:eastAsia="ru-RU"/>
        </w:rPr>
        <w:t>(</w:t>
      </w:r>
      <w:r w:rsidRPr="00CE272C">
        <w:rPr>
          <w:rFonts w:ascii="KaTeX_Math" w:eastAsia="Times New Roman" w:hAnsi="KaTeX_Math" w:cs="Times New Roman"/>
          <w:i/>
          <w:iCs/>
          <w:sz w:val="18"/>
          <w:lang w:val="en-US" w:eastAsia="ru-RU"/>
        </w:rPr>
        <w:t>S</w:t>
      </w:r>
      <w:r w:rsidRPr="00CE272C">
        <w:rPr>
          <w:rFonts w:ascii="Times New Roman" w:eastAsia="Times New Roman" w:hAnsi="Times New Roman" w:cs="Times New Roman"/>
          <w:sz w:val="13"/>
          <w:lang w:val="en-US" w:eastAsia="ru-RU"/>
        </w:rPr>
        <w:t>(</w:t>
      </w:r>
      <w:r w:rsidRPr="00CE272C">
        <w:rPr>
          <w:rFonts w:ascii="KaTeX_Math" w:eastAsia="Times New Roman" w:hAnsi="KaTeX_Math" w:cs="Times New Roman"/>
          <w:i/>
          <w:iCs/>
          <w:sz w:val="13"/>
          <w:lang w:val="en-US" w:eastAsia="ru-RU"/>
        </w:rPr>
        <w:t>t</w:t>
      </w:r>
      <w:r w:rsidRPr="00CE272C">
        <w:rPr>
          <w:rFonts w:ascii="Times New Roman" w:eastAsia="Times New Roman" w:hAnsi="Times New Roman" w:cs="Times New Roman"/>
          <w:sz w:val="13"/>
          <w:lang w:val="en-US" w:eastAsia="ru-RU"/>
        </w:rPr>
        <w:t>)</w:t>
      </w:r>
      <w:r w:rsidRPr="00CE272C">
        <w:rPr>
          <w:rFonts w:ascii="Times New Roman" w:eastAsia="Times New Roman" w:hAnsi="Times New Roman" w:cs="Times New Roman"/>
          <w:sz w:val="18"/>
          <w:lang w:val="en-US" w:eastAsia="ru-RU"/>
        </w:rPr>
        <w:t>)=0}</w:t>
      </w:r>
      <w:r w:rsidRPr="00CE272C">
        <w:rPr>
          <w:rFonts w:ascii="Times New Roman" w:eastAsia="Times New Roman" w:hAnsi="Times New Roman" w:cs="Times New Roman"/>
          <w:sz w:val="2"/>
          <w:lang w:val="en-US" w:eastAsia="ru-RU"/>
        </w:rPr>
        <w:t>​</w:t>
      </w:r>
      <w:r w:rsidRPr="00CE272C">
        <w:rPr>
          <w:rFonts w:ascii="KaTeX_Size2" w:eastAsia="Times New Roman" w:hAnsi="KaTeX_Size2" w:cs="Times New Roman"/>
          <w:sz w:val="25"/>
          <w:lang w:val="en-US" w:eastAsia="ru-RU"/>
        </w:rPr>
        <w:t>)</w:t>
      </w:r>
      <w:r w:rsidRPr="00CE272C">
        <w:rPr>
          <w:rFonts w:ascii="Times New Roman" w:eastAsia="Times New Roman" w:hAnsi="Times New Roman" w:cs="Times New Roman"/>
          <w:sz w:val="25"/>
          <w:lang w:val="en-US"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где </w:t>
      </w:r>
      <w:r w:rsidRPr="00CE272C">
        <w:rPr>
          <w:rFonts w:ascii="Times New Roman" w:eastAsia="Times New Roman" w:hAnsi="Times New Roman" w:cs="Times New Roman"/>
          <w:sz w:val="25"/>
          <w:lang w:eastAsia="ru-RU"/>
        </w:rPr>
        <w:t>t</w:t>
      </w:r>
      <w:r w:rsidRPr="00CE272C">
        <w:rPr>
          <w:rFonts w:ascii="KaTeX_Math" w:eastAsia="Times New Roman" w:hAnsi="KaTeX_Math" w:cs="Times New Roman"/>
          <w:i/>
          <w:iCs/>
          <w:sz w:val="25"/>
          <w:lang w:eastAsia="ru-RU"/>
        </w:rPr>
        <w:t>t</w:t>
      </w:r>
      <w:r w:rsidRPr="00CE272C">
        <w:rPr>
          <w:rFonts w:ascii="Segoe UI" w:eastAsia="Times New Roman" w:hAnsi="Segoe UI" w:cs="Segoe UI"/>
          <w:sz w:val="21"/>
          <w:szCs w:val="21"/>
          <w:lang w:eastAsia="ru-RU"/>
        </w:rPr>
        <w:t> — номер итерации.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Научная новизна:</w:t>
      </w:r>
    </w:p>
    <w:p w:rsidR="00CE272C" w:rsidRPr="00CE272C" w:rsidRDefault="00CE272C" w:rsidP="00CE272C">
      <w:pPr>
        <w:numPr>
          <w:ilvl w:val="0"/>
          <w:numId w:val="4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Формализация итеративного процесса улучшения системы через функцию </w:t>
      </w:r>
      <w:r w:rsidRPr="00CE272C">
        <w:rPr>
          <w:rFonts w:ascii="Times New Roman" w:eastAsia="Times New Roman" w:hAnsi="Times New Roman" w:cs="Times New Roman"/>
          <w:sz w:val="25"/>
          <w:lang w:eastAsia="ru-RU"/>
        </w:rPr>
        <w:t>CorrectCorrect</w:t>
      </w:r>
      <w:r w:rsidRPr="00CE272C">
        <w:rPr>
          <w:rFonts w:ascii="Segoe UI" w:eastAsia="Times New Roman" w:hAnsi="Segoe UI" w:cs="Segoe UI"/>
          <w:sz w:val="21"/>
          <w:szCs w:val="21"/>
          <w:lang w:eastAsia="ru-RU"/>
        </w:rPr>
        <w:t>.</w:t>
      </w:r>
    </w:p>
    <w:p w:rsidR="00CE272C" w:rsidRPr="00CE272C" w:rsidRDefault="00CE272C" w:rsidP="00CE272C">
      <w:pPr>
        <w:numPr>
          <w:ilvl w:val="0"/>
          <w:numId w:val="4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Ранее циклы разработки (например, Agile) не имели строгой математической модели.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Значимость:</w:t>
      </w:r>
    </w:p>
    <w:p w:rsidR="00CE272C" w:rsidRPr="00CE272C" w:rsidRDefault="00CE272C" w:rsidP="00CE272C">
      <w:pPr>
        <w:numPr>
          <w:ilvl w:val="0"/>
          <w:numId w:val="4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lastRenderedPageBreak/>
        <w:t>Позволяет доказать сходимость процесса к состоянию полного соответствия.</w:t>
      </w:r>
    </w:p>
    <w:p w:rsidR="00CE272C" w:rsidRPr="00CE272C" w:rsidRDefault="00CE272C" w:rsidP="00CE272C">
      <w:pPr>
        <w:numPr>
          <w:ilvl w:val="0"/>
          <w:numId w:val="4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Интеграция с CI/CD для автоматической коррекции.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70" style="width:0;height:.75pt" o:hralign="center" o:hrstd="t" o:hr="t" fillcolor="#a0a0a0" stroked="f"/>
        </w:pic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5. Формализация надежности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Ключевая формула:</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Times New Roman" w:eastAsia="Times New Roman" w:hAnsi="Times New Roman" w:cs="Times New Roman"/>
          <w:sz w:val="25"/>
          <w:lang w:eastAsia="ru-RU"/>
        </w:rPr>
        <w:t>V1(Sj)={1,если ∫0TRj(t) dt≥0.999T,0,иначе.</w:t>
      </w:r>
      <w:r w:rsidRPr="00CE272C">
        <w:rPr>
          <w:rFonts w:ascii="KaTeX_Math" w:eastAsia="Times New Roman" w:hAnsi="KaTeX_Math" w:cs="Times New Roman"/>
          <w:i/>
          <w:iCs/>
          <w:sz w:val="25"/>
          <w:lang w:eastAsia="ru-RU"/>
        </w:rPr>
        <w:t>V</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Size4" w:eastAsia="Times New Roman" w:hAnsi="KaTeX_Size4" w:cs="Times New Roman"/>
          <w:sz w:val="25"/>
          <w:lang w:eastAsia="ru-RU"/>
        </w:rPr>
        <w:t>{</w:t>
      </w:r>
      <w:r w:rsidRPr="00CE272C">
        <w:rPr>
          <w:rFonts w:ascii="Times New Roman" w:eastAsia="Times New Roman" w:hAnsi="Times New Roman" w:cs="Times New Roman"/>
          <w:sz w:val="25"/>
          <w:lang w:eastAsia="ru-RU"/>
        </w:rPr>
        <w:t>1,0,</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если </w:t>
      </w:r>
      <w:r w:rsidRPr="00CE272C">
        <w:rPr>
          <w:rFonts w:ascii="KaTeX_Size1" w:eastAsia="Times New Roman" w:hAnsi="KaTeX_Size1" w:cs="Times New Roman"/>
          <w:sz w:val="25"/>
          <w:lang w:eastAsia="ru-RU"/>
        </w:rPr>
        <w:t>∫</w:t>
      </w:r>
      <w:r w:rsidRPr="00CE272C">
        <w:rPr>
          <w:rFonts w:ascii="Times New Roman" w:eastAsia="Times New Roman" w:hAnsi="Times New Roman" w:cs="Times New Roman"/>
          <w:sz w:val="18"/>
          <w:lang w:eastAsia="ru-RU"/>
        </w:rPr>
        <w:t>0</w:t>
      </w:r>
      <w:r w:rsidRPr="00CE272C">
        <w:rPr>
          <w:rFonts w:ascii="KaTeX_Math" w:eastAsia="Times New Roman" w:hAnsi="KaTeX_Math" w:cs="Times New Roman"/>
          <w:i/>
          <w:iCs/>
          <w:sz w:val="18"/>
          <w:lang w:eastAsia="ru-RU"/>
        </w:rPr>
        <w:t>T</w:t>
      </w:r>
      <w:r w:rsidRPr="00CE272C">
        <w:rPr>
          <w:rFonts w:ascii="Times New Roman" w:eastAsia="Times New Roman" w:hAnsi="Times New Roman" w:cs="Times New Roman"/>
          <w:sz w:val="2"/>
          <w:lang w:eastAsia="ru-RU"/>
        </w:rPr>
        <w: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dt</w:t>
      </w:r>
      <w:r w:rsidRPr="00CE272C">
        <w:rPr>
          <w:rFonts w:ascii="Times New Roman" w:eastAsia="Times New Roman" w:hAnsi="Times New Roman" w:cs="Times New Roman"/>
          <w:sz w:val="25"/>
          <w:lang w:eastAsia="ru-RU"/>
        </w:rPr>
        <w:t>≥0.999</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,иначе.</w:t>
      </w:r>
      <w:r w:rsidRPr="00CE272C">
        <w:rPr>
          <w:rFonts w:ascii="Times New Roman" w:eastAsia="Times New Roman" w:hAnsi="Times New Roman" w:cs="Times New Roman"/>
          <w:sz w:val="2"/>
          <w:lang w:eastAsia="ru-RU"/>
        </w:rPr>
        <w:t>​</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Научная новизна:</w:t>
      </w:r>
    </w:p>
    <w:p w:rsidR="00CE272C" w:rsidRPr="00CE272C" w:rsidRDefault="00CE272C" w:rsidP="00CE272C">
      <w:pPr>
        <w:numPr>
          <w:ilvl w:val="0"/>
          <w:numId w:val="4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Использование интеграла надежности </w:t>
      </w:r>
      <w:r w:rsidRPr="00CE272C">
        <w:rPr>
          <w:rFonts w:ascii="Times New Roman" w:eastAsia="Times New Roman" w:hAnsi="Times New Roman" w:cs="Times New Roman"/>
          <w:sz w:val="25"/>
          <w:lang w:eastAsia="ru-RU"/>
        </w:rPr>
        <w:t>Rj(t)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вместо точечных оценок (например, MTBF).</w:t>
      </w:r>
    </w:p>
    <w:p w:rsidR="00CE272C" w:rsidRPr="00CE272C" w:rsidRDefault="00CE272C" w:rsidP="00CE272C">
      <w:pPr>
        <w:numPr>
          <w:ilvl w:val="0"/>
          <w:numId w:val="4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Учитывает динамику отказов во времени.</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Значимость:</w:t>
      </w:r>
    </w:p>
    <w:p w:rsidR="00CE272C" w:rsidRPr="00CE272C" w:rsidRDefault="00CE272C" w:rsidP="00CE272C">
      <w:pPr>
        <w:numPr>
          <w:ilvl w:val="0"/>
          <w:numId w:val="4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Более точная модель для критических систем (авионика, медицинское ПО).</w:t>
      </w:r>
    </w:p>
    <w:p w:rsidR="00CE272C" w:rsidRPr="00CE272C" w:rsidRDefault="00CE272C" w:rsidP="00CE272C">
      <w:pPr>
        <w:numPr>
          <w:ilvl w:val="0"/>
          <w:numId w:val="45"/>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Совместима с теорией надёжности (например, распределение Вейбулла).</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71"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Сравнение с существующими подходами</w:t>
      </w:r>
    </w:p>
    <w:tbl>
      <w:tblPr>
        <w:tblW w:w="0" w:type="auto"/>
        <w:tblCellMar>
          <w:top w:w="15" w:type="dxa"/>
          <w:left w:w="15" w:type="dxa"/>
          <w:bottom w:w="15" w:type="dxa"/>
          <w:right w:w="15" w:type="dxa"/>
        </w:tblCellMar>
        <w:tblLook w:val="04A0"/>
      </w:tblPr>
      <w:tblGrid>
        <w:gridCol w:w="1719"/>
        <w:gridCol w:w="3616"/>
        <w:gridCol w:w="4035"/>
      </w:tblGrid>
      <w:tr w:rsidR="00CE272C" w:rsidRPr="00CE272C" w:rsidTr="00CE272C">
        <w:trPr>
          <w:tblHeader/>
        </w:trPr>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Критерий</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Традиционные методы</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b/>
                <w:bCs/>
                <w:sz w:val="24"/>
                <w:szCs w:val="24"/>
                <w:lang w:eastAsia="ru-RU"/>
              </w:rPr>
            </w:pPr>
            <w:r w:rsidRPr="00CE272C">
              <w:rPr>
                <w:rFonts w:ascii="Times New Roman" w:eastAsia="Times New Roman" w:hAnsi="Times New Roman" w:cs="Times New Roman"/>
                <w:b/>
                <w:bCs/>
                <w:sz w:val="24"/>
                <w:szCs w:val="24"/>
                <w:lang w:eastAsia="ru-RU"/>
              </w:rPr>
              <w:t>Предложенная модель</w:t>
            </w:r>
          </w:p>
        </w:tc>
      </w:tr>
      <w:tr w:rsidR="00CE272C" w:rsidRPr="00CE272C" w:rsidTr="00CE272C">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b/>
                <w:bCs/>
                <w:sz w:val="24"/>
                <w:szCs w:val="24"/>
                <w:lang w:eastAsia="ru-RU"/>
              </w:rPr>
              <w:t>Формализация</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Качественные оценки, ручные проверки</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Матрицы </w:t>
            </w:r>
            <w:r w:rsidRPr="00CE272C">
              <w:rPr>
                <w:rFonts w:ascii="Times New Roman" w:eastAsia="Times New Roman" w:hAnsi="Times New Roman" w:cs="Times New Roman"/>
                <w:sz w:val="29"/>
                <w:lang w:eastAsia="ru-RU"/>
              </w:rPr>
              <w:t>M</w:t>
            </w:r>
            <w:r w:rsidRPr="00CE272C">
              <w:rPr>
                <w:rFonts w:ascii="KaTeX_Math" w:eastAsia="Times New Roman" w:hAnsi="KaTeX_Math" w:cs="Times New Roman"/>
                <w:i/>
                <w:iCs/>
                <w:sz w:val="29"/>
                <w:lang w:eastAsia="ru-RU"/>
              </w:rPr>
              <w:t>M</w:t>
            </w:r>
            <w:r w:rsidRPr="00CE272C">
              <w:rPr>
                <w:rFonts w:ascii="Times New Roman" w:eastAsia="Times New Roman" w:hAnsi="Times New Roman" w:cs="Times New Roman"/>
                <w:sz w:val="24"/>
                <w:szCs w:val="24"/>
                <w:lang w:eastAsia="ru-RU"/>
              </w:rPr>
              <w:t>, графы </w:t>
            </w:r>
            <w:r w:rsidRPr="00CE272C">
              <w:rPr>
                <w:rFonts w:ascii="Times New Roman" w:eastAsia="Times New Roman" w:hAnsi="Times New Roman" w:cs="Times New Roman"/>
                <w:sz w:val="29"/>
                <w:lang w:eastAsia="ru-RU"/>
              </w:rPr>
              <w:t>G</w:t>
            </w:r>
            <w:r w:rsidRPr="00CE272C">
              <w:rPr>
                <w:rFonts w:ascii="KaTeX_Math" w:eastAsia="Times New Roman" w:hAnsi="KaTeX_Math" w:cs="Times New Roman"/>
                <w:i/>
                <w:iCs/>
                <w:sz w:val="29"/>
                <w:lang w:eastAsia="ru-RU"/>
              </w:rPr>
              <w:t>G</w:t>
            </w:r>
            <w:r w:rsidRPr="00CE272C">
              <w:rPr>
                <w:rFonts w:ascii="Times New Roman" w:eastAsia="Times New Roman" w:hAnsi="Times New Roman" w:cs="Times New Roman"/>
                <w:sz w:val="24"/>
                <w:szCs w:val="24"/>
                <w:lang w:eastAsia="ru-RU"/>
              </w:rPr>
              <w:t>, функции </w:t>
            </w:r>
            <w:r w:rsidRPr="00CE272C">
              <w:rPr>
                <w:rFonts w:ascii="Times New Roman" w:eastAsia="Times New Roman" w:hAnsi="Times New Roman" w:cs="Times New Roman"/>
                <w:sz w:val="29"/>
                <w:lang w:eastAsia="ru-RU"/>
              </w:rPr>
              <w:t>Vi</w:t>
            </w:r>
            <w:r w:rsidRPr="00CE272C">
              <w:rPr>
                <w:rFonts w:ascii="KaTeX_Math" w:eastAsia="Times New Roman" w:hAnsi="KaTeX_Math" w:cs="Times New Roman"/>
                <w:i/>
                <w:iCs/>
                <w:sz w:val="29"/>
                <w:lang w:eastAsia="ru-RU"/>
              </w:rPr>
              <w:t>V</w:t>
            </w:r>
            <w:r w:rsidRPr="00CE272C">
              <w:rPr>
                <w:rFonts w:ascii="KaTeX_Math" w:eastAsia="Times New Roman" w:hAnsi="KaTeX_Math" w:cs="Times New Roman"/>
                <w:i/>
                <w:iCs/>
                <w:sz w:val="20"/>
                <w:lang w:eastAsia="ru-RU"/>
              </w:rPr>
              <w:t>i</w:t>
            </w:r>
            <w:r w:rsidRPr="00CE272C">
              <w:rPr>
                <w:rFonts w:ascii="Times New Roman" w:eastAsia="Times New Roman" w:hAnsi="Times New Roman" w:cs="Times New Roman"/>
                <w:sz w:val="2"/>
                <w:lang w:eastAsia="ru-RU"/>
              </w:rPr>
              <w:t>​</w:t>
            </w:r>
          </w:p>
        </w:tc>
      </w:tr>
      <w:tr w:rsidR="00CE272C" w:rsidRPr="00CE272C" w:rsidTr="00CE272C">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b/>
                <w:bCs/>
                <w:sz w:val="24"/>
                <w:szCs w:val="24"/>
                <w:lang w:eastAsia="ru-RU"/>
              </w:rPr>
              <w:t>Автоматизация</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Частичная (только юнит-тесты)</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Полная интеграция в CI/CD</w:t>
            </w:r>
          </w:p>
        </w:tc>
      </w:tr>
      <w:tr w:rsidR="00CE272C" w:rsidRPr="00CE272C" w:rsidTr="00CE272C">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b/>
                <w:bCs/>
                <w:sz w:val="24"/>
                <w:szCs w:val="24"/>
                <w:lang w:eastAsia="ru-RU"/>
              </w:rPr>
              <w:t>Интеграция</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Проверяется эмпирически</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Формальные условия на графе </w:t>
            </w:r>
            <w:r w:rsidRPr="00CE272C">
              <w:rPr>
                <w:rFonts w:ascii="Times New Roman" w:eastAsia="Times New Roman" w:hAnsi="Times New Roman" w:cs="Times New Roman"/>
                <w:sz w:val="29"/>
                <w:lang w:eastAsia="ru-RU"/>
              </w:rPr>
              <w:t>G</w:t>
            </w:r>
            <w:r w:rsidRPr="00CE272C">
              <w:rPr>
                <w:rFonts w:ascii="KaTeX_Math" w:eastAsia="Times New Roman" w:hAnsi="KaTeX_Math" w:cs="Times New Roman"/>
                <w:i/>
                <w:iCs/>
                <w:sz w:val="29"/>
                <w:lang w:eastAsia="ru-RU"/>
              </w:rPr>
              <w:t>G</w:t>
            </w:r>
          </w:p>
        </w:tc>
      </w:tr>
      <w:tr w:rsidR="00CE272C" w:rsidRPr="00CE272C" w:rsidTr="00CE272C">
        <w:tc>
          <w:tcPr>
            <w:tcW w:w="0" w:type="auto"/>
            <w:tcMar>
              <w:top w:w="15" w:type="dxa"/>
              <w:left w:w="0" w:type="dxa"/>
              <w:bottom w:w="15" w:type="dxa"/>
              <w:right w:w="15" w:type="dxa"/>
            </w:tcMar>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b/>
                <w:bCs/>
                <w:sz w:val="24"/>
                <w:szCs w:val="24"/>
                <w:lang w:eastAsia="ru-RU"/>
              </w:rPr>
              <w:t>Коррекция</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Ручные правки без итеративной модели</w:t>
            </w:r>
          </w:p>
        </w:tc>
        <w:tc>
          <w:tcPr>
            <w:tcW w:w="0" w:type="auto"/>
            <w:vAlign w:val="center"/>
            <w:hideMark/>
          </w:tcPr>
          <w:p w:rsidR="00CE272C" w:rsidRPr="00CE272C" w:rsidRDefault="00CE272C" w:rsidP="00CE272C">
            <w:pPr>
              <w:spacing w:after="0" w:line="240" w:lineRule="auto"/>
              <w:rPr>
                <w:rFonts w:ascii="Times New Roman" w:eastAsia="Times New Roman" w:hAnsi="Times New Roman" w:cs="Times New Roman"/>
                <w:sz w:val="24"/>
                <w:szCs w:val="24"/>
                <w:lang w:eastAsia="ru-RU"/>
              </w:rPr>
            </w:pPr>
            <w:r w:rsidRPr="00CE272C">
              <w:rPr>
                <w:rFonts w:ascii="Times New Roman" w:eastAsia="Times New Roman" w:hAnsi="Times New Roman" w:cs="Times New Roman"/>
                <w:sz w:val="24"/>
                <w:szCs w:val="24"/>
                <w:lang w:eastAsia="ru-RU"/>
              </w:rPr>
              <w:t>Динамическая функция </w:t>
            </w:r>
            <w:r w:rsidRPr="00CE272C">
              <w:rPr>
                <w:rFonts w:ascii="Times New Roman" w:eastAsia="Times New Roman" w:hAnsi="Times New Roman" w:cs="Times New Roman"/>
                <w:sz w:val="29"/>
                <w:lang w:eastAsia="ru-RU"/>
              </w:rPr>
              <w:t>CorrectCorrect</w:t>
            </w:r>
          </w:p>
        </w:tc>
      </w:tr>
    </w:tbl>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72"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Области применения формул в науке</w:t>
      </w:r>
    </w:p>
    <w:p w:rsidR="00CE272C" w:rsidRPr="00CE272C" w:rsidRDefault="00CE272C" w:rsidP="00CE272C">
      <w:pPr>
        <w:numPr>
          <w:ilvl w:val="0"/>
          <w:numId w:val="4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Теория систем:</w:t>
      </w:r>
    </w:p>
    <w:p w:rsidR="00CE272C" w:rsidRPr="00CE272C" w:rsidRDefault="00CE272C" w:rsidP="00CE272C">
      <w:pPr>
        <w:numPr>
          <w:ilvl w:val="1"/>
          <w:numId w:val="4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Формулы </w:t>
      </w:r>
      <w:r w:rsidRPr="00CE272C">
        <w:rPr>
          <w:rFonts w:ascii="Times New Roman" w:eastAsia="Times New Roman" w:hAnsi="Times New Roman" w:cs="Times New Roman"/>
          <w:sz w:val="25"/>
          <w:lang w:eastAsia="ru-RU"/>
        </w:rPr>
        <w:t>Mi,j</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G=(S,E)</w:t>
      </w:r>
      <w:r w:rsidRPr="00CE272C">
        <w:rPr>
          <w:rFonts w:ascii="KaTeX_Math" w:eastAsia="Times New Roman" w:hAnsi="KaTeX_Math" w:cs="Times New Roman"/>
          <w:i/>
          <w:iCs/>
          <w:sz w:val="25"/>
          <w:lang w:eastAsia="ru-RU"/>
        </w:rPr>
        <w:t>G</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расширяют методы анализа сложных систем.</w:t>
      </w:r>
    </w:p>
    <w:p w:rsidR="00CE272C" w:rsidRPr="00CE272C" w:rsidRDefault="00CE272C" w:rsidP="00CE272C">
      <w:pPr>
        <w:numPr>
          <w:ilvl w:val="0"/>
          <w:numId w:val="4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Инженерия ПО:</w:t>
      </w:r>
    </w:p>
    <w:p w:rsidR="00CE272C" w:rsidRPr="00CE272C" w:rsidRDefault="00CE272C" w:rsidP="00CE272C">
      <w:pPr>
        <w:numPr>
          <w:ilvl w:val="1"/>
          <w:numId w:val="46"/>
        </w:numPr>
        <w:spacing w:after="100" w:afterAutospacing="1" w:line="240" w:lineRule="auto"/>
        <w:rPr>
          <w:rFonts w:ascii="Segoe UI" w:eastAsia="Times New Roman" w:hAnsi="Segoe UI" w:cs="Segoe UI"/>
          <w:sz w:val="21"/>
          <w:szCs w:val="21"/>
          <w:lang w:val="en-US" w:eastAsia="ru-RU"/>
        </w:rPr>
      </w:pPr>
      <w:r w:rsidRPr="00CE272C">
        <w:rPr>
          <w:rFonts w:ascii="Times New Roman" w:eastAsia="Times New Roman" w:hAnsi="Times New Roman" w:cs="Times New Roman"/>
          <w:sz w:val="25"/>
          <w:lang w:val="en-US" w:eastAsia="ru-RU"/>
        </w:rPr>
        <w:t>Vi(S)</w:t>
      </w:r>
      <w:r w:rsidRPr="00CE272C">
        <w:rPr>
          <w:rFonts w:ascii="KaTeX_Math" w:eastAsia="Times New Roman" w:hAnsi="KaTeX_Math" w:cs="Times New Roman"/>
          <w:i/>
          <w:iCs/>
          <w:sz w:val="25"/>
          <w:lang w:val="en-US" w:eastAsia="ru-RU"/>
        </w:rPr>
        <w:t>V</w:t>
      </w:r>
      <w:r w:rsidRPr="00CE272C">
        <w:rPr>
          <w:rFonts w:ascii="KaTeX_Math" w:eastAsia="Times New Roman" w:hAnsi="KaTeX_Math" w:cs="Times New Roman"/>
          <w:i/>
          <w:iCs/>
          <w:sz w:val="18"/>
          <w:lang w:val="en-US" w:eastAsia="ru-RU"/>
        </w:rPr>
        <w:t>i</w:t>
      </w:r>
      <w:r w:rsidRPr="00CE272C">
        <w:rPr>
          <w:rFonts w:ascii="Times New Roman" w:eastAsia="Times New Roman" w:hAnsi="Times New Roman" w:cs="Times New Roman"/>
          <w:sz w:val="2"/>
          <w:lang w:val="en-US" w:eastAsia="ru-RU"/>
        </w:rPr>
        <w:t>​</w:t>
      </w:r>
      <w:r w:rsidRPr="00CE272C">
        <w:rPr>
          <w:rFonts w:ascii="Times New Roman" w:eastAsia="Times New Roman" w:hAnsi="Times New Roman" w:cs="Times New Roman"/>
          <w:sz w:val="25"/>
          <w:lang w:val="en-US" w:eastAsia="ru-RU"/>
        </w:rPr>
        <w:t>(</w:t>
      </w:r>
      <w:r w:rsidRPr="00CE272C">
        <w:rPr>
          <w:rFonts w:ascii="KaTeX_Math" w:eastAsia="Times New Roman" w:hAnsi="KaTeX_Math" w:cs="Times New Roman"/>
          <w:i/>
          <w:iCs/>
          <w:sz w:val="25"/>
          <w:lang w:val="en-US" w:eastAsia="ru-RU"/>
        </w:rPr>
        <w:t>S</w:t>
      </w:r>
      <w:r w:rsidRPr="00CE272C">
        <w:rPr>
          <w:rFonts w:ascii="Times New Roman" w:eastAsia="Times New Roman" w:hAnsi="Times New Roman" w:cs="Times New Roman"/>
          <w:sz w:val="25"/>
          <w:lang w:val="en-US" w:eastAsia="ru-RU"/>
        </w:rPr>
        <w:t>)</w:t>
      </w:r>
      <w:r w:rsidRPr="00CE272C">
        <w:rPr>
          <w:rFonts w:ascii="Segoe UI" w:eastAsia="Times New Roman" w:hAnsi="Segoe UI" w:cs="Segoe UI"/>
          <w:sz w:val="21"/>
          <w:szCs w:val="21"/>
          <w:lang w:val="en-US" w:eastAsia="ru-RU"/>
        </w:rPr>
        <w:t>, </w:t>
      </w:r>
      <w:r w:rsidRPr="00CE272C">
        <w:rPr>
          <w:rFonts w:ascii="Times New Roman" w:eastAsia="Times New Roman" w:hAnsi="Times New Roman" w:cs="Times New Roman"/>
          <w:sz w:val="25"/>
          <w:lang w:val="en-US" w:eastAsia="ru-RU"/>
        </w:rPr>
        <w:t>CorrectCorrect</w:t>
      </w:r>
      <w:r w:rsidRPr="00CE272C">
        <w:rPr>
          <w:rFonts w:ascii="Segoe UI" w:eastAsia="Times New Roman" w:hAnsi="Segoe UI" w:cs="Segoe UI"/>
          <w:sz w:val="21"/>
          <w:szCs w:val="21"/>
          <w:lang w:val="en-US" w:eastAsia="ru-RU"/>
        </w:rPr>
        <w:t xml:space="preserve"> — </w:t>
      </w:r>
      <w:r w:rsidRPr="00CE272C">
        <w:rPr>
          <w:rFonts w:ascii="Segoe UI" w:eastAsia="Times New Roman" w:hAnsi="Segoe UI" w:cs="Segoe UI"/>
          <w:sz w:val="21"/>
          <w:szCs w:val="21"/>
          <w:lang w:eastAsia="ru-RU"/>
        </w:rPr>
        <w:t>основа</w:t>
      </w:r>
      <w:r w:rsidRPr="00CE272C">
        <w:rPr>
          <w:rFonts w:ascii="Segoe UI" w:eastAsia="Times New Roman" w:hAnsi="Segoe UI" w:cs="Segoe UI"/>
          <w:sz w:val="21"/>
          <w:szCs w:val="21"/>
          <w:lang w:val="en-US" w:eastAsia="ru-RU"/>
        </w:rPr>
        <w:t xml:space="preserve"> </w:t>
      </w:r>
      <w:r w:rsidRPr="00CE272C">
        <w:rPr>
          <w:rFonts w:ascii="Segoe UI" w:eastAsia="Times New Roman" w:hAnsi="Segoe UI" w:cs="Segoe UI"/>
          <w:sz w:val="21"/>
          <w:szCs w:val="21"/>
          <w:lang w:eastAsia="ru-RU"/>
        </w:rPr>
        <w:t>для</w:t>
      </w:r>
      <w:r w:rsidRPr="00CE272C">
        <w:rPr>
          <w:rFonts w:ascii="Segoe UI" w:eastAsia="Times New Roman" w:hAnsi="Segoe UI" w:cs="Segoe UI"/>
          <w:sz w:val="21"/>
          <w:szCs w:val="21"/>
          <w:lang w:val="en-US" w:eastAsia="ru-RU"/>
        </w:rPr>
        <w:t xml:space="preserve"> </w:t>
      </w:r>
      <w:r w:rsidRPr="00CE272C">
        <w:rPr>
          <w:rFonts w:ascii="Segoe UI" w:eastAsia="Times New Roman" w:hAnsi="Segoe UI" w:cs="Segoe UI"/>
          <w:sz w:val="21"/>
          <w:szCs w:val="21"/>
          <w:lang w:eastAsia="ru-RU"/>
        </w:rPr>
        <w:t>разработки</w:t>
      </w:r>
      <w:r w:rsidRPr="00CE272C">
        <w:rPr>
          <w:rFonts w:ascii="Segoe UI" w:eastAsia="Times New Roman" w:hAnsi="Segoe UI" w:cs="Segoe UI"/>
          <w:sz w:val="21"/>
          <w:szCs w:val="21"/>
          <w:lang w:val="en-US" w:eastAsia="ru-RU"/>
        </w:rPr>
        <w:t xml:space="preserve"> self-healing </w:t>
      </w:r>
      <w:r w:rsidRPr="00CE272C">
        <w:rPr>
          <w:rFonts w:ascii="Segoe UI" w:eastAsia="Times New Roman" w:hAnsi="Segoe UI" w:cs="Segoe UI"/>
          <w:sz w:val="21"/>
          <w:szCs w:val="21"/>
          <w:lang w:eastAsia="ru-RU"/>
        </w:rPr>
        <w:t>систем</w:t>
      </w:r>
      <w:r w:rsidRPr="00CE272C">
        <w:rPr>
          <w:rFonts w:ascii="Segoe UI" w:eastAsia="Times New Roman" w:hAnsi="Segoe UI" w:cs="Segoe UI"/>
          <w:sz w:val="21"/>
          <w:szCs w:val="21"/>
          <w:lang w:val="en-US" w:eastAsia="ru-RU"/>
        </w:rPr>
        <w:t>.</w:t>
      </w:r>
    </w:p>
    <w:p w:rsidR="00CE272C" w:rsidRPr="00CE272C" w:rsidRDefault="00CE272C" w:rsidP="00CE272C">
      <w:pPr>
        <w:numPr>
          <w:ilvl w:val="0"/>
          <w:numId w:val="46"/>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Кибернетика:</w:t>
      </w:r>
    </w:p>
    <w:p w:rsidR="00CE272C" w:rsidRPr="00CE272C" w:rsidRDefault="00CE272C" w:rsidP="00CE272C">
      <w:pPr>
        <w:numPr>
          <w:ilvl w:val="1"/>
          <w:numId w:val="46"/>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Интеграл надежности </w:t>
      </w:r>
      <w:r w:rsidRPr="00CE272C">
        <w:rPr>
          <w:rFonts w:ascii="Times New Roman" w:eastAsia="Times New Roman" w:hAnsi="Times New Roman" w:cs="Times New Roman"/>
          <w:sz w:val="25"/>
          <w:lang w:eastAsia="ru-RU"/>
        </w:rPr>
        <w:t>∫Rj(t)dt</w:t>
      </w:r>
      <w:r w:rsidRPr="00CE272C">
        <w:rPr>
          <w:rFonts w:ascii="KaTeX_Size1" w:eastAsia="Times New Roman" w:hAnsi="KaTeX_Size1" w:cs="Times New Roman"/>
          <w:sz w:val="25"/>
          <w:lang w:eastAsia="ru-RU"/>
        </w:rPr>
        <w: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dt</w:t>
      </w:r>
      <w:r w:rsidRPr="00CE272C">
        <w:rPr>
          <w:rFonts w:ascii="Segoe UI" w:eastAsia="Times New Roman" w:hAnsi="Segoe UI" w:cs="Segoe UI"/>
          <w:sz w:val="21"/>
          <w:szCs w:val="21"/>
          <w:lang w:eastAsia="ru-RU"/>
        </w:rPr>
        <w:t> — новый подход к оценке устойчивости.</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73"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Итог</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lastRenderedPageBreak/>
        <w:t>Вклад в науку:</w:t>
      </w:r>
    </w:p>
    <w:p w:rsidR="00CE272C" w:rsidRPr="00CE272C" w:rsidRDefault="00CE272C" w:rsidP="00CE272C">
      <w:pPr>
        <w:numPr>
          <w:ilvl w:val="0"/>
          <w:numId w:val="47"/>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Создание универсальной математической модели для проверки соответствия, объединяющей:</w:t>
      </w:r>
    </w:p>
    <w:p w:rsidR="00CE272C" w:rsidRPr="00CE272C" w:rsidRDefault="00CE272C" w:rsidP="00CE272C">
      <w:pPr>
        <w:numPr>
          <w:ilvl w:val="1"/>
          <w:numId w:val="4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Формальные критерии (</w:t>
      </w:r>
      <w:r w:rsidRPr="00CE272C">
        <w:rPr>
          <w:rFonts w:ascii="Times New Roman" w:eastAsia="Times New Roman" w:hAnsi="Times New Roman" w:cs="Times New Roman"/>
          <w:sz w:val="25"/>
          <w:lang w:eastAsia="ru-RU"/>
        </w:rPr>
        <w:t>Vi,M,G</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w:t>
      </w:r>
    </w:p>
    <w:p w:rsidR="00CE272C" w:rsidRPr="00CE272C" w:rsidRDefault="00CE272C" w:rsidP="00CE272C">
      <w:pPr>
        <w:numPr>
          <w:ilvl w:val="1"/>
          <w:numId w:val="4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Динамическую коррекцию (</w:t>
      </w:r>
      <w:r w:rsidRPr="00CE272C">
        <w:rPr>
          <w:rFonts w:ascii="Times New Roman" w:eastAsia="Times New Roman" w:hAnsi="Times New Roman" w:cs="Times New Roman"/>
          <w:sz w:val="25"/>
          <w:lang w:eastAsia="ru-RU"/>
        </w:rPr>
        <w:t>CorrectCorrect</w:t>
      </w:r>
      <w:r w:rsidRPr="00CE272C">
        <w:rPr>
          <w:rFonts w:ascii="Segoe UI" w:eastAsia="Times New Roman" w:hAnsi="Segoe UI" w:cs="Segoe UI"/>
          <w:sz w:val="21"/>
          <w:szCs w:val="21"/>
          <w:lang w:eastAsia="ru-RU"/>
        </w:rPr>
        <w:t>),</w:t>
      </w:r>
    </w:p>
    <w:p w:rsidR="00CE272C" w:rsidRPr="00CE272C" w:rsidRDefault="00CE272C" w:rsidP="00CE272C">
      <w:pPr>
        <w:numPr>
          <w:ilvl w:val="1"/>
          <w:numId w:val="4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Интеграцию с CI/CD.</w:t>
      </w:r>
    </w:p>
    <w:p w:rsidR="00CE272C" w:rsidRPr="00CE272C" w:rsidRDefault="00CE272C" w:rsidP="00CE272C">
      <w:pPr>
        <w:numPr>
          <w:ilvl w:val="0"/>
          <w:numId w:val="47"/>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Решение проблем частичного соответствия, субъективности оценок и ручного тестирования.</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Перспективы:</w:t>
      </w:r>
    </w:p>
    <w:p w:rsidR="00CE272C" w:rsidRPr="00CE272C" w:rsidRDefault="00CE272C" w:rsidP="00CE272C">
      <w:pPr>
        <w:numPr>
          <w:ilvl w:val="0"/>
          <w:numId w:val="4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Использование модели в стандартизации (ISO, IEEE).</w:t>
      </w:r>
    </w:p>
    <w:p w:rsidR="00CE272C" w:rsidRPr="00CE272C" w:rsidRDefault="00CE272C" w:rsidP="00CE272C">
      <w:pPr>
        <w:numPr>
          <w:ilvl w:val="0"/>
          <w:numId w:val="48"/>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Развитие методов машинного обучения для автоматизации </w:t>
      </w:r>
      <w:r w:rsidRPr="00CE272C">
        <w:rPr>
          <w:rFonts w:ascii="Times New Roman" w:eastAsia="Times New Roman" w:hAnsi="Times New Roman" w:cs="Times New Roman"/>
          <w:sz w:val="25"/>
          <w:lang w:eastAsia="ru-RU"/>
        </w:rPr>
        <w:t>CorrectCorrect</w:t>
      </w:r>
      <w:r w:rsidRPr="00CE272C">
        <w:rPr>
          <w:rFonts w:ascii="Segoe UI" w:eastAsia="Times New Roman" w:hAnsi="Segoe UI" w:cs="Segoe UI"/>
          <w:sz w:val="21"/>
          <w:szCs w:val="21"/>
          <w:lang w:eastAsia="ru-RU"/>
        </w:rPr>
        <w:t>.</w:t>
      </w:r>
    </w:p>
    <w:p w:rsidR="00CE272C" w:rsidRPr="00CE272C" w:rsidRDefault="00CE272C" w:rsidP="00CE272C">
      <w:pPr>
        <w:shd w:val="clear" w:color="auto" w:fill="EFF6FF"/>
        <w:spacing w:line="240" w:lineRule="auto"/>
        <w:rPr>
          <w:rFonts w:ascii="Segoe UI" w:eastAsia="Times New Roman" w:hAnsi="Segoe UI" w:cs="Segoe UI"/>
          <w:color w:val="262626"/>
          <w:sz w:val="21"/>
          <w:szCs w:val="21"/>
          <w:lang w:eastAsia="ru-RU"/>
        </w:rPr>
      </w:pPr>
      <w:r w:rsidRPr="00CE272C">
        <w:rPr>
          <w:rFonts w:ascii="Segoe UI" w:eastAsia="Times New Roman" w:hAnsi="Segoe UI" w:cs="Segoe UI"/>
          <w:color w:val="262626"/>
          <w:sz w:val="21"/>
          <w:szCs w:val="21"/>
          <w:lang w:eastAsia="ru-RU"/>
        </w:rPr>
        <w:t>разработай выводы и рекомендации</w:t>
      </w:r>
    </w:p>
    <w:p w:rsidR="00CE272C" w:rsidRPr="00CE272C" w:rsidRDefault="00CE272C" w:rsidP="00CE272C">
      <w:pPr>
        <w:spacing w:after="180" w:line="270" w:lineRule="atLeast"/>
        <w:rPr>
          <w:rFonts w:ascii="Segoe UI" w:eastAsia="Times New Roman" w:hAnsi="Segoe UI" w:cs="Segoe UI"/>
          <w:sz w:val="18"/>
          <w:szCs w:val="18"/>
          <w:lang w:eastAsia="ru-RU"/>
        </w:rPr>
      </w:pPr>
      <w:r w:rsidRPr="00CE272C">
        <w:rPr>
          <w:rFonts w:ascii="Segoe UI" w:eastAsia="Times New Roman" w:hAnsi="Segoe UI" w:cs="Segoe UI"/>
          <w:sz w:val="18"/>
          <w:szCs w:val="18"/>
          <w:lang w:eastAsia="ru-RU"/>
        </w:rPr>
        <w:t>Thought for 12 seconds</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Хорошо, пользователь попросил разработать выводы и рекомендации на основе предыдущего обсуждения модели проверки соответствия цифровой системы. Нужно вспомнить, что уже было обсуждено: сущность модели, её новизна, теоретическая и практическая значимость, вклад в науку с ключевыми формулами. Теперь необходимо подвести итоги и дать рекомендации для применения модели.</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Сначала нужно структурировать выводы. Выводы должны резюмировать основные достижения и преимущества модели. Важно подчеркнуть её комплексность, формализацию процессов, интеграцию в CI/CD, использование матрицы соответствия и графов для интеграционной проверки. Также стоит упомянуть, как модель решает существующие проблемы, например, субъективность оценок и частичное соответствие требований.</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Рекомендации должны быть практическими советами по внедрению модели. Возможно, стоит предложить этапы внедрения, инструменты, обучение сотрудников, периодический аудит. Нужно убедиться, что рекомендации конкретны и применимы в реальных условиях.</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Важно также связать выводы с ранее упомянутыми ключевыми формулами и элементами модели, чтобы показать, как теоретические наработки воплощаются в практические рекомендации. Например, рекомендация использовать матрицу соответствия для визуализации требований или интеграцию автоматизированных тестов в CI/CD.</w:t>
      </w:r>
    </w:p>
    <w:p w:rsidR="00CE272C" w:rsidRPr="00CE272C" w:rsidRDefault="00CE272C" w:rsidP="00CE272C">
      <w:pPr>
        <w:spacing w:before="240" w:after="240" w:line="390" w:lineRule="atLeast"/>
        <w:rPr>
          <w:rFonts w:ascii="Segoe UI" w:eastAsia="Times New Roman" w:hAnsi="Segoe UI" w:cs="Segoe UI"/>
          <w:color w:val="8B8B8B"/>
          <w:sz w:val="21"/>
          <w:szCs w:val="21"/>
          <w:lang w:eastAsia="ru-RU"/>
        </w:rPr>
      </w:pPr>
      <w:r w:rsidRPr="00CE272C">
        <w:rPr>
          <w:rFonts w:ascii="Segoe UI" w:eastAsia="Times New Roman" w:hAnsi="Segoe UI" w:cs="Segoe UI"/>
          <w:color w:val="8B8B8B"/>
          <w:sz w:val="21"/>
          <w:szCs w:val="21"/>
          <w:lang w:eastAsia="ru-RU"/>
        </w:rPr>
        <w:t>Нужно проверить, нет ли повторений с предыдущими разделами, и убедиться, что выводы и рекомендации логично завершают обсуждение, подчеркивая значимость и применимость модели.</w: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lastRenderedPageBreak/>
        <w:t>Выводы</w:t>
      </w:r>
    </w:p>
    <w:p w:rsidR="00CE272C" w:rsidRPr="00CE272C" w:rsidRDefault="00CE272C" w:rsidP="00CE272C">
      <w:pPr>
        <w:numPr>
          <w:ilvl w:val="0"/>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Комплексная модель проверки соответствия</w:t>
      </w:r>
      <w:r w:rsidRPr="00CE272C">
        <w:rPr>
          <w:rFonts w:ascii="Segoe UI" w:eastAsia="Times New Roman" w:hAnsi="Segoe UI" w:cs="Segoe UI"/>
          <w:sz w:val="21"/>
          <w:szCs w:val="21"/>
          <w:lang w:eastAsia="ru-RU"/>
        </w:rPr>
        <w:br/>
        <w:t>Разработанная модель объединяет структурную декомпозицию системы, формальные критерии проверки (бинарные функции </w:t>
      </w:r>
      <w:r w:rsidRPr="00CE272C">
        <w:rPr>
          <w:rFonts w:ascii="Times New Roman" w:eastAsia="Times New Roman" w:hAnsi="Times New Roman" w:cs="Times New Roman"/>
          <w:sz w:val="25"/>
          <w:lang w:eastAsia="ru-RU"/>
        </w:rPr>
        <w:t>Vi</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матрицу соответствия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интеграционный анализ (граф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и динамическую коррекцию (</w:t>
      </w:r>
      <w:r w:rsidRPr="00CE272C">
        <w:rPr>
          <w:rFonts w:ascii="Times New Roman" w:eastAsia="Times New Roman" w:hAnsi="Times New Roman" w:cs="Times New Roman"/>
          <w:sz w:val="25"/>
          <w:lang w:eastAsia="ru-RU"/>
        </w:rPr>
        <w:t>CorrectCorrect</w:t>
      </w:r>
      <w:r w:rsidRPr="00CE272C">
        <w:rPr>
          <w:rFonts w:ascii="Segoe UI" w:eastAsia="Times New Roman" w:hAnsi="Segoe UI" w:cs="Segoe UI"/>
          <w:sz w:val="21"/>
          <w:szCs w:val="21"/>
          <w:lang w:eastAsia="ru-RU"/>
        </w:rPr>
        <w:t>). Это позволяет гарантировать </w:t>
      </w:r>
      <w:r w:rsidRPr="00CE272C">
        <w:rPr>
          <w:rFonts w:ascii="Segoe UI" w:eastAsia="Times New Roman" w:hAnsi="Segoe UI" w:cs="Segoe UI"/>
          <w:b/>
          <w:bCs/>
          <w:sz w:val="21"/>
          <w:lang w:eastAsia="ru-RU"/>
        </w:rPr>
        <w:t>полноту</w:t>
      </w:r>
      <w:r w:rsidRPr="00CE272C">
        <w:rPr>
          <w:rFonts w:ascii="Segoe UI" w:eastAsia="Times New Roman" w:hAnsi="Segoe UI" w:cs="Segoe UI"/>
          <w:sz w:val="21"/>
          <w:szCs w:val="21"/>
          <w:lang w:eastAsia="ru-RU"/>
        </w:rPr>
        <w: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 и </w:t>
      </w:r>
      <w:r w:rsidRPr="00CE272C">
        <w:rPr>
          <w:rFonts w:ascii="Segoe UI" w:eastAsia="Times New Roman" w:hAnsi="Segoe UI" w:cs="Segoe UI"/>
          <w:b/>
          <w:bCs/>
          <w:sz w:val="21"/>
          <w:lang w:eastAsia="ru-RU"/>
        </w:rPr>
        <w:t>непротиворечивость</w:t>
      </w:r>
      <w:r w:rsidRPr="00CE272C">
        <w:rPr>
          <w:rFonts w:ascii="Segoe UI" w:eastAsia="Times New Roman" w:hAnsi="Segoe UI" w:cs="Segoe UI"/>
          <w:sz w:val="21"/>
          <w:szCs w:val="21"/>
          <w:lang w:eastAsia="ru-RU"/>
        </w:rPr>
        <w:t>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Sj </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ti Mi,j=1</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S</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Cambria Math" w:eastAsia="Times New Roman" w:hAnsi="Cambria Math" w:cs="Cambria Math"/>
          <w:sz w:val="25"/>
          <w:lang w:eastAsia="ru-RU"/>
        </w:rPr>
        <w:t>∀</w:t>
      </w:r>
      <w:r w:rsidRPr="00CE272C">
        <w:rPr>
          <w:rFonts w:ascii="KaTeX_Math" w:eastAsia="Times New Roman" w:hAnsi="KaTeX_Math" w:cs="Times New Roman"/>
          <w:i/>
          <w:iCs/>
          <w:sz w:val="25"/>
          <w:lang w:eastAsia="ru-RU"/>
        </w:rPr>
        <w:t>t</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 </w:t>
      </w:r>
      <w:r w:rsidRPr="00CE272C">
        <w:rPr>
          <w:rFonts w:ascii="KaTeX_Math" w:eastAsia="Times New Roman" w:hAnsi="KaTeX_Math" w:cs="Times New Roman"/>
          <w:i/>
          <w:iCs/>
          <w:sz w:val="25"/>
          <w:lang w:eastAsia="ru-RU"/>
        </w:rPr>
        <w:t>M</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=1</w:t>
      </w:r>
      <w:r w:rsidRPr="00CE272C">
        <w:rPr>
          <w:rFonts w:ascii="Segoe UI" w:eastAsia="Times New Roman" w:hAnsi="Segoe UI" w:cs="Segoe UI"/>
          <w:sz w:val="21"/>
          <w:szCs w:val="21"/>
          <w:lang w:eastAsia="ru-RU"/>
        </w:rPr>
        <w:t>) выполнения требований.</w:t>
      </w:r>
    </w:p>
    <w:p w:rsidR="00CE272C" w:rsidRPr="00CE272C" w:rsidRDefault="00CE272C" w:rsidP="00CE272C">
      <w:pPr>
        <w:numPr>
          <w:ilvl w:val="0"/>
          <w:numId w:val="49"/>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Научная новизна</w:t>
      </w:r>
    </w:p>
    <w:p w:rsidR="00CE272C" w:rsidRPr="00CE272C" w:rsidRDefault="00CE272C" w:rsidP="00CE272C">
      <w:pPr>
        <w:numPr>
          <w:ilvl w:val="1"/>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Формализация проверки через математические условия (</w:t>
      </w:r>
      <w:r w:rsidRPr="00CE272C">
        <w:rPr>
          <w:rFonts w:ascii="Times New Roman" w:eastAsia="Times New Roman" w:hAnsi="Times New Roman" w:cs="Times New Roman"/>
          <w:sz w:val="25"/>
          <w:lang w:eastAsia="ru-RU"/>
        </w:rPr>
        <w:t>Vi(S)</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∫Rj(t)dt</w:t>
      </w:r>
      <w:r w:rsidRPr="00CE272C">
        <w:rPr>
          <w:rFonts w:ascii="KaTeX_Size1" w:eastAsia="Times New Roman" w:hAnsi="KaTeX_Size1" w:cs="Times New Roman"/>
          <w:sz w:val="25"/>
          <w:lang w:eastAsia="ru-RU"/>
        </w:rPr>
        <w: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dt</w:t>
      </w:r>
      <w:r w:rsidRPr="00CE272C">
        <w:rPr>
          <w:rFonts w:ascii="Segoe UI" w:eastAsia="Times New Roman" w:hAnsi="Segoe UI" w:cs="Segoe UI"/>
          <w:sz w:val="21"/>
          <w:szCs w:val="21"/>
          <w:lang w:eastAsia="ru-RU"/>
        </w:rPr>
        <w:t>) устраняет субъективность.</w:t>
      </w:r>
    </w:p>
    <w:p w:rsidR="00CE272C" w:rsidRPr="00CE272C" w:rsidRDefault="00CE272C" w:rsidP="00CE272C">
      <w:pPr>
        <w:numPr>
          <w:ilvl w:val="1"/>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Интеграция в CI/CD (</w:t>
      </w:r>
      <w:r w:rsidRPr="00CE272C">
        <w:rPr>
          <w:rFonts w:ascii="Times New Roman" w:eastAsia="Times New Roman" w:hAnsi="Times New Roman" w:cs="Times New Roman"/>
          <w:sz w:val="25"/>
          <w:lang w:eastAsia="ru-RU"/>
        </w:rPr>
        <w:t>S(t+1)=Correct(S(t))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t</w:t>
      </w:r>
      <w:r w:rsidRPr="00CE272C">
        <w:rPr>
          <w:rFonts w:ascii="Times New Roman" w:eastAsia="Times New Roman" w:hAnsi="Times New Roman" w:cs="Times New Roman"/>
          <w:sz w:val="18"/>
          <w:lang w:eastAsia="ru-RU"/>
        </w:rPr>
        <w:t>+1)</w:t>
      </w:r>
      <w:r w:rsidRPr="00CE272C">
        <w:rPr>
          <w:rFonts w:ascii="Times New Roman" w:eastAsia="Times New Roman" w:hAnsi="Times New Roman" w:cs="Times New Roman"/>
          <w:sz w:val="25"/>
          <w:lang w:eastAsia="ru-RU"/>
        </w:rPr>
        <w:t>=Correct(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18"/>
          <w:lang w:eastAsia="ru-RU"/>
        </w:rPr>
        <w:t>(</w:t>
      </w:r>
      <w:r w:rsidRPr="00CE272C">
        <w:rPr>
          <w:rFonts w:ascii="KaTeX_Math" w:eastAsia="Times New Roman" w:hAnsi="KaTeX_Math" w:cs="Times New Roman"/>
          <w:i/>
          <w:iCs/>
          <w:sz w:val="18"/>
          <w:lang w:eastAsia="ru-RU"/>
        </w:rPr>
        <w:t>t</w:t>
      </w:r>
      <w:r w:rsidRPr="00CE272C">
        <w:rPr>
          <w:rFonts w:ascii="Times New Roman" w:eastAsia="Times New Roman" w:hAnsi="Times New Roman" w:cs="Times New Roman"/>
          <w:sz w:val="18"/>
          <w:lang w:eastAsia="ru-RU"/>
        </w:rPr>
        <w:t>)</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обеспечивает непрерывность процесса.</w:t>
      </w:r>
    </w:p>
    <w:p w:rsidR="00CE272C" w:rsidRPr="00CE272C" w:rsidRDefault="00CE272C" w:rsidP="00CE272C">
      <w:pPr>
        <w:numPr>
          <w:ilvl w:val="1"/>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Графовая модель </w:t>
      </w:r>
      <w:r w:rsidRPr="00CE272C">
        <w:rPr>
          <w:rFonts w:ascii="Times New Roman" w:eastAsia="Times New Roman" w:hAnsi="Times New Roman" w:cs="Times New Roman"/>
          <w:sz w:val="25"/>
          <w:lang w:eastAsia="ru-RU"/>
        </w:rPr>
        <w:t>G=(S,E)</w:t>
      </w:r>
      <w:r w:rsidRPr="00CE272C">
        <w:rPr>
          <w:rFonts w:ascii="KaTeX_Math" w:eastAsia="Times New Roman" w:hAnsi="KaTeX_Math" w:cs="Times New Roman"/>
          <w:i/>
          <w:iCs/>
          <w:sz w:val="25"/>
          <w:lang w:eastAsia="ru-RU"/>
        </w:rPr>
        <w:t>G</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S</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E</w:t>
      </w:r>
      <w:r w:rsidRPr="00CE272C">
        <w:rPr>
          <w:rFonts w:ascii="Times New Roman" w:eastAsia="Times New Roman" w:hAnsi="Times New Roman" w:cs="Times New Roman"/>
          <w:sz w:val="25"/>
          <w:lang w:eastAsia="ru-RU"/>
        </w:rPr>
        <w:t>)</w:t>
      </w:r>
      <w:r w:rsidRPr="00CE272C">
        <w:rPr>
          <w:rFonts w:ascii="Segoe UI" w:eastAsia="Times New Roman" w:hAnsi="Segoe UI" w:cs="Segoe UI"/>
          <w:sz w:val="21"/>
          <w:szCs w:val="21"/>
          <w:lang w:eastAsia="ru-RU"/>
        </w:rPr>
        <w:t> решает проблему скрытых конфликтов интерфейсов.</w:t>
      </w:r>
    </w:p>
    <w:p w:rsidR="00CE272C" w:rsidRPr="00CE272C" w:rsidRDefault="00CE272C" w:rsidP="00CE272C">
      <w:pPr>
        <w:numPr>
          <w:ilvl w:val="0"/>
          <w:numId w:val="49"/>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Практическая эффективность</w:t>
      </w:r>
    </w:p>
    <w:p w:rsidR="00CE272C" w:rsidRPr="00CE272C" w:rsidRDefault="00CE272C" w:rsidP="00CE272C">
      <w:pPr>
        <w:numPr>
          <w:ilvl w:val="1"/>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Снижение затрат на исправление ошибок за счет раннего выявления несоответствий.</w:t>
      </w:r>
    </w:p>
    <w:p w:rsidR="00CE272C" w:rsidRPr="00CE272C" w:rsidRDefault="00CE272C" w:rsidP="00CE272C">
      <w:pPr>
        <w:numPr>
          <w:ilvl w:val="1"/>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Повышение надежности систем через симуляции и нагрузочное тестирование.</w:t>
      </w:r>
    </w:p>
    <w:p w:rsidR="00CE272C" w:rsidRPr="00CE272C" w:rsidRDefault="00CE272C" w:rsidP="00CE272C">
      <w:pPr>
        <w:numPr>
          <w:ilvl w:val="1"/>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Упрощение коммуникации между командами благодаря матрице соответствия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w:t>
      </w:r>
    </w:p>
    <w:p w:rsidR="00CE272C" w:rsidRPr="00CE272C" w:rsidRDefault="00CE272C" w:rsidP="00CE272C">
      <w:pPr>
        <w:numPr>
          <w:ilvl w:val="0"/>
          <w:numId w:val="49"/>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Вклад в стандартизацию</w:t>
      </w:r>
      <w:r w:rsidRPr="00CE272C">
        <w:rPr>
          <w:rFonts w:ascii="Segoe UI" w:eastAsia="Times New Roman" w:hAnsi="Segoe UI" w:cs="Segoe UI"/>
          <w:sz w:val="21"/>
          <w:szCs w:val="21"/>
          <w:lang w:eastAsia="ru-RU"/>
        </w:rPr>
        <w:br/>
        <w:t>Модель дополняет международные стандарты (ISO/IEC 25010, IEEE) формальными методами верификации, что может стать основой для новых нормативов в области цифровых систем.</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74"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Рекомендации</w: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1. Внедрение модели в разработку</w:t>
      </w:r>
    </w:p>
    <w:p w:rsidR="00CE272C" w:rsidRPr="00CE272C" w:rsidRDefault="00CE272C" w:rsidP="00CE272C">
      <w:pPr>
        <w:numPr>
          <w:ilvl w:val="0"/>
          <w:numId w:val="5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Этап 1:</w:t>
      </w:r>
      <w:r w:rsidRPr="00CE272C">
        <w:rPr>
          <w:rFonts w:ascii="Segoe UI" w:eastAsia="Times New Roman" w:hAnsi="Segoe UI" w:cs="Segoe UI"/>
          <w:sz w:val="21"/>
          <w:szCs w:val="21"/>
          <w:lang w:eastAsia="ru-RU"/>
        </w:rPr>
        <w:t> Интегрируйте автоматизированные тесты (JMeter, Selenium) и симуляции в CI/CD-конвейер (Jenkins, GitLab).</w:t>
      </w:r>
    </w:p>
    <w:p w:rsidR="00CE272C" w:rsidRPr="00CE272C" w:rsidRDefault="00CE272C" w:rsidP="00CE272C">
      <w:pPr>
        <w:numPr>
          <w:ilvl w:val="0"/>
          <w:numId w:val="5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Этап 2:</w:t>
      </w:r>
      <w:r w:rsidRPr="00CE272C">
        <w:rPr>
          <w:rFonts w:ascii="Segoe UI" w:eastAsia="Times New Roman" w:hAnsi="Segoe UI" w:cs="Segoe UI"/>
          <w:sz w:val="21"/>
          <w:szCs w:val="21"/>
          <w:lang w:eastAsia="ru-RU"/>
        </w:rPr>
        <w:t> Настройте матрицу соответствия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для визуализации требований и компонентов.</w:t>
      </w:r>
    </w:p>
    <w:p w:rsidR="00CE272C" w:rsidRPr="00CE272C" w:rsidRDefault="00CE272C" w:rsidP="00CE272C">
      <w:pPr>
        <w:numPr>
          <w:ilvl w:val="0"/>
          <w:numId w:val="50"/>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Этап 3:</w:t>
      </w:r>
      <w:r w:rsidRPr="00CE272C">
        <w:rPr>
          <w:rFonts w:ascii="Segoe UI" w:eastAsia="Times New Roman" w:hAnsi="Segoe UI" w:cs="Segoe UI"/>
          <w:sz w:val="21"/>
          <w:szCs w:val="21"/>
          <w:lang w:eastAsia="ru-RU"/>
        </w:rPr>
        <w:t> Реализуйте периодический аудит (раз в 6 месяцев) для проверки графа взаимодействий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2. Инструменты и обучение</w:t>
      </w:r>
    </w:p>
    <w:p w:rsidR="00CE272C" w:rsidRPr="00CE272C" w:rsidRDefault="00CE272C" w:rsidP="00CE272C">
      <w:pPr>
        <w:numPr>
          <w:ilvl w:val="0"/>
          <w:numId w:val="51"/>
        </w:numPr>
        <w:spacing w:after="60"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Инструменты:</w:t>
      </w:r>
    </w:p>
    <w:p w:rsidR="00CE272C" w:rsidRPr="00CE272C" w:rsidRDefault="00CE272C" w:rsidP="00CE272C">
      <w:pPr>
        <w:numPr>
          <w:ilvl w:val="1"/>
          <w:numId w:val="5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тестирования: Postman (API), Locust (нагрузка).</w:t>
      </w:r>
    </w:p>
    <w:p w:rsidR="00CE272C" w:rsidRPr="00CE272C" w:rsidRDefault="00CE272C" w:rsidP="00CE272C">
      <w:pPr>
        <w:numPr>
          <w:ilvl w:val="1"/>
          <w:numId w:val="5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анализа кода: SonarQube, Checkmarx.</w:t>
      </w:r>
    </w:p>
    <w:p w:rsidR="00CE272C" w:rsidRPr="00CE272C" w:rsidRDefault="00CE272C" w:rsidP="00CE272C">
      <w:pPr>
        <w:numPr>
          <w:ilvl w:val="1"/>
          <w:numId w:val="5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Для документирования: Confluence, Notion.</w:t>
      </w:r>
    </w:p>
    <w:p w:rsidR="00CE272C" w:rsidRPr="00CE272C" w:rsidRDefault="00CE272C" w:rsidP="00CE272C">
      <w:pPr>
        <w:numPr>
          <w:ilvl w:val="0"/>
          <w:numId w:val="51"/>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Обучение команды:</w:t>
      </w:r>
      <w:r w:rsidRPr="00CE272C">
        <w:rPr>
          <w:rFonts w:ascii="Segoe UI" w:eastAsia="Times New Roman" w:hAnsi="Segoe UI" w:cs="Segoe UI"/>
          <w:sz w:val="21"/>
          <w:szCs w:val="21"/>
          <w:lang w:eastAsia="ru-RU"/>
        </w:rPr>
        <w:br/>
        <w:t>Проведите тренинги по работе с формальными критериями (</w:t>
      </w:r>
      <w:r w:rsidRPr="00CE272C">
        <w:rPr>
          <w:rFonts w:ascii="Times New Roman" w:eastAsia="Times New Roman" w:hAnsi="Times New Roman" w:cs="Times New Roman"/>
          <w:sz w:val="25"/>
          <w:lang w:eastAsia="ru-RU"/>
        </w:rPr>
        <w:t>Vi</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и методам коррекции (</w:t>
      </w:r>
      <w:r w:rsidRPr="00CE272C">
        <w:rPr>
          <w:rFonts w:ascii="Times New Roman" w:eastAsia="Times New Roman" w:hAnsi="Times New Roman" w:cs="Times New Roman"/>
          <w:sz w:val="25"/>
          <w:lang w:eastAsia="ru-RU"/>
        </w:rPr>
        <w:t>CorrectCorrect</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3. Адаптация для критических систем</w:t>
      </w:r>
    </w:p>
    <w:p w:rsidR="00CE272C" w:rsidRPr="00CE272C" w:rsidRDefault="00CE272C" w:rsidP="00CE272C">
      <w:pPr>
        <w:numPr>
          <w:ilvl w:val="0"/>
          <w:numId w:val="5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lastRenderedPageBreak/>
        <w:t>Финансовые системы:</w:t>
      </w:r>
      <w:r w:rsidRPr="00CE272C">
        <w:rPr>
          <w:rFonts w:ascii="Segoe UI" w:eastAsia="Times New Roman" w:hAnsi="Segoe UI" w:cs="Segoe UI"/>
          <w:sz w:val="21"/>
          <w:szCs w:val="21"/>
          <w:lang w:eastAsia="ru-RU"/>
        </w:rPr>
        <w:br/>
        <w:t>Усильте проверку надежности через формулу </w:t>
      </w:r>
      <w:r w:rsidRPr="00CE272C">
        <w:rPr>
          <w:rFonts w:ascii="Times New Roman" w:eastAsia="Times New Roman" w:hAnsi="Times New Roman" w:cs="Times New Roman"/>
          <w:sz w:val="25"/>
          <w:lang w:eastAsia="ru-RU"/>
        </w:rPr>
        <w:t>∫0TRj(t) dt≥0.999T</w:t>
      </w:r>
      <w:r w:rsidRPr="00CE272C">
        <w:rPr>
          <w:rFonts w:ascii="KaTeX_Size1" w:eastAsia="Times New Roman" w:hAnsi="KaTeX_Size1" w:cs="Times New Roman"/>
          <w:sz w:val="25"/>
          <w:lang w:eastAsia="ru-RU"/>
        </w:rPr>
        <w:t>∫</w:t>
      </w:r>
      <w:r w:rsidRPr="00CE272C">
        <w:rPr>
          <w:rFonts w:ascii="Times New Roman" w:eastAsia="Times New Roman" w:hAnsi="Times New Roman" w:cs="Times New Roman"/>
          <w:sz w:val="18"/>
          <w:lang w:eastAsia="ru-RU"/>
        </w:rPr>
        <w:t>0</w:t>
      </w:r>
      <w:r w:rsidRPr="00CE272C">
        <w:rPr>
          <w:rFonts w:ascii="KaTeX_Math" w:eastAsia="Times New Roman" w:hAnsi="KaTeX_Math" w:cs="Times New Roman"/>
          <w:i/>
          <w:iCs/>
          <w:sz w:val="18"/>
          <w:lang w:eastAsia="ru-RU"/>
        </w:rPr>
        <w:t>T</w:t>
      </w:r>
      <w:r w:rsidRPr="00CE272C">
        <w:rPr>
          <w:rFonts w:ascii="Times New Roman" w:eastAsia="Times New Roman" w:hAnsi="Times New Roman" w:cs="Times New Roman"/>
          <w:sz w:val="2"/>
          <w:lang w:eastAsia="ru-RU"/>
        </w:rPr>
        <w:t>​</w:t>
      </w:r>
      <w:r w:rsidRPr="00CE272C">
        <w:rPr>
          <w:rFonts w:ascii="KaTeX_Math" w:eastAsia="Times New Roman" w:hAnsi="KaTeX_Math" w:cs="Times New Roman"/>
          <w:i/>
          <w:iCs/>
          <w:sz w:val="25"/>
          <w:lang w:eastAsia="ru-RU"/>
        </w:rPr>
        <w:t>R</w:t>
      </w:r>
      <w:r w:rsidRPr="00CE272C">
        <w:rPr>
          <w:rFonts w:ascii="KaTeX_Math" w:eastAsia="Times New Roman" w:hAnsi="KaTeX_Math" w:cs="Times New Roman"/>
          <w:i/>
          <w:iCs/>
          <w:sz w:val="18"/>
          <w:lang w:eastAsia="ru-RU"/>
        </w:rPr>
        <w:t>j</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dt</w:t>
      </w:r>
      <w:r w:rsidRPr="00CE272C">
        <w:rPr>
          <w:rFonts w:ascii="Times New Roman" w:eastAsia="Times New Roman" w:hAnsi="Times New Roman" w:cs="Times New Roman"/>
          <w:sz w:val="25"/>
          <w:lang w:eastAsia="ru-RU"/>
        </w:rPr>
        <w:t>≥0.999</w:t>
      </w:r>
      <w:r w:rsidRPr="00CE272C">
        <w:rPr>
          <w:rFonts w:ascii="KaTeX_Math" w:eastAsia="Times New Roman" w:hAnsi="KaTeX_Math" w:cs="Times New Roman"/>
          <w:i/>
          <w:iCs/>
          <w:sz w:val="25"/>
          <w:lang w:eastAsia="ru-RU"/>
        </w:rPr>
        <w:t>T</w:t>
      </w:r>
      <w:r w:rsidRPr="00CE272C">
        <w:rPr>
          <w:rFonts w:ascii="Segoe UI" w:eastAsia="Times New Roman" w:hAnsi="Segoe UI" w:cs="Segoe UI"/>
          <w:sz w:val="21"/>
          <w:szCs w:val="21"/>
          <w:lang w:eastAsia="ru-RU"/>
        </w:rPr>
        <w:t>.</w:t>
      </w:r>
    </w:p>
    <w:p w:rsidR="00CE272C" w:rsidRPr="00CE272C" w:rsidRDefault="00CE272C" w:rsidP="00CE272C">
      <w:pPr>
        <w:numPr>
          <w:ilvl w:val="0"/>
          <w:numId w:val="52"/>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Медицинские IoT-устройства:</w:t>
      </w:r>
      <w:r w:rsidRPr="00CE272C">
        <w:rPr>
          <w:rFonts w:ascii="Segoe UI" w:eastAsia="Times New Roman" w:hAnsi="Segoe UI" w:cs="Segoe UI"/>
          <w:sz w:val="21"/>
          <w:szCs w:val="21"/>
          <w:lang w:eastAsia="ru-RU"/>
        </w:rPr>
        <w:br/>
        <w:t>Внедрите симуляции edge-сценариев (например, работа при низком заряде батареи).</w: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4. Доработка модели</w:t>
      </w:r>
    </w:p>
    <w:p w:rsidR="00CE272C" w:rsidRPr="00CE272C" w:rsidRDefault="00CE272C" w:rsidP="00CE272C">
      <w:pPr>
        <w:numPr>
          <w:ilvl w:val="0"/>
          <w:numId w:val="5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Машинное обучение:</w:t>
      </w:r>
      <w:r w:rsidRPr="00CE272C">
        <w:rPr>
          <w:rFonts w:ascii="Segoe UI" w:eastAsia="Times New Roman" w:hAnsi="Segoe UI" w:cs="Segoe UI"/>
          <w:sz w:val="21"/>
          <w:szCs w:val="21"/>
          <w:lang w:eastAsia="ru-RU"/>
        </w:rPr>
        <w:br/>
        <w:t>Используйте ML для автоматизации функции </w:t>
      </w:r>
      <w:r w:rsidRPr="00CE272C">
        <w:rPr>
          <w:rFonts w:ascii="Times New Roman" w:eastAsia="Times New Roman" w:hAnsi="Times New Roman" w:cs="Times New Roman"/>
          <w:sz w:val="25"/>
          <w:lang w:eastAsia="ru-RU"/>
        </w:rPr>
        <w:t>CorrectCorrect</w:t>
      </w:r>
      <w:r w:rsidRPr="00CE272C">
        <w:rPr>
          <w:rFonts w:ascii="Segoe UI" w:eastAsia="Times New Roman" w:hAnsi="Segoe UI" w:cs="Segoe UI"/>
          <w:sz w:val="21"/>
          <w:szCs w:val="21"/>
          <w:lang w:eastAsia="ru-RU"/>
        </w:rPr>
        <w:t> (например, предсказание уязвимостей по коду).</w:t>
      </w:r>
    </w:p>
    <w:p w:rsidR="00CE272C" w:rsidRPr="00CE272C" w:rsidRDefault="00CE272C" w:rsidP="00CE272C">
      <w:pPr>
        <w:numPr>
          <w:ilvl w:val="0"/>
          <w:numId w:val="53"/>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Расширение графа </w:t>
      </w:r>
      <w:r w:rsidRPr="00CE272C">
        <w:rPr>
          <w:rFonts w:ascii="Times New Roman" w:eastAsia="Times New Roman" w:hAnsi="Times New Roman" w:cs="Times New Roman"/>
          <w:b/>
          <w:bCs/>
          <w:sz w:val="25"/>
          <w:lang w:eastAsia="ru-RU"/>
        </w:rPr>
        <w:t>G</w:t>
      </w:r>
      <w:r w:rsidRPr="00CE272C">
        <w:rPr>
          <w:rFonts w:ascii="KaTeX_Math" w:eastAsia="Times New Roman" w:hAnsi="KaTeX_Math" w:cs="Times New Roman"/>
          <w:b/>
          <w:bCs/>
          <w:i/>
          <w:iCs/>
          <w:sz w:val="25"/>
          <w:lang w:eastAsia="ru-RU"/>
        </w:rPr>
        <w:t>G</w:t>
      </w:r>
      <w:r w:rsidRPr="00CE272C">
        <w:rPr>
          <w:rFonts w:ascii="Segoe UI" w:eastAsia="Times New Roman" w:hAnsi="Segoe UI" w:cs="Segoe UI"/>
          <w:b/>
          <w:bCs/>
          <w:sz w:val="21"/>
          <w:lang w:eastAsia="ru-RU"/>
        </w:rPr>
        <w:t>:</w:t>
      </w:r>
      <w:r w:rsidRPr="00CE272C">
        <w:rPr>
          <w:rFonts w:ascii="Segoe UI" w:eastAsia="Times New Roman" w:hAnsi="Segoe UI" w:cs="Segoe UI"/>
          <w:sz w:val="21"/>
          <w:szCs w:val="21"/>
          <w:lang w:eastAsia="ru-RU"/>
        </w:rPr>
        <w:br/>
        <w:t>Добавьте веса рёбрам для оценки критичности интерфейсов (</w:t>
      </w:r>
      <w:r w:rsidRPr="00CE272C">
        <w:rPr>
          <w:rFonts w:ascii="Times New Roman" w:eastAsia="Times New Roman" w:hAnsi="Times New Roman" w:cs="Times New Roman"/>
          <w:sz w:val="25"/>
          <w:lang w:eastAsia="ru-RU"/>
        </w:rPr>
        <w:t>emn→wmn</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[0,1]</w:t>
      </w:r>
      <w:r w:rsidRPr="00CE272C">
        <w:rPr>
          <w:rFonts w:ascii="KaTeX_Math" w:eastAsia="Times New Roman" w:hAnsi="KaTeX_Math" w:cs="Times New Roman"/>
          <w:i/>
          <w:iCs/>
          <w:sz w:val="25"/>
          <w:lang w:eastAsia="ru-RU"/>
        </w:rPr>
        <w:t>e</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Times New Roman" w:eastAsia="Times New Roman" w:hAnsi="Times New Roman" w:cs="Times New Roman"/>
          <w:sz w:val="25"/>
          <w:lang w:eastAsia="ru-RU"/>
        </w:rPr>
        <w:t>→</w:t>
      </w:r>
      <w:r w:rsidRPr="00CE272C">
        <w:rPr>
          <w:rFonts w:ascii="KaTeX_Math" w:eastAsia="Times New Roman" w:hAnsi="KaTeX_Math" w:cs="Times New Roman"/>
          <w:i/>
          <w:iCs/>
          <w:sz w:val="25"/>
          <w:lang w:eastAsia="ru-RU"/>
        </w:rPr>
        <w:t>w</w:t>
      </w:r>
      <w:r w:rsidRPr="00CE272C">
        <w:rPr>
          <w:rFonts w:ascii="KaTeX_Math" w:eastAsia="Times New Roman" w:hAnsi="KaTeX_Math" w:cs="Times New Roman"/>
          <w:i/>
          <w:iCs/>
          <w:sz w:val="18"/>
          <w:lang w:eastAsia="ru-RU"/>
        </w:rPr>
        <w:t>mn</w:t>
      </w:r>
      <w:r w:rsidRPr="00CE272C">
        <w:rPr>
          <w:rFonts w:ascii="Times New Roman" w:eastAsia="Times New Roman" w:hAnsi="Times New Roman" w:cs="Times New Roman"/>
          <w:sz w:val="2"/>
          <w:lang w:eastAsia="ru-RU"/>
        </w:rPr>
        <w:t>​</w:t>
      </w:r>
      <w:r w:rsidRPr="00CE272C">
        <w:rPr>
          <w:rFonts w:ascii="Cambria Math" w:eastAsia="Times New Roman" w:hAnsi="Cambria Math" w:cs="Cambria Math"/>
          <w:sz w:val="25"/>
          <w:lang w:eastAsia="ru-RU"/>
        </w:rPr>
        <w:t>∈</w:t>
      </w:r>
      <w:r w:rsidRPr="00CE272C">
        <w:rPr>
          <w:rFonts w:ascii="Times New Roman" w:eastAsia="Times New Roman" w:hAnsi="Times New Roman" w:cs="Times New Roman"/>
          <w:sz w:val="25"/>
          <w:lang w:eastAsia="ru-RU"/>
        </w:rPr>
        <w:t>[0,1]</w:t>
      </w:r>
      <w:r w:rsidRPr="00CE272C">
        <w:rPr>
          <w:rFonts w:ascii="Segoe UI" w:eastAsia="Times New Roman" w:hAnsi="Segoe UI" w:cs="Segoe UI"/>
          <w:sz w:val="21"/>
          <w:szCs w:val="21"/>
          <w:lang w:eastAsia="ru-RU"/>
        </w:rPr>
        <w:t>).</w:t>
      </w:r>
    </w:p>
    <w:p w:rsidR="00CE272C" w:rsidRPr="00CE272C" w:rsidRDefault="00CE272C" w:rsidP="00CE272C">
      <w:pPr>
        <w:spacing w:before="100" w:beforeAutospacing="1" w:after="100" w:afterAutospacing="1" w:line="240" w:lineRule="auto"/>
        <w:outlineLvl w:val="3"/>
        <w:rPr>
          <w:rFonts w:ascii="Segoe UI" w:eastAsia="Times New Roman" w:hAnsi="Segoe UI" w:cs="Segoe UI"/>
          <w:b/>
          <w:bCs/>
          <w:sz w:val="24"/>
          <w:szCs w:val="24"/>
          <w:lang w:eastAsia="ru-RU"/>
        </w:rPr>
      </w:pPr>
      <w:r w:rsidRPr="00CE272C">
        <w:rPr>
          <w:rFonts w:ascii="Segoe UI" w:eastAsia="Times New Roman" w:hAnsi="Segoe UI" w:cs="Segoe UI"/>
          <w:b/>
          <w:bCs/>
          <w:sz w:val="24"/>
          <w:szCs w:val="24"/>
          <w:lang w:eastAsia="ru-RU"/>
        </w:rPr>
        <w:t>5. Стандартизация и публикация</w:t>
      </w:r>
    </w:p>
    <w:p w:rsidR="00CE272C" w:rsidRPr="00CE272C" w:rsidRDefault="00CE272C" w:rsidP="00CE272C">
      <w:pPr>
        <w:numPr>
          <w:ilvl w:val="0"/>
          <w:numId w:val="5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Сертификация:</w:t>
      </w:r>
      <w:r w:rsidRPr="00CE272C">
        <w:rPr>
          <w:rFonts w:ascii="Segoe UI" w:eastAsia="Times New Roman" w:hAnsi="Segoe UI" w:cs="Segoe UI"/>
          <w:sz w:val="21"/>
          <w:szCs w:val="21"/>
          <w:lang w:eastAsia="ru-RU"/>
        </w:rPr>
        <w:br/>
        <w:t>Инициируйте включение модели в стандарты ISO/IEC как метода валидации цифровых систем.</w:t>
      </w:r>
    </w:p>
    <w:p w:rsidR="00CE272C" w:rsidRPr="00CE272C" w:rsidRDefault="00CE272C" w:rsidP="00CE272C">
      <w:pPr>
        <w:numPr>
          <w:ilvl w:val="0"/>
          <w:numId w:val="54"/>
        </w:numPr>
        <w:spacing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b/>
          <w:bCs/>
          <w:sz w:val="21"/>
          <w:lang w:eastAsia="ru-RU"/>
        </w:rPr>
        <w:t>Публикация:</w:t>
      </w:r>
      <w:r w:rsidRPr="00CE272C">
        <w:rPr>
          <w:rFonts w:ascii="Segoe UI" w:eastAsia="Times New Roman" w:hAnsi="Segoe UI" w:cs="Segoe UI"/>
          <w:sz w:val="21"/>
          <w:szCs w:val="21"/>
          <w:lang w:eastAsia="ru-RU"/>
        </w:rPr>
        <w:br/>
        <w:t>Оформите результаты в научную статью с акцентом на формулы </w:t>
      </w:r>
      <w:r w:rsidRPr="00CE272C">
        <w:rPr>
          <w:rFonts w:ascii="Times New Roman" w:eastAsia="Times New Roman" w:hAnsi="Times New Roman" w:cs="Times New Roman"/>
          <w:sz w:val="25"/>
          <w:lang w:eastAsia="ru-RU"/>
        </w:rPr>
        <w:t>Vi</w:t>
      </w:r>
      <w:r w:rsidRPr="00CE272C">
        <w:rPr>
          <w:rFonts w:ascii="KaTeX_Math" w:eastAsia="Times New Roman" w:hAnsi="KaTeX_Math" w:cs="Times New Roman"/>
          <w:i/>
          <w:iCs/>
          <w:sz w:val="25"/>
          <w:lang w:eastAsia="ru-RU"/>
        </w:rPr>
        <w:t>V</w:t>
      </w:r>
      <w:r w:rsidRPr="00CE272C">
        <w:rPr>
          <w:rFonts w:ascii="KaTeX_Math" w:eastAsia="Times New Roman" w:hAnsi="KaTeX_Math" w:cs="Times New Roman"/>
          <w:i/>
          <w:iCs/>
          <w:sz w:val="18"/>
          <w:lang w:eastAsia="ru-RU"/>
        </w:rPr>
        <w:t>i</w:t>
      </w:r>
      <w:r w:rsidRPr="00CE272C">
        <w:rPr>
          <w:rFonts w:ascii="Times New Roman" w:eastAsia="Times New Roman" w:hAnsi="Times New Roman" w:cs="Times New Roman"/>
          <w:sz w:val="2"/>
          <w:lang w:eastAsia="ru-RU"/>
        </w:rPr>
        <w:t>​</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и их применимость.</w:t>
      </w:r>
    </w:p>
    <w:p w:rsidR="00CE272C" w:rsidRPr="00CE272C" w:rsidRDefault="00CE272C" w:rsidP="00CE272C">
      <w:pPr>
        <w:spacing w:after="0"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pict>
          <v:rect id="_x0000_i1075" style="width:0;height:.75pt" o:hralign="center" o:hrstd="t" o:hr="t" fillcolor="#a0a0a0" stroked="f"/>
        </w:pict>
      </w:r>
    </w:p>
    <w:p w:rsidR="00CE272C" w:rsidRPr="00CE272C" w:rsidRDefault="00CE272C" w:rsidP="00CE272C">
      <w:pPr>
        <w:spacing w:before="100" w:beforeAutospacing="1" w:after="100" w:afterAutospacing="1" w:line="240" w:lineRule="auto"/>
        <w:outlineLvl w:val="2"/>
        <w:rPr>
          <w:rFonts w:ascii="Segoe UI" w:eastAsia="Times New Roman" w:hAnsi="Segoe UI" w:cs="Segoe UI"/>
          <w:b/>
          <w:bCs/>
          <w:sz w:val="27"/>
          <w:szCs w:val="27"/>
          <w:lang w:eastAsia="ru-RU"/>
        </w:rPr>
      </w:pPr>
      <w:r w:rsidRPr="00CE272C">
        <w:rPr>
          <w:rFonts w:ascii="Segoe UI" w:eastAsia="Times New Roman" w:hAnsi="Segoe UI" w:cs="Segoe UI"/>
          <w:b/>
          <w:bCs/>
          <w:sz w:val="27"/>
          <w:szCs w:val="27"/>
          <w:lang w:eastAsia="ru-RU"/>
        </w:rPr>
        <w:t>Итоговый тезис</w:t>
      </w:r>
    </w:p>
    <w:p w:rsidR="00CE272C" w:rsidRPr="00CE272C" w:rsidRDefault="00CE272C" w:rsidP="00CE272C">
      <w:pPr>
        <w:spacing w:before="100" w:beforeAutospacing="1" w:after="100" w:afterAutospacing="1" w:line="240" w:lineRule="auto"/>
        <w:rPr>
          <w:rFonts w:ascii="Segoe UI" w:eastAsia="Times New Roman" w:hAnsi="Segoe UI" w:cs="Segoe UI"/>
          <w:sz w:val="21"/>
          <w:szCs w:val="21"/>
          <w:lang w:eastAsia="ru-RU"/>
        </w:rPr>
      </w:pPr>
      <w:r w:rsidRPr="00CE272C">
        <w:rPr>
          <w:rFonts w:ascii="Segoe UI" w:eastAsia="Times New Roman" w:hAnsi="Segoe UI" w:cs="Segoe UI"/>
          <w:sz w:val="21"/>
          <w:szCs w:val="21"/>
          <w:lang w:eastAsia="ru-RU"/>
        </w:rPr>
        <w:t>Разработанная модель проверки соответствия — это не только теоретический прорыв, но и готовое решение для индустрии. Её внедрение сократит риски, повысит качество цифровых систем и задаст новые стандарты в области верификации. Ключевой шаг — интеграция формальных методов (</w:t>
      </w:r>
      <w:r w:rsidRPr="00CE272C">
        <w:rPr>
          <w:rFonts w:ascii="Times New Roman" w:eastAsia="Times New Roman" w:hAnsi="Times New Roman" w:cs="Times New Roman"/>
          <w:sz w:val="25"/>
          <w:lang w:eastAsia="ru-RU"/>
        </w:rPr>
        <w:t>M</w:t>
      </w:r>
      <w:r w:rsidRPr="00CE272C">
        <w:rPr>
          <w:rFonts w:ascii="KaTeX_Math" w:eastAsia="Times New Roman" w:hAnsi="KaTeX_Math" w:cs="Times New Roman"/>
          <w:i/>
          <w:iCs/>
          <w:sz w:val="25"/>
          <w:lang w:eastAsia="ru-RU"/>
        </w:rPr>
        <w:t>M</w:t>
      </w:r>
      <w:r w:rsidRPr="00CE272C">
        <w:rPr>
          <w:rFonts w:ascii="Segoe UI" w:eastAsia="Times New Roman" w:hAnsi="Segoe UI" w:cs="Segoe UI"/>
          <w:sz w:val="21"/>
          <w:szCs w:val="21"/>
          <w:lang w:eastAsia="ru-RU"/>
        </w:rPr>
        <w:t>, </w:t>
      </w:r>
      <w:r w:rsidRPr="00CE272C">
        <w:rPr>
          <w:rFonts w:ascii="Times New Roman" w:eastAsia="Times New Roman" w:hAnsi="Times New Roman" w:cs="Times New Roman"/>
          <w:sz w:val="25"/>
          <w:lang w:eastAsia="ru-RU"/>
        </w:rPr>
        <w:t>G</w:t>
      </w:r>
      <w:r w:rsidRPr="00CE272C">
        <w:rPr>
          <w:rFonts w:ascii="KaTeX_Math" w:eastAsia="Times New Roman" w:hAnsi="KaTeX_Math" w:cs="Times New Roman"/>
          <w:i/>
          <w:iCs/>
          <w:sz w:val="25"/>
          <w:lang w:eastAsia="ru-RU"/>
        </w:rPr>
        <w:t>G</w:t>
      </w:r>
      <w:r w:rsidRPr="00CE272C">
        <w:rPr>
          <w:rFonts w:ascii="Segoe UI" w:eastAsia="Times New Roman" w:hAnsi="Segoe UI" w:cs="Segoe UI"/>
          <w:sz w:val="21"/>
          <w:szCs w:val="21"/>
          <w:lang w:eastAsia="ru-RU"/>
        </w:rPr>
        <w:t>) в повседневные процессы разработки через CI/CD и обучение команд.</w:t>
      </w:r>
    </w:p>
    <w:p w:rsidR="007A334B" w:rsidRDefault="007A334B"/>
    <w:sectPr w:rsidR="007A334B" w:rsidSect="007A334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F2552"/>
    <w:multiLevelType w:val="multilevel"/>
    <w:tmpl w:val="CC1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22591"/>
    <w:multiLevelType w:val="multilevel"/>
    <w:tmpl w:val="DD106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0823DD"/>
    <w:multiLevelType w:val="multilevel"/>
    <w:tmpl w:val="223A9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500E96"/>
    <w:multiLevelType w:val="multilevel"/>
    <w:tmpl w:val="8DF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D53EA6"/>
    <w:multiLevelType w:val="multilevel"/>
    <w:tmpl w:val="5EC65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AA2ADC"/>
    <w:multiLevelType w:val="multilevel"/>
    <w:tmpl w:val="E46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9810F4"/>
    <w:multiLevelType w:val="multilevel"/>
    <w:tmpl w:val="2BC6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43158E"/>
    <w:multiLevelType w:val="multilevel"/>
    <w:tmpl w:val="1504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41C53"/>
    <w:multiLevelType w:val="multilevel"/>
    <w:tmpl w:val="BF34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9114FC"/>
    <w:multiLevelType w:val="multilevel"/>
    <w:tmpl w:val="9E5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A6037B"/>
    <w:multiLevelType w:val="multilevel"/>
    <w:tmpl w:val="71A0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294584"/>
    <w:multiLevelType w:val="multilevel"/>
    <w:tmpl w:val="186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D460C0"/>
    <w:multiLevelType w:val="multilevel"/>
    <w:tmpl w:val="CAF6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1B63C0"/>
    <w:multiLevelType w:val="multilevel"/>
    <w:tmpl w:val="1BD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635D5B"/>
    <w:multiLevelType w:val="multilevel"/>
    <w:tmpl w:val="63A64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E6829C5"/>
    <w:multiLevelType w:val="multilevel"/>
    <w:tmpl w:val="669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7350A9"/>
    <w:multiLevelType w:val="multilevel"/>
    <w:tmpl w:val="417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D7DD7"/>
    <w:multiLevelType w:val="multilevel"/>
    <w:tmpl w:val="07BAB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8417E2"/>
    <w:multiLevelType w:val="multilevel"/>
    <w:tmpl w:val="D3B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503651"/>
    <w:multiLevelType w:val="multilevel"/>
    <w:tmpl w:val="06C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4326A0"/>
    <w:multiLevelType w:val="multilevel"/>
    <w:tmpl w:val="2A0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D43AA4"/>
    <w:multiLevelType w:val="multilevel"/>
    <w:tmpl w:val="E1E4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58F77F8"/>
    <w:multiLevelType w:val="multilevel"/>
    <w:tmpl w:val="8144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D11DBA"/>
    <w:multiLevelType w:val="multilevel"/>
    <w:tmpl w:val="2CA0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91E6F88"/>
    <w:multiLevelType w:val="multilevel"/>
    <w:tmpl w:val="FB0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73425A"/>
    <w:multiLevelType w:val="multilevel"/>
    <w:tmpl w:val="883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B4529E"/>
    <w:multiLevelType w:val="multilevel"/>
    <w:tmpl w:val="73BEB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101AFE"/>
    <w:multiLevelType w:val="multilevel"/>
    <w:tmpl w:val="758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1825F5"/>
    <w:multiLevelType w:val="multilevel"/>
    <w:tmpl w:val="DFB48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BA41E36"/>
    <w:multiLevelType w:val="multilevel"/>
    <w:tmpl w:val="54DCF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D921ABE"/>
    <w:multiLevelType w:val="multilevel"/>
    <w:tmpl w:val="62A0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A96A36"/>
    <w:multiLevelType w:val="multilevel"/>
    <w:tmpl w:val="B134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09C3741"/>
    <w:multiLevelType w:val="multilevel"/>
    <w:tmpl w:val="10A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AC6B18"/>
    <w:multiLevelType w:val="multilevel"/>
    <w:tmpl w:val="AAB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B03079"/>
    <w:multiLevelType w:val="multilevel"/>
    <w:tmpl w:val="A06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28227F"/>
    <w:multiLevelType w:val="multilevel"/>
    <w:tmpl w:val="1D08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A96F1D"/>
    <w:multiLevelType w:val="multilevel"/>
    <w:tmpl w:val="13D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2C4124"/>
    <w:multiLevelType w:val="multilevel"/>
    <w:tmpl w:val="8AB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6F3B51"/>
    <w:multiLevelType w:val="multilevel"/>
    <w:tmpl w:val="BB56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DAA0CB3"/>
    <w:multiLevelType w:val="multilevel"/>
    <w:tmpl w:val="C7C2D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E0D5932"/>
    <w:multiLevelType w:val="multilevel"/>
    <w:tmpl w:val="24B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812EDC"/>
    <w:multiLevelType w:val="multilevel"/>
    <w:tmpl w:val="C25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6C4219"/>
    <w:multiLevelType w:val="multilevel"/>
    <w:tmpl w:val="D24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25641E5"/>
    <w:multiLevelType w:val="multilevel"/>
    <w:tmpl w:val="6478B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26343CC"/>
    <w:multiLevelType w:val="multilevel"/>
    <w:tmpl w:val="7620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42B1A22"/>
    <w:multiLevelType w:val="multilevel"/>
    <w:tmpl w:val="9170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73D6D30"/>
    <w:multiLevelType w:val="multilevel"/>
    <w:tmpl w:val="53F0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A0C248E"/>
    <w:multiLevelType w:val="multilevel"/>
    <w:tmpl w:val="472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2D1BCB"/>
    <w:multiLevelType w:val="multilevel"/>
    <w:tmpl w:val="CC9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EB97029"/>
    <w:multiLevelType w:val="multilevel"/>
    <w:tmpl w:val="277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F9462FF"/>
    <w:multiLevelType w:val="multilevel"/>
    <w:tmpl w:val="57CEE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0B64782"/>
    <w:multiLevelType w:val="multilevel"/>
    <w:tmpl w:val="0AE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A7A776C"/>
    <w:multiLevelType w:val="multilevel"/>
    <w:tmpl w:val="706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BF04E0"/>
    <w:multiLevelType w:val="multilevel"/>
    <w:tmpl w:val="496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6"/>
  </w:num>
  <w:num w:numId="3">
    <w:abstractNumId w:val="41"/>
  </w:num>
  <w:num w:numId="4">
    <w:abstractNumId w:val="19"/>
  </w:num>
  <w:num w:numId="5">
    <w:abstractNumId w:val="15"/>
  </w:num>
  <w:num w:numId="6">
    <w:abstractNumId w:val="32"/>
  </w:num>
  <w:num w:numId="7">
    <w:abstractNumId w:val="20"/>
  </w:num>
  <w:num w:numId="8">
    <w:abstractNumId w:val="47"/>
  </w:num>
  <w:num w:numId="9">
    <w:abstractNumId w:val="13"/>
  </w:num>
  <w:num w:numId="10">
    <w:abstractNumId w:val="53"/>
  </w:num>
  <w:num w:numId="11">
    <w:abstractNumId w:val="10"/>
  </w:num>
  <w:num w:numId="12">
    <w:abstractNumId w:val="45"/>
  </w:num>
  <w:num w:numId="13">
    <w:abstractNumId w:val="49"/>
  </w:num>
  <w:num w:numId="14">
    <w:abstractNumId w:val="46"/>
  </w:num>
  <w:num w:numId="15">
    <w:abstractNumId w:val="2"/>
  </w:num>
  <w:num w:numId="16">
    <w:abstractNumId w:val="39"/>
  </w:num>
  <w:num w:numId="17">
    <w:abstractNumId w:val="1"/>
  </w:num>
  <w:num w:numId="18">
    <w:abstractNumId w:val="17"/>
  </w:num>
  <w:num w:numId="19">
    <w:abstractNumId w:val="50"/>
  </w:num>
  <w:num w:numId="20">
    <w:abstractNumId w:val="43"/>
  </w:num>
  <w:num w:numId="21">
    <w:abstractNumId w:val="29"/>
  </w:num>
  <w:num w:numId="22">
    <w:abstractNumId w:val="4"/>
  </w:num>
  <w:num w:numId="23">
    <w:abstractNumId w:val="31"/>
  </w:num>
  <w:num w:numId="24">
    <w:abstractNumId w:val="44"/>
  </w:num>
  <w:num w:numId="25">
    <w:abstractNumId w:val="8"/>
  </w:num>
  <w:num w:numId="26">
    <w:abstractNumId w:val="33"/>
  </w:num>
  <w:num w:numId="27">
    <w:abstractNumId w:val="28"/>
  </w:num>
  <w:num w:numId="28">
    <w:abstractNumId w:val="40"/>
  </w:num>
  <w:num w:numId="29">
    <w:abstractNumId w:val="51"/>
  </w:num>
  <w:num w:numId="30">
    <w:abstractNumId w:val="9"/>
  </w:num>
  <w:num w:numId="31">
    <w:abstractNumId w:val="37"/>
  </w:num>
  <w:num w:numId="32">
    <w:abstractNumId w:val="38"/>
  </w:num>
  <w:num w:numId="33">
    <w:abstractNumId w:val="22"/>
  </w:num>
  <w:num w:numId="34">
    <w:abstractNumId w:val="36"/>
  </w:num>
  <w:num w:numId="35">
    <w:abstractNumId w:val="42"/>
  </w:num>
  <w:num w:numId="36">
    <w:abstractNumId w:val="25"/>
  </w:num>
  <w:num w:numId="37">
    <w:abstractNumId w:val="23"/>
  </w:num>
  <w:num w:numId="38">
    <w:abstractNumId w:val="5"/>
  </w:num>
  <w:num w:numId="39">
    <w:abstractNumId w:val="35"/>
  </w:num>
  <w:num w:numId="40">
    <w:abstractNumId w:val="18"/>
  </w:num>
  <w:num w:numId="41">
    <w:abstractNumId w:val="6"/>
  </w:num>
  <w:num w:numId="42">
    <w:abstractNumId w:val="0"/>
  </w:num>
  <w:num w:numId="43">
    <w:abstractNumId w:val="34"/>
  </w:num>
  <w:num w:numId="44">
    <w:abstractNumId w:val="52"/>
  </w:num>
  <w:num w:numId="45">
    <w:abstractNumId w:val="11"/>
  </w:num>
  <w:num w:numId="46">
    <w:abstractNumId w:val="21"/>
  </w:num>
  <w:num w:numId="47">
    <w:abstractNumId w:val="30"/>
  </w:num>
  <w:num w:numId="48">
    <w:abstractNumId w:val="16"/>
  </w:num>
  <w:num w:numId="49">
    <w:abstractNumId w:val="14"/>
  </w:num>
  <w:num w:numId="50">
    <w:abstractNumId w:val="3"/>
  </w:num>
  <w:num w:numId="51">
    <w:abstractNumId w:val="12"/>
  </w:num>
  <w:num w:numId="52">
    <w:abstractNumId w:val="48"/>
  </w:num>
  <w:num w:numId="53">
    <w:abstractNumId w:val="7"/>
  </w:num>
  <w:num w:numId="54">
    <w:abstractNumId w:val="27"/>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CE272C"/>
    <w:rsid w:val="007A334B"/>
    <w:rsid w:val="00CE272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334B"/>
  </w:style>
  <w:style w:type="paragraph" w:styleId="3">
    <w:name w:val="heading 3"/>
    <w:basedOn w:val="a"/>
    <w:link w:val="30"/>
    <w:uiPriority w:val="9"/>
    <w:qFormat/>
    <w:rsid w:val="00CE272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E272C"/>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E272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E272C"/>
    <w:rPr>
      <w:rFonts w:ascii="Times New Roman" w:eastAsia="Times New Roman" w:hAnsi="Times New Roman" w:cs="Times New Roman"/>
      <w:b/>
      <w:bCs/>
      <w:sz w:val="24"/>
      <w:szCs w:val="24"/>
      <w:lang w:eastAsia="ru-RU"/>
    </w:rPr>
  </w:style>
  <w:style w:type="paragraph" w:customStyle="1" w:styleId="ba94db8a">
    <w:name w:val="ba94db8a"/>
    <w:basedOn w:val="a"/>
    <w:rsid w:val="00CE272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E27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E272C"/>
    <w:rPr>
      <w:b/>
      <w:bCs/>
    </w:rPr>
  </w:style>
  <w:style w:type="character" w:customStyle="1" w:styleId="katex">
    <w:name w:val="katex"/>
    <w:basedOn w:val="a0"/>
    <w:rsid w:val="00CE272C"/>
  </w:style>
  <w:style w:type="character" w:customStyle="1" w:styleId="katex-mathml">
    <w:name w:val="katex-mathml"/>
    <w:basedOn w:val="a0"/>
    <w:rsid w:val="00CE272C"/>
  </w:style>
  <w:style w:type="character" w:customStyle="1" w:styleId="katex-html">
    <w:name w:val="katex-html"/>
    <w:basedOn w:val="a0"/>
    <w:rsid w:val="00CE272C"/>
  </w:style>
  <w:style w:type="character" w:customStyle="1" w:styleId="base">
    <w:name w:val="base"/>
    <w:basedOn w:val="a0"/>
    <w:rsid w:val="00CE272C"/>
  </w:style>
  <w:style w:type="character" w:customStyle="1" w:styleId="strut">
    <w:name w:val="strut"/>
    <w:basedOn w:val="a0"/>
    <w:rsid w:val="00CE272C"/>
  </w:style>
  <w:style w:type="character" w:customStyle="1" w:styleId="mord">
    <w:name w:val="mord"/>
    <w:basedOn w:val="a0"/>
    <w:rsid w:val="00CE272C"/>
  </w:style>
  <w:style w:type="character" w:customStyle="1" w:styleId="katex-display">
    <w:name w:val="katex-display"/>
    <w:basedOn w:val="a0"/>
    <w:rsid w:val="00CE272C"/>
  </w:style>
  <w:style w:type="character" w:customStyle="1" w:styleId="mspace">
    <w:name w:val="mspace"/>
    <w:basedOn w:val="a0"/>
    <w:rsid w:val="00CE272C"/>
  </w:style>
  <w:style w:type="character" w:customStyle="1" w:styleId="mrel">
    <w:name w:val="mrel"/>
    <w:basedOn w:val="a0"/>
    <w:rsid w:val="00CE272C"/>
  </w:style>
  <w:style w:type="character" w:customStyle="1" w:styleId="mopen">
    <w:name w:val="mopen"/>
    <w:basedOn w:val="a0"/>
    <w:rsid w:val="00CE272C"/>
  </w:style>
  <w:style w:type="character" w:customStyle="1" w:styleId="msupsub">
    <w:name w:val="msupsub"/>
    <w:basedOn w:val="a0"/>
    <w:rsid w:val="00CE272C"/>
  </w:style>
  <w:style w:type="character" w:customStyle="1" w:styleId="vlist-t">
    <w:name w:val="vlist-t"/>
    <w:basedOn w:val="a0"/>
    <w:rsid w:val="00CE272C"/>
  </w:style>
  <w:style w:type="character" w:customStyle="1" w:styleId="vlist-r">
    <w:name w:val="vlist-r"/>
    <w:basedOn w:val="a0"/>
    <w:rsid w:val="00CE272C"/>
  </w:style>
  <w:style w:type="character" w:customStyle="1" w:styleId="vlist">
    <w:name w:val="vlist"/>
    <w:basedOn w:val="a0"/>
    <w:rsid w:val="00CE272C"/>
  </w:style>
  <w:style w:type="character" w:customStyle="1" w:styleId="pstrut">
    <w:name w:val="pstrut"/>
    <w:basedOn w:val="a0"/>
    <w:rsid w:val="00CE272C"/>
  </w:style>
  <w:style w:type="character" w:customStyle="1" w:styleId="sizing">
    <w:name w:val="sizing"/>
    <w:basedOn w:val="a0"/>
    <w:rsid w:val="00CE272C"/>
  </w:style>
  <w:style w:type="character" w:customStyle="1" w:styleId="vlist-s">
    <w:name w:val="vlist-s"/>
    <w:basedOn w:val="a0"/>
    <w:rsid w:val="00CE272C"/>
  </w:style>
  <w:style w:type="character" w:customStyle="1" w:styleId="mpunct">
    <w:name w:val="mpunct"/>
    <w:basedOn w:val="a0"/>
    <w:rsid w:val="00CE272C"/>
  </w:style>
  <w:style w:type="character" w:customStyle="1" w:styleId="mclose">
    <w:name w:val="mclose"/>
    <w:basedOn w:val="a0"/>
    <w:rsid w:val="00CE272C"/>
  </w:style>
  <w:style w:type="character" w:customStyle="1" w:styleId="mop">
    <w:name w:val="mop"/>
    <w:basedOn w:val="a0"/>
    <w:rsid w:val="00CE272C"/>
  </w:style>
  <w:style w:type="character" w:customStyle="1" w:styleId="mbin">
    <w:name w:val="mbin"/>
    <w:basedOn w:val="a0"/>
    <w:rsid w:val="00CE272C"/>
  </w:style>
  <w:style w:type="character" w:customStyle="1" w:styleId="minner">
    <w:name w:val="minner"/>
    <w:basedOn w:val="a0"/>
    <w:rsid w:val="00CE272C"/>
  </w:style>
  <w:style w:type="character" w:customStyle="1" w:styleId="delimsizing">
    <w:name w:val="delimsizing"/>
    <w:basedOn w:val="a0"/>
    <w:rsid w:val="00CE272C"/>
  </w:style>
  <w:style w:type="character" w:customStyle="1" w:styleId="mtable">
    <w:name w:val="mtable"/>
    <w:basedOn w:val="a0"/>
    <w:rsid w:val="00CE272C"/>
  </w:style>
  <w:style w:type="character" w:customStyle="1" w:styleId="col-align-l">
    <w:name w:val="col-align-l"/>
    <w:basedOn w:val="a0"/>
    <w:rsid w:val="00CE272C"/>
  </w:style>
  <w:style w:type="character" w:customStyle="1" w:styleId="arraycolsep">
    <w:name w:val="arraycolsep"/>
    <w:basedOn w:val="a0"/>
    <w:rsid w:val="00CE272C"/>
  </w:style>
  <w:style w:type="paragraph" w:styleId="HTML">
    <w:name w:val="HTML Preformatted"/>
    <w:basedOn w:val="a"/>
    <w:link w:val="HTML0"/>
    <w:uiPriority w:val="99"/>
    <w:semiHidden/>
    <w:unhideWhenUsed/>
    <w:rsid w:val="00CE2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E272C"/>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divs>
    <w:div w:id="1197891741">
      <w:bodyDiv w:val="1"/>
      <w:marLeft w:val="0"/>
      <w:marRight w:val="0"/>
      <w:marTop w:val="0"/>
      <w:marBottom w:val="0"/>
      <w:divBdr>
        <w:top w:val="none" w:sz="0" w:space="0" w:color="auto"/>
        <w:left w:val="none" w:sz="0" w:space="0" w:color="auto"/>
        <w:bottom w:val="none" w:sz="0" w:space="0" w:color="auto"/>
        <w:right w:val="none" w:sz="0" w:space="0" w:color="auto"/>
      </w:divBdr>
      <w:divsChild>
        <w:div w:id="1214004550">
          <w:marLeft w:val="0"/>
          <w:marRight w:val="0"/>
          <w:marTop w:val="0"/>
          <w:marBottom w:val="240"/>
          <w:divBdr>
            <w:top w:val="none" w:sz="0" w:space="0" w:color="auto"/>
            <w:left w:val="none" w:sz="0" w:space="0" w:color="auto"/>
            <w:bottom w:val="none" w:sz="0" w:space="0" w:color="auto"/>
            <w:right w:val="none" w:sz="0" w:space="0" w:color="auto"/>
          </w:divBdr>
          <w:divsChild>
            <w:div w:id="1878081746">
              <w:marLeft w:val="0"/>
              <w:marRight w:val="0"/>
              <w:marTop w:val="0"/>
              <w:marBottom w:val="0"/>
              <w:divBdr>
                <w:top w:val="none" w:sz="0" w:space="0" w:color="auto"/>
                <w:left w:val="none" w:sz="0" w:space="0" w:color="auto"/>
                <w:bottom w:val="none" w:sz="0" w:space="0" w:color="auto"/>
                <w:right w:val="none" w:sz="0" w:space="0" w:color="auto"/>
              </w:divBdr>
            </w:div>
          </w:divsChild>
        </w:div>
        <w:div w:id="384255217">
          <w:marLeft w:val="0"/>
          <w:marRight w:val="0"/>
          <w:marTop w:val="0"/>
          <w:marBottom w:val="180"/>
          <w:divBdr>
            <w:top w:val="none" w:sz="0" w:space="0" w:color="auto"/>
            <w:left w:val="none" w:sz="0" w:space="0" w:color="auto"/>
            <w:bottom w:val="none" w:sz="0" w:space="0" w:color="auto"/>
            <w:right w:val="none" w:sz="0" w:space="0" w:color="auto"/>
          </w:divBdr>
          <w:divsChild>
            <w:div w:id="93669382">
              <w:marLeft w:val="0"/>
              <w:marRight w:val="0"/>
              <w:marTop w:val="0"/>
              <w:marBottom w:val="195"/>
              <w:divBdr>
                <w:top w:val="none" w:sz="0" w:space="0" w:color="auto"/>
                <w:left w:val="none" w:sz="0" w:space="0" w:color="auto"/>
                <w:bottom w:val="none" w:sz="0" w:space="0" w:color="auto"/>
                <w:right w:val="none" w:sz="0" w:space="0" w:color="auto"/>
              </w:divBdr>
              <w:divsChild>
                <w:div w:id="1220899048">
                  <w:marLeft w:val="0"/>
                  <w:marRight w:val="0"/>
                  <w:marTop w:val="0"/>
                  <w:marBottom w:val="180"/>
                  <w:divBdr>
                    <w:top w:val="none" w:sz="0" w:space="0" w:color="auto"/>
                    <w:left w:val="none" w:sz="0" w:space="0" w:color="auto"/>
                    <w:bottom w:val="none" w:sz="0" w:space="0" w:color="auto"/>
                    <w:right w:val="none" w:sz="0" w:space="0" w:color="auto"/>
                  </w:divBdr>
                </w:div>
                <w:div w:id="799686527">
                  <w:marLeft w:val="0"/>
                  <w:marRight w:val="0"/>
                  <w:marTop w:val="0"/>
                  <w:marBottom w:val="0"/>
                  <w:divBdr>
                    <w:top w:val="none" w:sz="0" w:space="0" w:color="auto"/>
                    <w:left w:val="none" w:sz="0" w:space="0" w:color="auto"/>
                    <w:bottom w:val="none" w:sz="0" w:space="0" w:color="auto"/>
                    <w:right w:val="none" w:sz="0" w:space="0" w:color="auto"/>
                  </w:divBdr>
                </w:div>
              </w:divsChild>
            </w:div>
            <w:div w:id="186136540">
              <w:marLeft w:val="0"/>
              <w:marRight w:val="0"/>
              <w:marTop w:val="0"/>
              <w:marBottom w:val="0"/>
              <w:divBdr>
                <w:top w:val="none" w:sz="0" w:space="0" w:color="auto"/>
                <w:left w:val="none" w:sz="0" w:space="0" w:color="auto"/>
                <w:bottom w:val="none" w:sz="0" w:space="0" w:color="auto"/>
                <w:right w:val="none" w:sz="0" w:space="0" w:color="auto"/>
              </w:divBdr>
            </w:div>
          </w:divsChild>
        </w:div>
        <w:div w:id="1727022516">
          <w:marLeft w:val="0"/>
          <w:marRight w:val="0"/>
          <w:marTop w:val="0"/>
          <w:marBottom w:val="240"/>
          <w:divBdr>
            <w:top w:val="none" w:sz="0" w:space="0" w:color="auto"/>
            <w:left w:val="none" w:sz="0" w:space="0" w:color="auto"/>
            <w:bottom w:val="none" w:sz="0" w:space="0" w:color="auto"/>
            <w:right w:val="none" w:sz="0" w:space="0" w:color="auto"/>
          </w:divBdr>
          <w:divsChild>
            <w:div w:id="1570308772">
              <w:marLeft w:val="0"/>
              <w:marRight w:val="0"/>
              <w:marTop w:val="0"/>
              <w:marBottom w:val="0"/>
              <w:divBdr>
                <w:top w:val="none" w:sz="0" w:space="0" w:color="auto"/>
                <w:left w:val="none" w:sz="0" w:space="0" w:color="auto"/>
                <w:bottom w:val="none" w:sz="0" w:space="0" w:color="auto"/>
                <w:right w:val="none" w:sz="0" w:space="0" w:color="auto"/>
              </w:divBdr>
            </w:div>
          </w:divsChild>
        </w:div>
        <w:div w:id="884754827">
          <w:marLeft w:val="0"/>
          <w:marRight w:val="0"/>
          <w:marTop w:val="0"/>
          <w:marBottom w:val="180"/>
          <w:divBdr>
            <w:top w:val="none" w:sz="0" w:space="0" w:color="auto"/>
            <w:left w:val="none" w:sz="0" w:space="0" w:color="auto"/>
            <w:bottom w:val="none" w:sz="0" w:space="0" w:color="auto"/>
            <w:right w:val="none" w:sz="0" w:space="0" w:color="auto"/>
          </w:divBdr>
          <w:divsChild>
            <w:div w:id="50929306">
              <w:marLeft w:val="0"/>
              <w:marRight w:val="0"/>
              <w:marTop w:val="0"/>
              <w:marBottom w:val="195"/>
              <w:divBdr>
                <w:top w:val="none" w:sz="0" w:space="0" w:color="auto"/>
                <w:left w:val="none" w:sz="0" w:space="0" w:color="auto"/>
                <w:bottom w:val="none" w:sz="0" w:space="0" w:color="auto"/>
                <w:right w:val="none" w:sz="0" w:space="0" w:color="auto"/>
              </w:divBdr>
              <w:divsChild>
                <w:div w:id="649559005">
                  <w:marLeft w:val="0"/>
                  <w:marRight w:val="0"/>
                  <w:marTop w:val="0"/>
                  <w:marBottom w:val="180"/>
                  <w:divBdr>
                    <w:top w:val="none" w:sz="0" w:space="0" w:color="auto"/>
                    <w:left w:val="none" w:sz="0" w:space="0" w:color="auto"/>
                    <w:bottom w:val="none" w:sz="0" w:space="0" w:color="auto"/>
                    <w:right w:val="none" w:sz="0" w:space="0" w:color="auto"/>
                  </w:divBdr>
                </w:div>
                <w:div w:id="1968462908">
                  <w:marLeft w:val="0"/>
                  <w:marRight w:val="0"/>
                  <w:marTop w:val="0"/>
                  <w:marBottom w:val="0"/>
                  <w:divBdr>
                    <w:top w:val="none" w:sz="0" w:space="0" w:color="auto"/>
                    <w:left w:val="none" w:sz="0" w:space="0" w:color="auto"/>
                    <w:bottom w:val="none" w:sz="0" w:space="0" w:color="auto"/>
                    <w:right w:val="none" w:sz="0" w:space="0" w:color="auto"/>
                  </w:divBdr>
                </w:div>
              </w:divsChild>
            </w:div>
            <w:div w:id="1908494183">
              <w:marLeft w:val="0"/>
              <w:marRight w:val="0"/>
              <w:marTop w:val="0"/>
              <w:marBottom w:val="0"/>
              <w:divBdr>
                <w:top w:val="none" w:sz="0" w:space="0" w:color="auto"/>
                <w:left w:val="none" w:sz="0" w:space="0" w:color="auto"/>
                <w:bottom w:val="none" w:sz="0" w:space="0" w:color="auto"/>
                <w:right w:val="none" w:sz="0" w:space="0" w:color="auto"/>
              </w:divBdr>
            </w:div>
          </w:divsChild>
        </w:div>
        <w:div w:id="858740779">
          <w:marLeft w:val="0"/>
          <w:marRight w:val="0"/>
          <w:marTop w:val="0"/>
          <w:marBottom w:val="240"/>
          <w:divBdr>
            <w:top w:val="none" w:sz="0" w:space="0" w:color="auto"/>
            <w:left w:val="none" w:sz="0" w:space="0" w:color="auto"/>
            <w:bottom w:val="none" w:sz="0" w:space="0" w:color="auto"/>
            <w:right w:val="none" w:sz="0" w:space="0" w:color="auto"/>
          </w:divBdr>
          <w:divsChild>
            <w:div w:id="1684935195">
              <w:marLeft w:val="0"/>
              <w:marRight w:val="0"/>
              <w:marTop w:val="0"/>
              <w:marBottom w:val="0"/>
              <w:divBdr>
                <w:top w:val="none" w:sz="0" w:space="0" w:color="auto"/>
                <w:left w:val="none" w:sz="0" w:space="0" w:color="auto"/>
                <w:bottom w:val="none" w:sz="0" w:space="0" w:color="auto"/>
                <w:right w:val="none" w:sz="0" w:space="0" w:color="auto"/>
              </w:divBdr>
            </w:div>
          </w:divsChild>
        </w:div>
        <w:div w:id="2070879713">
          <w:marLeft w:val="0"/>
          <w:marRight w:val="0"/>
          <w:marTop w:val="0"/>
          <w:marBottom w:val="180"/>
          <w:divBdr>
            <w:top w:val="none" w:sz="0" w:space="0" w:color="auto"/>
            <w:left w:val="none" w:sz="0" w:space="0" w:color="auto"/>
            <w:bottom w:val="none" w:sz="0" w:space="0" w:color="auto"/>
            <w:right w:val="none" w:sz="0" w:space="0" w:color="auto"/>
          </w:divBdr>
          <w:divsChild>
            <w:div w:id="704914044">
              <w:marLeft w:val="0"/>
              <w:marRight w:val="0"/>
              <w:marTop w:val="0"/>
              <w:marBottom w:val="195"/>
              <w:divBdr>
                <w:top w:val="none" w:sz="0" w:space="0" w:color="auto"/>
                <w:left w:val="none" w:sz="0" w:space="0" w:color="auto"/>
                <w:bottom w:val="none" w:sz="0" w:space="0" w:color="auto"/>
                <w:right w:val="none" w:sz="0" w:space="0" w:color="auto"/>
              </w:divBdr>
              <w:divsChild>
                <w:div w:id="212932019">
                  <w:marLeft w:val="0"/>
                  <w:marRight w:val="0"/>
                  <w:marTop w:val="0"/>
                  <w:marBottom w:val="180"/>
                  <w:divBdr>
                    <w:top w:val="none" w:sz="0" w:space="0" w:color="auto"/>
                    <w:left w:val="none" w:sz="0" w:space="0" w:color="auto"/>
                    <w:bottom w:val="none" w:sz="0" w:space="0" w:color="auto"/>
                    <w:right w:val="none" w:sz="0" w:space="0" w:color="auto"/>
                  </w:divBdr>
                </w:div>
                <w:div w:id="1949314219">
                  <w:marLeft w:val="0"/>
                  <w:marRight w:val="0"/>
                  <w:marTop w:val="0"/>
                  <w:marBottom w:val="0"/>
                  <w:divBdr>
                    <w:top w:val="none" w:sz="0" w:space="0" w:color="auto"/>
                    <w:left w:val="none" w:sz="0" w:space="0" w:color="auto"/>
                    <w:bottom w:val="none" w:sz="0" w:space="0" w:color="auto"/>
                    <w:right w:val="none" w:sz="0" w:space="0" w:color="auto"/>
                  </w:divBdr>
                </w:div>
              </w:divsChild>
            </w:div>
            <w:div w:id="743070032">
              <w:marLeft w:val="0"/>
              <w:marRight w:val="0"/>
              <w:marTop w:val="0"/>
              <w:marBottom w:val="0"/>
              <w:divBdr>
                <w:top w:val="none" w:sz="0" w:space="0" w:color="auto"/>
                <w:left w:val="none" w:sz="0" w:space="0" w:color="auto"/>
                <w:bottom w:val="none" w:sz="0" w:space="0" w:color="auto"/>
                <w:right w:val="none" w:sz="0" w:space="0" w:color="auto"/>
              </w:divBdr>
              <w:divsChild>
                <w:div w:id="1003045259">
                  <w:marLeft w:val="0"/>
                  <w:marRight w:val="0"/>
                  <w:marTop w:val="0"/>
                  <w:marBottom w:val="0"/>
                  <w:divBdr>
                    <w:top w:val="none" w:sz="0" w:space="0" w:color="auto"/>
                    <w:left w:val="none" w:sz="0" w:space="0" w:color="auto"/>
                    <w:bottom w:val="none" w:sz="0" w:space="0" w:color="auto"/>
                    <w:right w:val="none" w:sz="0" w:space="0" w:color="auto"/>
                  </w:divBdr>
                  <w:divsChild>
                    <w:div w:id="163326063">
                      <w:marLeft w:val="0"/>
                      <w:marRight w:val="0"/>
                      <w:marTop w:val="0"/>
                      <w:marBottom w:val="0"/>
                      <w:divBdr>
                        <w:top w:val="none" w:sz="0" w:space="0" w:color="auto"/>
                        <w:left w:val="none" w:sz="0" w:space="0" w:color="auto"/>
                        <w:bottom w:val="none" w:sz="0" w:space="0" w:color="auto"/>
                        <w:right w:val="none" w:sz="0" w:space="0" w:color="auto"/>
                      </w:divBdr>
                      <w:divsChild>
                        <w:div w:id="591663445">
                          <w:marLeft w:val="0"/>
                          <w:marRight w:val="0"/>
                          <w:marTop w:val="0"/>
                          <w:marBottom w:val="0"/>
                          <w:divBdr>
                            <w:top w:val="none" w:sz="0" w:space="0" w:color="auto"/>
                            <w:left w:val="none" w:sz="0" w:space="0" w:color="auto"/>
                            <w:bottom w:val="none" w:sz="0" w:space="0" w:color="auto"/>
                            <w:right w:val="none" w:sz="0" w:space="0" w:color="auto"/>
                          </w:divBdr>
                          <w:divsChild>
                            <w:div w:id="401677104">
                              <w:marLeft w:val="0"/>
                              <w:marRight w:val="0"/>
                              <w:marTop w:val="0"/>
                              <w:marBottom w:val="0"/>
                              <w:divBdr>
                                <w:top w:val="none" w:sz="0" w:space="0" w:color="auto"/>
                                <w:left w:val="none" w:sz="0" w:space="0" w:color="auto"/>
                                <w:bottom w:val="none" w:sz="0" w:space="0" w:color="auto"/>
                                <w:right w:val="none" w:sz="0" w:space="0" w:color="auto"/>
                              </w:divBdr>
                              <w:divsChild>
                                <w:div w:id="17670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00582">
          <w:marLeft w:val="0"/>
          <w:marRight w:val="0"/>
          <w:marTop w:val="0"/>
          <w:marBottom w:val="240"/>
          <w:divBdr>
            <w:top w:val="none" w:sz="0" w:space="0" w:color="auto"/>
            <w:left w:val="none" w:sz="0" w:space="0" w:color="auto"/>
            <w:bottom w:val="none" w:sz="0" w:space="0" w:color="auto"/>
            <w:right w:val="none" w:sz="0" w:space="0" w:color="auto"/>
          </w:divBdr>
          <w:divsChild>
            <w:div w:id="1547525437">
              <w:marLeft w:val="0"/>
              <w:marRight w:val="0"/>
              <w:marTop w:val="0"/>
              <w:marBottom w:val="0"/>
              <w:divBdr>
                <w:top w:val="none" w:sz="0" w:space="0" w:color="auto"/>
                <w:left w:val="none" w:sz="0" w:space="0" w:color="auto"/>
                <w:bottom w:val="none" w:sz="0" w:space="0" w:color="auto"/>
                <w:right w:val="none" w:sz="0" w:space="0" w:color="auto"/>
              </w:divBdr>
            </w:div>
          </w:divsChild>
        </w:div>
        <w:div w:id="1728216592">
          <w:marLeft w:val="0"/>
          <w:marRight w:val="0"/>
          <w:marTop w:val="0"/>
          <w:marBottom w:val="180"/>
          <w:divBdr>
            <w:top w:val="none" w:sz="0" w:space="0" w:color="auto"/>
            <w:left w:val="none" w:sz="0" w:space="0" w:color="auto"/>
            <w:bottom w:val="none" w:sz="0" w:space="0" w:color="auto"/>
            <w:right w:val="none" w:sz="0" w:space="0" w:color="auto"/>
          </w:divBdr>
          <w:divsChild>
            <w:div w:id="1772041643">
              <w:marLeft w:val="0"/>
              <w:marRight w:val="0"/>
              <w:marTop w:val="0"/>
              <w:marBottom w:val="195"/>
              <w:divBdr>
                <w:top w:val="none" w:sz="0" w:space="0" w:color="auto"/>
                <w:left w:val="none" w:sz="0" w:space="0" w:color="auto"/>
                <w:bottom w:val="none" w:sz="0" w:space="0" w:color="auto"/>
                <w:right w:val="none" w:sz="0" w:space="0" w:color="auto"/>
              </w:divBdr>
              <w:divsChild>
                <w:div w:id="1005133940">
                  <w:marLeft w:val="0"/>
                  <w:marRight w:val="0"/>
                  <w:marTop w:val="0"/>
                  <w:marBottom w:val="180"/>
                  <w:divBdr>
                    <w:top w:val="none" w:sz="0" w:space="0" w:color="auto"/>
                    <w:left w:val="none" w:sz="0" w:space="0" w:color="auto"/>
                    <w:bottom w:val="none" w:sz="0" w:space="0" w:color="auto"/>
                    <w:right w:val="none" w:sz="0" w:space="0" w:color="auto"/>
                  </w:divBdr>
                </w:div>
                <w:div w:id="616060666">
                  <w:marLeft w:val="0"/>
                  <w:marRight w:val="0"/>
                  <w:marTop w:val="0"/>
                  <w:marBottom w:val="0"/>
                  <w:divBdr>
                    <w:top w:val="none" w:sz="0" w:space="0" w:color="auto"/>
                    <w:left w:val="none" w:sz="0" w:space="0" w:color="auto"/>
                    <w:bottom w:val="none" w:sz="0" w:space="0" w:color="auto"/>
                    <w:right w:val="none" w:sz="0" w:space="0" w:color="auto"/>
                  </w:divBdr>
                </w:div>
              </w:divsChild>
            </w:div>
            <w:div w:id="565266973">
              <w:marLeft w:val="0"/>
              <w:marRight w:val="0"/>
              <w:marTop w:val="0"/>
              <w:marBottom w:val="0"/>
              <w:divBdr>
                <w:top w:val="none" w:sz="0" w:space="0" w:color="auto"/>
                <w:left w:val="none" w:sz="0" w:space="0" w:color="auto"/>
                <w:bottom w:val="none" w:sz="0" w:space="0" w:color="auto"/>
                <w:right w:val="none" w:sz="0" w:space="0" w:color="auto"/>
              </w:divBdr>
              <w:divsChild>
                <w:div w:id="2114088456">
                  <w:marLeft w:val="0"/>
                  <w:marRight w:val="0"/>
                  <w:marTop w:val="0"/>
                  <w:marBottom w:val="0"/>
                  <w:divBdr>
                    <w:top w:val="none" w:sz="0" w:space="0" w:color="auto"/>
                    <w:left w:val="none" w:sz="0" w:space="0" w:color="auto"/>
                    <w:bottom w:val="none" w:sz="0" w:space="0" w:color="auto"/>
                    <w:right w:val="none" w:sz="0" w:space="0" w:color="auto"/>
                  </w:divBdr>
                  <w:divsChild>
                    <w:div w:id="1425498776">
                      <w:marLeft w:val="0"/>
                      <w:marRight w:val="0"/>
                      <w:marTop w:val="0"/>
                      <w:marBottom w:val="0"/>
                      <w:divBdr>
                        <w:top w:val="none" w:sz="0" w:space="0" w:color="auto"/>
                        <w:left w:val="none" w:sz="0" w:space="0" w:color="auto"/>
                        <w:bottom w:val="none" w:sz="0" w:space="0" w:color="auto"/>
                        <w:right w:val="none" w:sz="0" w:space="0" w:color="auto"/>
                      </w:divBdr>
                      <w:divsChild>
                        <w:div w:id="333411412">
                          <w:marLeft w:val="0"/>
                          <w:marRight w:val="0"/>
                          <w:marTop w:val="0"/>
                          <w:marBottom w:val="0"/>
                          <w:divBdr>
                            <w:top w:val="none" w:sz="0" w:space="0" w:color="auto"/>
                            <w:left w:val="none" w:sz="0" w:space="0" w:color="auto"/>
                            <w:bottom w:val="none" w:sz="0" w:space="0" w:color="auto"/>
                            <w:right w:val="none" w:sz="0" w:space="0" w:color="auto"/>
                          </w:divBdr>
                          <w:divsChild>
                            <w:div w:id="1463763893">
                              <w:marLeft w:val="0"/>
                              <w:marRight w:val="0"/>
                              <w:marTop w:val="0"/>
                              <w:marBottom w:val="0"/>
                              <w:divBdr>
                                <w:top w:val="none" w:sz="0" w:space="0" w:color="auto"/>
                                <w:left w:val="none" w:sz="0" w:space="0" w:color="auto"/>
                                <w:bottom w:val="none" w:sz="0" w:space="0" w:color="auto"/>
                                <w:right w:val="none" w:sz="0" w:space="0" w:color="auto"/>
                              </w:divBdr>
                              <w:divsChild>
                                <w:div w:id="21337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138025">
          <w:marLeft w:val="0"/>
          <w:marRight w:val="0"/>
          <w:marTop w:val="0"/>
          <w:marBottom w:val="240"/>
          <w:divBdr>
            <w:top w:val="none" w:sz="0" w:space="0" w:color="auto"/>
            <w:left w:val="none" w:sz="0" w:space="0" w:color="auto"/>
            <w:bottom w:val="none" w:sz="0" w:space="0" w:color="auto"/>
            <w:right w:val="none" w:sz="0" w:space="0" w:color="auto"/>
          </w:divBdr>
          <w:divsChild>
            <w:div w:id="1495341107">
              <w:marLeft w:val="0"/>
              <w:marRight w:val="0"/>
              <w:marTop w:val="0"/>
              <w:marBottom w:val="0"/>
              <w:divBdr>
                <w:top w:val="none" w:sz="0" w:space="0" w:color="auto"/>
                <w:left w:val="none" w:sz="0" w:space="0" w:color="auto"/>
                <w:bottom w:val="none" w:sz="0" w:space="0" w:color="auto"/>
                <w:right w:val="none" w:sz="0" w:space="0" w:color="auto"/>
              </w:divBdr>
            </w:div>
          </w:divsChild>
        </w:div>
        <w:div w:id="547422352">
          <w:marLeft w:val="0"/>
          <w:marRight w:val="0"/>
          <w:marTop w:val="0"/>
          <w:marBottom w:val="180"/>
          <w:divBdr>
            <w:top w:val="none" w:sz="0" w:space="0" w:color="auto"/>
            <w:left w:val="none" w:sz="0" w:space="0" w:color="auto"/>
            <w:bottom w:val="none" w:sz="0" w:space="0" w:color="auto"/>
            <w:right w:val="none" w:sz="0" w:space="0" w:color="auto"/>
          </w:divBdr>
          <w:divsChild>
            <w:div w:id="915943366">
              <w:marLeft w:val="0"/>
              <w:marRight w:val="0"/>
              <w:marTop w:val="0"/>
              <w:marBottom w:val="195"/>
              <w:divBdr>
                <w:top w:val="none" w:sz="0" w:space="0" w:color="auto"/>
                <w:left w:val="none" w:sz="0" w:space="0" w:color="auto"/>
                <w:bottom w:val="none" w:sz="0" w:space="0" w:color="auto"/>
                <w:right w:val="none" w:sz="0" w:space="0" w:color="auto"/>
              </w:divBdr>
              <w:divsChild>
                <w:div w:id="1384137893">
                  <w:marLeft w:val="0"/>
                  <w:marRight w:val="0"/>
                  <w:marTop w:val="0"/>
                  <w:marBottom w:val="180"/>
                  <w:divBdr>
                    <w:top w:val="none" w:sz="0" w:space="0" w:color="auto"/>
                    <w:left w:val="none" w:sz="0" w:space="0" w:color="auto"/>
                    <w:bottom w:val="none" w:sz="0" w:space="0" w:color="auto"/>
                    <w:right w:val="none" w:sz="0" w:space="0" w:color="auto"/>
                  </w:divBdr>
                </w:div>
                <w:div w:id="222109209">
                  <w:marLeft w:val="0"/>
                  <w:marRight w:val="0"/>
                  <w:marTop w:val="0"/>
                  <w:marBottom w:val="0"/>
                  <w:divBdr>
                    <w:top w:val="none" w:sz="0" w:space="0" w:color="auto"/>
                    <w:left w:val="none" w:sz="0" w:space="0" w:color="auto"/>
                    <w:bottom w:val="none" w:sz="0" w:space="0" w:color="auto"/>
                    <w:right w:val="none" w:sz="0" w:space="0" w:color="auto"/>
                  </w:divBdr>
                </w:div>
              </w:divsChild>
            </w:div>
            <w:div w:id="824511823">
              <w:marLeft w:val="0"/>
              <w:marRight w:val="0"/>
              <w:marTop w:val="0"/>
              <w:marBottom w:val="0"/>
              <w:divBdr>
                <w:top w:val="none" w:sz="0" w:space="0" w:color="auto"/>
                <w:left w:val="none" w:sz="0" w:space="0" w:color="auto"/>
                <w:bottom w:val="none" w:sz="0" w:space="0" w:color="auto"/>
                <w:right w:val="none" w:sz="0" w:space="0" w:color="auto"/>
              </w:divBdr>
            </w:div>
          </w:divsChild>
        </w:div>
        <w:div w:id="921836572">
          <w:marLeft w:val="0"/>
          <w:marRight w:val="0"/>
          <w:marTop w:val="0"/>
          <w:marBottom w:val="240"/>
          <w:divBdr>
            <w:top w:val="none" w:sz="0" w:space="0" w:color="auto"/>
            <w:left w:val="none" w:sz="0" w:space="0" w:color="auto"/>
            <w:bottom w:val="none" w:sz="0" w:space="0" w:color="auto"/>
            <w:right w:val="none" w:sz="0" w:space="0" w:color="auto"/>
          </w:divBdr>
          <w:divsChild>
            <w:div w:id="553933008">
              <w:marLeft w:val="0"/>
              <w:marRight w:val="0"/>
              <w:marTop w:val="0"/>
              <w:marBottom w:val="0"/>
              <w:divBdr>
                <w:top w:val="none" w:sz="0" w:space="0" w:color="auto"/>
                <w:left w:val="none" w:sz="0" w:space="0" w:color="auto"/>
                <w:bottom w:val="none" w:sz="0" w:space="0" w:color="auto"/>
                <w:right w:val="none" w:sz="0" w:space="0" w:color="auto"/>
              </w:divBdr>
            </w:div>
          </w:divsChild>
        </w:div>
        <w:div w:id="1674608453">
          <w:marLeft w:val="0"/>
          <w:marRight w:val="0"/>
          <w:marTop w:val="0"/>
          <w:marBottom w:val="180"/>
          <w:divBdr>
            <w:top w:val="none" w:sz="0" w:space="0" w:color="auto"/>
            <w:left w:val="none" w:sz="0" w:space="0" w:color="auto"/>
            <w:bottom w:val="none" w:sz="0" w:space="0" w:color="auto"/>
            <w:right w:val="none" w:sz="0" w:space="0" w:color="auto"/>
          </w:divBdr>
          <w:divsChild>
            <w:div w:id="2055230933">
              <w:marLeft w:val="0"/>
              <w:marRight w:val="0"/>
              <w:marTop w:val="0"/>
              <w:marBottom w:val="195"/>
              <w:divBdr>
                <w:top w:val="none" w:sz="0" w:space="0" w:color="auto"/>
                <w:left w:val="none" w:sz="0" w:space="0" w:color="auto"/>
                <w:bottom w:val="none" w:sz="0" w:space="0" w:color="auto"/>
                <w:right w:val="none" w:sz="0" w:space="0" w:color="auto"/>
              </w:divBdr>
              <w:divsChild>
                <w:div w:id="1890726315">
                  <w:marLeft w:val="0"/>
                  <w:marRight w:val="0"/>
                  <w:marTop w:val="0"/>
                  <w:marBottom w:val="180"/>
                  <w:divBdr>
                    <w:top w:val="none" w:sz="0" w:space="0" w:color="auto"/>
                    <w:left w:val="none" w:sz="0" w:space="0" w:color="auto"/>
                    <w:bottom w:val="none" w:sz="0" w:space="0" w:color="auto"/>
                    <w:right w:val="none" w:sz="0" w:space="0" w:color="auto"/>
                  </w:divBdr>
                </w:div>
                <w:div w:id="42680711">
                  <w:marLeft w:val="0"/>
                  <w:marRight w:val="0"/>
                  <w:marTop w:val="0"/>
                  <w:marBottom w:val="0"/>
                  <w:divBdr>
                    <w:top w:val="none" w:sz="0" w:space="0" w:color="auto"/>
                    <w:left w:val="none" w:sz="0" w:space="0" w:color="auto"/>
                    <w:bottom w:val="none" w:sz="0" w:space="0" w:color="auto"/>
                    <w:right w:val="none" w:sz="0" w:space="0" w:color="auto"/>
                  </w:divBdr>
                </w:div>
              </w:divsChild>
            </w:div>
            <w:div w:id="1088422898">
              <w:marLeft w:val="0"/>
              <w:marRight w:val="0"/>
              <w:marTop w:val="0"/>
              <w:marBottom w:val="0"/>
              <w:divBdr>
                <w:top w:val="none" w:sz="0" w:space="0" w:color="auto"/>
                <w:left w:val="none" w:sz="0" w:space="0" w:color="auto"/>
                <w:bottom w:val="none" w:sz="0" w:space="0" w:color="auto"/>
                <w:right w:val="none" w:sz="0" w:space="0" w:color="auto"/>
              </w:divBdr>
            </w:div>
          </w:divsChild>
        </w:div>
        <w:div w:id="1916355412">
          <w:marLeft w:val="0"/>
          <w:marRight w:val="0"/>
          <w:marTop w:val="0"/>
          <w:marBottom w:val="240"/>
          <w:divBdr>
            <w:top w:val="none" w:sz="0" w:space="0" w:color="auto"/>
            <w:left w:val="none" w:sz="0" w:space="0" w:color="auto"/>
            <w:bottom w:val="none" w:sz="0" w:space="0" w:color="auto"/>
            <w:right w:val="none" w:sz="0" w:space="0" w:color="auto"/>
          </w:divBdr>
          <w:divsChild>
            <w:div w:id="665860376">
              <w:marLeft w:val="0"/>
              <w:marRight w:val="0"/>
              <w:marTop w:val="0"/>
              <w:marBottom w:val="0"/>
              <w:divBdr>
                <w:top w:val="none" w:sz="0" w:space="0" w:color="auto"/>
                <w:left w:val="none" w:sz="0" w:space="0" w:color="auto"/>
                <w:bottom w:val="none" w:sz="0" w:space="0" w:color="auto"/>
                <w:right w:val="none" w:sz="0" w:space="0" w:color="auto"/>
              </w:divBdr>
            </w:div>
          </w:divsChild>
        </w:div>
        <w:div w:id="861632329">
          <w:marLeft w:val="0"/>
          <w:marRight w:val="0"/>
          <w:marTop w:val="0"/>
          <w:marBottom w:val="0"/>
          <w:divBdr>
            <w:top w:val="none" w:sz="0" w:space="0" w:color="auto"/>
            <w:left w:val="none" w:sz="0" w:space="0" w:color="auto"/>
            <w:bottom w:val="none" w:sz="0" w:space="0" w:color="auto"/>
            <w:right w:val="none" w:sz="0" w:space="0" w:color="auto"/>
          </w:divBdr>
          <w:divsChild>
            <w:div w:id="127286594">
              <w:marLeft w:val="0"/>
              <w:marRight w:val="0"/>
              <w:marTop w:val="0"/>
              <w:marBottom w:val="195"/>
              <w:divBdr>
                <w:top w:val="none" w:sz="0" w:space="0" w:color="auto"/>
                <w:left w:val="none" w:sz="0" w:space="0" w:color="auto"/>
                <w:bottom w:val="none" w:sz="0" w:space="0" w:color="auto"/>
                <w:right w:val="none" w:sz="0" w:space="0" w:color="auto"/>
              </w:divBdr>
              <w:divsChild>
                <w:div w:id="149490369">
                  <w:marLeft w:val="0"/>
                  <w:marRight w:val="0"/>
                  <w:marTop w:val="0"/>
                  <w:marBottom w:val="180"/>
                  <w:divBdr>
                    <w:top w:val="none" w:sz="0" w:space="0" w:color="auto"/>
                    <w:left w:val="none" w:sz="0" w:space="0" w:color="auto"/>
                    <w:bottom w:val="none" w:sz="0" w:space="0" w:color="auto"/>
                    <w:right w:val="none" w:sz="0" w:space="0" w:color="auto"/>
                  </w:divBdr>
                </w:div>
                <w:div w:id="476916556">
                  <w:marLeft w:val="0"/>
                  <w:marRight w:val="0"/>
                  <w:marTop w:val="0"/>
                  <w:marBottom w:val="0"/>
                  <w:divBdr>
                    <w:top w:val="none" w:sz="0" w:space="0" w:color="auto"/>
                    <w:left w:val="none" w:sz="0" w:space="0" w:color="auto"/>
                    <w:bottom w:val="none" w:sz="0" w:space="0" w:color="auto"/>
                    <w:right w:val="none" w:sz="0" w:space="0" w:color="auto"/>
                  </w:divBdr>
                </w:div>
              </w:divsChild>
            </w:div>
            <w:div w:id="1035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6065</Words>
  <Characters>34574</Characters>
  <Application>Microsoft Office Word</Application>
  <DocSecurity>0</DocSecurity>
  <Lines>288</Lines>
  <Paragraphs>81</Paragraphs>
  <ScaleCrop>false</ScaleCrop>
  <Company/>
  <LinksUpToDate>false</LinksUpToDate>
  <CharactersWithSpaces>40558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2025-03-11T17:49:00Z</dcterms:created>
  <dcterms:modified xsi:type="dcterms:W3CDTF">2025-03-11T17:51:00Z</dcterms:modified>
</cp:coreProperties>
</file>