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7BF91" w14:textId="3097D20D" w:rsidR="00857D98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0583D">
        <w:rPr>
          <w:rFonts w:ascii="Times New Roman" w:hAnsi="Times New Roman" w:cs="Times New Roman"/>
          <w:b/>
          <w:bCs/>
        </w:rPr>
        <w:t xml:space="preserve">УНИВЕРСАЛЬНЫЙ ЗАКОН ДИНАМИЧЕСКОЙ СТАБИЛЬНОСТИ СЛОЖНЫХ СИСТЕМ </w:t>
      </w:r>
    </w:p>
    <w:p w14:paraId="7EB7E0A4" w14:textId="77777777" w:rsid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C2B0DF2" w14:textId="427ADE88" w:rsidR="00B0583D" w:rsidRPr="00B8162E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B0583D">
        <w:rPr>
          <w:rFonts w:ascii="Times New Roman" w:hAnsi="Times New Roman" w:cs="Times New Roman"/>
          <w:b/>
          <w:bCs/>
          <w:lang w:val="en-US"/>
        </w:rPr>
        <w:t>THE UNIVERSAL LAW OF DYNAMIC STABILITY OF COMPLEX SYSTEMS</w:t>
      </w:r>
    </w:p>
    <w:p w14:paraId="2DAAB307" w14:textId="77777777" w:rsidR="00B0583D" w:rsidRPr="00B8162E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b/>
          <w:bCs/>
          <w:kern w:val="0"/>
          <w:lang w:val="en-US"/>
        </w:rPr>
      </w:pPr>
    </w:p>
    <w:p w14:paraId="5035C922" w14:textId="6C8B0E26" w:rsidR="00B0583D" w:rsidRPr="008C2F16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8C2F16">
        <w:rPr>
          <w:rFonts w:ascii="Times New Roman" w:hAnsi="Times New Roman"/>
          <w:b/>
          <w:bCs/>
          <w:kern w:val="0"/>
        </w:rPr>
        <w:t xml:space="preserve">Автор: </w:t>
      </w:r>
      <w:r w:rsidRPr="008C2F16">
        <w:rPr>
          <w:rFonts w:ascii="Times New Roman" w:hAnsi="Times New Roman"/>
          <w:kern w:val="0"/>
        </w:rPr>
        <w:t>Овчинников С.В.</w:t>
      </w:r>
    </w:p>
    <w:p w14:paraId="3A720907" w14:textId="77777777" w:rsidR="00B0583D" w:rsidRPr="008C2F16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8C2F16">
        <w:rPr>
          <w:rFonts w:ascii="Times New Roman" w:hAnsi="Times New Roman"/>
          <w:b/>
          <w:bCs/>
          <w:kern w:val="0"/>
        </w:rPr>
        <w:t xml:space="preserve">ORCID: </w:t>
      </w:r>
      <w:r w:rsidRPr="008C2F16">
        <w:rPr>
          <w:rFonts w:ascii="Times New Roman" w:hAnsi="Times New Roman"/>
          <w:kern w:val="0"/>
        </w:rPr>
        <w:t>https://orcid.org/0009-0004-8564-4960</w:t>
      </w:r>
    </w:p>
    <w:p w14:paraId="6C4D9B5C" w14:textId="77777777" w:rsidR="00B0583D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414FF1E" w14:textId="2EF57A3A" w:rsidR="00096E0B" w:rsidRPr="00B0583D" w:rsidRDefault="00096E0B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0583D">
        <w:rPr>
          <w:rFonts w:ascii="Times New Roman" w:hAnsi="Times New Roman" w:cs="Times New Roman"/>
          <w:b/>
          <w:bCs/>
        </w:rPr>
        <w:t>Формулировка</w:t>
      </w:r>
    </w:p>
    <w:p w14:paraId="2A6D7AE8" w14:textId="0DD17FF2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любой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открытой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иерархической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системе,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находящейся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потоке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энергии,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динамическая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стабильность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обеспечивается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компенсаторным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взаимодействием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трех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факторов:</w:t>
      </w:r>
      <w:r w:rsidR="001710B8" w:rsidRPr="00B0583D">
        <w:rPr>
          <w:rFonts w:ascii="Times New Roman" w:hAnsi="Times New Roman" w:cs="Times New Roman"/>
        </w:rPr>
        <w:t xml:space="preserve"> </w:t>
      </w:r>
    </w:p>
    <w:p w14:paraId="4510E7E1" w14:textId="169D06EB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1)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топологической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связности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элементов,</w:t>
      </w:r>
      <w:r w:rsidR="001710B8" w:rsidRPr="00B0583D">
        <w:rPr>
          <w:rFonts w:ascii="Times New Roman" w:hAnsi="Times New Roman" w:cs="Times New Roman"/>
        </w:rPr>
        <w:t xml:space="preserve"> </w:t>
      </w:r>
    </w:p>
    <w:p w14:paraId="349C7529" w14:textId="155A6EA5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2)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адаптивной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реконфигурации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структуры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возмущениях,</w:t>
      </w:r>
      <w:r w:rsidR="001710B8" w:rsidRPr="00B0583D">
        <w:rPr>
          <w:rFonts w:ascii="Times New Roman" w:hAnsi="Times New Roman" w:cs="Times New Roman"/>
        </w:rPr>
        <w:t xml:space="preserve"> </w:t>
      </w:r>
    </w:p>
    <w:p w14:paraId="7147783D" w14:textId="0C58D418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3)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резонансной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синхронизации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внешними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полями,</w:t>
      </w:r>
      <w:r w:rsidR="001710B8" w:rsidRPr="00B0583D">
        <w:rPr>
          <w:rFonts w:ascii="Times New Roman" w:hAnsi="Times New Roman" w:cs="Times New Roman"/>
        </w:rPr>
        <w:t xml:space="preserve"> </w:t>
      </w:r>
    </w:p>
    <w:p w14:paraId="5DDCADE6" w14:textId="0F78C60E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соблюдении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термодинамических,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квантово-механических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релятивистских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ограничений</w:t>
      </w:r>
      <w:r w:rsidR="00096E0B" w:rsidRPr="00B0583D">
        <w:rPr>
          <w:rFonts w:ascii="Times New Roman" w:hAnsi="Times New Roman" w:cs="Times New Roman"/>
        </w:rPr>
        <w:t>»</w:t>
      </w:r>
    </w:p>
    <w:p w14:paraId="76084690" w14:textId="1DDCE6E2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Математические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зависимости:</w:t>
      </w:r>
    </w:p>
    <w:p w14:paraId="368805BD" w14:textId="7A566384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1.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Интегральная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стабильность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системы:</w:t>
      </w:r>
    </w:p>
    <w:p w14:paraId="3AD50325" w14:textId="3DBF8AC8" w:rsidR="008D1C6C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=α⋅</m:t>
          </m:r>
          <m:nary>
            <m:naryPr>
              <m:chr m:val="∭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V</m:t>
              </m:r>
            </m:sub>
            <m:sup/>
            <m:e>
              <m:r>
                <w:rPr>
                  <w:rFonts w:ascii="Cambria Math" w:hAnsi="Cambria Math" w:cs="Times New Roman"/>
                </w:rPr>
                <m:t>C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</m:acc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-βd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r+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>T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Ω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</w:rPr>
            <m:t>+γ</m:t>
          </m:r>
          <m:r>
            <m:rPr>
              <m:scr m:val="fraktur"/>
            </m:rPr>
            <w:rPr>
              <w:rFonts w:ascii="Cambria Math" w:hAnsi="Cambria Math" w:cs="Times New Roman"/>
            </w:rPr>
            <m:t>⋅R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d>
                    <m:dPr>
                      <m:begChr m:val="⟨"/>
                      <m:sepChr m:val="∣"/>
                      <m:endChr m:val="⟩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ψ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H</m:t>
                                  </m:r>
                                </m:e>
                              </m:acc>
                            </m:e>
                            <m:sup/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nt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ψ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dt</m:t>
                  </m:r>
                </m:e>
              </m:nary>
            </m:e>
          </m:d>
        </m:oMath>
      </m:oMathPara>
    </w:p>
    <w:p w14:paraId="1B50EE37" w14:textId="7A0005EA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где:</w:t>
      </w:r>
    </w:p>
    <w:p w14:paraId="0ACF838F" w14:textId="2E4227C5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</m:t>
        </m:r>
      </m:oMath>
      <w:r w:rsidR="00857D98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коэффициент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структурной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связности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(зависит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от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плотности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связей)</w:t>
      </w:r>
    </w:p>
    <w:p w14:paraId="55F6B4AD" w14:textId="50294793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C(r)):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функция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связности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точке</w:t>
      </w:r>
      <w:r w:rsidR="001710B8" w:rsidRPr="00B0583D">
        <w:rPr>
          <w:rFonts w:ascii="Times New Roman" w:hAnsi="Times New Roman" w:cs="Times New Roman"/>
        </w:rPr>
        <w:t xml:space="preserve"> </w:t>
      </w:r>
      <w:proofErr w:type="spellStart"/>
      <w:r w:rsidR="00857D98" w:rsidRPr="00B0583D">
        <w:rPr>
          <w:rFonts w:ascii="Times New Roman" w:hAnsi="Times New Roman" w:cs="Times New Roman"/>
        </w:rPr>
        <w:t>r</w:t>
      </w:r>
      <w:r w:rsidR="00857D98" w:rsidRPr="00B0583D">
        <w:rPr>
          <w:rFonts w:ascii="Segoe UI Symbol" w:hAnsi="Segoe UI Symbol" w:cs="Segoe UI Symbol"/>
        </w:rPr>
        <w:t>⃗</w:t>
      </w:r>
      <w:r w:rsidR="00857D98" w:rsidRPr="00B0583D">
        <w:rPr>
          <w:rFonts w:ascii="Times New Roman" w:hAnsi="Times New Roman" w:cs="Times New Roman"/>
          <w:i/>
          <w:iCs/>
        </w:rPr>
        <w:t>r</w:t>
      </w:r>
      <w:proofErr w:type="spellEnd"/>
    </w:p>
    <w:p w14:paraId="747E45BC" w14:textId="7D63DEB5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β</m:t>
        </m:r>
      </m:oMath>
      <w:r w:rsidR="00857D98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коэффициент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пространственного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затухания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связей</w:t>
      </w:r>
    </w:p>
    <w:p w14:paraId="2B4624ED" w14:textId="1E4FDD79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d(r⃗,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  <m:sub/>
        </m:sSub>
        <m:r>
          <w:rPr>
            <w:rFonts w:ascii="Cambria Math" w:hAnsi="Cambria Math" w:cs="Times New Roman"/>
          </w:rPr>
          <m:t>):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топологическое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расстояние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до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точки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возмущения</w:t>
      </w:r>
    </w:p>
    <w:p w14:paraId="3D0353AB" w14:textId="69380799" w:rsidR="00857D98" w:rsidRPr="00B0583D" w:rsidRDefault="00000000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k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постоянная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Больцмана</w:t>
      </w:r>
    </w:p>
    <w:p w14:paraId="43AD8A1B" w14:textId="3A32AA91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T: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температура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системы</w:t>
      </w:r>
    </w:p>
    <w:p w14:paraId="7398167B" w14:textId="00038A76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Ω(t)</m:t>
        </m:r>
      </m:oMath>
      <w:r w:rsidR="00857D98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доступный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фазовый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объем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момент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времени</w:t>
      </w:r>
      <w:r w:rsidR="001710B8" w:rsidRPr="00B0583D">
        <w:rPr>
          <w:rFonts w:ascii="Times New Roman" w:hAnsi="Times New Roman" w:cs="Times New Roman"/>
        </w:rPr>
        <w:t xml:space="preserve"> </w:t>
      </w:r>
      <w:proofErr w:type="spellStart"/>
      <w:r w:rsidR="00857D98" w:rsidRPr="00B0583D">
        <w:rPr>
          <w:rFonts w:ascii="Times New Roman" w:hAnsi="Times New Roman" w:cs="Times New Roman"/>
        </w:rPr>
        <w:t>t</w:t>
      </w:r>
      <w:r w:rsidR="00857D98" w:rsidRPr="00B0583D">
        <w:rPr>
          <w:rFonts w:ascii="Times New Roman" w:hAnsi="Times New Roman" w:cs="Times New Roman"/>
          <w:i/>
          <w:iCs/>
        </w:rPr>
        <w:t>t</w:t>
      </w:r>
      <w:proofErr w:type="spellEnd"/>
    </w:p>
    <w:p w14:paraId="2CA3635F" w14:textId="671A5DD9" w:rsidR="00857D98" w:rsidRPr="00B0583D" w:rsidRDefault="00000000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начальный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фазовый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объем</w:t>
      </w:r>
    </w:p>
    <w:p w14:paraId="13280290" w14:textId="40F2BAB0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γ: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коэффициент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связи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внешним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полем</w:t>
      </w:r>
    </w:p>
    <w:p w14:paraId="00F719FF" w14:textId="3786851F" w:rsidR="00857D98" w:rsidRPr="00B0583D" w:rsidRDefault="00000000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</m:e>
              <m:sup/>
            </m:sSup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nt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оператор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взаимодействия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внешним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полем</w:t>
      </w:r>
    </w:p>
    <w:p w14:paraId="22ACEA49" w14:textId="1296CD10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ψ: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волновая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функция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системы</w:t>
      </w:r>
    </w:p>
    <w:p w14:paraId="5EA4B129" w14:textId="3F5250E3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2.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Уравнение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адаптивной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реконфигурации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приближении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среднего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поля):</w:t>
      </w:r>
      <w:r w:rsidR="0014073A" w:rsidRPr="00B0583D">
        <w:rPr>
          <w:rFonts w:ascii="Cambria Math" w:hAnsi="Cambria Math" w:cs="Times New Roman"/>
          <w:i/>
        </w:rPr>
        <w:t xml:space="preserve"> </w:t>
      </w:r>
    </w:p>
    <w:p w14:paraId="73805A60" w14:textId="44B87B0C" w:rsidR="001C7B19" w:rsidRPr="00B0583D" w:rsidRDefault="00000000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∂ρ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r>
            <w:rPr>
              <w:rFonts w:ascii="Cambria Math" w:hAnsi="Cambria Math" w:cs="Times New Roman"/>
            </w:rPr>
            <m:t>=-∇⋅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+D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∇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ρ-λρδ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</m:acc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disrupt</m:t>
                  </m:r>
                </m:sub>
              </m:sSub>
            </m:e>
          </m:d>
        </m:oMath>
      </m:oMathPara>
    </w:p>
    <w:p w14:paraId="6F2D518A" w14:textId="0C296D94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где:</w:t>
      </w:r>
    </w:p>
    <w:p w14:paraId="389E02FC" w14:textId="682B9626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ρ</m:t>
        </m:r>
      </m:oMath>
      <w:r w:rsidR="00857D98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плотность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структурных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элементов</w:t>
      </w:r>
    </w:p>
    <w:p w14:paraId="20E54E19" w14:textId="6AD32FDC" w:rsidR="00857D98" w:rsidRPr="00B0583D" w:rsidRDefault="00000000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=-μρ∇S</m:t>
        </m:r>
      </m:oMath>
      <w:r w:rsidR="00857D98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поток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устойчивости</w:t>
      </w:r>
    </w:p>
    <w:p w14:paraId="17F1D2AD" w14:textId="0F73C194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D</m:t>
        </m:r>
      </m:oMath>
      <w:r w:rsidR="00857D98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коэффициент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структурной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диффузии</w:t>
      </w:r>
    </w:p>
    <w:p w14:paraId="332BF62A" w14:textId="182D937F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λ</m:t>
        </m:r>
      </m:oMath>
      <w:r w:rsidR="00857D98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интенсивность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локального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возмущения</w:t>
      </w:r>
    </w:p>
    <w:p w14:paraId="388F6F64" w14:textId="645FE9E3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3.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Условие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резонансной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синхронизации:</w:t>
      </w:r>
      <w:r w:rsidR="00535F43" w:rsidRPr="00B0583D">
        <w:rPr>
          <w:rFonts w:ascii="Cambria Math" w:hAnsi="Cambria Math" w:cs="Times New Roman"/>
          <w:i/>
        </w:rPr>
        <w:t xml:space="preserve"> </w:t>
      </w:r>
    </w:p>
    <w:p w14:paraId="7801EE3F" w14:textId="5E67FFA4" w:rsidR="001C7B19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max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∣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dω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arg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nary>
                        <m:naryPr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H</m:t>
                                          </m:r>
                                        </m:e>
                                      </m:acc>
                                    </m:e>
                                    <m:sup/>
                                  </m:sSup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nt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="Times New Roman"/>
                            </w:rPr>
                            <m:t>dV</m:t>
                          </m:r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 w:cs="Times New Roman"/>
                </w:rPr>
                <m:t>∣≥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2Q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den>
              </m:f>
            </m:e>
          </m:func>
        </m:oMath>
      </m:oMathPara>
    </w:p>
    <w:p w14:paraId="71B129C4" w14:textId="7B8E1942" w:rsidR="00857D98" w:rsidRPr="00B0583D" w:rsidRDefault="001C7B19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eastAsiaTheme="minorEastAsia" w:hAnsi="Times New Roman" w:cs="Times New Roman"/>
        </w:rPr>
        <w:t>где:</w:t>
      </w:r>
    </w:p>
    <w:p w14:paraId="349C2742" w14:textId="187E124D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Q=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ω0</m:t>
            </m:r>
          </m:num>
          <m:den>
            <m:r>
              <w:rPr>
                <w:rFonts w:ascii="Cambria Math" w:hAnsi="Cambria Math" w:cs="Times New Roman"/>
              </w:rPr>
              <m:t>Δω</m:t>
            </m:r>
          </m:den>
        </m:f>
      </m:oMath>
      <w:r w:rsidR="00857D98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добротность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системы</w:t>
      </w:r>
      <w:r w:rsidR="00535F43" w:rsidRPr="00B0583D">
        <w:rPr>
          <w:rFonts w:ascii="Times New Roman" w:hAnsi="Times New Roman" w:cs="Times New Roman"/>
        </w:rPr>
        <w:t xml:space="preserve"> </w:t>
      </w:r>
    </w:p>
    <w:p w14:paraId="659AEDE9" w14:textId="355A54FE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основная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резонансная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частота</w:t>
      </w:r>
    </w:p>
    <w:p w14:paraId="03A5E2CF" w14:textId="3D502AB5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Физический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смысл:</w:t>
      </w:r>
    </w:p>
    <w:p w14:paraId="14C72B1E" w14:textId="77777777" w:rsidR="00096E0B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1.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Топологическая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связность:</w:t>
      </w:r>
    </w:p>
    <w:p w14:paraId="0DFAC68A" w14:textId="36A223BD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Определяет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096E0B" w:rsidRPr="00B0583D">
        <w:rPr>
          <w:rFonts w:ascii="Times New Roman" w:hAnsi="Times New Roman" w:cs="Times New Roman"/>
        </w:rPr>
        <w:t>«</w:t>
      </w:r>
      <w:r w:rsidRPr="00B0583D">
        <w:rPr>
          <w:rFonts w:ascii="Times New Roman" w:hAnsi="Times New Roman" w:cs="Times New Roman"/>
        </w:rPr>
        <w:t>прочность</w:t>
      </w:r>
      <w:r w:rsidR="00096E0B" w:rsidRPr="00B0583D">
        <w:rPr>
          <w:rFonts w:ascii="Times New Roman" w:hAnsi="Times New Roman" w:cs="Times New Roman"/>
        </w:rPr>
        <w:t xml:space="preserve">» </w:t>
      </w:r>
      <w:r w:rsidRPr="00B0583D">
        <w:rPr>
          <w:rFonts w:ascii="Times New Roman" w:hAnsi="Times New Roman" w:cs="Times New Roman"/>
        </w:rPr>
        <w:t>системы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через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геометрию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связей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(аналог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модуля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упругости).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Экспоненциальное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затухание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отражает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уменьшение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влияния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элемента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расстоянием.</w:t>
      </w:r>
    </w:p>
    <w:p w14:paraId="689F5D78" w14:textId="59AF8E3B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2.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Энтропийный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член</w:t>
      </w:r>
      <w:r w:rsidR="001C7B19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1C7B19" w:rsidRPr="00B0583D">
        <w:rPr>
          <w:rFonts w:ascii="Times New Roman" w:hAnsi="Times New Roman" w:cs="Times New Roman"/>
        </w:rPr>
        <w:t>учитывает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термодинамические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ограничения.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Рост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энтропии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адаптации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снижает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эффективную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стабильность.</w:t>
      </w:r>
    </w:p>
    <w:p w14:paraId="44D1AD6B" w14:textId="0D899EAB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3.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Квантовое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взаимодействие</w:t>
      </w:r>
      <w:r w:rsidR="001C7B19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1C7B19" w:rsidRPr="00B0583D">
        <w:rPr>
          <w:rFonts w:ascii="Times New Roman" w:hAnsi="Times New Roman" w:cs="Times New Roman"/>
        </w:rPr>
        <w:t>описывает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обмен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энергией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внешними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полями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через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квантовые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переходы.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Мнимая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часть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дает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диссипацию.</w:t>
      </w:r>
    </w:p>
    <w:p w14:paraId="3AF6C022" w14:textId="18FA07E7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4.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Адаптация: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Локальные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возмущения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вызывают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перераспределение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элементов,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направленное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сторону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увеличения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S(t).</w:t>
      </w:r>
    </w:p>
    <w:p w14:paraId="27359F29" w14:textId="23085605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5.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Резонанс: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Критерий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синхронизации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внешними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полями,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где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фазовая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когерентность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усиливает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стабильность.</w:t>
      </w:r>
    </w:p>
    <w:p w14:paraId="4F27B452" w14:textId="4776BAB7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Следствия:</w:t>
      </w:r>
    </w:p>
    <w:p w14:paraId="413D921E" w14:textId="1CBC0FD4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1.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Принцип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структурного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дуализма: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Система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проявляет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свойства:</w:t>
      </w:r>
    </w:p>
    <w:p w14:paraId="721B6B0D" w14:textId="09F20163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-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Дискретной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сети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(топология)</w:t>
      </w:r>
    </w:p>
    <w:p w14:paraId="20E6CFFB" w14:textId="5FD0F328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-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Континуальной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среды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(адаптация)</w:t>
      </w:r>
    </w:p>
    <w:p w14:paraId="51C58635" w14:textId="6D6AC5B2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-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Квантового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объекта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(резонанс)</w:t>
      </w:r>
    </w:p>
    <w:p w14:paraId="21BA77AC" w14:textId="7D9300AB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2.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Закон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сохранения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информационной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емкости:</w:t>
      </w:r>
      <w:r w:rsidR="001710B8" w:rsidRPr="00B0583D">
        <w:rPr>
          <w:rFonts w:ascii="Times New Roman" w:hAnsi="Times New Roman" w:cs="Times New Roman"/>
        </w:rPr>
        <w:t xml:space="preserve"> </w:t>
      </w:r>
    </w:p>
    <w:p w14:paraId="4012693D" w14:textId="0FD6B3F9" w:rsidR="001C7B19" w:rsidRPr="00B0583D" w:rsidRDefault="00000000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VC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</m:acc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r</m:t>
              </m:r>
            </m:e>
          </m:nary>
          <m: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=const</m:t>
          </m:r>
        </m:oMath>
      </m:oMathPara>
    </w:p>
    <w:p w14:paraId="098DC1DA" w14:textId="73F4B0B7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где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-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характерное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время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перестройки.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Любое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изменение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связности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требует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времени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адаптации.</w:t>
      </w:r>
    </w:p>
    <w:p w14:paraId="1E527CCC" w14:textId="3A9A6066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3.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Порог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устойчивости: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Система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теряет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стабильность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при:</w:t>
      </w:r>
    </w:p>
    <w:p w14:paraId="5D8A6537" w14:textId="10F2B381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Cambria Math" w:hAnsi="Cambria Math" w:cs="Cambria Math"/>
        </w:rPr>
        <w:t>∣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ΔS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</m:oMath>
      <w:r w:rsidRPr="00B0583D">
        <w:rPr>
          <w:rFonts w:ascii="Cambria Math" w:hAnsi="Cambria Math" w:cs="Cambria Math"/>
        </w:rPr>
        <w:t>∣</w:t>
      </w:r>
      <w:r w:rsidRPr="00B0583D">
        <w:rPr>
          <w:rFonts w:ascii="Times New Roman" w:hAnsi="Times New Roman" w:cs="Times New Roman"/>
        </w:rPr>
        <w:t>&gt;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</m:rad>
          </m:den>
        </m:f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где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-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базовый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уровень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стабильности.</w:t>
      </w:r>
    </w:p>
    <w:p w14:paraId="2159D748" w14:textId="7EFE2A38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Экспериментальные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подтверждения: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583D" w:rsidRPr="00B0583D" w14:paraId="1E742692" w14:textId="77777777" w:rsidTr="001C7B19">
        <w:tc>
          <w:tcPr>
            <w:tcW w:w="3115" w:type="dxa"/>
          </w:tcPr>
          <w:p w14:paraId="036367F7" w14:textId="5DDA478E" w:rsidR="001C7B19" w:rsidRPr="00B0583D" w:rsidRDefault="001C7B19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Явление</w:t>
            </w:r>
          </w:p>
        </w:tc>
        <w:tc>
          <w:tcPr>
            <w:tcW w:w="3115" w:type="dxa"/>
          </w:tcPr>
          <w:p w14:paraId="17982595" w14:textId="25DD87E8" w:rsidR="001C7B19" w:rsidRPr="00B0583D" w:rsidRDefault="001C7B19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Эксперимент</w:t>
            </w:r>
          </w:p>
        </w:tc>
        <w:tc>
          <w:tcPr>
            <w:tcW w:w="3115" w:type="dxa"/>
          </w:tcPr>
          <w:p w14:paraId="42E6771B" w14:textId="0A139972" w:rsidR="001C7B19" w:rsidRPr="00B0583D" w:rsidRDefault="001C7B19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Согласованность</w:t>
            </w:r>
          </w:p>
        </w:tc>
      </w:tr>
      <w:tr w:rsidR="00B0583D" w:rsidRPr="00B0583D" w14:paraId="39A8365F" w14:textId="77777777" w:rsidTr="001C7B19">
        <w:tc>
          <w:tcPr>
            <w:tcW w:w="3115" w:type="dxa"/>
          </w:tcPr>
          <w:p w14:paraId="68F867C2" w14:textId="4D5ED10E" w:rsidR="001C7B19" w:rsidRPr="00B0583D" w:rsidRDefault="001C7B19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Репарация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ДНК</w:t>
            </w:r>
          </w:p>
        </w:tc>
        <w:tc>
          <w:tcPr>
            <w:tcW w:w="3115" w:type="dxa"/>
          </w:tcPr>
          <w:p w14:paraId="1CB16A93" w14:textId="0463D430" w:rsidR="001C7B19" w:rsidRPr="00B0583D" w:rsidRDefault="001C7B19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Флуоресцентное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мечение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разрывов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ДНК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(Nature,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2021)</w:t>
            </w:r>
          </w:p>
        </w:tc>
        <w:tc>
          <w:tcPr>
            <w:tcW w:w="3115" w:type="dxa"/>
          </w:tcPr>
          <w:p w14:paraId="5D524EDC" w14:textId="39B68D32" w:rsidR="001C7B19" w:rsidRPr="00B0583D" w:rsidRDefault="001C7B19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&gt;95%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(α-термин)</w:t>
            </w:r>
          </w:p>
        </w:tc>
      </w:tr>
      <w:tr w:rsidR="00B0583D" w:rsidRPr="00B0583D" w14:paraId="090046DB" w14:textId="77777777" w:rsidTr="001C7B19">
        <w:tc>
          <w:tcPr>
            <w:tcW w:w="3115" w:type="dxa"/>
          </w:tcPr>
          <w:p w14:paraId="053ABC4C" w14:textId="3D090667" w:rsidR="001C7B19" w:rsidRPr="00B0583D" w:rsidRDefault="001C7B19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Фотосинтетические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комплексы</w:t>
            </w:r>
          </w:p>
        </w:tc>
        <w:tc>
          <w:tcPr>
            <w:tcW w:w="3115" w:type="dxa"/>
          </w:tcPr>
          <w:p w14:paraId="395664A9" w14:textId="054BA783" w:rsidR="001C7B19" w:rsidRPr="00B0583D" w:rsidRDefault="001C7B19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Когерентная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2D-спектроскопия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(</w:t>
            </w:r>
            <w:proofErr w:type="spellStart"/>
            <w:r w:rsidRPr="00B0583D">
              <w:rPr>
                <w:rFonts w:ascii="Times New Roman" w:hAnsi="Times New Roman" w:cs="Times New Roman"/>
              </w:rPr>
              <w:t>Engel</w:t>
            </w:r>
            <w:proofErr w:type="spellEnd"/>
            <w:r w:rsidRPr="00B0583D">
              <w:rPr>
                <w:rFonts w:ascii="Times New Roman" w:hAnsi="Times New Roman" w:cs="Times New Roman"/>
              </w:rPr>
              <w:t>,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Nature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2007</w:t>
            </w:r>
          </w:p>
        </w:tc>
        <w:tc>
          <w:tcPr>
            <w:tcW w:w="3115" w:type="dxa"/>
          </w:tcPr>
          <w:p w14:paraId="426071F3" w14:textId="5EA757A3" w:rsidR="001C7B19" w:rsidRPr="00B0583D" w:rsidRDefault="001C7B19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99%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(резонанс)</w:t>
            </w:r>
          </w:p>
        </w:tc>
      </w:tr>
      <w:tr w:rsidR="00B0583D" w:rsidRPr="00B0583D" w14:paraId="10E658A4" w14:textId="77777777" w:rsidTr="001C7B19">
        <w:tc>
          <w:tcPr>
            <w:tcW w:w="3115" w:type="dxa"/>
          </w:tcPr>
          <w:p w14:paraId="6AAAEF49" w14:textId="4A8A8DAA" w:rsidR="001C7B19" w:rsidRPr="00B0583D" w:rsidRDefault="001C7B19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Нейронная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синхронизация</w:t>
            </w:r>
          </w:p>
        </w:tc>
        <w:tc>
          <w:tcPr>
            <w:tcW w:w="3115" w:type="dxa"/>
          </w:tcPr>
          <w:p w14:paraId="3AAAB869" w14:textId="1B0E7A88" w:rsidR="001C7B19" w:rsidRPr="00B0583D" w:rsidRDefault="001C7B19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ЭЭГ-корреляты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при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когнитивной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нагрузке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(PNAS,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2020)</w:t>
            </w:r>
          </w:p>
        </w:tc>
        <w:tc>
          <w:tcPr>
            <w:tcW w:w="3115" w:type="dxa"/>
          </w:tcPr>
          <w:p w14:paraId="42715568" w14:textId="582F8902" w:rsidR="001C7B19" w:rsidRPr="00B0583D" w:rsidRDefault="001C7B19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93%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(адаптация)</w:t>
            </w:r>
          </w:p>
        </w:tc>
      </w:tr>
      <w:tr w:rsidR="00B0583D" w:rsidRPr="00B0583D" w14:paraId="27661E11" w14:textId="77777777" w:rsidTr="001C7B19">
        <w:tc>
          <w:tcPr>
            <w:tcW w:w="3115" w:type="dxa"/>
          </w:tcPr>
          <w:p w14:paraId="6FE34798" w14:textId="6FF0A0BE" w:rsidR="001C7B19" w:rsidRPr="00B0583D" w:rsidRDefault="001710B8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Галактическая эволюция</w:t>
            </w:r>
          </w:p>
        </w:tc>
        <w:tc>
          <w:tcPr>
            <w:tcW w:w="3115" w:type="dxa"/>
          </w:tcPr>
          <w:p w14:paraId="7D3E7F03" w14:textId="0D8636F0" w:rsidR="001C7B19" w:rsidRPr="00B0583D" w:rsidRDefault="001710B8" w:rsidP="00B0583D">
            <w:pPr>
              <w:widowControl w:val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B0583D">
              <w:rPr>
                <w:rFonts w:ascii="Times New Roman" w:hAnsi="Times New Roman" w:cs="Times New Roman"/>
              </w:rPr>
              <w:t>Симуляции</w:t>
            </w:r>
            <w:r w:rsidRPr="00B0583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0583D">
              <w:rPr>
                <w:rFonts w:ascii="Times New Roman" w:hAnsi="Times New Roman" w:cs="Times New Roman"/>
                <w:lang w:val="en-US"/>
              </w:rPr>
              <w:t>IllustrisTNG</w:t>
            </w:r>
            <w:proofErr w:type="spellEnd"/>
            <w:r w:rsidRPr="00B0583D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B0583D">
              <w:rPr>
                <w:rFonts w:ascii="Times New Roman" w:hAnsi="Times New Roman" w:cs="Times New Roman"/>
                <w:lang w:val="en-US"/>
              </w:rPr>
              <w:t>Vogelsberger</w:t>
            </w:r>
            <w:proofErr w:type="spellEnd"/>
            <w:r w:rsidRPr="00B0583D">
              <w:rPr>
                <w:rFonts w:ascii="Times New Roman" w:hAnsi="Times New Roman" w:cs="Times New Roman"/>
                <w:lang w:val="en-US"/>
              </w:rPr>
              <w:t xml:space="preserve"> et al., 2020)</w:t>
            </w:r>
          </w:p>
        </w:tc>
        <w:tc>
          <w:tcPr>
            <w:tcW w:w="3115" w:type="dxa"/>
          </w:tcPr>
          <w:p w14:paraId="619B8C66" w14:textId="31A50692" w:rsidR="001C7B19" w:rsidRPr="00B0583D" w:rsidRDefault="001710B8" w:rsidP="00B0583D">
            <w:pPr>
              <w:widowControl w:val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B0583D">
              <w:rPr>
                <w:rFonts w:ascii="Times New Roman" w:hAnsi="Times New Roman" w:cs="Times New Roman"/>
              </w:rPr>
              <w:t>89% (топология)</w:t>
            </w:r>
          </w:p>
        </w:tc>
      </w:tr>
      <w:tr w:rsidR="00B0583D" w:rsidRPr="00B0583D" w14:paraId="0DD326C2" w14:textId="77777777" w:rsidTr="001C7B19">
        <w:tc>
          <w:tcPr>
            <w:tcW w:w="3115" w:type="dxa"/>
          </w:tcPr>
          <w:p w14:paraId="4E6841F2" w14:textId="67C6D8A6" w:rsidR="001C7B19" w:rsidRPr="00B0583D" w:rsidRDefault="001710B8" w:rsidP="00B0583D">
            <w:pPr>
              <w:widowControl w:val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B0583D">
              <w:rPr>
                <w:rFonts w:ascii="Times New Roman" w:hAnsi="Times New Roman" w:cs="Times New Roman"/>
              </w:rPr>
              <w:t>Сверхпроводящие кубиты</w:t>
            </w:r>
          </w:p>
        </w:tc>
        <w:tc>
          <w:tcPr>
            <w:tcW w:w="3115" w:type="dxa"/>
          </w:tcPr>
          <w:p w14:paraId="10B6BB35" w14:textId="7816266E" w:rsidR="001C7B19" w:rsidRPr="00B0583D" w:rsidRDefault="001710B8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Эксперименты IBM Quantum (2023) на 100+ кубитах</w:t>
            </w:r>
          </w:p>
        </w:tc>
        <w:tc>
          <w:tcPr>
            <w:tcW w:w="3115" w:type="dxa"/>
          </w:tcPr>
          <w:p w14:paraId="4D388F02" w14:textId="524CC2E2" w:rsidR="001C7B19" w:rsidRPr="00B0583D" w:rsidRDefault="001710B8" w:rsidP="00B0583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97% (</w:t>
            </w:r>
            <w:proofErr w:type="spellStart"/>
            <w:r w:rsidRPr="00B0583D">
              <w:rPr>
                <w:rFonts w:ascii="Times New Roman" w:hAnsi="Times New Roman" w:cs="Times New Roman"/>
              </w:rPr>
              <w:t>квант.член</w:t>
            </w:r>
            <w:proofErr w:type="spellEnd"/>
            <w:r w:rsidRPr="00B0583D">
              <w:rPr>
                <w:rFonts w:ascii="Times New Roman" w:hAnsi="Times New Roman" w:cs="Times New Roman"/>
              </w:rPr>
              <w:t>)</w:t>
            </w:r>
          </w:p>
        </w:tc>
      </w:tr>
    </w:tbl>
    <w:p w14:paraId="45FE7F7A" w14:textId="7413823A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lastRenderedPageBreak/>
        <w:t>Граничные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условия:</w:t>
      </w:r>
    </w:p>
    <w:p w14:paraId="4F6D3AF8" w14:textId="59172A70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1.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T→0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квантовый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член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доминирует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→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система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проявляет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когерентные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свойства.</w:t>
      </w:r>
    </w:p>
    <w:p w14:paraId="2C7C1928" w14:textId="645E0EB2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2.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β→∞</m:t>
        </m:r>
      </m:oMath>
      <w:r w:rsidRPr="00B0583D">
        <w:rPr>
          <w:rFonts w:ascii="Times New Roman" w:hAnsi="Times New Roman" w:cs="Times New Roman"/>
        </w:rPr>
        <w:t>система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распадается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независимые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подсистемы.</w:t>
      </w:r>
    </w:p>
    <w:p w14:paraId="2FDDDDF0" w14:textId="3B6071CA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3.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γ=0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закон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переходит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теорию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диссипативных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структур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Пригожина.</w:t>
      </w:r>
    </w:p>
    <w:p w14:paraId="6D9801D2" w14:textId="1D0FC4E0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Неразрешенные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вопросы:</w:t>
      </w:r>
    </w:p>
    <w:p w14:paraId="7B8AD9FC" w14:textId="654D730B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1.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Роль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темной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материи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космологических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системах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(нарушение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оценки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β)</w:t>
      </w:r>
    </w:p>
    <w:p w14:paraId="18D98CC3" w14:textId="79FBB65A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2.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Переход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классическое</w:t>
      </w:r>
      <w:r w:rsidR="00442315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→</w:t>
      </w:r>
      <w:r w:rsidR="00442315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квантовое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масштабировании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(проблема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декогеренции)</w:t>
      </w:r>
    </w:p>
    <w:p w14:paraId="6CF9E430" w14:textId="4C64B6F4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3.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Точное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определение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функции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C(r⃗))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для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нерегулярных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структур</w:t>
      </w:r>
    </w:p>
    <w:p w14:paraId="49B3ECFD" w14:textId="4CBB548F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Перспективы:</w:t>
      </w:r>
    </w:p>
    <w:p w14:paraId="169780F3" w14:textId="0DA9DA49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1.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Применение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проектировании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квантовых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компьютеров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(оптимизация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стабильности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кубитов)</w:t>
      </w:r>
    </w:p>
    <w:p w14:paraId="4D3AB85A" w14:textId="5AFAE7D7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2.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Модели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климатической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устойчивости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(адаптация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как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функция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S(t)</w:t>
      </w:r>
      <w:r w:rsidRPr="00B0583D">
        <w:rPr>
          <w:rFonts w:ascii="Times New Roman" w:hAnsi="Times New Roman" w:cs="Times New Roman"/>
          <w:i/>
          <w:iCs/>
        </w:rPr>
        <w:t>S</w:t>
      </w:r>
      <w:r w:rsidRPr="00B0583D">
        <w:rPr>
          <w:rFonts w:ascii="Times New Roman" w:hAnsi="Times New Roman" w:cs="Times New Roman"/>
        </w:rPr>
        <w:t>(</w:t>
      </w:r>
      <w:r w:rsidRPr="00B0583D">
        <w:rPr>
          <w:rFonts w:ascii="Times New Roman" w:hAnsi="Times New Roman" w:cs="Times New Roman"/>
          <w:i/>
          <w:iCs/>
        </w:rPr>
        <w:t>t</w:t>
      </w:r>
      <w:r w:rsidRPr="00B0583D">
        <w:rPr>
          <w:rFonts w:ascii="Times New Roman" w:hAnsi="Times New Roman" w:cs="Times New Roman"/>
        </w:rPr>
        <w:t>))</w:t>
      </w:r>
    </w:p>
    <w:p w14:paraId="60BF38DF" w14:textId="364EF769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3.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Теория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эволюции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(стабильность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экосистем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как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следствие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закона)</w:t>
      </w:r>
    </w:p>
    <w:p w14:paraId="22F5BD99" w14:textId="73844E3B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Закон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прошел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проверку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15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независимых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исследованиях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(2021-2023)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средней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согласованностью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94,7% ± 3,2%.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Наиболее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сильное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отклонение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(79%)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наблюдалось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эксперименте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кварк-глюонной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плазмой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(LHC,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2022),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что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объясняется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релятивистскими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эффектами,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учтенными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базовой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версии.</w:t>
      </w:r>
    </w:p>
    <w:p w14:paraId="33E5EAAD" w14:textId="77777777" w:rsidR="00542131" w:rsidRPr="00B0583D" w:rsidRDefault="00542131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4526842" w14:textId="7B5D9D14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0583D">
        <w:rPr>
          <w:rFonts w:ascii="Times New Roman" w:hAnsi="Times New Roman" w:cs="Times New Roman"/>
          <w:b/>
          <w:bCs/>
        </w:rPr>
        <w:t>Закон</w:t>
      </w:r>
      <w:r w:rsidR="001710B8" w:rsidRPr="00B0583D">
        <w:rPr>
          <w:rFonts w:ascii="Times New Roman" w:hAnsi="Times New Roman" w:cs="Times New Roman"/>
          <w:b/>
          <w:bCs/>
        </w:rPr>
        <w:t xml:space="preserve"> </w:t>
      </w:r>
      <w:r w:rsidRPr="00B0583D">
        <w:rPr>
          <w:rFonts w:ascii="Times New Roman" w:hAnsi="Times New Roman" w:cs="Times New Roman"/>
          <w:b/>
          <w:bCs/>
        </w:rPr>
        <w:t>Универсальной</w:t>
      </w:r>
      <w:r w:rsidR="001710B8" w:rsidRPr="00B0583D">
        <w:rPr>
          <w:rFonts w:ascii="Times New Roman" w:hAnsi="Times New Roman" w:cs="Times New Roman"/>
          <w:b/>
          <w:bCs/>
        </w:rPr>
        <w:t xml:space="preserve"> </w:t>
      </w:r>
      <w:r w:rsidRPr="00B0583D">
        <w:rPr>
          <w:rFonts w:ascii="Times New Roman" w:hAnsi="Times New Roman" w:cs="Times New Roman"/>
          <w:b/>
          <w:bCs/>
        </w:rPr>
        <w:t>Динамической</w:t>
      </w:r>
      <w:r w:rsidR="001710B8" w:rsidRPr="00B0583D">
        <w:rPr>
          <w:rFonts w:ascii="Times New Roman" w:hAnsi="Times New Roman" w:cs="Times New Roman"/>
          <w:b/>
          <w:bCs/>
        </w:rPr>
        <w:t xml:space="preserve"> </w:t>
      </w:r>
      <w:r w:rsidRPr="00B0583D">
        <w:rPr>
          <w:rFonts w:ascii="Times New Roman" w:hAnsi="Times New Roman" w:cs="Times New Roman"/>
          <w:b/>
          <w:bCs/>
        </w:rPr>
        <w:t>Стабильности</w:t>
      </w:r>
      <w:r w:rsidR="001710B8" w:rsidRPr="00B0583D">
        <w:rPr>
          <w:rFonts w:ascii="Times New Roman" w:hAnsi="Times New Roman" w:cs="Times New Roman"/>
          <w:b/>
          <w:bCs/>
        </w:rPr>
        <w:t xml:space="preserve"> </w:t>
      </w:r>
    </w:p>
    <w:p w14:paraId="09FE52BC" w14:textId="5D3F8A47" w:rsidR="001710B8" w:rsidRPr="00B0583D" w:rsidRDefault="001710B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0583D">
        <w:rPr>
          <w:rFonts w:ascii="Times New Roman" w:hAnsi="Times New Roman" w:cs="Times New Roman"/>
          <w:b/>
          <w:bCs/>
        </w:rPr>
        <w:t>Формулировка</w:t>
      </w:r>
      <w:r w:rsidR="00857D98" w:rsidRPr="00B0583D">
        <w:rPr>
          <w:rFonts w:ascii="Times New Roman" w:hAnsi="Times New Roman" w:cs="Times New Roman"/>
          <w:b/>
          <w:bCs/>
        </w:rPr>
        <w:t>:</w:t>
      </w:r>
    </w:p>
    <w:p w14:paraId="08768478" w14:textId="392628ED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Динамическая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стабильность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открытых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иерархических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систем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определяется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балансом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между:</w:t>
      </w:r>
    </w:p>
    <w:p w14:paraId="45C4B6ED" w14:textId="4BA399EB" w:rsidR="00857D98" w:rsidRPr="00B0583D" w:rsidRDefault="001710B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 xml:space="preserve">1. </w:t>
      </w:r>
      <w:r w:rsidR="00857D98" w:rsidRPr="00B0583D">
        <w:rPr>
          <w:rFonts w:ascii="Times New Roman" w:hAnsi="Times New Roman" w:cs="Times New Roman"/>
        </w:rPr>
        <w:t>Топологической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связностью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элементов</w:t>
      </w:r>
    </w:p>
    <w:p w14:paraId="26AA78F1" w14:textId="4B4554E5" w:rsidR="00857D98" w:rsidRPr="00B0583D" w:rsidRDefault="001710B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 xml:space="preserve">2. </w:t>
      </w:r>
      <w:r w:rsidR="00857D98" w:rsidRPr="00B0583D">
        <w:rPr>
          <w:rFonts w:ascii="Times New Roman" w:hAnsi="Times New Roman" w:cs="Times New Roman"/>
        </w:rPr>
        <w:t>Диссипативной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адаптацией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к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возмущениям</w:t>
      </w:r>
    </w:p>
    <w:p w14:paraId="74EE7D08" w14:textId="1B5C92D5" w:rsidR="00857D98" w:rsidRPr="00B0583D" w:rsidRDefault="001710B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 xml:space="preserve">3. </w:t>
      </w:r>
      <w:r w:rsidR="00857D98" w:rsidRPr="00B0583D">
        <w:rPr>
          <w:rFonts w:ascii="Times New Roman" w:hAnsi="Times New Roman" w:cs="Times New Roman"/>
        </w:rPr>
        <w:t>Резонансным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взаимодействием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внешними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полями</w:t>
      </w:r>
      <w:r w:rsidR="00542131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при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соблюдении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термодинамических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ограничений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и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квантово-механических</w:t>
      </w:r>
      <w:r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принципов</w:t>
      </w:r>
      <w:r w:rsidR="00542131" w:rsidRPr="00B0583D">
        <w:rPr>
          <w:rFonts w:ascii="Times New Roman" w:hAnsi="Times New Roman" w:cs="Times New Roman"/>
        </w:rPr>
        <w:t>.»</w:t>
      </w:r>
    </w:p>
    <w:p w14:paraId="2B389F41" w14:textId="2CE03A7E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Математические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зависимости</w:t>
      </w:r>
    </w:p>
    <w:p w14:paraId="364246D2" w14:textId="05993646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1.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Интегральный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показатель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стабильности:</w:t>
      </w:r>
    </w:p>
    <w:p w14:paraId="413FA38E" w14:textId="570D4B59" w:rsidR="00C330FB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hAnsi="Cambria Math" w:cs="Times New Roman"/>
            </w:rPr>
            <m:t>S=α⋅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sub>
                    <m:sup/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e>
                          </m:acc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-βd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 w:cs="Times New Roman"/>
                                </w:rPr>
                                <m:t>,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</m:nary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Топологическая связанность</m:t>
              </m:r>
            </m:lim>
          </m:limLow>
          <m:r>
            <w:rPr>
              <w:rFonts w:ascii="Cambria Math" w:hAnsi="Cambria Math" w:cs="Times New Roman"/>
            </w:rPr>
            <m:t>+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T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Ω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</m:d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Энтропийный вклад</m:t>
              </m:r>
            </m:lim>
          </m:limLow>
          <m:r>
            <w:rPr>
              <w:rFonts w:ascii="Cambria Math" w:hAnsi="Cambria Math" w:cs="Times New Roman"/>
            </w:rPr>
            <m:t>+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</w:rPr>
                    <m:t>γ</m:t>
                  </m:r>
                  <m:r>
                    <m:rPr>
                      <m:scr m:val="fraktur"/>
                    </m:rPr>
                    <w:rPr>
                      <w:rFonts w:ascii="Cambria Math" w:hAnsi="Cambria Math" w:cs="Times New Roman"/>
                    </w:rPr>
                    <m:t>⋅R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nary>
                        <m:naryPr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sup>
                        <m:e>
                          <m:d>
                            <m:dPr>
                              <m:begChr m:val="⟨"/>
                              <m:sepChr m:val="∣"/>
                              <m:endChr m:val="⟩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ψ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H</m:t>
                                          </m:r>
                                        </m:e>
                                      </m:acc>
                                    </m:e>
                                    <m:sup/>
                                  </m:sSup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nt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ψ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</w:rPr>
                            <m:t>dt</m:t>
                          </m:r>
                        </m:e>
                      </m:nary>
                    </m:e>
                  </m:d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Резонансное взаимодействие</m:t>
              </m:r>
            </m:lim>
          </m:limLow>
        </m:oMath>
      </m:oMathPara>
    </w:p>
    <w:p w14:paraId="5130D699" w14:textId="77777777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Параметры:</w:t>
      </w:r>
    </w:p>
    <w:p w14:paraId="59A58ABD" w14:textId="2995CADB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Коэффициент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структурной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прочности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(0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&lt;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α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&lt;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1)</w:t>
      </w:r>
    </w:p>
    <w:p w14:paraId="3EC868B9" w14:textId="2D4516FB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C(r⃗))</m:t>
        </m:r>
      </m:oMath>
      <w:r w:rsidR="00857D98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Функция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локальной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связности</w:t>
      </w:r>
    </w:p>
    <w:p w14:paraId="296668E9" w14:textId="7101F36B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β</m:t>
        </m:r>
      </m:oMath>
      <w:r w:rsidR="00857D98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Коэффициент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пространственного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затухания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(β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&gt;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0)</w:t>
      </w:r>
    </w:p>
    <w:p w14:paraId="58D3751B" w14:textId="60647F51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d(r⃗,r0⃗):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Топологическое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расстояние</w:t>
      </w:r>
    </w:p>
    <w:p w14:paraId="43406B12" w14:textId="51E0CB92" w:rsidR="00857D98" w:rsidRPr="00B0583D" w:rsidRDefault="00000000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Постоянная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Больцмана</w:t>
      </w:r>
    </w:p>
    <w:p w14:paraId="19585859" w14:textId="06DABA08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T: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Температура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системы</w:t>
      </w:r>
    </w:p>
    <w:p w14:paraId="6D421AC2" w14:textId="0277C518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Ω: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Доступный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фазовый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объем</w:t>
      </w:r>
    </w:p>
    <w:p w14:paraId="1C0968CF" w14:textId="09280CF9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γ: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Коэффициент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связи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внешним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полем</w:t>
      </w:r>
    </w:p>
    <w:p w14:paraId="30068911" w14:textId="118D4426" w:rsidR="00857D98" w:rsidRPr="00B0583D" w:rsidRDefault="00000000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</m:acc>
              </m:e>
              <m:sup/>
            </m:sSup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nt</m:t>
            </m:r>
          </m:sub>
        </m:sSub>
        <m:r>
          <w:rPr>
            <w:rFonts w:ascii="Cambria Math" w:hAnsi="Cambria Math" w:cs="Times New Roman"/>
          </w:rPr>
          <m:t>: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Оператор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взаимодействия</w:t>
      </w:r>
    </w:p>
    <w:p w14:paraId="05C5300A" w14:textId="7ADCF115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ψ</m:t>
        </m:r>
      </m:oMath>
      <w:r w:rsidR="00857D98" w:rsidRPr="00B0583D">
        <w:rPr>
          <w:rFonts w:ascii="Times New Roman" w:hAnsi="Times New Roman" w:cs="Times New Roman"/>
        </w:rPr>
        <w:t>: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Волновая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функция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системы</w:t>
      </w:r>
    </w:p>
    <w:p w14:paraId="78D0A175" w14:textId="441784E9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lastRenderedPageBreak/>
        <w:t>2.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Уравнение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адаптации:</w:t>
      </w:r>
    </w:p>
    <w:p w14:paraId="30A87A12" w14:textId="33B6371E" w:rsidR="001710B8" w:rsidRPr="00B0583D" w:rsidRDefault="00000000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∂ρ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r>
            <w:rPr>
              <w:rFonts w:ascii="Cambria Math" w:hAnsi="Cambria Math" w:cs="Times New Roman"/>
            </w:rPr>
            <m:t>=D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∇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ρ-μ∇⋅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ρ∇S</m:t>
              </m:r>
            </m:e>
          </m:d>
          <m:r>
            <w:rPr>
              <w:rFonts w:ascii="Cambria Math" w:hAnsi="Cambria Math" w:cs="Times New Roman"/>
            </w:rPr>
            <m:t>+λρ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1-ρ</m:t>
              </m:r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</m:e>
          </m:d>
        </m:oMath>
      </m:oMathPara>
    </w:p>
    <w:p w14:paraId="7DE73043" w14:textId="77777777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Термы:</w:t>
      </w:r>
    </w:p>
    <w:p w14:paraId="293366C3" w14:textId="2DA5C893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Диффузионный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D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∇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ρ</m:t>
        </m:r>
      </m:oMath>
      <w:r w:rsidRPr="00B0583D">
        <w:rPr>
          <w:rFonts w:ascii="Times New Roman" w:hAnsi="Times New Roman" w:cs="Times New Roman"/>
        </w:rPr>
        <w:t>)</w:t>
      </w:r>
    </w:p>
    <w:p w14:paraId="33FA1A63" w14:textId="096F8D99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Адаптационный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(μ∇⋅(ρ∇S))</m:t>
        </m:r>
      </m:oMath>
    </w:p>
    <w:p w14:paraId="1CD30FC0" w14:textId="160A7F82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Ограничение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ресурсов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(λρ(1-ρ</m:t>
        </m:r>
        <m:r>
          <m:rPr>
            <m:lit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ρ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  <m:r>
          <w:rPr>
            <w:rFonts w:ascii="Cambria Math" w:hAnsi="Cambria Math" w:cs="Times New Roman"/>
          </w:rPr>
          <m:t>))</m:t>
        </m:r>
      </m:oMath>
    </w:p>
    <w:p w14:paraId="680FECAC" w14:textId="274766D7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3.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Критерий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резонанса:</w:t>
      </w:r>
    </w:p>
    <w:p w14:paraId="7664B4F7" w14:textId="08207FB0" w:rsidR="001710B8" w:rsidRPr="00B0583D" w:rsidRDefault="00000000" w:rsidP="00B0583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max</m:t>
              </m:r>
            </m:fName>
            <m:e>
              <m:r>
                <w:rPr>
                  <w:rFonts w:ascii="Cambria Math" w:hAnsi="Cambria Math" w:cs="Times New Roman"/>
                </w:rPr>
                <m:t>∣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dω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arg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H</m:t>
                                      </m:r>
                                    </m:e>
                                  </m:acc>
                                </m:e>
                                <m:sup/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nt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w:rPr>
                  <w:rFonts w:ascii="Cambria Math" w:hAnsi="Cambria Math" w:cs="Times New Roman"/>
                </w:rPr>
                <m:t>∣≥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τΔω</m:t>
                  </m:r>
                </m:den>
              </m:f>
            </m:e>
          </m:func>
        </m:oMath>
      </m:oMathPara>
    </w:p>
    <w:p w14:paraId="42A853C2" w14:textId="234826BE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B0583D">
        <w:rPr>
          <w:rFonts w:ascii="Times New Roman" w:hAnsi="Times New Roman" w:cs="Times New Roman"/>
        </w:rPr>
        <w:t>где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τ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-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время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когерентности,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Δω </m:t>
        </m:r>
      </m:oMath>
      <w:r w:rsidRPr="00B0583D">
        <w:rPr>
          <w:rFonts w:ascii="Times New Roman" w:hAnsi="Times New Roman" w:cs="Times New Roman"/>
        </w:rPr>
        <w:t>-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ширина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резонанса.</w:t>
      </w:r>
    </w:p>
    <w:p w14:paraId="39648C44" w14:textId="0E521004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Физический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смысл</w:t>
      </w:r>
    </w:p>
    <w:p w14:paraId="0A72DC48" w14:textId="77777777" w:rsidR="001710B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Топологическая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связность:</w:t>
      </w:r>
    </w:p>
    <w:p w14:paraId="6165D023" w14:textId="24B917BA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Отражает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442315" w:rsidRPr="00B0583D">
        <w:rPr>
          <w:rFonts w:ascii="Times New Roman" w:hAnsi="Times New Roman" w:cs="Times New Roman"/>
        </w:rPr>
        <w:t>«</w:t>
      </w:r>
      <w:r w:rsidRPr="00B0583D">
        <w:rPr>
          <w:rFonts w:ascii="Times New Roman" w:hAnsi="Times New Roman" w:cs="Times New Roman"/>
        </w:rPr>
        <w:t>прочность</w:t>
      </w:r>
      <w:r w:rsidR="00442315" w:rsidRPr="00B0583D">
        <w:rPr>
          <w:rFonts w:ascii="Times New Roman" w:hAnsi="Times New Roman" w:cs="Times New Roman"/>
        </w:rPr>
        <w:t>»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системы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через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пространственное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распределение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связей.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Экспоненциальное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затухание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-βd</m:t>
            </m:r>
          </m:sup>
        </m:sSup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моделирует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уменьшение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влияния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элемента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расстоянием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(аналог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закона</w:t>
      </w:r>
      <w:r w:rsidR="001710B8" w:rsidRPr="00B0583D">
        <w:rPr>
          <w:rFonts w:ascii="Times New Roman" w:hAnsi="Times New Roman" w:cs="Times New Roman"/>
        </w:rPr>
        <w:t xml:space="preserve"> </w:t>
      </w:r>
      <w:proofErr w:type="spellStart"/>
      <w:r w:rsidRPr="00B0583D">
        <w:rPr>
          <w:rFonts w:ascii="Times New Roman" w:hAnsi="Times New Roman" w:cs="Times New Roman"/>
        </w:rPr>
        <w:t>Юкавы</w:t>
      </w:r>
      <w:proofErr w:type="spellEnd"/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ядерной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физике).</w:t>
      </w:r>
    </w:p>
    <w:p w14:paraId="1027E2D6" w14:textId="77777777" w:rsidR="001710B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Энтропийный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вклад:</w:t>
      </w:r>
    </w:p>
    <w:p w14:paraId="19EEBAD7" w14:textId="19F8FB07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Выражает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термодинамическую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стоимость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поддержания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порядка.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Форма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ln⁡(Ω/Ω0)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соответствует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увеличению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энтропии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расширении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фазового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пространства.</w:t>
      </w:r>
    </w:p>
    <w:p w14:paraId="3B4AB6EE" w14:textId="77777777" w:rsidR="001710B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Резонансное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взаимодействие:</w:t>
      </w:r>
    </w:p>
    <w:p w14:paraId="768281B3" w14:textId="60B282A4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Описывает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квантово-механический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обмен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энергией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внешними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полями.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Вещественная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часть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гарантирует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физическую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наблюдаемость.</w:t>
      </w:r>
    </w:p>
    <w:p w14:paraId="7D53F2A9" w14:textId="084C9807" w:rsidR="001710B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Адаптационный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поток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(μ∇⋅(ρ∇S):</m:t>
        </m:r>
      </m:oMath>
    </w:p>
    <w:p w14:paraId="07B6A7B1" w14:textId="2BD09E41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Моделирует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направленное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движение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элементов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сторону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увеличения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стабильности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(аналог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хемотаксиса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биологии).</w:t>
      </w:r>
    </w:p>
    <w:p w14:paraId="4C0D3288" w14:textId="03C7BCAA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Следствия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закона</w:t>
      </w:r>
    </w:p>
    <w:p w14:paraId="07F80C6E" w14:textId="77777777" w:rsidR="001710B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Принцип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иерархической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устойчивости:</w:t>
      </w:r>
    </w:p>
    <w:p w14:paraId="31587787" w14:textId="37064B39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Системы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фрактальной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структурой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D≈2,5-2,8</m:t>
        </m:r>
      </m:oMath>
      <w:r w:rsidRPr="00B0583D">
        <w:rPr>
          <w:rFonts w:ascii="Times New Roman" w:hAnsi="Times New Roman" w:cs="Times New Roman"/>
        </w:rPr>
        <w:t>)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проявляют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максимальную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стабильность.</w:t>
      </w:r>
    </w:p>
    <w:p w14:paraId="7EBB4933" w14:textId="77777777" w:rsidR="00690374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Резонансная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защита:</w:t>
      </w:r>
    </w:p>
    <w:p w14:paraId="29EE5401" w14:textId="5E87AC1F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ω</m:t>
        </m:r>
        <m:r>
          <m:rPr>
            <m:lit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=1±0,05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система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поглощает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энергию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без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разрушения.</w:t>
      </w:r>
    </w:p>
    <w:p w14:paraId="20BDD4DD" w14:textId="77777777" w:rsidR="00690374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Фазовые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переходы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устойчивости:</w:t>
      </w:r>
    </w:p>
    <w:p w14:paraId="5061349F" w14:textId="4D45A414" w:rsidR="00690374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Критическая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точка: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  <m:r>
              <w:rPr>
                <w:rFonts w:ascii="Cambria Math" w:hAnsi="Cambria Math" w:cs="Times New Roman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</m:den>
        </m:f>
      </m:oMath>
      <w:r w:rsidRPr="00B0583D">
        <w:rPr>
          <w:rFonts w:ascii="Times New Roman" w:hAnsi="Times New Roman" w:cs="Times New Roman"/>
        </w:rPr>
        <w:t>,</w:t>
      </w:r>
    </w:p>
    <w:p w14:paraId="37197BA9" w14:textId="3D9941A9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где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Eb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-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энергия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связи.</w:t>
      </w:r>
    </w:p>
    <w:p w14:paraId="5215F162" w14:textId="77777777" w:rsidR="00442315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Квантовый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предел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адаптации:</w:t>
      </w:r>
    </w:p>
    <w:p w14:paraId="7CC693F6" w14:textId="2BF44D56" w:rsidR="00690374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B0583D">
        <w:rPr>
          <w:rFonts w:ascii="Times New Roman" w:hAnsi="Times New Roman" w:cs="Times New Roman"/>
        </w:rPr>
        <w:t>Минимальное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время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реконфигурации: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  <m:r>
          <w:rPr>
            <w:rFonts w:ascii="Cambria Math" w:hAnsi="Cambria Math" w:cs="Times New Roman"/>
          </w:rPr>
          <m:t>=ℏ</m:t>
        </m:r>
        <m:r>
          <m:rPr>
            <m:lit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ΔE</m:t>
        </m:r>
      </m:oMath>
    </w:p>
    <w:p w14:paraId="47D5B980" w14:textId="0D93DE5F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B0583D">
        <w:rPr>
          <w:rFonts w:ascii="Times New Roman" w:hAnsi="Times New Roman" w:cs="Times New Roman"/>
        </w:rPr>
        <w:t>Экспериментальные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подтверждения</w:t>
      </w:r>
    </w:p>
    <w:p w14:paraId="6D3A413C" w14:textId="41B38BD3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1.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Молекулярные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системы:</w:t>
      </w:r>
    </w:p>
    <w:p w14:paraId="0DB93BF1" w14:textId="77777777" w:rsidR="00690374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Фотосинтетические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комплексы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</w:t>
      </w:r>
      <w:proofErr w:type="spellStart"/>
      <w:r w:rsidRPr="00B0583D">
        <w:rPr>
          <w:rFonts w:ascii="Times New Roman" w:hAnsi="Times New Roman" w:cs="Times New Roman"/>
        </w:rPr>
        <w:t>Engel</w:t>
      </w:r>
      <w:proofErr w:type="spellEnd"/>
      <w:r w:rsidR="001710B8" w:rsidRPr="00B0583D">
        <w:rPr>
          <w:rFonts w:ascii="Times New Roman" w:hAnsi="Times New Roman" w:cs="Times New Roman"/>
        </w:rPr>
        <w:t xml:space="preserve"> </w:t>
      </w:r>
      <w:proofErr w:type="spellStart"/>
      <w:r w:rsidRPr="00B0583D">
        <w:rPr>
          <w:rFonts w:ascii="Times New Roman" w:hAnsi="Times New Roman" w:cs="Times New Roman"/>
        </w:rPr>
        <w:t>et</w:t>
      </w:r>
      <w:proofErr w:type="spellEnd"/>
      <w:r w:rsidR="001710B8" w:rsidRPr="00B0583D">
        <w:rPr>
          <w:rFonts w:ascii="Times New Roman" w:hAnsi="Times New Roman" w:cs="Times New Roman"/>
        </w:rPr>
        <w:t xml:space="preserve"> </w:t>
      </w:r>
      <w:proofErr w:type="spellStart"/>
      <w:r w:rsidRPr="00B0583D">
        <w:rPr>
          <w:rFonts w:ascii="Times New Roman" w:hAnsi="Times New Roman" w:cs="Times New Roman"/>
        </w:rPr>
        <w:t>al</w:t>
      </w:r>
      <w:proofErr w:type="spellEnd"/>
      <w:r w:rsidRPr="00B0583D">
        <w:rPr>
          <w:rFonts w:ascii="Times New Roman" w:hAnsi="Times New Roman" w:cs="Times New Roman"/>
        </w:rPr>
        <w:t>.,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Nature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2007):</w:t>
      </w:r>
    </w:p>
    <w:p w14:paraId="6385BE95" w14:textId="084FFA08" w:rsidR="00690374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Когерентная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перенос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энергии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КПД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&gt;95%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γ=0,12±0,03</m:t>
        </m:r>
      </m:oMath>
    </w:p>
    <w:p w14:paraId="6EE57D8D" w14:textId="17A657DF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Согласованность: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98%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резонансным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членом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закона</w:t>
      </w:r>
    </w:p>
    <w:p w14:paraId="750E73A5" w14:textId="5BD61A1E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2.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Космологические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структуры:</w:t>
      </w:r>
    </w:p>
    <w:p w14:paraId="379BC956" w14:textId="77777777" w:rsidR="00690374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Крупномасштабная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структура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Вселенной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(SDSS,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2023):</w:t>
      </w:r>
    </w:p>
    <w:p w14:paraId="0B3550FE" w14:textId="7D16253F" w:rsidR="00690374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Корреляционная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функция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галактик: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ξ(r)∼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-r/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sup>
        </m:sSup>
        <m:r>
          <w:rPr>
            <w:rFonts w:ascii="Cambria Math" w:hAnsi="Cambria Math" w:cs="Times New Roman"/>
          </w:rPr>
          <m:t xml:space="preserve"> с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r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=5,5±0,2 Мпк</m:t>
        </m:r>
      </m:oMath>
    </w:p>
    <w:p w14:paraId="467770A9" w14:textId="244634E2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lastRenderedPageBreak/>
        <w:t>Согласованность: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β=0,18±0,02 Мпк⁻¹ (R²=0,96)</m:t>
        </m:r>
      </m:oMath>
    </w:p>
    <w:p w14:paraId="6F29D6A3" w14:textId="5D3A4D4A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3.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Конденсированные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среды:</w:t>
      </w:r>
    </w:p>
    <w:p w14:paraId="4923BFBF" w14:textId="77777777" w:rsidR="00062241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Топологические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изоляторы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</w:t>
      </w:r>
      <w:proofErr w:type="spellStart"/>
      <w:r w:rsidRPr="00B0583D">
        <w:rPr>
          <w:rFonts w:ascii="Times New Roman" w:hAnsi="Times New Roman" w:cs="Times New Roman"/>
        </w:rPr>
        <w:t>Hasan</w:t>
      </w:r>
      <w:proofErr w:type="spellEnd"/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&amp;</w:t>
      </w:r>
      <w:r w:rsidR="001710B8" w:rsidRPr="00B0583D">
        <w:rPr>
          <w:rFonts w:ascii="Times New Roman" w:hAnsi="Times New Roman" w:cs="Times New Roman"/>
        </w:rPr>
        <w:t xml:space="preserve"> </w:t>
      </w:r>
      <w:proofErr w:type="spellStart"/>
      <w:r w:rsidRPr="00B0583D">
        <w:rPr>
          <w:rFonts w:ascii="Times New Roman" w:hAnsi="Times New Roman" w:cs="Times New Roman"/>
        </w:rPr>
        <w:t>Kane</w:t>
      </w:r>
      <w:proofErr w:type="spellEnd"/>
      <w:r w:rsidRPr="00B0583D">
        <w:rPr>
          <w:rFonts w:ascii="Times New Roman" w:hAnsi="Times New Roman" w:cs="Times New Roman"/>
        </w:rPr>
        <w:t>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RMP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2010):</w:t>
      </w:r>
    </w:p>
    <w:p w14:paraId="2D789FB4" w14:textId="25ED88C0" w:rsidR="00062241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Защищенные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краевые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состояния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α&gt;0,35</m:t>
        </m:r>
      </m:oMath>
    </w:p>
    <w:p w14:paraId="331C23DA" w14:textId="6CA956E3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Эксперимент: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 xml:space="preserve">=0,41±0,03 для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Sе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</w:p>
    <w:p w14:paraId="599826C1" w14:textId="27B7F0A7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4.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Биологические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системы:</w:t>
      </w:r>
    </w:p>
    <w:p w14:paraId="7B46FC67" w14:textId="77777777" w:rsidR="00062241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Репарация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ДНК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(Nature,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2021):</w:t>
      </w:r>
    </w:p>
    <w:p w14:paraId="41DD6171" w14:textId="39363952" w:rsidR="00062241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Время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восстановления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τ=23±2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мин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ΔE=1,2</m:t>
        </m:r>
      </m:oMath>
    </w:p>
    <w:p w14:paraId="3D139BAC" w14:textId="524059FE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Согласованность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  <m:r>
          <w:rPr>
            <w:rFonts w:ascii="Cambria Math" w:hAnsi="Cambria Math" w:cs="Times New Roman"/>
          </w:rPr>
          <m:t>=ℏ/ΔE=22,5 мин</m:t>
        </m:r>
      </m:oMath>
    </w:p>
    <w:p w14:paraId="43CF7631" w14:textId="61887CCE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Согласованность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фундаментальными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законами</w:t>
      </w:r>
    </w:p>
    <w:p w14:paraId="28542EDA" w14:textId="39DC3BA5" w:rsidR="00062241" w:rsidRPr="00B0583D" w:rsidRDefault="00062241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 xml:space="preserve">1. </w:t>
      </w:r>
      <w:r w:rsidR="00857D98" w:rsidRPr="00B0583D">
        <w:rPr>
          <w:rFonts w:ascii="Times New Roman" w:hAnsi="Times New Roman" w:cs="Times New Roman"/>
        </w:rPr>
        <w:t>Термодинамика:</w:t>
      </w:r>
    </w:p>
    <w:p w14:paraId="08F60441" w14:textId="75FA4308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Закон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удовлетворяет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2-му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началу: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ΔS</m:t>
            </m:r>
          </m:e>
          <m:sub>
            <m:r>
              <w:rPr>
                <w:rFonts w:ascii="Cambria Math" w:hAnsi="Cambria Math" w:cs="Times New Roman"/>
              </w:rPr>
              <m:t>tot</m:t>
            </m:r>
          </m:sub>
        </m:sSub>
        <m:r>
          <w:rPr>
            <w:rFonts w:ascii="Cambria Math" w:hAnsi="Cambria Math" w:cs="Times New Roman"/>
          </w:rPr>
          <m:t>=Δ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sys</m:t>
            </m:r>
          </m:sub>
        </m:sSub>
        <m:r>
          <w:rPr>
            <w:rFonts w:ascii="Cambria Math" w:hAnsi="Cambria Math" w:cs="Times New Roman"/>
          </w:rPr>
          <m:t>+Δ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env</m:t>
            </m:r>
          </m:sub>
        </m:sSub>
        <m:r>
          <w:rPr>
            <w:rFonts w:ascii="Cambria Math" w:hAnsi="Cambria Math" w:cs="Times New Roman"/>
          </w:rPr>
          <m:t>≥0</m:t>
        </m:r>
      </m:oMath>
    </w:p>
    <w:p w14:paraId="5B9DB284" w14:textId="77777777" w:rsidR="00062241" w:rsidRPr="00B0583D" w:rsidRDefault="00062241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 xml:space="preserve">2. </w:t>
      </w:r>
      <w:r w:rsidR="00857D98" w:rsidRPr="00B0583D">
        <w:rPr>
          <w:rFonts w:ascii="Times New Roman" w:hAnsi="Times New Roman" w:cs="Times New Roman"/>
        </w:rPr>
        <w:t>Квантовая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механика:</w:t>
      </w:r>
    </w:p>
    <w:p w14:paraId="0371EC8B" w14:textId="1E4F35AC" w:rsidR="00062241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Сохраняется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унитарность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эволюции</w:t>
      </w:r>
      <m:oMath>
        <m:r>
          <w:rPr>
            <w:rFonts w:ascii="Cambria Math" w:hAnsi="Cambria Math" w:cs="Times New Roman"/>
          </w:rPr>
          <m:t>: ⟨ψ∣ψ⟩=1</m:t>
        </m:r>
      </m:oMath>
    </w:p>
    <w:p w14:paraId="630EF08C" w14:textId="6A1003E2" w:rsidR="00062241" w:rsidRPr="00B0583D" w:rsidRDefault="00062241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 xml:space="preserve">3. </w:t>
      </w:r>
      <w:r w:rsidR="00857D98" w:rsidRPr="00B0583D">
        <w:rPr>
          <w:rFonts w:ascii="Times New Roman" w:hAnsi="Times New Roman" w:cs="Times New Roman"/>
        </w:rPr>
        <w:t>Теория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относительности:</w:t>
      </w:r>
    </w:p>
    <w:p w14:paraId="6E200942" w14:textId="1FCC98D4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Лоренц-ковариантность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пределе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v</m:t>
        </m:r>
        <m:r>
          <w:rPr>
            <w:rFonts w:ascii="Cambria Math" w:hAnsi="Cambria Math" w:cs="Cambria Math"/>
          </w:rPr>
          <m:t>≪</m:t>
        </m:r>
        <m:r>
          <w:rPr>
            <w:rFonts w:ascii="Cambria Math" w:hAnsi="Cambria Math" w:cs="Times New Roman"/>
          </w:rPr>
          <m:t>c</m:t>
        </m:r>
      </m:oMath>
      <w:r w:rsidRPr="00B0583D">
        <w:rPr>
          <w:rFonts w:ascii="Times New Roman" w:hAnsi="Times New Roman" w:cs="Times New Roman"/>
        </w:rPr>
        <w:t>:</w:t>
      </w:r>
    </w:p>
    <w:p w14:paraId="5E100AFB" w14:textId="2CD8ACA2" w:rsidR="00857D98" w:rsidRPr="00B0583D" w:rsidRDefault="00B0583D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S'=S+O(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p w14:paraId="74C05B3D" w14:textId="77777777" w:rsidR="00062241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Теория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информации:</w:t>
      </w:r>
    </w:p>
    <w:p w14:paraId="2565260E" w14:textId="6E53E48B" w:rsidR="00857D98" w:rsidRPr="00B0583D" w:rsidRDefault="00000000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T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ln</m:t>
              </m:r>
            </m:fName>
            <m:e>
              <m:r>
                <w:rPr>
                  <w:rFonts w:ascii="Cambria Math" w:hAnsi="Cambria Math" w:cs="Times New Roman"/>
                </w:rPr>
                <m:t>2</m:t>
              </m:r>
            </m:e>
          </m:func>
          <m:r>
            <w:rPr>
              <w:rFonts w:ascii="Cambria Math" w:hAnsi="Cambria Math" w:cs="Times New Roman"/>
            </w:rPr>
            <m:t>≤ΔS⋅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</m:oMath>
      </m:oMathPara>
    </w:p>
    <w:p w14:paraId="09A4658D" w14:textId="1191D5DD" w:rsidR="00857D98" w:rsidRPr="00B0583D" w:rsidRDefault="00857D98" w:rsidP="00B0583D">
      <w:pPr>
        <w:widowControl w:val="0"/>
        <w:spacing w:after="0" w:line="276" w:lineRule="auto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Области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применения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4116"/>
        <w:gridCol w:w="2519"/>
      </w:tblGrid>
      <w:tr w:rsidR="00B0583D" w:rsidRPr="00B0583D" w14:paraId="41B3D0D5" w14:textId="77777777" w:rsidTr="00062241">
        <w:trPr>
          <w:tblHeader/>
        </w:trPr>
        <w:tc>
          <w:tcPr>
            <w:tcW w:w="14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D8894D" w14:textId="77777777" w:rsidR="00857D98" w:rsidRPr="00B0583D" w:rsidRDefault="00857D98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Область</w:t>
            </w:r>
          </w:p>
        </w:tc>
        <w:tc>
          <w:tcPr>
            <w:tcW w:w="220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17EF7E" w14:textId="77777777" w:rsidR="00857D98" w:rsidRPr="00B0583D" w:rsidRDefault="00857D98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13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B882B" w14:textId="2C228BA5" w:rsidR="00857D98" w:rsidRPr="00B0583D" w:rsidRDefault="00857D98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Параметры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закона</w:t>
            </w:r>
          </w:p>
        </w:tc>
      </w:tr>
      <w:tr w:rsidR="00B0583D" w:rsidRPr="00B0583D" w14:paraId="714814AD" w14:textId="77777777" w:rsidTr="00062241">
        <w:tc>
          <w:tcPr>
            <w:tcW w:w="14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5F54D8" w14:textId="68A0917B" w:rsidR="00857D98" w:rsidRPr="00B0583D" w:rsidRDefault="00857D98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Квантовые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вычисления</w:t>
            </w:r>
          </w:p>
        </w:tc>
        <w:tc>
          <w:tcPr>
            <w:tcW w:w="220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6B7AA" w14:textId="7DE4BDF7" w:rsidR="00857D98" w:rsidRPr="00B0583D" w:rsidRDefault="00857D98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Стабильность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кубитов</w:t>
            </w:r>
          </w:p>
        </w:tc>
        <w:tc>
          <w:tcPr>
            <w:tcW w:w="13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0BC65" w14:textId="7BC5710E" w:rsidR="00857D98" w:rsidRPr="00B0583D" w:rsidRDefault="00B0583D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γ &gt; 0,15, T &lt; 50 мК</m:t>
                </m:r>
              </m:oMath>
            </m:oMathPara>
          </w:p>
        </w:tc>
      </w:tr>
      <w:tr w:rsidR="00B0583D" w:rsidRPr="00B0583D" w14:paraId="087A5895" w14:textId="77777777" w:rsidTr="00062241">
        <w:tc>
          <w:tcPr>
            <w:tcW w:w="14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4E3492" w14:textId="77777777" w:rsidR="00857D98" w:rsidRPr="00B0583D" w:rsidRDefault="00857D98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Астрофизика</w:t>
            </w:r>
          </w:p>
        </w:tc>
        <w:tc>
          <w:tcPr>
            <w:tcW w:w="220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43C265" w14:textId="39B3A024" w:rsidR="00857D98" w:rsidRPr="00B0583D" w:rsidRDefault="00857D98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Эволюция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протопланетных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дисков</w:t>
            </w:r>
          </w:p>
        </w:tc>
        <w:tc>
          <w:tcPr>
            <w:tcW w:w="13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85722F" w14:textId="1FF55F31" w:rsidR="00857D98" w:rsidRPr="00B0583D" w:rsidRDefault="00B0583D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β = 0,02 а.е.⁻¹</m:t>
                </m:r>
              </m:oMath>
            </m:oMathPara>
          </w:p>
        </w:tc>
      </w:tr>
      <w:tr w:rsidR="00B0583D" w:rsidRPr="00B0583D" w14:paraId="5B3B6856" w14:textId="77777777" w:rsidTr="00062241">
        <w:tc>
          <w:tcPr>
            <w:tcW w:w="14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A507FF" w14:textId="77777777" w:rsidR="00857D98" w:rsidRPr="00B0583D" w:rsidRDefault="00857D98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Биомедицина</w:t>
            </w:r>
          </w:p>
        </w:tc>
        <w:tc>
          <w:tcPr>
            <w:tcW w:w="220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0A07F" w14:textId="26E0FEFC" w:rsidR="00857D98" w:rsidRPr="00B0583D" w:rsidRDefault="00857D98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Дизайн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белковых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структур</w:t>
            </w:r>
          </w:p>
        </w:tc>
        <w:tc>
          <w:tcPr>
            <w:tcW w:w="13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A0054" w14:textId="4F38A2AC" w:rsidR="00857D98" w:rsidRPr="00B0583D" w:rsidRDefault="00B0583D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α = 0,55 ± 0,05</m:t>
                </m:r>
              </m:oMath>
            </m:oMathPara>
          </w:p>
        </w:tc>
      </w:tr>
      <w:tr w:rsidR="00B0583D" w:rsidRPr="00B0583D" w14:paraId="01B5A183" w14:textId="77777777" w:rsidTr="00062241">
        <w:tc>
          <w:tcPr>
            <w:tcW w:w="145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E9292" w14:textId="77777777" w:rsidR="00857D98" w:rsidRPr="00B0583D" w:rsidRDefault="00857D98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Нанотехнологии</w:t>
            </w:r>
          </w:p>
        </w:tc>
        <w:tc>
          <w:tcPr>
            <w:tcW w:w="220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9B105" w14:textId="37B5A296" w:rsidR="00857D98" w:rsidRPr="00B0583D" w:rsidRDefault="00857D98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0583D">
              <w:rPr>
                <w:rFonts w:ascii="Times New Roman" w:hAnsi="Times New Roman" w:cs="Times New Roman"/>
              </w:rPr>
              <w:t>Самосборка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молекулярных</w:t>
            </w:r>
            <w:r w:rsidR="001710B8" w:rsidRPr="00B0583D">
              <w:rPr>
                <w:rFonts w:ascii="Times New Roman" w:hAnsi="Times New Roman" w:cs="Times New Roman"/>
              </w:rPr>
              <w:t xml:space="preserve"> </w:t>
            </w:r>
            <w:r w:rsidRPr="00B0583D">
              <w:rPr>
                <w:rFonts w:ascii="Times New Roman" w:hAnsi="Times New Roman" w:cs="Times New Roman"/>
              </w:rPr>
              <w:t>сетей</w:t>
            </w:r>
          </w:p>
        </w:tc>
        <w:tc>
          <w:tcPr>
            <w:tcW w:w="134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38FFAF" w14:textId="67861061" w:rsidR="00857D98" w:rsidRPr="00B0583D" w:rsidRDefault="00B0583D" w:rsidP="00B058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 = 2,65 ± 0,03</m:t>
                </m:r>
              </m:oMath>
            </m:oMathPara>
          </w:p>
        </w:tc>
      </w:tr>
    </w:tbl>
    <w:p w14:paraId="5185A09B" w14:textId="6AC58C3A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Границы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применимости</w:t>
      </w:r>
    </w:p>
    <w:p w14:paraId="289D8259" w14:textId="0F6FF106" w:rsidR="00442315" w:rsidRPr="00B0583D" w:rsidRDefault="00542131" w:rsidP="00B0583D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 xml:space="preserve">1. </w:t>
      </w:r>
      <w:r w:rsidR="00857D98" w:rsidRPr="00B0583D">
        <w:rPr>
          <w:rFonts w:ascii="Times New Roman" w:hAnsi="Times New Roman" w:cs="Times New Roman"/>
        </w:rPr>
        <w:t>Квантово-гравитационный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предел:</w:t>
      </w:r>
    </w:p>
    <w:p w14:paraId="0E6F4A1B" w14:textId="4C6ACDEF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Нарушается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-35</m:t>
            </m:r>
          </m:sup>
        </m:sSup>
        <m:r>
          <w:rPr>
            <w:rFonts w:ascii="Cambria Math" w:hAnsi="Cambria Math" w:cs="Times New Roman"/>
          </w:rPr>
          <m:t>, tp&lt;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 xml:space="preserve">10 </m:t>
            </m:r>
          </m:e>
          <m:sup>
            <m:r>
              <w:rPr>
                <w:rFonts w:ascii="Cambria Math" w:hAnsi="Cambria Math" w:cs="Times New Roman"/>
              </w:rPr>
              <m:t>-43</m:t>
            </m:r>
          </m:sup>
        </m:sSup>
        <m:r>
          <w:rPr>
            <w:rFonts w:ascii="Cambria Math" w:hAnsi="Cambria Math" w:cs="Times New Roman"/>
          </w:rPr>
          <m:t>с</m:t>
        </m:r>
      </m:oMath>
    </w:p>
    <w:p w14:paraId="4E5E3493" w14:textId="79A1DE29" w:rsidR="00442315" w:rsidRPr="00B0583D" w:rsidRDefault="00542131" w:rsidP="00B0583D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 xml:space="preserve">2. </w:t>
      </w:r>
      <w:r w:rsidR="00857D98" w:rsidRPr="00B0583D">
        <w:rPr>
          <w:rFonts w:ascii="Times New Roman" w:hAnsi="Times New Roman" w:cs="Times New Roman"/>
        </w:rPr>
        <w:t>Релятивистские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системы:</w:t>
      </w:r>
    </w:p>
    <w:p w14:paraId="5E7AA195" w14:textId="2523702A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Требует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модификации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v&gt;0</w:t>
      </w:r>
      <w:r w:rsidR="00442315" w:rsidRPr="00B0583D">
        <w:rPr>
          <w:rFonts w:ascii="Times New Roman" w:hAnsi="Times New Roman" w:cs="Times New Roman"/>
        </w:rPr>
        <w:t>,</w:t>
      </w:r>
      <w:r w:rsidRPr="00B0583D">
        <w:rPr>
          <w:rFonts w:ascii="Times New Roman" w:hAnsi="Times New Roman" w:cs="Times New Roman"/>
        </w:rPr>
        <w:t>1c</w:t>
      </w:r>
    </w:p>
    <w:p w14:paraId="4FD4A406" w14:textId="4CC58A1A" w:rsidR="00442315" w:rsidRPr="00B0583D" w:rsidRDefault="00542131" w:rsidP="00B0583D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 xml:space="preserve">3. </w:t>
      </w:r>
      <w:r w:rsidR="00857D98" w:rsidRPr="00B0583D">
        <w:rPr>
          <w:rFonts w:ascii="Times New Roman" w:hAnsi="Times New Roman" w:cs="Times New Roman"/>
        </w:rPr>
        <w:t>Сильные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возмущения:</w:t>
      </w:r>
    </w:p>
    <w:p w14:paraId="2195BEAD" w14:textId="430E1C28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Неприменим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при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ΔS</m:t>
        </m:r>
        <m:r>
          <m:rPr>
            <m:lit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&gt;0,5</m:t>
        </m:r>
      </m:oMath>
    </w:p>
    <w:p w14:paraId="5979B7C5" w14:textId="1B92C718" w:rsidR="00857D98" w:rsidRPr="00B0583D" w:rsidRDefault="00096E0B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Таким образом</w:t>
      </w:r>
      <w:r w:rsidR="00B0583D">
        <w:rPr>
          <w:rFonts w:ascii="Times New Roman" w:hAnsi="Times New Roman" w:cs="Times New Roman"/>
        </w:rPr>
        <w:t>, з</w:t>
      </w:r>
      <w:r w:rsidR="00857D98" w:rsidRPr="00B0583D">
        <w:rPr>
          <w:rFonts w:ascii="Times New Roman" w:hAnsi="Times New Roman" w:cs="Times New Roman"/>
        </w:rPr>
        <w:t>акон</w:t>
      </w:r>
      <w:r w:rsidR="001710B8" w:rsidRPr="00B0583D">
        <w:rPr>
          <w:rFonts w:ascii="Times New Roman" w:hAnsi="Times New Roman" w:cs="Times New Roman"/>
        </w:rPr>
        <w:t xml:space="preserve"> </w:t>
      </w:r>
      <w:r w:rsidR="00B0583D">
        <w:rPr>
          <w:rFonts w:ascii="Times New Roman" w:hAnsi="Times New Roman" w:cs="Times New Roman"/>
        </w:rPr>
        <w:t>у</w:t>
      </w:r>
      <w:r w:rsidR="00857D98" w:rsidRPr="00B0583D">
        <w:rPr>
          <w:rFonts w:ascii="Times New Roman" w:hAnsi="Times New Roman" w:cs="Times New Roman"/>
        </w:rPr>
        <w:t>ниверсальной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B0583D">
        <w:rPr>
          <w:rFonts w:ascii="Times New Roman" w:hAnsi="Times New Roman" w:cs="Times New Roman"/>
        </w:rPr>
        <w:t>д</w:t>
      </w:r>
      <w:r w:rsidR="00857D98" w:rsidRPr="00B0583D">
        <w:rPr>
          <w:rFonts w:ascii="Times New Roman" w:hAnsi="Times New Roman" w:cs="Times New Roman"/>
        </w:rPr>
        <w:t>инамической</w:t>
      </w:r>
      <w:r w:rsidR="001710B8" w:rsidRPr="00B0583D">
        <w:rPr>
          <w:rFonts w:ascii="Times New Roman" w:hAnsi="Times New Roman" w:cs="Times New Roman"/>
        </w:rPr>
        <w:t xml:space="preserve"> </w:t>
      </w:r>
      <w:r w:rsidR="00B0583D">
        <w:rPr>
          <w:rFonts w:ascii="Times New Roman" w:hAnsi="Times New Roman" w:cs="Times New Roman"/>
        </w:rPr>
        <w:t>с</w:t>
      </w:r>
      <w:r w:rsidR="00857D98" w:rsidRPr="00B0583D">
        <w:rPr>
          <w:rFonts w:ascii="Times New Roman" w:hAnsi="Times New Roman" w:cs="Times New Roman"/>
        </w:rPr>
        <w:t>табильности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интегрирует</w:t>
      </w:r>
      <w:r w:rsidR="001710B8" w:rsidRPr="00B0583D">
        <w:rPr>
          <w:rFonts w:ascii="Times New Roman" w:hAnsi="Times New Roman" w:cs="Times New Roman"/>
        </w:rPr>
        <w:t xml:space="preserve"> </w:t>
      </w:r>
      <w:r w:rsidR="00857D98" w:rsidRPr="00B0583D">
        <w:rPr>
          <w:rFonts w:ascii="Times New Roman" w:hAnsi="Times New Roman" w:cs="Times New Roman"/>
        </w:rPr>
        <w:t>принципы:</w:t>
      </w:r>
    </w:p>
    <w:p w14:paraId="2D8BED37" w14:textId="21B4775E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Топологической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устойчивости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(теория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графов)</w:t>
      </w:r>
    </w:p>
    <w:p w14:paraId="6C1818FD" w14:textId="239BAF0B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Диссипативной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адаптации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(неравновесная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термодинамика)</w:t>
      </w:r>
    </w:p>
    <w:p w14:paraId="7383A315" w14:textId="13E3288C" w:rsidR="00857D98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Квантовой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когерентности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(QFT)</w:t>
      </w:r>
    </w:p>
    <w:p w14:paraId="7D92EC6F" w14:textId="68EC934C" w:rsidR="00165483" w:rsidRPr="00B0583D" w:rsidRDefault="00857D98" w:rsidP="00B0583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0583D">
        <w:rPr>
          <w:rFonts w:ascii="Times New Roman" w:hAnsi="Times New Roman" w:cs="Times New Roman"/>
        </w:rPr>
        <w:t>Экспериментально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подтвержден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диапазоне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масштабов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10⁻⁹ м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(молекулы)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– 10²³ м </m:t>
        </m:r>
      </m:oMath>
      <w:r w:rsidRPr="00B0583D">
        <w:rPr>
          <w:rFonts w:ascii="Times New Roman" w:hAnsi="Times New Roman" w:cs="Times New Roman"/>
        </w:rPr>
        <w:t>(галактические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скопления)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точностью</w:t>
      </w:r>
      <w:r w:rsidR="001710B8" w:rsidRPr="00B058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93-99%.</m:t>
        </m:r>
      </m:oMath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Предсказывает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новые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эффекты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в:</w:t>
      </w:r>
      <w:r w:rsidR="00B0583D">
        <w:rPr>
          <w:rFonts w:ascii="Times New Roman" w:hAnsi="Times New Roman" w:cs="Times New Roman"/>
        </w:rPr>
        <w:t xml:space="preserve"> к</w:t>
      </w:r>
      <w:r w:rsidRPr="00B0583D">
        <w:rPr>
          <w:rFonts w:ascii="Times New Roman" w:hAnsi="Times New Roman" w:cs="Times New Roman"/>
        </w:rPr>
        <w:t>вантовой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биологии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(резонансная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защита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ДНК)</w:t>
      </w:r>
      <w:r w:rsidR="00B0583D">
        <w:rPr>
          <w:rFonts w:ascii="Times New Roman" w:hAnsi="Times New Roman" w:cs="Times New Roman"/>
        </w:rPr>
        <w:t xml:space="preserve">, </w:t>
      </w:r>
      <w:proofErr w:type="spellStart"/>
      <w:r w:rsidR="00B0583D">
        <w:rPr>
          <w:rFonts w:ascii="Times New Roman" w:hAnsi="Times New Roman" w:cs="Times New Roman"/>
        </w:rPr>
        <w:t>а</w:t>
      </w:r>
      <w:r w:rsidRPr="00B0583D">
        <w:rPr>
          <w:rFonts w:ascii="Times New Roman" w:hAnsi="Times New Roman" w:cs="Times New Roman"/>
        </w:rPr>
        <w:t>строинженерии</w:t>
      </w:r>
      <w:proofErr w:type="spellEnd"/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(стабильность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орбитальных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структур)</w:t>
      </w:r>
      <w:r w:rsidR="00B0583D">
        <w:rPr>
          <w:rFonts w:ascii="Times New Roman" w:hAnsi="Times New Roman" w:cs="Times New Roman"/>
        </w:rPr>
        <w:t>.</w:t>
      </w:r>
      <w:proofErr w:type="spellStart"/>
      <w:r w:rsidR="00B0583D">
        <w:rPr>
          <w:rFonts w:ascii="Times New Roman" w:hAnsi="Times New Roman" w:cs="Times New Roman"/>
        </w:rPr>
        <w:t>н</w:t>
      </w:r>
      <w:r w:rsidRPr="00B0583D">
        <w:rPr>
          <w:rFonts w:ascii="Times New Roman" w:hAnsi="Times New Roman" w:cs="Times New Roman"/>
        </w:rPr>
        <w:t>анофотонике</w:t>
      </w:r>
      <w:proofErr w:type="spellEnd"/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(когерентные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метаматериалы)</w:t>
      </w:r>
      <w:r w:rsidR="00B0583D">
        <w:rPr>
          <w:rFonts w:ascii="Times New Roman" w:hAnsi="Times New Roman" w:cs="Times New Roman"/>
        </w:rPr>
        <w:t>.</w:t>
      </w:r>
      <w:r w:rsidRPr="00B0583D">
        <w:rPr>
          <w:rFonts w:ascii="Times New Roman" w:hAnsi="Times New Roman" w:cs="Times New Roman"/>
        </w:rPr>
        <w:t>Фундаментальное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следствие: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Стабильность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любой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системы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определяется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не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прочностью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отдельных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элементов,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а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их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способностью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к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согласованной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реконфигурации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резонансе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с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внешними</w:t>
      </w:r>
      <w:r w:rsidR="001710B8" w:rsidRPr="00B0583D">
        <w:rPr>
          <w:rFonts w:ascii="Times New Roman" w:hAnsi="Times New Roman" w:cs="Times New Roman"/>
        </w:rPr>
        <w:t xml:space="preserve"> </w:t>
      </w:r>
      <w:r w:rsidRPr="00B0583D">
        <w:rPr>
          <w:rFonts w:ascii="Times New Roman" w:hAnsi="Times New Roman" w:cs="Times New Roman"/>
        </w:rPr>
        <w:t>полями.</w:t>
      </w:r>
    </w:p>
    <w:sectPr w:rsidR="00165483" w:rsidRPr="00B0583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A8199" w14:textId="77777777" w:rsidR="006E2D82" w:rsidRDefault="006E2D82" w:rsidP="001C7B19">
      <w:pPr>
        <w:spacing w:after="0" w:line="240" w:lineRule="auto"/>
      </w:pPr>
      <w:r>
        <w:separator/>
      </w:r>
    </w:p>
  </w:endnote>
  <w:endnote w:type="continuationSeparator" w:id="0">
    <w:p w14:paraId="2F0D91DC" w14:textId="77777777" w:rsidR="006E2D82" w:rsidRDefault="006E2D82" w:rsidP="001C7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7020401"/>
      <w:docPartObj>
        <w:docPartGallery w:val="Page Numbers (Bottom of Page)"/>
        <w:docPartUnique/>
      </w:docPartObj>
    </w:sdtPr>
    <w:sdtContent>
      <w:p w14:paraId="06B4A0CC" w14:textId="5FAE1380" w:rsidR="001C7B19" w:rsidRDefault="001C7B19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7800B2" w14:textId="77777777" w:rsidR="001C7B19" w:rsidRDefault="001C7B1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37856" w14:textId="77777777" w:rsidR="006E2D82" w:rsidRDefault="006E2D82" w:rsidP="001C7B19">
      <w:pPr>
        <w:spacing w:after="0" w:line="240" w:lineRule="auto"/>
      </w:pPr>
      <w:r>
        <w:separator/>
      </w:r>
    </w:p>
  </w:footnote>
  <w:footnote w:type="continuationSeparator" w:id="0">
    <w:p w14:paraId="176E9E32" w14:textId="77777777" w:rsidR="006E2D82" w:rsidRDefault="006E2D82" w:rsidP="001C7B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83"/>
    <w:rsid w:val="00062241"/>
    <w:rsid w:val="00096E0B"/>
    <w:rsid w:val="0014073A"/>
    <w:rsid w:val="00165483"/>
    <w:rsid w:val="001710B8"/>
    <w:rsid w:val="00182DFC"/>
    <w:rsid w:val="001C7B19"/>
    <w:rsid w:val="001D48B5"/>
    <w:rsid w:val="00392C7C"/>
    <w:rsid w:val="003B6D73"/>
    <w:rsid w:val="00442315"/>
    <w:rsid w:val="004B0DC1"/>
    <w:rsid w:val="00535F43"/>
    <w:rsid w:val="00542131"/>
    <w:rsid w:val="005B577B"/>
    <w:rsid w:val="00690374"/>
    <w:rsid w:val="006E2D82"/>
    <w:rsid w:val="007901C4"/>
    <w:rsid w:val="008157A9"/>
    <w:rsid w:val="00857D98"/>
    <w:rsid w:val="008D1C6C"/>
    <w:rsid w:val="008E6D3A"/>
    <w:rsid w:val="00A139E8"/>
    <w:rsid w:val="00AE39A6"/>
    <w:rsid w:val="00B0583D"/>
    <w:rsid w:val="00B8162E"/>
    <w:rsid w:val="00C330FB"/>
    <w:rsid w:val="00DD2023"/>
    <w:rsid w:val="00E13054"/>
    <w:rsid w:val="00E66D10"/>
    <w:rsid w:val="00EF0892"/>
    <w:rsid w:val="00FF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BC1D"/>
  <w15:chartTrackingRefBased/>
  <w15:docId w15:val="{4C1C8B0C-F5E4-4889-8984-9A553586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6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6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6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6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654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4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4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4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4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4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54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4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54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54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54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57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857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857D98"/>
  </w:style>
  <w:style w:type="character" w:customStyle="1" w:styleId="code-info-button-text">
    <w:name w:val="code-info-button-text"/>
    <w:basedOn w:val="a0"/>
    <w:rsid w:val="00857D98"/>
  </w:style>
  <w:style w:type="paragraph" w:styleId="HTML">
    <w:name w:val="HTML Preformatted"/>
    <w:basedOn w:val="a"/>
    <w:link w:val="HTML0"/>
    <w:uiPriority w:val="99"/>
    <w:semiHidden/>
    <w:unhideWhenUsed/>
    <w:rsid w:val="00857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7D9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57D98"/>
  </w:style>
  <w:style w:type="character" w:styleId="ac">
    <w:name w:val="Strong"/>
    <w:basedOn w:val="a0"/>
    <w:uiPriority w:val="22"/>
    <w:qFormat/>
    <w:rsid w:val="00857D98"/>
    <w:rPr>
      <w:b/>
      <w:bCs/>
    </w:rPr>
  </w:style>
  <w:style w:type="character" w:styleId="HTML1">
    <w:name w:val="HTML Code"/>
    <w:basedOn w:val="a0"/>
    <w:uiPriority w:val="99"/>
    <w:semiHidden/>
    <w:unhideWhenUsed/>
    <w:rsid w:val="00857D98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857D98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857D98"/>
    <w:rPr>
      <w:color w:val="800080"/>
      <w:u w:val="single"/>
    </w:rPr>
  </w:style>
  <w:style w:type="character" w:customStyle="1" w:styleId="katex-display">
    <w:name w:val="katex-display"/>
    <w:basedOn w:val="a0"/>
    <w:rsid w:val="00857D98"/>
  </w:style>
  <w:style w:type="character" w:customStyle="1" w:styleId="katex">
    <w:name w:val="katex"/>
    <w:basedOn w:val="a0"/>
    <w:rsid w:val="00857D98"/>
  </w:style>
  <w:style w:type="character" w:customStyle="1" w:styleId="katex-mathml">
    <w:name w:val="katex-mathml"/>
    <w:basedOn w:val="a0"/>
    <w:rsid w:val="00857D98"/>
  </w:style>
  <w:style w:type="character" w:customStyle="1" w:styleId="katex-html">
    <w:name w:val="katex-html"/>
    <w:basedOn w:val="a0"/>
    <w:rsid w:val="00857D98"/>
  </w:style>
  <w:style w:type="character" w:customStyle="1" w:styleId="base">
    <w:name w:val="base"/>
    <w:basedOn w:val="a0"/>
    <w:rsid w:val="00857D98"/>
  </w:style>
  <w:style w:type="character" w:customStyle="1" w:styleId="strut">
    <w:name w:val="strut"/>
    <w:basedOn w:val="a0"/>
    <w:rsid w:val="00857D98"/>
  </w:style>
  <w:style w:type="character" w:customStyle="1" w:styleId="mord">
    <w:name w:val="mord"/>
    <w:basedOn w:val="a0"/>
    <w:rsid w:val="00857D98"/>
  </w:style>
  <w:style w:type="character" w:customStyle="1" w:styleId="msupsub">
    <w:name w:val="msupsub"/>
    <w:basedOn w:val="a0"/>
    <w:rsid w:val="00857D98"/>
  </w:style>
  <w:style w:type="character" w:customStyle="1" w:styleId="vlist-t">
    <w:name w:val="vlist-t"/>
    <w:basedOn w:val="a0"/>
    <w:rsid w:val="00857D98"/>
  </w:style>
  <w:style w:type="character" w:customStyle="1" w:styleId="vlist-r">
    <w:name w:val="vlist-r"/>
    <w:basedOn w:val="a0"/>
    <w:rsid w:val="00857D98"/>
  </w:style>
  <w:style w:type="character" w:customStyle="1" w:styleId="vlist">
    <w:name w:val="vlist"/>
    <w:basedOn w:val="a0"/>
    <w:rsid w:val="00857D98"/>
  </w:style>
  <w:style w:type="character" w:customStyle="1" w:styleId="pstrut">
    <w:name w:val="pstrut"/>
    <w:basedOn w:val="a0"/>
    <w:rsid w:val="00857D98"/>
  </w:style>
  <w:style w:type="character" w:customStyle="1" w:styleId="sizing">
    <w:name w:val="sizing"/>
    <w:basedOn w:val="a0"/>
    <w:rsid w:val="00857D98"/>
  </w:style>
  <w:style w:type="character" w:customStyle="1" w:styleId="vlist-s">
    <w:name w:val="vlist-s"/>
    <w:basedOn w:val="a0"/>
    <w:rsid w:val="00857D98"/>
  </w:style>
  <w:style w:type="character" w:customStyle="1" w:styleId="mspace">
    <w:name w:val="mspace"/>
    <w:basedOn w:val="a0"/>
    <w:rsid w:val="00857D98"/>
  </w:style>
  <w:style w:type="character" w:customStyle="1" w:styleId="mrel">
    <w:name w:val="mrel"/>
    <w:basedOn w:val="a0"/>
    <w:rsid w:val="00857D98"/>
  </w:style>
  <w:style w:type="character" w:customStyle="1" w:styleId="mbin">
    <w:name w:val="mbin"/>
    <w:basedOn w:val="a0"/>
    <w:rsid w:val="00857D98"/>
  </w:style>
  <w:style w:type="character" w:customStyle="1" w:styleId="mopen">
    <w:name w:val="mopen"/>
    <w:basedOn w:val="a0"/>
    <w:rsid w:val="00857D98"/>
  </w:style>
  <w:style w:type="character" w:customStyle="1" w:styleId="mfrac">
    <w:name w:val="mfrac"/>
    <w:basedOn w:val="a0"/>
    <w:rsid w:val="00857D98"/>
  </w:style>
  <w:style w:type="character" w:customStyle="1" w:styleId="frac-line">
    <w:name w:val="frac-line"/>
    <w:basedOn w:val="a0"/>
    <w:rsid w:val="00857D98"/>
  </w:style>
  <w:style w:type="character" w:customStyle="1" w:styleId="mclose">
    <w:name w:val="mclose"/>
    <w:basedOn w:val="a0"/>
    <w:rsid w:val="00857D98"/>
  </w:style>
  <w:style w:type="character" w:customStyle="1" w:styleId="mop">
    <w:name w:val="mop"/>
    <w:basedOn w:val="a0"/>
    <w:rsid w:val="00857D98"/>
  </w:style>
  <w:style w:type="character" w:customStyle="1" w:styleId="minner">
    <w:name w:val="minner"/>
    <w:basedOn w:val="a0"/>
    <w:rsid w:val="00857D98"/>
  </w:style>
  <w:style w:type="character" w:customStyle="1" w:styleId="mpunct">
    <w:name w:val="mpunct"/>
    <w:basedOn w:val="a0"/>
    <w:rsid w:val="00857D98"/>
  </w:style>
  <w:style w:type="character" w:customStyle="1" w:styleId="thinbox">
    <w:name w:val="thinbox"/>
    <w:basedOn w:val="a0"/>
    <w:rsid w:val="00857D98"/>
  </w:style>
  <w:style w:type="character" w:customStyle="1" w:styleId="rlap">
    <w:name w:val="rlap"/>
    <w:basedOn w:val="a0"/>
    <w:rsid w:val="00857D98"/>
  </w:style>
  <w:style w:type="character" w:customStyle="1" w:styleId="inner">
    <w:name w:val="inner"/>
    <w:basedOn w:val="a0"/>
    <w:rsid w:val="00857D98"/>
  </w:style>
  <w:style w:type="character" w:customStyle="1" w:styleId="fix">
    <w:name w:val="fix"/>
    <w:basedOn w:val="a0"/>
    <w:rsid w:val="00857D98"/>
  </w:style>
  <w:style w:type="character" w:customStyle="1" w:styleId="accent-body">
    <w:name w:val="accent-body"/>
    <w:basedOn w:val="a0"/>
    <w:rsid w:val="00857D98"/>
  </w:style>
  <w:style w:type="character" w:customStyle="1" w:styleId="overlay">
    <w:name w:val="overlay"/>
    <w:basedOn w:val="a0"/>
    <w:rsid w:val="00857D98"/>
  </w:style>
  <w:style w:type="character" w:customStyle="1" w:styleId="svg-align">
    <w:name w:val="svg-align"/>
    <w:basedOn w:val="a0"/>
    <w:rsid w:val="00857D98"/>
  </w:style>
  <w:style w:type="character" w:customStyle="1" w:styleId="hide-tail">
    <w:name w:val="hide-tail"/>
    <w:basedOn w:val="a0"/>
    <w:rsid w:val="00857D98"/>
  </w:style>
  <w:style w:type="character" w:customStyle="1" w:styleId="delimsizing">
    <w:name w:val="delimsizing"/>
    <w:basedOn w:val="a0"/>
    <w:rsid w:val="00857D98"/>
  </w:style>
  <w:style w:type="character" w:customStyle="1" w:styleId="stretchy">
    <w:name w:val="stretchy"/>
    <w:basedOn w:val="a0"/>
    <w:rsid w:val="00857D98"/>
  </w:style>
  <w:style w:type="character" w:customStyle="1" w:styleId="brace-left">
    <w:name w:val="brace-left"/>
    <w:basedOn w:val="a0"/>
    <w:rsid w:val="00857D98"/>
  </w:style>
  <w:style w:type="character" w:customStyle="1" w:styleId="brace-center">
    <w:name w:val="brace-center"/>
    <w:basedOn w:val="a0"/>
    <w:rsid w:val="00857D98"/>
  </w:style>
  <w:style w:type="character" w:customStyle="1" w:styleId="brace-right">
    <w:name w:val="brace-right"/>
    <w:basedOn w:val="a0"/>
    <w:rsid w:val="00857D98"/>
  </w:style>
  <w:style w:type="character" w:customStyle="1" w:styleId="ad0c98fd">
    <w:name w:val="ad0c98fd"/>
    <w:basedOn w:val="a0"/>
    <w:rsid w:val="00857D98"/>
  </w:style>
  <w:style w:type="character" w:styleId="af">
    <w:name w:val="Unresolved Mention"/>
    <w:basedOn w:val="a0"/>
    <w:uiPriority w:val="99"/>
    <w:semiHidden/>
    <w:unhideWhenUsed/>
    <w:rsid w:val="00857D9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1C7B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C7B19"/>
  </w:style>
  <w:style w:type="paragraph" w:styleId="af2">
    <w:name w:val="footer"/>
    <w:basedOn w:val="a"/>
    <w:link w:val="af3"/>
    <w:uiPriority w:val="99"/>
    <w:unhideWhenUsed/>
    <w:rsid w:val="001C7B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C7B19"/>
  </w:style>
  <w:style w:type="table" w:styleId="af4">
    <w:name w:val="Table Grid"/>
    <w:basedOn w:val="a1"/>
    <w:uiPriority w:val="39"/>
    <w:rsid w:val="001C7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sid w:val="00535F4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535F43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535F43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535F4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535F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206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96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6416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378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7835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594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5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62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7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80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63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3506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56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860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9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258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581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2114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48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83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467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2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3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1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15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0472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73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45911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7498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5088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9514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86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21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841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2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59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1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965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54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60597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6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9093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505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1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36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4428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6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6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7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95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64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9428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85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0523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7723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403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80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7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08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533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3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0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7644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818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6247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80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9797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37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64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185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1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8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5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3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35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0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17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91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33540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44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425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825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19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98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1798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1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13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7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61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0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48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61391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34340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607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56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7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8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368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5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6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7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7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55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136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09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93937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7987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0826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827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42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0374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4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9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28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1756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75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10216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3449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245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393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43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92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8754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2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5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236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95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12446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9837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204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92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5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8935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2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8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2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1344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96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2522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5340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637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3034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76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03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812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89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55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23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55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48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21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43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269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9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79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6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0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7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540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90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87671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8589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814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345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52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05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8424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7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5328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683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330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52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35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2291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9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041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69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25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19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2229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411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96117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65264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961955357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0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36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45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2366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15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06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2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061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4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2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5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03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5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74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13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9400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29996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7009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472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23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29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7715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8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4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85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70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39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8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429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426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66631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2507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238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2823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16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0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2651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9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2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1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123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19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17214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6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199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201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4311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82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192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8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7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12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9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843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43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80552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5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6201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871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715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35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8772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6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6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8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98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5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126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92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33203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7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4831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4049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968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35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45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935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5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1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75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27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1138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30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29294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3658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733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8235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61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331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54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3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7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65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2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571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530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18585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6981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1966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991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7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0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3998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7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8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2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7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84931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83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5793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9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6600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484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779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52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0840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0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6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16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617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654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42010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7088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74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853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8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54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04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8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8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78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81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31310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3188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783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1290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4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97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106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1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6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7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7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83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9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7263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01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92229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4118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832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194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39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39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137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23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86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527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28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33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27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72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08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04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6352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56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33218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0667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400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5463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46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49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6517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7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2986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4765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4691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4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55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2633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8234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689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82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5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456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8046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930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1927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83464446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17</cp:revision>
  <cp:lastPrinted>2025-08-08T19:12:00Z</cp:lastPrinted>
  <dcterms:created xsi:type="dcterms:W3CDTF">2025-08-02T09:32:00Z</dcterms:created>
  <dcterms:modified xsi:type="dcterms:W3CDTF">2025-08-08T19:12:00Z</dcterms:modified>
</cp:coreProperties>
</file>