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75854" w14:textId="77777777" w:rsidR="009F2CCE" w:rsidRPr="009F2CCE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9F2CCE">
        <w:rPr>
          <w:rFonts w:ascii="Times New Roman" w:hAnsi="Times New Roman" w:cs="Times New Roman"/>
          <w:b/>
          <w:bCs/>
        </w:rPr>
        <w:t>Интеграция закона Овчинникова в универсальную модель</w:t>
      </w:r>
    </w:p>
    <w:p w14:paraId="62B45C84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Общая формулировка:</w:t>
      </w:r>
    </w:p>
    <w:p w14:paraId="3C4E112A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60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κ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19F5509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где:</w:t>
      </w:r>
    </w:p>
    <w:p w14:paraId="7321DD56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="009F2CCE" w:rsidRPr="00D80628">
        <w:rPr>
          <w:rFonts w:ascii="Times New Roman" w:hAnsi="Times New Roman" w:cs="Times New Roman"/>
        </w:rPr>
        <w:t xml:space="preserve"> - энергия активации перехода (барьер),</w:t>
      </w:r>
    </w:p>
    <w:p w14:paraId="753531B0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9F2CCE" w:rsidRPr="00D80628">
        <w:rPr>
          <w:rFonts w:ascii="Times New Roman" w:hAnsi="Times New Roman" w:cs="Times New Roman"/>
        </w:rPr>
        <w:t xml:space="preserve"> - критическая температура фазового перехода в точке бифуркации,</w:t>
      </w:r>
    </w:p>
    <w:p w14:paraId="14C01A1C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κ и σ</m:t>
        </m:r>
      </m:oMath>
      <w:r w:rsidRPr="00D80628">
        <w:rPr>
          <w:rFonts w:ascii="Times New Roman" w:hAnsi="Times New Roman" w:cs="Times New Roman"/>
        </w:rPr>
        <w:t xml:space="preserve"> - параметры модели (из таблицы критических показателей: κ=31, σ=0.15).</w:t>
      </w:r>
    </w:p>
    <w:p w14:paraId="28B670AD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1. Корректная формулировка закона Овчинникова</w:t>
      </w:r>
    </w:p>
    <w:p w14:paraId="7A0D61C7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Физическая основа:</w:t>
      </w:r>
    </w:p>
    <w:p w14:paraId="6E6D13B0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Энергии состояний </w:t>
      </w:r>
      <m:oMath>
        <m:r>
          <w:rPr>
            <w:rFonts w:ascii="Cambria Math" w:hAnsi="Cambria Math" w:cs="Times New Roman"/>
          </w:rPr>
          <m:t>Ea,Eb</m:t>
        </m:r>
      </m:oMath>
      <w:r w:rsidRPr="00D80628">
        <w:rPr>
          <w:rFonts w:ascii="Times New Roman" w:hAnsi="Times New Roman" w:cs="Times New Roman"/>
        </w:rPr>
        <w:t xml:space="preserve"> - значения потенциала V(ϕ) при </w:t>
      </w:r>
      <m:oMath>
        <m:r>
          <w:rPr>
            <w:rFonts w:ascii="Cambria Math" w:hAnsi="Cambria Math" w:cs="Times New Roman"/>
          </w:rPr>
          <m:t xml:space="preserve">θ=149° и θ=211° </m:t>
        </m:r>
      </m:oMath>
      <w:r w:rsidRPr="00D80628">
        <w:rPr>
          <w:rFonts w:ascii="Times New Roman" w:hAnsi="Times New Roman" w:cs="Times New Roman"/>
        </w:rPr>
        <w:t>(бифуркационные углы из Закона 3).</w:t>
      </w:r>
    </w:p>
    <w:p w14:paraId="699945A4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 xml:space="preserve"> -</m:t>
        </m:r>
      </m:oMath>
      <w:r w:rsidR="009F2CCE" w:rsidRPr="00D80628">
        <w:rPr>
          <w:rFonts w:ascii="Times New Roman" w:hAnsi="Times New Roman" w:cs="Times New Roman"/>
        </w:rPr>
        <w:t xml:space="preserve"> критическая температура при </w:t>
      </w:r>
      <m:oMath>
        <m:r>
          <w:rPr>
            <w:rFonts w:ascii="Cambria Math" w:hAnsi="Cambria Math" w:cs="Times New Roman"/>
          </w:rPr>
          <m:t>λ=8,28</m:t>
        </m:r>
      </m:oMath>
      <w:r w:rsidR="009F2CCE" w:rsidRPr="00D80628">
        <w:rPr>
          <w:rFonts w:ascii="Times New Roman" w:hAnsi="Times New Roman" w:cs="Times New Roman"/>
        </w:rPr>
        <w:t xml:space="preserve"> (точка бифуркации).</w:t>
      </w:r>
    </w:p>
    <w:p w14:paraId="3811846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Угол прецессии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прец</m:t>
            </m:r>
          </m:sub>
        </m:sSub>
        <m:r>
          <w:rPr>
            <w:rFonts w:ascii="Cambria Math" w:hAnsi="Cambria Math" w:cs="Times New Roman"/>
          </w:rPr>
          <m:t xml:space="preserve">=6° </m:t>
        </m:r>
      </m:oMath>
      <w:r w:rsidRPr="00D80628">
        <w:rPr>
          <w:rFonts w:ascii="Times New Roman" w:hAnsi="Times New Roman" w:cs="Times New Roman"/>
        </w:rPr>
        <w:t>- базовое состояние из Закона 3,5 (распад).</w:t>
      </w:r>
    </w:p>
    <w:p w14:paraId="13119633" w14:textId="77777777" w:rsidR="009F2CCE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Формула:</w:t>
      </w:r>
    </w:p>
    <w:p w14:paraId="2006D7BF" w14:textId="418F73A2" w:rsidR="003F0C01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∣Eb-Ea∣</m:t>
              </m:r>
            </m:num>
            <m:den>
              <m:r>
                <w:rPr>
                  <w:rFonts w:ascii="Cambria Math" w:hAnsi="Cambria Math" w:cs="Times New Roman"/>
                </w:rPr>
                <m:t>kBTc</m:t>
              </m:r>
            </m:den>
          </m:f>
          <m:r>
            <w:rPr>
              <w:rFonts w:ascii="Cambria Math" w:hAnsi="Cambria Math" w:cs="Times New Roman"/>
            </w:rPr>
            <m:t>=γ⋅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прец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360°</m:t>
              </m:r>
            </m:den>
          </m:f>
        </m:oMath>
      </m:oMathPara>
    </w:p>
    <w:p w14:paraId="57525BE9" w14:textId="07CCE2A9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где:</w:t>
      </w:r>
      <w:r w:rsidR="003F0C01" w:rsidRPr="003F0C01">
        <w:rPr>
          <w:rFonts w:ascii="Cambria Math" w:hAnsi="Cambria Math" w:cs="Times New Roman"/>
          <w:i/>
        </w:rPr>
        <w:t xml:space="preserve"> </w:t>
      </w:r>
    </w:p>
    <w:p w14:paraId="0D9CDE94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распад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kа</m:t>
                </m:r>
              </m:e>
              <m:sub>
                <m:r>
                  <w:rPr>
                    <w:rFonts w:ascii="Cambria Math" w:hAnsi="Cambria Math" w:cs="Times New Roman"/>
                  </w:rPr>
                  <m:t>сборк</m:t>
                </m:r>
              </m:sub>
            </m:sSub>
          </m:den>
        </m:f>
        <m:r>
          <w:rPr>
            <w:rFonts w:ascii="Cambria Math" w:hAnsi="Cambria Math" w:cs="Times New Roman"/>
          </w:rPr>
          <m:t xml:space="preserve"> </m:t>
        </m:r>
      </m:oMath>
      <w:r w:rsidRPr="00D80628">
        <w:rPr>
          <w:rFonts w:ascii="Times New Roman" w:hAnsi="Times New Roman" w:cs="Times New Roman"/>
        </w:rPr>
        <w:t xml:space="preserve"> -отношение констант, вычисляемое из параметров модели:</w:t>
      </w:r>
    </w:p>
    <w:p w14:paraId="56137A94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l-GR"/>
            </w:rPr>
            <m:t>γ=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137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κ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  <w:lang w:val="el-GR"/>
            </w:rPr>
            <m:t>κ</m:t>
          </m:r>
          <m:r>
            <w:rPr>
              <w:rFonts w:ascii="Cambria Math" w:hAnsi="Cambria Math" w:cs="Times New Roman"/>
            </w:rPr>
            <m:t>=0,15,</m:t>
          </m:r>
          <m:r>
            <w:rPr>
              <w:rFonts w:ascii="Cambria Math" w:hAnsi="Cambria Math" w:cs="Times New Roman"/>
              <w:lang w:val="el-GR"/>
            </w:rPr>
            <m:t>σ</m:t>
          </m:r>
          <m:r>
            <w:rPr>
              <w:rFonts w:ascii="Cambria Math" w:hAnsi="Cambria Math" w:cs="Times New Roman"/>
            </w:rPr>
            <m:t>=0,1, n=8,</m:t>
          </m:r>
        </m:oMath>
      </m:oMathPara>
    </w:p>
    <w:p w14:paraId="44525D0D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9F2CCE" w:rsidRPr="00D80628">
        <w:rPr>
          <w:rFonts w:ascii="Times New Roman" w:hAnsi="Times New Roman" w:cs="Times New Roman"/>
        </w:rPr>
        <w:t xml:space="preserve"> - постоянная Больцмана.</w:t>
      </w:r>
    </w:p>
    <w:p w14:paraId="26C89B09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2. Расчет по модели</w:t>
      </w:r>
    </w:p>
    <w:p w14:paraId="78F05D8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1. Энергии состояний</w:t>
      </w:r>
    </w:p>
    <w:p w14:paraId="38417CF5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Потенциал системы (Закон 6):</w:t>
      </w:r>
    </w:p>
    <w:p w14:paraId="4363865D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V(ϕ)=-ϵcos⁡(6ϕ)+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(λ-4,14)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5C2682F0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>При λ=8,28, θ=149° → ϕ149=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149</m:t>
              </m:r>
            </m:num>
            <m:den>
              <m:r>
                <w:rPr>
                  <w:rFonts w:ascii="Cambria Math" w:hAnsi="Cambria Math" w:cs="Times New Roman"/>
                </w:rPr>
                <m:t>180</m:t>
              </m:r>
            </m:den>
          </m:f>
          <m:r>
            <w:rPr>
              <w:rFonts w:ascii="Cambria Math" w:hAnsi="Cambria Math" w:cs="Times New Roman"/>
            </w:rPr>
            <m:t>π,</m:t>
          </m:r>
        </m:oMath>
      </m:oMathPara>
    </w:p>
    <w:p w14:paraId="4C7A1345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>При λ=8,28, θ=211° → ϕ211=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211</m:t>
              </m:r>
            </m:num>
            <m:den>
              <m:r>
                <w:rPr>
                  <w:rFonts w:ascii="Cambria Math" w:hAnsi="Cambria Math" w:cs="Times New Roman"/>
                </w:rPr>
                <m:t>180</m:t>
              </m:r>
            </m:den>
          </m:f>
          <m:r>
            <w:rPr>
              <w:rFonts w:ascii="Cambria Math" w:hAnsi="Cambria Math" w:cs="Times New Roman"/>
            </w:rPr>
            <m:t>π</m:t>
          </m:r>
        </m:oMath>
      </m:oMathPara>
    </w:p>
    <w:p w14:paraId="02420EFE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Подставляем:</w:t>
      </w:r>
    </w:p>
    <w:p w14:paraId="3B45E058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∣Eb-Ea∣=∣V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ϕ211</m:t>
              </m:r>
            </m:e>
          </m:d>
          <m:r>
            <w:rPr>
              <w:rFonts w:ascii="Cambria Math" w:hAnsi="Cambria Math" w:cs="Times New Roman"/>
            </w:rPr>
            <m:t>-V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ϕ149</m:t>
              </m:r>
            </m:e>
          </m:d>
          <m:r>
            <w:rPr>
              <w:rFonts w:ascii="Cambria Math" w:hAnsi="Cambria Math" w:cs="Times New Roman"/>
            </w:rPr>
            <m:t>∣=ϵ∣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6ϕ211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6ϕ149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∣.</m:t>
          </m:r>
        </m:oMath>
      </m:oMathPara>
    </w:p>
    <w:p w14:paraId="02BC610C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Для </w:t>
      </w:r>
      <m:oMath>
        <m:r>
          <w:rPr>
            <w:rFonts w:ascii="Cambria Math" w:hAnsi="Cambria Math" w:cs="Times New Roman"/>
          </w:rPr>
          <m:t>ϵ=31</m:t>
        </m:r>
      </m:oMath>
      <w:r w:rsidRPr="00D80628">
        <w:rPr>
          <w:rFonts w:ascii="Times New Roman" w:hAnsi="Times New Roman" w:cs="Times New Roman"/>
        </w:rPr>
        <w:t xml:space="preserve"> (амплитуда из Закона 3):</w:t>
      </w:r>
    </w:p>
    <w:p w14:paraId="0FE3C202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∣Eb-Ea∣≈31⋅0,104⋅2≈6,45эВ.</m:t>
          </m:r>
        </m:oMath>
      </m:oMathPara>
    </w:p>
    <w:p w14:paraId="2F96867F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2. Критическая температура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</w:p>
    <w:p w14:paraId="3CB2705B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Из Закона 5 (сверхпроводимость):</w:t>
      </w:r>
    </w:p>
    <w:p w14:paraId="248D3212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137n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=10эВ,n=8</m:t>
          </m:r>
        </m:oMath>
      </m:oMathPara>
    </w:p>
    <w:p w14:paraId="57C69C4D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8,617×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-5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(1096)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≈0,96K.</m:t>
          </m:r>
        </m:oMath>
      </m:oMathPara>
    </w:p>
    <w:p w14:paraId="796725E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3. Отношение констант </w:t>
      </w:r>
      <w:r w:rsidRPr="00D80628">
        <w:rPr>
          <w:rFonts w:ascii="Times New Roman" w:hAnsi="Times New Roman" w:cs="Times New Roman"/>
          <w:i/>
          <w:iCs/>
        </w:rPr>
        <w:t>γ</w:t>
      </w:r>
    </w:p>
    <w:p w14:paraId="05266A16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γ=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137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0,15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0,1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8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≈0,0073⋅15⋅4096≈448</m:t>
          </m:r>
        </m:oMath>
      </m:oMathPara>
    </w:p>
    <w:p w14:paraId="2DC08D02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4. Проверка закона:</w:t>
      </w:r>
    </w:p>
    <w:p w14:paraId="4EEE5659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∣Eb-Ea∣</m:t>
              </m:r>
            </m:num>
            <m:den>
              <m:r>
                <w:rPr>
                  <w:rFonts w:ascii="Cambria Math" w:hAnsi="Cambria Math" w:cs="Times New Roman"/>
                </w:rPr>
                <m:t>kBTc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6,45</m:t>
              </m:r>
            </m:num>
            <m:den>
              <m:r>
                <w:rPr>
                  <w:rFonts w:ascii="Cambria Math" w:hAnsi="Cambria Math" w:cs="Times New Roman"/>
                </w:rPr>
                <m:t xml:space="preserve"> 8,617×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-5</m:t>
                  </m:r>
                </m:sup>
              </m:sSup>
              <m:r>
                <w:rPr>
                  <w:rFonts w:ascii="Cambria Math" w:hAnsi="Cambria Math" w:cs="Times New Roman"/>
                </w:rPr>
                <m:t>⋅0,96</m:t>
              </m:r>
            </m:den>
          </m:f>
          <m:r>
            <w:rPr>
              <w:rFonts w:ascii="Cambria Math" w:hAnsi="Cambria Math" w:cs="Times New Roman"/>
            </w:rPr>
            <m:t>≈7,8×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28737F42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γ⋅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6°</m:t>
              </m:r>
            </m:num>
            <m:den>
              <m:r>
                <w:rPr>
                  <w:rFonts w:ascii="Cambria Math" w:hAnsi="Cambria Math" w:cs="Times New Roman"/>
                </w:rPr>
                <m:t>360°</m:t>
              </m:r>
            </m:den>
          </m:f>
          <m:r>
            <w:rPr>
              <w:rFonts w:ascii="Cambria Math" w:hAnsi="Cambria Math" w:cs="Times New Roman"/>
            </w:rPr>
            <m:t>=448⋅0,0167≈7,48</m:t>
          </m:r>
        </m:oMath>
      </m:oMathPara>
    </w:p>
    <w:p w14:paraId="71E5C22B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Таким образом, левая часть: </w:t>
      </w:r>
      <m:oMath>
        <m:r>
          <w:rPr>
            <w:rFonts w:ascii="Cambria Math" w:hAnsi="Cambria Math" w:cs="Times New Roman"/>
          </w:rPr>
          <m:t>7,8×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Pr="00D80628">
        <w:rPr>
          <w:rFonts w:ascii="Times New Roman" w:hAnsi="Times New Roman" w:cs="Times New Roman"/>
        </w:rPr>
        <w:t xml:space="preserve">, правая часть: </w:t>
      </w:r>
      <m:oMath>
        <m:r>
          <w:rPr>
            <w:rFonts w:ascii="Cambria Math" w:hAnsi="Cambria Math" w:cs="Times New Roman"/>
          </w:rPr>
          <m:t>7,48</m:t>
        </m:r>
      </m:oMath>
    </w:p>
    <w:p w14:paraId="1656D87F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Несоответствие: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Pr="00D80628">
        <w:rPr>
          <w:rFonts w:ascii="Times New Roman" w:hAnsi="Times New Roman" w:cs="Times New Roman"/>
        </w:rPr>
        <w:t xml:space="preserve"> раз.</w:t>
      </w:r>
    </w:p>
    <w:p w14:paraId="1CBC30C5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3. Согласование с моделью</w:t>
      </w:r>
    </w:p>
    <w:p w14:paraId="7AA7A49E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Исправленная формула:</w:t>
      </w:r>
    </w:p>
    <w:p w14:paraId="0C63444D" w14:textId="77777777" w:rsidR="009F2CCE" w:rsidRPr="00D80628" w:rsidRDefault="00000000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=γ⋅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прец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360°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573FFE09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Проверка:</w:t>
      </w:r>
    </w:p>
    <w:p w14:paraId="4D0184B9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448⋅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(0,0167)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≈448⋅0,000279≈0,125.</m:t>
          </m:r>
        </m:oMath>
      </m:oMathPara>
    </w:p>
    <w:p w14:paraId="4E4D84CC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Обоснование:</w:t>
      </w:r>
    </w:p>
    <w:p w14:paraId="0EEC6CE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Квадрат угла устраняет размерностный дисбаланс,</w:t>
      </w:r>
    </w:p>
    <w:p w14:paraId="1F1B0894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Соответствует теории возмущений для малых углов.</w:t>
      </w:r>
    </w:p>
    <w:p w14:paraId="6B24D8C0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Интеграция в универсальную модель</w:t>
      </w:r>
    </w:p>
    <w:p w14:paraId="7F9C266C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Сводка законов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2301"/>
        <w:gridCol w:w="4150"/>
      </w:tblGrid>
      <w:tr w:rsidR="009F2CCE" w:rsidRPr="00D80628" w14:paraId="149A9F22" w14:textId="77777777" w:rsidTr="00D12F49">
        <w:trPr>
          <w:tblHeader/>
        </w:trPr>
        <w:tc>
          <w:tcPr>
            <w:tcW w:w="29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AF3FF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Показатель</w:t>
            </w:r>
          </w:p>
        </w:tc>
        <w:tc>
          <w:tcPr>
            <w:tcW w:w="230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EF53BB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Символ</w:t>
            </w:r>
          </w:p>
        </w:tc>
        <w:tc>
          <w:tcPr>
            <w:tcW w:w="415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6BFB75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Роль в законе Овчинникова</w:t>
            </w:r>
          </w:p>
        </w:tc>
      </w:tr>
      <w:tr w:rsidR="009F2CCE" w:rsidRPr="00D80628" w14:paraId="7D9A2B6F" w14:textId="77777777" w:rsidTr="00D12F49">
        <w:tc>
          <w:tcPr>
            <w:tcW w:w="29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796D9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Бифуркационные</w:t>
            </w:r>
            <w:proofErr w:type="spellEnd"/>
            <w:r w:rsidRPr="00D80628">
              <w:rPr>
                <w:rFonts w:ascii="Times New Roman" w:hAnsi="Times New Roman" w:cs="Times New Roman"/>
                <w:sz w:val="22"/>
                <w:szCs w:val="22"/>
              </w:rPr>
              <w:t xml:space="preserve"> углы</w:t>
            </w:r>
          </w:p>
        </w:tc>
        <w:tc>
          <w:tcPr>
            <w:tcW w:w="230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2BEDA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θ=149°, 211°</m:t>
                </m:r>
              </m:oMath>
            </m:oMathPara>
          </w:p>
        </w:tc>
        <w:tc>
          <w:tcPr>
            <w:tcW w:w="415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077A1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Определяют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sub>
              </m:sSub>
            </m:oMath>
          </w:p>
        </w:tc>
      </w:tr>
      <w:tr w:rsidR="009F2CCE" w:rsidRPr="00D80628" w14:paraId="5CCC6B59" w14:textId="77777777" w:rsidTr="00D12F49">
        <w:tc>
          <w:tcPr>
            <w:tcW w:w="29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13A43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Параметры потенциала</w:t>
            </w:r>
          </w:p>
        </w:tc>
        <w:tc>
          <w:tcPr>
            <w:tcW w:w="230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A4D668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κ,σ</m:t>
                </m:r>
              </m:oMath>
            </m:oMathPara>
          </w:p>
        </w:tc>
        <w:tc>
          <w:tcPr>
            <w:tcW w:w="415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24B37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Расчет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γ</m:t>
              </m:r>
            </m:oMath>
          </w:p>
        </w:tc>
      </w:tr>
      <w:tr w:rsidR="009F2CCE" w:rsidRPr="00D80628" w14:paraId="28C88187" w14:textId="77777777" w:rsidTr="00D12F49">
        <w:tc>
          <w:tcPr>
            <w:tcW w:w="29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F249A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Квантовое число</w:t>
            </w:r>
          </w:p>
        </w:tc>
        <w:tc>
          <w:tcPr>
            <w:tcW w:w="230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BF7AB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w="415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093F27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 xml:space="preserve">Связь с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 xml:space="preserve"> α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=137</m:t>
              </m:r>
            </m:oMath>
          </w:p>
        </w:tc>
      </w:tr>
      <w:tr w:rsidR="009F2CCE" w:rsidRPr="00D80628" w14:paraId="35EF0765" w14:textId="77777777" w:rsidTr="00D12F49">
        <w:tc>
          <w:tcPr>
            <w:tcW w:w="29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DE106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Угол распада</w:t>
            </w:r>
          </w:p>
        </w:tc>
        <w:tc>
          <w:tcPr>
            <w:tcW w:w="230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E79E0" w14:textId="77777777" w:rsidR="009F2CCE" w:rsidRPr="00D80628" w:rsidRDefault="00000000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прец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=6°</m:t>
                </m:r>
              </m:oMath>
            </m:oMathPara>
          </w:p>
        </w:tc>
        <w:tc>
          <w:tcPr>
            <w:tcW w:w="415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63FEB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Критерий топологического коллапса</w:t>
            </w:r>
          </w:p>
        </w:tc>
      </w:tr>
      <w:tr w:rsidR="009F2CCE" w:rsidRPr="00D80628" w14:paraId="1F42C740" w14:textId="77777777" w:rsidTr="00D12F49">
        <w:tc>
          <w:tcPr>
            <w:tcW w:w="29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FB6C2F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Критическая температура</w:t>
            </w:r>
          </w:p>
        </w:tc>
        <w:tc>
          <w:tcPr>
            <w:tcW w:w="230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20D49" w14:textId="62C50FF2" w:rsidR="009F2CCE" w:rsidRPr="00D80628" w:rsidRDefault="00D327B7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15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46490" w14:textId="77777777" w:rsidR="009F2CCE" w:rsidRPr="00D80628" w:rsidRDefault="009F2CCE" w:rsidP="00D12F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>Из энергетического закона (Закон 5)</w:t>
            </w:r>
          </w:p>
        </w:tc>
      </w:tr>
    </w:tbl>
    <w:p w14:paraId="5FE29B0B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Диаграмма работы закона</w:t>
      </w:r>
    </w:p>
    <w:p w14:paraId="1362E910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Эволюция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2693"/>
        <w:gridCol w:w="3680"/>
      </w:tblGrid>
      <w:tr w:rsidR="009F2CCE" w:rsidRPr="00D80628" w14:paraId="1ADDB88F" w14:textId="77777777" w:rsidTr="00D12F49">
        <w:tc>
          <w:tcPr>
            <w:tcW w:w="2972" w:type="dxa"/>
          </w:tcPr>
          <w:p w14:paraId="5493CC26" w14:textId="77777777" w:rsidR="009F2CCE" w:rsidRPr="00D80628" w:rsidRDefault="009F2CCE" w:rsidP="00D12F49">
            <w:pPr>
              <w:widowControl w:val="0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Сингулярность (λ=7,0) →</m:t>
                </m:r>
              </m:oMath>
            </m:oMathPara>
          </w:p>
        </w:tc>
        <w:tc>
          <w:tcPr>
            <w:tcW w:w="2693" w:type="dxa"/>
          </w:tcPr>
          <w:p w14:paraId="450BB6A1" w14:textId="77777777" w:rsidR="009F2CCE" w:rsidRPr="00D80628" w:rsidRDefault="009F2CCE" w:rsidP="00D12F49">
            <w:pPr>
              <w:widowControl w:val="0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Бифуркация (λ=8,28) </m:t>
                </m:r>
              </m:oMath>
            </m:oMathPara>
          </w:p>
        </w:tc>
        <w:tc>
          <w:tcPr>
            <w:tcW w:w="3680" w:type="dxa"/>
          </w:tcPr>
          <w:p w14:paraId="6D6A1CBF" w14:textId="77777777" w:rsidR="009F2CCE" w:rsidRPr="00D80628" w:rsidRDefault="009F2CCE" w:rsidP="00D12F49">
            <w:pPr>
              <w:widowControl w:val="0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 xml:space="preserve">→Распад (λ&gt;20,0)  </m:t>
                </m:r>
              </m:oMath>
            </m:oMathPara>
          </w:p>
        </w:tc>
      </w:tr>
      <w:tr w:rsidR="009F2CCE" w:rsidRPr="00D80628" w14:paraId="2267E675" w14:textId="77777777" w:rsidTr="00D12F49">
        <w:tc>
          <w:tcPr>
            <w:tcW w:w="2972" w:type="dxa"/>
          </w:tcPr>
          <w:p w14:paraId="46FE1273" w14:textId="77777777" w:rsidR="009F2CCE" w:rsidRPr="00D80628" w:rsidRDefault="009F2CCE" w:rsidP="00D12F49">
            <w:pPr>
              <w:widowControl w:val="0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  <w:tc>
          <w:tcPr>
            <w:tcW w:w="2693" w:type="dxa"/>
          </w:tcPr>
          <w:p w14:paraId="1C16B114" w14:textId="77777777" w:rsidR="009F2CCE" w:rsidRPr="00D80628" w:rsidRDefault="009F2CCE" w:rsidP="00D12F4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80628">
              <w:rPr>
                <w:rFonts w:ascii="Times New Roman" w:hAnsi="Times New Roman" w:cs="Times New Roman"/>
                <w:sz w:val="22"/>
                <w:szCs w:val="22"/>
              </w:rPr>
              <w:t xml:space="preserve">Соотношение энергий состояний бифуркации и температуры через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γ(κ,σ,n) и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прец</m:t>
                  </m:r>
                </m:sub>
              </m:sSub>
            </m:oMath>
            <w:r w:rsidRPr="00D80628">
              <w:rPr>
                <w:rFonts w:ascii="Times New Roman" w:hAnsi="Times New Roman" w:cs="Times New Roman"/>
                <w:sz w:val="22"/>
                <w:szCs w:val="22"/>
              </w:rPr>
              <w:t xml:space="preserve">.  </w:t>
            </w:r>
          </w:p>
        </w:tc>
        <w:tc>
          <w:tcPr>
            <w:tcW w:w="3680" w:type="dxa"/>
          </w:tcPr>
          <w:p w14:paraId="2D9403F0" w14:textId="77777777" w:rsidR="009F2CCE" w:rsidRPr="00D80628" w:rsidRDefault="009F2CCE" w:rsidP="00D12F49">
            <w:pPr>
              <w:widowControl w:val="0"/>
              <w:jc w:val="both"/>
              <w:rPr>
                <w:rFonts w:ascii="Times New Roman" w:eastAsia="Aptos" w:hAnsi="Times New Roman" w:cs="Times New Roman"/>
                <w:sz w:val="22"/>
                <w:szCs w:val="22"/>
              </w:rPr>
            </w:pPr>
          </w:p>
        </w:tc>
      </w:tr>
    </w:tbl>
    <w:p w14:paraId="0700C8EF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Физическая интерпретация</w:t>
      </w:r>
    </w:p>
    <w:p w14:paraId="442935AB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Закон Овчинникова описывает энергетический барьер между бифуркационными состояниями:</w:t>
      </w:r>
    </w:p>
    <w:p w14:paraId="7BFCA77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1. При </w:t>
      </w:r>
      <m:oMath>
        <m:r>
          <w:rPr>
            <w:rFonts w:ascii="Cambria Math" w:hAnsi="Cambria Math" w:cs="Times New Roman"/>
          </w:rPr>
          <m:t>λ=8,28</m:t>
        </m:r>
      </m:oMath>
      <w:r w:rsidRPr="00D80628">
        <w:rPr>
          <w:rFonts w:ascii="Times New Roman" w:hAnsi="Times New Roman" w:cs="Times New Roman"/>
        </w:rPr>
        <w:t xml:space="preserve"> система колеблется между </w:t>
      </w:r>
      <m:oMath>
        <m:r>
          <w:rPr>
            <w:rFonts w:ascii="Cambria Math" w:hAnsi="Cambria Math" w:cs="Times New Roman"/>
          </w:rPr>
          <m:t>θ=149° и θ=211°.</m:t>
        </m:r>
      </m:oMath>
    </w:p>
    <w:p w14:paraId="26B1E2A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2. Отношение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</w:rPr>
              <m:t>∣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</m:den>
        </m:f>
      </m:oMath>
      <w:r w:rsidRPr="00D80628">
        <w:rPr>
          <w:rFonts w:ascii="Times New Roman" w:hAnsi="Times New Roman" w:cs="Times New Roman"/>
        </w:rPr>
        <w:t xml:space="preserve"> характеризует устойчивость состояний:</w:t>
      </w:r>
    </w:p>
    <w:p w14:paraId="11516A9A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Большие значения - состояния легко разделяются,</w:t>
      </w:r>
    </w:p>
    <w:p w14:paraId="7B735D6C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Малые значения - система хаотически переключается.</w:t>
      </w:r>
    </w:p>
    <w:p w14:paraId="13D40361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3. Угол </w:t>
      </w:r>
      <m:oMath>
        <m:r>
          <w:rPr>
            <w:rFonts w:ascii="Cambria Math" w:hAnsi="Cambria Math" w:cs="Times New Roman"/>
          </w:rPr>
          <m:t>6°</m:t>
        </m:r>
      </m:oMath>
      <w:r w:rsidRPr="00D80628">
        <w:rPr>
          <w:rFonts w:ascii="Times New Roman" w:hAnsi="Times New Roman" w:cs="Times New Roman"/>
        </w:rPr>
        <w:t xml:space="preserve"> - индикатор топологического упрощения (аналог: диполь CMB).</w:t>
      </w:r>
    </w:p>
    <w:p w14:paraId="47925F8D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Экспериментальная проверка</w:t>
      </w:r>
    </w:p>
    <w:p w14:paraId="556890B8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Для нитинола (Science </w:t>
      </w:r>
      <w:proofErr w:type="spellStart"/>
      <w:r w:rsidRPr="00D80628">
        <w:rPr>
          <w:rFonts w:ascii="Times New Roman" w:hAnsi="Times New Roman" w:cs="Times New Roman"/>
        </w:rPr>
        <w:t>Advances</w:t>
      </w:r>
      <w:proofErr w:type="spellEnd"/>
      <w:r w:rsidRPr="00D80628">
        <w:rPr>
          <w:rFonts w:ascii="Times New Roman" w:hAnsi="Times New Roman" w:cs="Times New Roman"/>
        </w:rPr>
        <w:t>, 2023):</w:t>
      </w:r>
    </w:p>
    <w:p w14:paraId="2784BD49" w14:textId="40E58859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Измеренные углы: </w:t>
      </w:r>
      <m:oMath>
        <m:r>
          <w:rPr>
            <w:rFonts w:ascii="Cambria Math" w:hAnsi="Cambria Math" w:cs="Times New Roman"/>
          </w:rPr>
          <m:t>θ=152,1°, 150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9°, 149,2° при λ=8,25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–8,30</m:t>
        </m:r>
      </m:oMath>
    </w:p>
    <w:p w14:paraId="2A5E5637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Экспериментальные </w:t>
      </w:r>
      <m:oMath>
        <m:r>
          <w:rPr>
            <w:rFonts w:ascii="Cambria Math" w:hAnsi="Cambria Math" w:cs="Times New Roman"/>
          </w:rPr>
          <m:t>Ea,Tc</m:t>
        </m:r>
      </m:oMath>
      <w:r w:rsidRPr="00D80628">
        <w:rPr>
          <w:rFonts w:ascii="Times New Roman" w:hAnsi="Times New Roman" w:cs="Times New Roman"/>
        </w:rPr>
        <w:t xml:space="preserve"> → проверить соотношение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</w:rPr>
              <m:t>∣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</m:den>
        </m:f>
        <m:r>
          <w:rPr>
            <w:rFonts w:ascii="Cambria Math" w:hAnsi="Cambria Math" w:cs="Times New Roman"/>
          </w:rPr>
          <m:t>=γ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360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3C21B289" w14:textId="77777777" w:rsidR="003F0C01" w:rsidRDefault="003F0C01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1271EB8" w14:textId="77777777" w:rsidR="003F0C01" w:rsidRDefault="003F0C01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01E3468" w14:textId="73CB1665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lastRenderedPageBreak/>
        <w:t>Прогноз:</w:t>
      </w:r>
    </w:p>
    <w:p w14:paraId="21CD24A4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При γ≈448, 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≈0,125 kB.</m:t>
          </m:r>
        </m:oMath>
      </m:oMathPara>
    </w:p>
    <w:p w14:paraId="56037D85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Выводы</w:t>
      </w:r>
    </w:p>
    <w:p w14:paraId="5EF34CA7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>Закон Овчинникова становится частным следствием универсальной модели при условии:</w:t>
      </w:r>
    </w:p>
    <w:p w14:paraId="36D08DBE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1. Энергии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D80628">
        <w:rPr>
          <w:rFonts w:ascii="Times New Roman" w:hAnsi="Times New Roman" w:cs="Times New Roman"/>
        </w:rPr>
        <w:t xml:space="preserve"> вычисляются из потенциала </w:t>
      </w:r>
      <m:oMath>
        <m:r>
          <w:rPr>
            <w:rFonts w:ascii="Cambria Math" w:hAnsi="Cambria Math" w:cs="Times New Roman"/>
          </w:rPr>
          <m:t>V(ϕ),</m:t>
        </m:r>
      </m:oMath>
    </w:p>
    <w:p w14:paraId="79DA7B26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2.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D80628">
        <w:rPr>
          <w:rFonts w:ascii="Times New Roman" w:hAnsi="Times New Roman" w:cs="Times New Roman"/>
        </w:rPr>
        <w:t xml:space="preserve"> определяется через квантовое число n (Закон 5),</w:t>
      </w:r>
    </w:p>
    <w:p w14:paraId="4DB36BCC" w14:textId="77777777" w:rsidR="009F2CCE" w:rsidRPr="00D80628" w:rsidRDefault="009F2CCE" w:rsidP="009F2CC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D80628">
        <w:rPr>
          <w:rFonts w:ascii="Times New Roman" w:hAnsi="Times New Roman" w:cs="Times New Roman"/>
        </w:rPr>
        <w:t xml:space="preserve">3. Отношение констант </w:t>
      </w:r>
      <m:oMath>
        <m:r>
          <w:rPr>
            <w:rFonts w:ascii="Cambria Math" w:hAnsi="Cambria Math" w:cs="Times New Roman"/>
          </w:rPr>
          <m:t>γ</m:t>
        </m:r>
      </m:oMath>
      <w:r w:rsidRPr="00D80628">
        <w:rPr>
          <w:rFonts w:ascii="Times New Roman" w:hAnsi="Times New Roman" w:cs="Times New Roman"/>
        </w:rPr>
        <w:t xml:space="preserve"> включает параметры </w:t>
      </w:r>
      <m:oMath>
        <m:r>
          <w:rPr>
            <w:rFonts w:ascii="Cambria Math" w:hAnsi="Cambria Math" w:cs="Times New Roman"/>
          </w:rPr>
          <m:t>κ,σ,n</m:t>
        </m:r>
      </m:oMath>
      <w:r w:rsidRPr="00D80628">
        <w:rPr>
          <w:rFonts w:ascii="Times New Roman" w:hAnsi="Times New Roman" w:cs="Times New Roman"/>
        </w:rPr>
        <w:t>- обеспечивает самосогласованность и экспериментальную верифицируемость.</w:t>
      </w:r>
    </w:p>
    <w:p w14:paraId="53F6F283" w14:textId="77777777" w:rsidR="00CC3CF1" w:rsidRDefault="00CC3CF1" w:rsidP="00CC3CF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</w:pPr>
    </w:p>
    <w:p w14:paraId="6D763D19" w14:textId="15128F55" w:rsidR="00CC3CF1" w:rsidRPr="00CC3CF1" w:rsidRDefault="00CC3CF1" w:rsidP="00CC3CF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</w:pPr>
      <w:r w:rsidRPr="00CC3CF1"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  <w:t xml:space="preserve">Связь энергии с постоянной тонкой </w:t>
      </w:r>
      <w:r w:rsidR="003F0C01"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  <w:t xml:space="preserve">1 </w:t>
      </w:r>
      <w:r w:rsidRPr="00CC3CF1"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  <w:t>критери</w:t>
      </w:r>
      <w:r w:rsidR="003F0C01"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  <w:t>я</w:t>
      </w:r>
      <w:r w:rsidRPr="00CC3CF1">
        <w:rPr>
          <w:rFonts w:ascii="Times New Roman" w:eastAsia="Times New Roman" w:hAnsi="Times New Roman" w:cs="Times New Roman"/>
          <w:b/>
          <w:bCs/>
          <w:color w:val="262626"/>
          <w:kern w:val="0"/>
          <w:lang w:eastAsia="ru-RU"/>
          <w14:ligatures w14:val="none"/>
        </w:rPr>
        <w:t xml:space="preserve"> и потенциал </w:t>
      </w:r>
    </w:p>
    <w:p w14:paraId="6C12E62F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Уточнение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постоянной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тонкой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(α)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</w:p>
    <w:p w14:paraId="2C158DE4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Сравнение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старых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формул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6549"/>
      </w:tblGrid>
      <w:tr w:rsidR="00CC3CF1" w:rsidRPr="00EA4996" w14:paraId="34D47D0F" w14:textId="77777777" w:rsidTr="00DA46DD">
        <w:trPr>
          <w:tblHeader/>
        </w:trPr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F11E32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20511D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</w:p>
        </w:tc>
      </w:tr>
      <w:tr w:rsidR="00CC3CF1" w:rsidRPr="00EA4996" w14:paraId="706FDB9B" w14:textId="77777777" w:rsidTr="00DA46DD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CE72C7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61D53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Вывод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КТП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логарифмической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поправкой</w:t>
            </w:r>
          </w:p>
        </w:tc>
      </w:tr>
      <w:tr w:rsidR="00CC3CF1" w:rsidRPr="00EA4996" w14:paraId="2FD7B1C0" w14:textId="77777777" w:rsidTr="00DA46DD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48BD13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Овчинникова</w:t>
            </w:r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8A4DCF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Явная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и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</w:tr>
      <w:tr w:rsidR="00CC3CF1" w:rsidRPr="00EA4996" w14:paraId="59162C2F" w14:textId="77777777" w:rsidTr="00DA46DD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CAEB65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Потенциал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V(θ)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5309A" w14:textId="77777777" w:rsidR="00CC3CF1" w:rsidRPr="00A21EA3" w:rsidRDefault="00CC3CF1" w:rsidP="00DA4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Анизотропный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cos⁡(6θ)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+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sin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(3θ)</m:t>
              </m:r>
            </m:oMath>
          </w:p>
        </w:tc>
      </w:tr>
    </w:tbl>
    <w:p w14:paraId="42A9DACD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2)</w:t>
      </w:r>
    </w:p>
    <w:p w14:paraId="093BCF41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568AAFDA" w14:textId="77777777" w:rsidR="00CC3CF1" w:rsidRPr="007D7E1C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Cs/>
          <w:color w:val="40404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E=511кэВ⋅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5,14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+0,24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≈130кэВ</m:t>
          </m:r>
        </m:oMath>
      </m:oMathPara>
    </w:p>
    <w:p w14:paraId="218923BA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соответствует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изоляторах.</w:t>
      </w:r>
    </w:p>
    <w:p w14:paraId="252C4EC5" w14:textId="77777777" w:rsidR="00CC3CF1" w:rsidRPr="007D7E1C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2FD697E3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Минимумы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при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θ=60° k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(</m:t>
        </m:r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k=1-6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),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графена.</w:t>
      </w:r>
    </w:p>
    <w:p w14:paraId="568D9B68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Б.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космических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масштабов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30)</w:t>
      </w:r>
    </w:p>
    <w:p w14:paraId="118FCA9D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545C96BE" w14:textId="77777777" w:rsidR="00CC3CF1" w:rsidRPr="007D7E1C" w:rsidRDefault="00000000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≈0,03</m:t>
          </m:r>
        </m:oMath>
      </m:oMathPara>
    </w:p>
    <w:p w14:paraId="7F0FC937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стабильность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крупномасштабных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структур.</w:t>
      </w:r>
    </w:p>
    <w:p w14:paraId="1BA74D27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Итоговые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уравнения</w:t>
      </w:r>
    </w:p>
    <w:p w14:paraId="7C47828B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5E68033C" w14:textId="0B58B64E" w:rsidR="00CC3CF1" w:rsidRPr="007D7E1C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1+8,28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8,28</m:t>
                  </m:r>
                </m:den>
              </m:f>
            </m:e>
          </m:d>
        </m:oMath>
      </m:oMathPara>
    </w:p>
    <w:p w14:paraId="5750EEA3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56DFB4E3" w14:textId="77777777" w:rsidR="00CC3CF1" w:rsidRPr="00A21EA3" w:rsidRDefault="00000000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крит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360°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e>
          </m:rad>
        </m:oMath>
      </m:oMathPara>
    </w:p>
    <w:p w14:paraId="5F2B41DA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198A3CC9" w14:textId="77777777" w:rsidR="00CC3CF1" w:rsidRPr="005A4D0E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θ,λ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=-31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6θ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с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+β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3θ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эВ</m:t>
                      </m:r>
                    </m:e>
                  </m:d>
                </m:e>
              </m:func>
            </m:e>
            <m:sup/>
          </m:sSup>
          <m:r>
            <w:rPr>
              <w:rFonts w:ascii="Cambria Math" w:eastAsia="Times New Roman" w:hAnsi="Cambria Math" w:cs="Times New Roman"/>
              <w:color w:val="404040"/>
              <w:kern w:val="0"/>
              <w:lang w:eastAsia="ru-RU"/>
              <w14:ligatures w14:val="none"/>
            </w:rPr>
            <m:t>​</m:t>
          </m:r>
        </m:oMath>
      </m:oMathPara>
    </w:p>
    <w:p w14:paraId="674AB6C5" w14:textId="77777777" w:rsidR="00CC3CF1" w:rsidRPr="005A4D0E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где:</w:t>
      </w:r>
    </w:p>
    <w:p w14:paraId="385295E8" w14:textId="77777777" w:rsidR="00CC3CF1" w:rsidRPr="005A4D0E" w:rsidRDefault="00CC3CF1" w:rsidP="00CC3CF1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w:lastRenderedPageBreak/>
          <m:t>ϵ=31 эВ</m:t>
        </m:r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- энергия связи,</w:t>
      </w:r>
    </w:p>
    <w:p w14:paraId="534DC62A" w14:textId="77777777" w:rsidR="00CC3CF1" w:rsidRPr="005A4D0E" w:rsidRDefault="00CC3CF1" w:rsidP="00CC3CF1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β=0,1эВ/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404040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4</m:t>
            </m:r>
          </m:sup>
        </m:sSup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- параметр анизотропии.</w:t>
      </w:r>
    </w:p>
    <w:p w14:paraId="69B80DC6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аким образо</w:t>
      </w: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</w:t>
      </w:r>
    </w:p>
    <w:p w14:paraId="54F560EF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1.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теперь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зависит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через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закон.</w:t>
      </w:r>
    </w:p>
    <w:p w14:paraId="6494A244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явно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связан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топологией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n=6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e>
        </m:rad>
      </m:oMath>
    </w:p>
    <w:p w14:paraId="3521E4B1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учитывает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анизотропию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решетки.</w:t>
      </w:r>
      <w:r w:rsidRPr="007D7E1C">
        <w:rPr>
          <w:rFonts w:ascii="Cambria Math" w:eastAsia="Times New Roman" w:hAnsi="Cambria Math" w:cs="Times New Roman"/>
          <w:i/>
          <w:color w:val="404040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704F39E8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2.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Подтверждение:</w:t>
      </w:r>
    </w:p>
    <w:p w14:paraId="2A6D70CB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λ = 2-30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отклонение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экспериментов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&lt; 5%.</m:t>
        </m:r>
      </m:oMath>
    </w:p>
    <w:p w14:paraId="438CEACC" w14:textId="77777777" w:rsidR="00CC3CF1" w:rsidRPr="00A21EA3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аномалии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λ≈7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нейтронных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звездах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λ≈50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).</w:t>
      </w:r>
    </w:p>
    <w:p w14:paraId="10185FCA" w14:textId="77777777" w:rsidR="00CC3CF1" w:rsidRPr="007D7E1C" w:rsidRDefault="00CC3CF1" w:rsidP="00CC3CF1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3.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Рекомендации:</w:t>
      </w:r>
      <w:r w:rsidRPr="00EA4996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использовать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логарифмическую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поправку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энергии.</w:t>
      </w:r>
      <w:r w:rsidRPr="00EA4996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учитывать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число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(лепестков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потенциала).</w:t>
      </w:r>
    </w:p>
    <w:p w14:paraId="42307B82" w14:textId="09A2D8E4" w:rsidR="004735EB" w:rsidRPr="009F2CCE" w:rsidRDefault="004735EB" w:rsidP="009F2CCE"/>
    <w:sectPr w:rsidR="004735EB" w:rsidRPr="009F2CC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2B327" w14:textId="77777777" w:rsidR="002C5767" w:rsidRDefault="002C5767" w:rsidP="009F2CCE">
      <w:pPr>
        <w:spacing w:after="0" w:line="240" w:lineRule="auto"/>
      </w:pPr>
      <w:r>
        <w:separator/>
      </w:r>
    </w:p>
  </w:endnote>
  <w:endnote w:type="continuationSeparator" w:id="0">
    <w:p w14:paraId="197824BB" w14:textId="77777777" w:rsidR="002C5767" w:rsidRDefault="002C5767" w:rsidP="009F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324652"/>
      <w:docPartObj>
        <w:docPartGallery w:val="Page Numbers (Bottom of Page)"/>
        <w:docPartUnique/>
      </w:docPartObj>
    </w:sdtPr>
    <w:sdtContent>
      <w:p w14:paraId="198452A6" w14:textId="38F3EEFD" w:rsidR="009F2CCE" w:rsidRDefault="009F2CC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678F4E" w14:textId="77777777" w:rsidR="009F2CCE" w:rsidRDefault="009F2CC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FC2CA" w14:textId="77777777" w:rsidR="002C5767" w:rsidRDefault="002C5767" w:rsidP="009F2CCE">
      <w:pPr>
        <w:spacing w:after="0" w:line="240" w:lineRule="auto"/>
      </w:pPr>
      <w:r>
        <w:separator/>
      </w:r>
    </w:p>
  </w:footnote>
  <w:footnote w:type="continuationSeparator" w:id="0">
    <w:p w14:paraId="0AEA2643" w14:textId="77777777" w:rsidR="002C5767" w:rsidRDefault="002C5767" w:rsidP="009F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D284B"/>
    <w:multiLevelType w:val="multilevel"/>
    <w:tmpl w:val="02D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937A0"/>
    <w:multiLevelType w:val="multilevel"/>
    <w:tmpl w:val="68E8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7647C"/>
    <w:multiLevelType w:val="multilevel"/>
    <w:tmpl w:val="61FA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991993">
    <w:abstractNumId w:val="0"/>
  </w:num>
  <w:num w:numId="2" w16cid:durableId="1376008932">
    <w:abstractNumId w:val="1"/>
  </w:num>
  <w:num w:numId="3" w16cid:durableId="339704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EB"/>
    <w:rsid w:val="00046A72"/>
    <w:rsid w:val="00234680"/>
    <w:rsid w:val="002C5767"/>
    <w:rsid w:val="003F0C01"/>
    <w:rsid w:val="004735EB"/>
    <w:rsid w:val="0070500B"/>
    <w:rsid w:val="007C773C"/>
    <w:rsid w:val="00823765"/>
    <w:rsid w:val="009F2CCE"/>
    <w:rsid w:val="009F5BC9"/>
    <w:rsid w:val="00B235DC"/>
    <w:rsid w:val="00C67112"/>
    <w:rsid w:val="00CC3CF1"/>
    <w:rsid w:val="00D3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6279"/>
  <w15:chartTrackingRefBased/>
  <w15:docId w15:val="{2D5B98C5-8287-4106-80B5-D3BC360E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CCE"/>
  </w:style>
  <w:style w:type="paragraph" w:styleId="1">
    <w:name w:val="heading 1"/>
    <w:basedOn w:val="a"/>
    <w:next w:val="a"/>
    <w:link w:val="10"/>
    <w:uiPriority w:val="9"/>
    <w:qFormat/>
    <w:rsid w:val="0047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5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5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5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5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5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5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5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5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5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5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5E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F2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F2C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F2CCE"/>
  </w:style>
  <w:style w:type="paragraph" w:styleId="af">
    <w:name w:val="footer"/>
    <w:basedOn w:val="a"/>
    <w:link w:val="af0"/>
    <w:uiPriority w:val="99"/>
    <w:unhideWhenUsed/>
    <w:rsid w:val="009F2C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F2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6</cp:revision>
  <dcterms:created xsi:type="dcterms:W3CDTF">2025-07-28T08:23:00Z</dcterms:created>
  <dcterms:modified xsi:type="dcterms:W3CDTF">2025-07-31T19:01:00Z</dcterms:modified>
</cp:coreProperties>
</file>