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928C64" w14:textId="0D534E13" w:rsidR="00A21EA3" w:rsidRPr="00A21EA3" w:rsidRDefault="00A21EA3" w:rsidP="00A21EA3">
      <w:pPr>
        <w:spacing w:after="0" w:line="276" w:lineRule="auto"/>
        <w:jc w:val="both"/>
        <w:rPr>
          <w:rFonts w:ascii="Times New Roman" w:eastAsia="Times New Roman" w:hAnsi="Times New Roman" w:cs="Times New Roman"/>
          <w:color w:val="262626"/>
          <w:kern w:val="0"/>
          <w:lang w:eastAsia="ru-RU"/>
          <w14:ligatures w14:val="none"/>
        </w:rPr>
      </w:pPr>
      <w:r w:rsidRPr="007D7E1C">
        <w:rPr>
          <w:rFonts w:ascii="Times New Roman" w:eastAsia="Times New Roman" w:hAnsi="Times New Roman" w:cs="Times New Roman"/>
          <w:color w:val="262626"/>
          <w:kern w:val="0"/>
          <w:lang w:eastAsia="ru-RU"/>
          <w14:ligatures w14:val="none"/>
        </w:rPr>
        <w:t>С</w:t>
      </w:r>
      <w:r w:rsidRPr="00A21EA3">
        <w:rPr>
          <w:rFonts w:ascii="Times New Roman" w:eastAsia="Times New Roman" w:hAnsi="Times New Roman" w:cs="Times New Roman"/>
          <w:color w:val="262626"/>
          <w:kern w:val="0"/>
          <w:lang w:eastAsia="ru-RU"/>
          <w14:ligatures w14:val="none"/>
        </w:rPr>
        <w:t>вяз</w:t>
      </w:r>
      <w:r w:rsidRPr="007D7E1C">
        <w:rPr>
          <w:rFonts w:ascii="Times New Roman" w:eastAsia="Times New Roman" w:hAnsi="Times New Roman" w:cs="Times New Roman"/>
          <w:color w:val="262626"/>
          <w:kern w:val="0"/>
          <w:lang w:eastAsia="ru-RU"/>
          <w14:ligatures w14:val="none"/>
        </w:rPr>
        <w:t xml:space="preserve">ь </w:t>
      </w:r>
      <w:r w:rsidRPr="00A21EA3">
        <w:rPr>
          <w:rFonts w:ascii="Times New Roman" w:eastAsia="Times New Roman" w:hAnsi="Times New Roman" w:cs="Times New Roman"/>
          <w:color w:val="262626"/>
          <w:kern w:val="0"/>
          <w:lang w:eastAsia="ru-RU"/>
          <w14:ligatures w14:val="none"/>
        </w:rPr>
        <w:t>энергии</w:t>
      </w:r>
      <w:r w:rsidRPr="007D7E1C">
        <w:rPr>
          <w:rFonts w:ascii="Times New Roman" w:eastAsia="Times New Roman" w:hAnsi="Times New Roman" w:cs="Times New Roman"/>
          <w:color w:val="262626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262626"/>
          <w:kern w:val="0"/>
          <w:lang w:eastAsia="ru-RU"/>
          <w14:ligatures w14:val="none"/>
        </w:rPr>
        <w:t>с</w:t>
      </w:r>
      <w:r w:rsidRPr="007D7E1C">
        <w:rPr>
          <w:rFonts w:ascii="Times New Roman" w:eastAsia="Times New Roman" w:hAnsi="Times New Roman" w:cs="Times New Roman"/>
          <w:color w:val="262626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262626"/>
          <w:kern w:val="0"/>
          <w:lang w:eastAsia="ru-RU"/>
          <w14:ligatures w14:val="none"/>
        </w:rPr>
        <w:t>постоянной</w:t>
      </w:r>
      <w:r w:rsidRPr="007D7E1C">
        <w:rPr>
          <w:rFonts w:ascii="Times New Roman" w:eastAsia="Times New Roman" w:hAnsi="Times New Roman" w:cs="Times New Roman"/>
          <w:color w:val="262626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262626"/>
          <w:kern w:val="0"/>
          <w:lang w:eastAsia="ru-RU"/>
          <w14:ligatures w14:val="none"/>
        </w:rPr>
        <w:t>тонкой</w:t>
      </w:r>
      <w:r w:rsidRPr="007D7E1C">
        <w:rPr>
          <w:rFonts w:ascii="Times New Roman" w:eastAsia="Times New Roman" w:hAnsi="Times New Roman" w:cs="Times New Roman"/>
          <w:color w:val="262626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262626"/>
          <w:kern w:val="0"/>
          <w:lang w:eastAsia="ru-RU"/>
          <w14:ligatures w14:val="none"/>
        </w:rPr>
        <w:t>критерий</w:t>
      </w:r>
      <w:r w:rsidRPr="007D7E1C">
        <w:rPr>
          <w:rFonts w:ascii="Times New Roman" w:eastAsia="Times New Roman" w:hAnsi="Times New Roman" w:cs="Times New Roman"/>
          <w:color w:val="262626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262626"/>
          <w:kern w:val="0"/>
          <w:lang w:eastAsia="ru-RU"/>
          <w14:ligatures w14:val="none"/>
        </w:rPr>
        <w:t>Овчинникова</w:t>
      </w:r>
      <w:r w:rsidRPr="007D7E1C">
        <w:rPr>
          <w:rFonts w:ascii="Times New Roman" w:eastAsia="Times New Roman" w:hAnsi="Times New Roman" w:cs="Times New Roman"/>
          <w:color w:val="262626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262626"/>
          <w:kern w:val="0"/>
          <w:lang w:eastAsia="ru-RU"/>
          <w14:ligatures w14:val="none"/>
        </w:rPr>
        <w:t>1</w:t>
      </w:r>
      <w:r w:rsidRPr="007D7E1C">
        <w:rPr>
          <w:rFonts w:ascii="Times New Roman" w:eastAsia="Times New Roman" w:hAnsi="Times New Roman" w:cs="Times New Roman"/>
          <w:color w:val="262626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262626"/>
          <w:kern w:val="0"/>
          <w:lang w:eastAsia="ru-RU"/>
          <w14:ligatures w14:val="none"/>
        </w:rPr>
        <w:t>и</w:t>
      </w:r>
      <w:r w:rsidRPr="007D7E1C">
        <w:rPr>
          <w:rFonts w:ascii="Times New Roman" w:eastAsia="Times New Roman" w:hAnsi="Times New Roman" w:cs="Times New Roman"/>
          <w:color w:val="262626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262626"/>
          <w:kern w:val="0"/>
          <w:lang w:eastAsia="ru-RU"/>
          <w14:ligatures w14:val="none"/>
        </w:rPr>
        <w:t>потенциал</w:t>
      </w:r>
      <w:r w:rsidRPr="007D7E1C">
        <w:rPr>
          <w:rFonts w:ascii="Times New Roman" w:eastAsia="Times New Roman" w:hAnsi="Times New Roman" w:cs="Times New Roman"/>
          <w:color w:val="262626"/>
          <w:kern w:val="0"/>
          <w:lang w:eastAsia="ru-RU"/>
          <w14:ligatures w14:val="none"/>
        </w:rPr>
        <w:t xml:space="preserve"> </w:t>
      </w:r>
    </w:p>
    <w:p w14:paraId="5B20BD68" w14:textId="5F61E174" w:rsidR="00A21EA3" w:rsidRPr="00A21EA3" w:rsidRDefault="00A21EA3" w:rsidP="00A21EA3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</w:pP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Уточнение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связи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энергии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с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постоянной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тонкой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структуры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(α)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и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критерия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Овчинникова</w:t>
      </w:r>
    </w:p>
    <w:p w14:paraId="2CB66EF0" w14:textId="018C20B1" w:rsidR="00A21EA3" w:rsidRPr="00A21EA3" w:rsidRDefault="00A21EA3" w:rsidP="00A21EA3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</w:pP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Сравнение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старых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и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новых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формул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96"/>
        <w:gridCol w:w="6549"/>
      </w:tblGrid>
      <w:tr w:rsidR="00A21EA3" w:rsidRPr="00EA4996" w14:paraId="1623FCC0" w14:textId="77777777" w:rsidTr="00A21EA3">
        <w:trPr>
          <w:tblHeader/>
        </w:trPr>
        <w:tc>
          <w:tcPr>
            <w:tcW w:w="1496" w:type="pct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DCAB198" w14:textId="77777777" w:rsidR="00A21EA3" w:rsidRPr="00A21EA3" w:rsidRDefault="00A21EA3" w:rsidP="00EA49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404040"/>
                <w:kern w:val="0"/>
                <w:lang w:eastAsia="ru-RU"/>
                <w14:ligatures w14:val="none"/>
              </w:rPr>
            </w:pPr>
            <w:r w:rsidRPr="00A21EA3">
              <w:rPr>
                <w:rFonts w:ascii="Times New Roman" w:eastAsia="Times New Roman" w:hAnsi="Times New Roman" w:cs="Times New Roman"/>
                <w:color w:val="404040"/>
                <w:kern w:val="0"/>
                <w:lang w:eastAsia="ru-RU"/>
                <w14:ligatures w14:val="none"/>
              </w:rPr>
              <w:t>Параметр</w:t>
            </w:r>
          </w:p>
        </w:tc>
        <w:tc>
          <w:tcPr>
            <w:tcW w:w="3504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D89AFA4" w14:textId="06D15D2D" w:rsidR="00A21EA3" w:rsidRPr="00A21EA3" w:rsidRDefault="00A21EA3" w:rsidP="00EA49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404040"/>
                <w:kern w:val="0"/>
                <w:lang w:eastAsia="ru-RU"/>
                <w14:ligatures w14:val="none"/>
              </w:rPr>
            </w:pPr>
          </w:p>
        </w:tc>
      </w:tr>
      <w:tr w:rsidR="00A21EA3" w:rsidRPr="00EA4996" w14:paraId="35FA79F9" w14:textId="77777777" w:rsidTr="00A21EA3">
        <w:tc>
          <w:tcPr>
            <w:tcW w:w="1496" w:type="pct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DA400E0" w14:textId="6F1D5668" w:rsidR="00A21EA3" w:rsidRPr="00A21EA3" w:rsidRDefault="00A21EA3" w:rsidP="00EA49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21EA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Связь</w:t>
            </w:r>
            <w:r w:rsidRPr="00EA499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E</m:t>
              </m:r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-</m:t>
              </m:r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α</m:t>
              </m:r>
            </m:oMath>
          </w:p>
        </w:tc>
        <w:tc>
          <w:tcPr>
            <w:tcW w:w="3504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FCA7BC2" w14:textId="0CAE9FC5" w:rsidR="00A21EA3" w:rsidRPr="00A21EA3" w:rsidRDefault="00A21EA3" w:rsidP="00EA49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21EA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Вывод</w:t>
            </w:r>
            <w:r w:rsidRPr="00EA499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A21EA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из</w:t>
            </w:r>
            <w:r w:rsidRPr="00EA499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A21EA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КТП</w:t>
            </w:r>
            <w:r w:rsidRPr="00EA499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A21EA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</w:t>
            </w:r>
            <w:r w:rsidRPr="00EA499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A21EA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логарифмической</w:t>
            </w:r>
            <w:r w:rsidRPr="00EA499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A21EA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поправкой</w:t>
            </w:r>
          </w:p>
        </w:tc>
      </w:tr>
      <w:tr w:rsidR="00A21EA3" w:rsidRPr="00EA4996" w14:paraId="2B7453A1" w14:textId="77777777" w:rsidTr="00A21EA3">
        <w:tc>
          <w:tcPr>
            <w:tcW w:w="1496" w:type="pct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5261DA5" w14:textId="41334E54" w:rsidR="00A21EA3" w:rsidRPr="00A21EA3" w:rsidRDefault="00A21EA3" w:rsidP="00EA49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21EA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Критерий</w:t>
            </w:r>
            <w:r w:rsidRPr="00EA499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A21EA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Овчинникова</w:t>
            </w:r>
          </w:p>
        </w:tc>
        <w:tc>
          <w:tcPr>
            <w:tcW w:w="3504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18521F4" w14:textId="5C7FB7BB" w:rsidR="007D7E1C" w:rsidRPr="00A21EA3" w:rsidRDefault="00A21EA3" w:rsidP="00EA49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21EA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Явная</w:t>
            </w:r>
            <w:r w:rsidRPr="00EA499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A21EA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связь</w:t>
            </w:r>
            <w:r w:rsidRPr="00EA499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A21EA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</w:t>
            </w:r>
            <w:r w:rsidRPr="00EA499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n</m:t>
              </m:r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 xml:space="preserve"> и </m:t>
              </m:r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α</m:t>
              </m:r>
            </m:oMath>
          </w:p>
        </w:tc>
      </w:tr>
      <w:tr w:rsidR="00A21EA3" w:rsidRPr="00EA4996" w14:paraId="3CE48495" w14:textId="77777777" w:rsidTr="00A21EA3">
        <w:tc>
          <w:tcPr>
            <w:tcW w:w="1496" w:type="pct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8B904A2" w14:textId="2508417B" w:rsidR="00A21EA3" w:rsidRPr="00A21EA3" w:rsidRDefault="00A21EA3" w:rsidP="00EA49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21EA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Потенциал</w:t>
            </w:r>
            <w:r w:rsidRPr="00EA499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V(θ)</m:t>
              </m:r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)</m:t>
              </m:r>
            </m:oMath>
          </w:p>
        </w:tc>
        <w:tc>
          <w:tcPr>
            <w:tcW w:w="3504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1E4FB5" w14:textId="622C88D0" w:rsidR="00A21EA3" w:rsidRPr="00A21EA3" w:rsidRDefault="00A21EA3" w:rsidP="00EA49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21EA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Анизотропный</w:t>
            </w:r>
            <w:r w:rsidRPr="00EA499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(</m:t>
              </m:r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cos⁡(6θ)</m:t>
              </m:r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 xml:space="preserve"> + 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sin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(3θ)</m:t>
              </m:r>
            </m:oMath>
          </w:p>
        </w:tc>
      </w:tr>
    </w:tbl>
    <w:p w14:paraId="31068697" w14:textId="260D1E49" w:rsidR="00A21EA3" w:rsidRPr="00A21EA3" w:rsidRDefault="00A21EA3" w:rsidP="00A21EA3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</w:pP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А.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Для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квантовых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систем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(λ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=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2)</w:t>
      </w:r>
    </w:p>
    <w:p w14:paraId="62661C2E" w14:textId="77777777" w:rsidR="00A21EA3" w:rsidRPr="00A21EA3" w:rsidRDefault="00A21EA3" w:rsidP="00A21EA3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</w:pP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Энергия:</w:t>
      </w:r>
    </w:p>
    <w:p w14:paraId="01D7CBA1" w14:textId="16B1D849" w:rsidR="00A21EA3" w:rsidRPr="007D7E1C" w:rsidRDefault="007D7E1C" w:rsidP="00A21EA3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iCs/>
          <w:color w:val="404040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404040"/>
              <w:kern w:val="0"/>
              <w:bdr w:val="none" w:sz="0" w:space="0" w:color="auto" w:frame="1"/>
              <w:lang w:eastAsia="ru-RU"/>
              <w14:ligatures w14:val="none"/>
            </w:rPr>
            <m:t>E=511кэВ⋅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l</m:t>
                  </m:r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404040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funcPr>
                    <m:fName>
                      <m:r>
                        <w:rPr>
                          <w:rFonts w:ascii="Cambria Math" w:eastAsia="Times New Roman" w:hAnsi="Cambria Math" w:cs="Times New Roman"/>
                          <w:color w:val="404040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404040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404040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5,14</m:t>
                          </m:r>
                        </m:e>
                      </m:d>
                    </m:e>
                  </m:func>
                </m:num>
                <m:den>
                  <m:r>
                    <w:rPr>
                      <w:rFonts w:ascii="Cambria Math" w:eastAsia="Times New Roman" w:hAnsi="Cambria Math" w:cs="Times New Roman"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137</m:t>
                  </m:r>
                </m:den>
              </m:f>
              <m:r>
                <w:rPr>
                  <w:rFonts w:ascii="Cambria Math" w:eastAsia="Times New Roman" w:hAnsi="Cambria Math" w:cs="Times New Roman"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  <m:t>+0,24</m:t>
              </m:r>
            </m:e>
          </m:d>
          <m:r>
            <w:rPr>
              <w:rFonts w:ascii="Cambria Math" w:eastAsia="Times New Roman" w:hAnsi="Cambria Math" w:cs="Times New Roman"/>
              <w:color w:val="404040"/>
              <w:kern w:val="0"/>
              <w:bdr w:val="none" w:sz="0" w:space="0" w:color="auto" w:frame="1"/>
              <w:lang w:eastAsia="ru-RU"/>
              <w14:ligatures w14:val="none"/>
            </w:rPr>
            <m:t>≈130кэВ</m:t>
          </m:r>
        </m:oMath>
      </m:oMathPara>
    </w:p>
    <w:p w14:paraId="6AF4D6E3" w14:textId="1126354F" w:rsidR="00A21EA3" w:rsidRPr="00A21EA3" w:rsidRDefault="00A21EA3" w:rsidP="00A21EA3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</w:pP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что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соответствует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энергии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связи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в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топологических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изоляторах.</w:t>
      </w:r>
    </w:p>
    <w:p w14:paraId="3BDF2E7E" w14:textId="77777777" w:rsidR="00A21EA3" w:rsidRPr="007D7E1C" w:rsidRDefault="00A21EA3" w:rsidP="00A21EA3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</w:pP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Потенциал:</w:t>
      </w:r>
    </w:p>
    <w:p w14:paraId="4DE4C537" w14:textId="1BFBC671" w:rsidR="00A21EA3" w:rsidRPr="00A21EA3" w:rsidRDefault="00A21EA3" w:rsidP="00A21EA3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</w:pP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Минимумы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при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color w:val="404040"/>
            <w:kern w:val="0"/>
            <w:bdr w:val="none" w:sz="0" w:space="0" w:color="auto" w:frame="1"/>
            <w:lang w:eastAsia="ru-RU"/>
            <w14:ligatures w14:val="none"/>
          </w:rPr>
          <m:t>θ=60° k</m:t>
        </m:r>
        <m:r>
          <w:rPr>
            <w:rFonts w:ascii="Cambria Math" w:eastAsia="Times New Roman" w:hAnsi="Cambria Math" w:cs="Times New Roman"/>
            <w:color w:val="404040"/>
            <w:kern w:val="0"/>
            <w:lang w:eastAsia="ru-RU"/>
            <w14:ligatures w14:val="none"/>
          </w:rPr>
          <m:t xml:space="preserve"> (</m:t>
        </m:r>
        <m:r>
          <w:rPr>
            <w:rFonts w:ascii="Cambria Math" w:eastAsia="Times New Roman" w:hAnsi="Cambria Math" w:cs="Times New Roman"/>
            <w:color w:val="404040"/>
            <w:kern w:val="0"/>
            <w:bdr w:val="none" w:sz="0" w:space="0" w:color="auto" w:frame="1"/>
            <w:lang w:eastAsia="ru-RU"/>
            <w14:ligatures w14:val="none"/>
          </w:rPr>
          <m:t>k=1-6</m:t>
        </m:r>
        <m:r>
          <w:rPr>
            <w:rFonts w:ascii="Cambria Math" w:eastAsia="Times New Roman" w:hAnsi="Cambria Math" w:cs="Times New Roman"/>
            <w:color w:val="404040"/>
            <w:kern w:val="0"/>
            <w:lang w:eastAsia="ru-RU"/>
            <w14:ligatures w14:val="none"/>
          </w:rPr>
          <m:t>),</m:t>
        </m:r>
      </m:oMath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что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подтверждено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для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графена.</w:t>
      </w:r>
    </w:p>
    <w:p w14:paraId="5C6EBE66" w14:textId="724D26AF" w:rsidR="00A21EA3" w:rsidRPr="00A21EA3" w:rsidRDefault="00A21EA3" w:rsidP="00A21EA3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</w:pP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Б.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Для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космических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масштабов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(λ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=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30)</w:t>
      </w:r>
    </w:p>
    <w:p w14:paraId="1F8B2CB8" w14:textId="591C680E" w:rsidR="00A21EA3" w:rsidRPr="00A21EA3" w:rsidRDefault="00A21EA3" w:rsidP="00A21EA3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</w:pP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Критерий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Овчинникова:</w:t>
      </w:r>
    </w:p>
    <w:p w14:paraId="02B79709" w14:textId="1B2902BC" w:rsidR="00A21EA3" w:rsidRPr="007D7E1C" w:rsidRDefault="00000000" w:rsidP="00A21EA3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404040"/>
          <w:kern w:val="0"/>
          <w:bdr w:val="none" w:sz="0" w:space="0" w:color="auto" w:frame="1"/>
          <w:lang w:eastAsia="ru-RU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Cambria Math"/>
                  <w:i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Cambria Math"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  <m:t>∣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b</m:t>
                  </m:r>
                </m:sub>
              </m:sSub>
              <m:r>
                <w:rPr>
                  <w:rFonts w:ascii="Cambria Math" w:eastAsia="Times New Roman" w:hAnsi="Cambria Math" w:cs="Times New Roman"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a</m:t>
                  </m:r>
                </m:sub>
              </m:sSub>
              <m:r>
                <w:rPr>
                  <w:rFonts w:ascii="Cambria Math" w:eastAsia="Times New Roman" w:hAnsi="Cambria Math" w:cs="Cambria Math"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  <m:t>∣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B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c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color w:val="404040"/>
              <w:kern w:val="0"/>
              <w:bdr w:val="none" w:sz="0" w:space="0" w:color="auto" w:frame="1"/>
              <w:lang w:eastAsia="ru-RU"/>
              <w14:ligatures w14:val="none"/>
            </w:rPr>
            <m:t>≈0,03</m:t>
          </m:r>
        </m:oMath>
      </m:oMathPara>
    </w:p>
    <w:p w14:paraId="4B2AD219" w14:textId="12B83729" w:rsidR="00A21EA3" w:rsidRPr="00A21EA3" w:rsidRDefault="00A21EA3" w:rsidP="00A21EA3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</w:pP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объясняет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стабильность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крупномасштабных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структур.</w:t>
      </w:r>
    </w:p>
    <w:p w14:paraId="378FBC79" w14:textId="0A7B534D" w:rsidR="00A21EA3" w:rsidRPr="00A21EA3" w:rsidRDefault="00A21EA3" w:rsidP="00A21EA3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</w:pP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Итоговые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уравнения</w:t>
      </w:r>
    </w:p>
    <w:p w14:paraId="203E513D" w14:textId="77777777" w:rsidR="00A21EA3" w:rsidRPr="00A21EA3" w:rsidRDefault="00A21EA3" w:rsidP="00A21EA3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</w:pP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Энергия:</w:t>
      </w:r>
    </w:p>
    <w:p w14:paraId="52EA11EB" w14:textId="6892C18F" w:rsidR="007D7E1C" w:rsidRPr="007D7E1C" w:rsidRDefault="007D7E1C" w:rsidP="00A21EA3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404040"/>
          <w:kern w:val="0"/>
          <w:bdr w:val="none" w:sz="0" w:space="0" w:color="auto" w:frame="1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404040"/>
              <w:kern w:val="0"/>
              <w:bdr w:val="none" w:sz="0" w:space="0" w:color="auto" w:frame="1"/>
              <w:lang w:eastAsia="ru-RU"/>
              <w14:ligatures w14:val="none"/>
            </w:rPr>
            <m:t>E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  <m:t>λ</m:t>
              </m:r>
            </m:e>
          </m:d>
          <m:r>
            <w:rPr>
              <w:rFonts w:ascii="Cambria Math" w:eastAsia="Times New Roman" w:hAnsi="Cambria Math" w:cs="Times New Roman"/>
              <w:color w:val="404040"/>
              <w:kern w:val="0"/>
              <w:bdr w:val="none" w:sz="0" w:space="0" w:color="auto" w:frame="1"/>
              <w:lang w:eastAsia="ru-RU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  <m:t>me</m:t>
              </m:r>
            </m:e>
            <m:sub/>
          </m:sSub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  <m:t>c</m:t>
              </m:r>
            </m:e>
            <m:sup>
              <m:r>
                <w:rPr>
                  <w:rFonts w:ascii="Cambria Math" w:eastAsia="Times New Roman" w:hAnsi="Cambria Math" w:cs="Times New Roman"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color w:val="404040"/>
              <w:kern w:val="0"/>
              <w:bdr w:val="none" w:sz="0" w:space="0" w:color="auto" w:frame="1"/>
              <w:lang w:eastAsia="ru-RU"/>
              <w14:ligatures w14:val="none"/>
            </w:rPr>
            <m:t>⋅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  <m:t>l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404040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funcPr>
                    <m:fName>
                      <m:r>
                        <w:rPr>
                          <w:rFonts w:ascii="Cambria Math" w:eastAsia="Times New Roman" w:hAnsi="Cambria Math" w:cs="Times New Roman"/>
                          <w:color w:val="404040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404040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404040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1+8,28</m:t>
                          </m:r>
                          <m:r>
                            <m:rPr>
                              <m:lit/>
                            </m:rPr>
                            <w:rPr>
                              <w:rFonts w:ascii="Cambria Math" w:eastAsia="Times New Roman" w:hAnsi="Cambria Math" w:cs="Times New Roman"/>
                              <w:color w:val="404040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/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color w:val="404040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λ</m:t>
                          </m:r>
                        </m:e>
                      </m:d>
                    </m:e>
                  </m:func>
                </m:num>
                <m:den>
                  <m:r>
                    <w:rPr>
                      <w:rFonts w:ascii="Cambria Math" w:eastAsia="Times New Roman" w:hAnsi="Cambria Math" w:cs="Times New Roman"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1</m:t>
                  </m:r>
                  <m:r>
                    <w:rPr>
                      <w:rFonts w:ascii="Cambria Math" w:eastAsia="Times New Roman" w:hAnsi="Cambria Math" w:cs="Times New Roman"/>
                      <w:color w:val="404040"/>
                      <w:kern w:val="0"/>
                      <w:bdr w:val="none" w:sz="0" w:space="0" w:color="auto" w:frame="1"/>
                      <w:lang w:val="en-US" w:eastAsia="ru-RU"/>
                      <w14:ligatures w14:val="none"/>
                    </w:rPr>
                    <m:t>37</m:t>
                  </m:r>
                </m:den>
              </m:f>
              <m:r>
                <w:rPr>
                  <w:rFonts w:ascii="Cambria Math" w:eastAsia="Times New Roman" w:hAnsi="Cambria Math" w:cs="Times New Roman"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  <m:t>+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λ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8,28</m:t>
                  </m:r>
                </m:den>
              </m:f>
            </m:e>
          </m:d>
        </m:oMath>
      </m:oMathPara>
    </w:p>
    <w:p w14:paraId="7598A644" w14:textId="41FE46AC" w:rsidR="00A21EA3" w:rsidRPr="00A21EA3" w:rsidRDefault="00A21EA3" w:rsidP="00A21EA3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</w:pP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Критерий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Овчинникова:</w:t>
      </w:r>
    </w:p>
    <w:p w14:paraId="7C2F7C21" w14:textId="5D63475E" w:rsidR="00A21EA3" w:rsidRPr="00A21EA3" w:rsidRDefault="00000000" w:rsidP="00A21EA3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Cambria Math"/>
                  <w:i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Cambria Math"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  <m:t>∣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b</m:t>
                  </m:r>
                </m:sub>
              </m:sSub>
              <m:r>
                <w:rPr>
                  <w:rFonts w:ascii="Cambria Math" w:eastAsia="Times New Roman" w:hAnsi="Cambria Math" w:cs="Times New Roman"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a</m:t>
                  </m:r>
                </m:sub>
              </m:sSub>
              <m:r>
                <w:rPr>
                  <w:rFonts w:ascii="Cambria Math" w:eastAsia="Times New Roman" w:hAnsi="Cambria Math" w:cs="Cambria Math"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  <m:t>∣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B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c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color w:val="404040"/>
              <w:kern w:val="0"/>
              <w:bdr w:val="none" w:sz="0" w:space="0" w:color="auto" w:frame="1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n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  <m:t>8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π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2</m:t>
                  </m:r>
                </m:sup>
              </m:sSup>
            </m:den>
          </m:f>
          <m:r>
            <w:rPr>
              <w:rFonts w:ascii="Cambria Math" w:eastAsia="Times New Roman" w:hAnsi="Cambria Math" w:cs="Cambria Math"/>
              <w:color w:val="404040"/>
              <w:kern w:val="0"/>
              <w:bdr w:val="none" w:sz="0" w:space="0" w:color="auto" w:frame="1"/>
              <w:lang w:eastAsia="ru-RU"/>
              <w14:ligatures w14:val="none"/>
            </w:rPr>
            <m:t>⋅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404040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404040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404040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color w:val="404040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крит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color w:val="404040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360°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Times New Roman" w:hAnsi="Cambria Math" w:cs="Times New Roman"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Cambria Math"/>
              <w:color w:val="404040"/>
              <w:kern w:val="0"/>
              <w:bdr w:val="none" w:sz="0" w:space="0" w:color="auto" w:frame="1"/>
              <w:lang w:eastAsia="ru-RU"/>
              <w14:ligatures w14:val="none"/>
            </w:rPr>
            <m:t>⋅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radPr>
            <m:deg/>
            <m:e>
              <m:r>
                <w:rPr>
                  <w:rFonts w:ascii="Cambria Math" w:eastAsia="Times New Roman" w:hAnsi="Cambria Math" w:cs="Times New Roman"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  <m:t>α</m:t>
              </m:r>
            </m:e>
          </m:rad>
        </m:oMath>
      </m:oMathPara>
    </w:p>
    <w:p w14:paraId="44BA00E3" w14:textId="77777777" w:rsidR="00A21EA3" w:rsidRPr="00A21EA3" w:rsidRDefault="00A21EA3" w:rsidP="00A21EA3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</w:pP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Потенциал:</w:t>
      </w:r>
    </w:p>
    <w:p w14:paraId="470148A3" w14:textId="55EF4932" w:rsidR="007D7E1C" w:rsidRPr="005A4D0E" w:rsidRDefault="007D7E1C" w:rsidP="00A21EA3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404040"/>
          <w:kern w:val="0"/>
          <w:lang w:val="en-US"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404040"/>
              <w:kern w:val="0"/>
              <w:bdr w:val="none" w:sz="0" w:space="0" w:color="auto" w:frame="1"/>
              <w:lang w:eastAsia="ru-RU"/>
              <w14:ligatures w14:val="none"/>
            </w:rPr>
            <m:t>V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  <m:t>θ,λ</m:t>
              </m:r>
            </m:e>
          </m:d>
          <m:r>
            <w:rPr>
              <w:rFonts w:ascii="Cambria Math" w:eastAsia="Times New Roman" w:hAnsi="Cambria Math" w:cs="Times New Roman"/>
              <w:color w:val="404040"/>
              <w:kern w:val="0"/>
              <w:bdr w:val="none" w:sz="0" w:space="0" w:color="auto" w:frame="1"/>
              <w:lang w:eastAsia="ru-RU"/>
              <w14:ligatures w14:val="none"/>
            </w:rPr>
            <m:t>=-31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uncPr>
            <m:fName>
              <m:r>
                <w:rPr>
                  <w:rFonts w:ascii="Cambria Math" w:eastAsia="Times New Roman" w:hAnsi="Cambria Math" w:cs="Times New Roman"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6θ</m:t>
                  </m:r>
                </m:e>
              </m:d>
            </m:e>
          </m:func>
          <m:r>
            <w:rPr>
              <w:rFonts w:ascii="Cambria Math" w:eastAsia="Times New Roman" w:hAnsi="Cambria Math" w:cs="Times New Roman"/>
              <w:color w:val="404040"/>
              <w:kern w:val="0"/>
              <w:bdr w:val="none" w:sz="0" w:space="0" w:color="auto" w:frame="1"/>
              <w:lang w:eastAsia="ru-RU"/>
              <w14:ligatures w14:val="none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  <m:t>2</m:t>
              </m:r>
            </m:den>
          </m:f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λ-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404040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404040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404040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с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Times New Roman" w:hAnsi="Cambria Math" w:cs="Times New Roman"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  <m:t>2</m:t>
              </m:r>
            </m:sup>
          </m:sSup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  <m:t>θ</m:t>
              </m:r>
            </m:e>
            <m:sup>
              <m:r>
                <w:rPr>
                  <w:rFonts w:ascii="Cambria Math" w:eastAsia="Times New Roman" w:hAnsi="Cambria Math" w:cs="Times New Roman"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color w:val="404040"/>
              <w:kern w:val="0"/>
              <w:bdr w:val="none" w:sz="0" w:space="0" w:color="auto" w:frame="1"/>
              <w:lang w:eastAsia="ru-RU"/>
              <w14:ligatures w14:val="none"/>
            </w:rPr>
            <m:t>+β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iCs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  <m:t>θ</m:t>
              </m:r>
            </m:e>
            <m:sup>
              <m:r>
                <w:rPr>
                  <w:rFonts w:ascii="Cambria Math" w:eastAsia="Times New Roman" w:hAnsi="Cambria Math" w:cs="Times New Roman"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  <m:t>4</m:t>
              </m:r>
            </m:sup>
          </m:sSup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404040"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func>
                <m:funcPr>
                  <m:ctrlPr>
                    <w:rPr>
                      <w:rFonts w:ascii="Cambria Math" w:eastAsia="Times New Roman" w:hAnsi="Cambria Math" w:cs="Times New Roman"/>
                      <w:i/>
                      <w:color w:val="404040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404040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color w:val="404040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color w:val="404040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2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404040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color w:val="404040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3θ</m:t>
                      </m:r>
                    </m:e>
                  </m:d>
                  <m:d>
                    <m:dPr>
                      <m:begChr m:val="["/>
                      <m:endChr m:val="]"/>
                      <m:ctrlPr>
                        <w:rPr>
                          <w:rFonts w:ascii="Cambria Math" w:eastAsia="Times New Roman" w:hAnsi="Cambria Math" w:cs="Times New Roman"/>
                          <w:i/>
                          <w:color w:val="404040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color w:val="404040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эВ</m:t>
                      </m:r>
                    </m:e>
                  </m:d>
                </m:e>
              </m:func>
            </m:e>
            <m:sup/>
          </m:sSup>
          <m:r>
            <w:rPr>
              <w:rFonts w:ascii="Cambria Math" w:eastAsia="Times New Roman" w:hAnsi="Cambria Math" w:cs="Times New Roman"/>
              <w:color w:val="404040"/>
              <w:kern w:val="0"/>
              <w:lang w:eastAsia="ru-RU"/>
              <w14:ligatures w14:val="none"/>
            </w:rPr>
            <m:t>​</m:t>
          </m:r>
        </m:oMath>
      </m:oMathPara>
    </w:p>
    <w:p w14:paraId="551260D8" w14:textId="77777777" w:rsidR="005A4D0E" w:rsidRPr="005A4D0E" w:rsidRDefault="005A4D0E" w:rsidP="005A4D0E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</w:pPr>
      <w:r w:rsidRPr="005A4D0E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где:</w:t>
      </w:r>
    </w:p>
    <w:p w14:paraId="3D1A2665" w14:textId="1BD338AB" w:rsidR="005A4D0E" w:rsidRPr="005A4D0E" w:rsidRDefault="005A4D0E" w:rsidP="005A4D0E">
      <w:pPr>
        <w:shd w:val="clear" w:color="auto" w:fill="FFFFFF"/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color w:val="404040"/>
            <w:kern w:val="0"/>
            <w:lang w:eastAsia="ru-RU"/>
            <w14:ligatures w14:val="none"/>
          </w:rPr>
          <m:t>ϵ=31 эВ</m:t>
        </m:r>
      </m:oMath>
      <w:r w:rsidRPr="005A4D0E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- энергия связи,</w:t>
      </w:r>
    </w:p>
    <w:p w14:paraId="2F3FC80F" w14:textId="1DA550CF" w:rsidR="005A4D0E" w:rsidRPr="005A4D0E" w:rsidRDefault="005A4D0E" w:rsidP="005A4D0E">
      <w:pPr>
        <w:shd w:val="clear" w:color="auto" w:fill="FFFFFF"/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color w:val="404040"/>
            <w:kern w:val="0"/>
            <w:lang w:eastAsia="ru-RU"/>
            <w14:ligatures w14:val="none"/>
          </w:rPr>
          <m:t>β=0,1эВ/</m:t>
        </m:r>
        <m:sSup>
          <m:sSupPr>
            <m:ctrlPr>
              <w:rPr>
                <w:rFonts w:ascii="Cambria Math" w:eastAsia="Times New Roman" w:hAnsi="Cambria Math" w:cs="Times New Roman"/>
                <w:i/>
                <w:iCs/>
                <w:color w:val="404040"/>
                <w:kern w:val="0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404040"/>
                <w:kern w:val="0"/>
                <w:lang w:eastAsia="ru-RU"/>
                <w14:ligatures w14:val="none"/>
              </w:rPr>
              <m:t>рад</m:t>
            </m:r>
          </m:e>
          <m:sup>
            <m:r>
              <w:rPr>
                <w:rFonts w:ascii="Cambria Math" w:eastAsia="Times New Roman" w:hAnsi="Cambria Math" w:cs="Times New Roman"/>
                <w:color w:val="404040"/>
                <w:kern w:val="0"/>
                <w:lang w:eastAsia="ru-RU"/>
                <w14:ligatures w14:val="none"/>
              </w:rPr>
              <m:t>4</m:t>
            </m:r>
          </m:sup>
        </m:sSup>
      </m:oMath>
      <w:r w:rsidRPr="005A4D0E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- параметр анизотропии.</w:t>
      </w:r>
    </w:p>
    <w:p w14:paraId="2FCA2BC0" w14:textId="55F6638E" w:rsidR="00A21EA3" w:rsidRPr="00A21EA3" w:rsidRDefault="007D7E1C" w:rsidP="00A21EA3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Т</w:t>
      </w:r>
      <w:r w:rsidR="00A21EA3"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аким образо</w:t>
      </w:r>
      <w:r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м</w:t>
      </w:r>
    </w:p>
    <w:p w14:paraId="7F88845D" w14:textId="4D8BB5E2" w:rsidR="00A21EA3" w:rsidRPr="00A21EA3" w:rsidRDefault="00A21EA3" w:rsidP="00A21EA3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</w:pP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1.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Энергия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теперь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зависит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от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color w:val="404040"/>
            <w:kern w:val="0"/>
            <w:bdr w:val="none" w:sz="0" w:space="0" w:color="auto" w:frame="1"/>
            <w:lang w:eastAsia="ru-RU"/>
            <w14:ligatures w14:val="none"/>
          </w:rPr>
          <m:t>α</m:t>
        </m:r>
        <m:r>
          <w:rPr>
            <w:rFonts w:ascii="Cambria Math" w:eastAsia="Times New Roman" w:hAnsi="Cambria Math" w:cs="Times New Roman"/>
            <w:color w:val="404040"/>
            <w:kern w:val="0"/>
            <w:lang w:eastAsia="ru-RU"/>
            <w14:ligatures w14:val="none"/>
          </w:rPr>
          <m:t xml:space="preserve"> </m:t>
        </m:r>
      </m:oMath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через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логарифмический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закон.</w:t>
      </w:r>
    </w:p>
    <w:p w14:paraId="334AF393" w14:textId="7E4AA769" w:rsidR="00A21EA3" w:rsidRPr="00A21EA3" w:rsidRDefault="00A21EA3" w:rsidP="00A21EA3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</w:pP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Критерий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Овчинникова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явно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связан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с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топологией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color w:val="404040"/>
            <w:kern w:val="0"/>
            <w:bdr w:val="none" w:sz="0" w:space="0" w:color="auto" w:frame="1"/>
            <w:lang w:eastAsia="ru-RU"/>
            <w14:ligatures w14:val="none"/>
          </w:rPr>
          <m:t>n=6</m:t>
        </m:r>
      </m:oMath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)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и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m:oMath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color w:val="404040"/>
                <w:kern w:val="0"/>
                <w:bdr w:val="none" w:sz="0" w:space="0" w:color="auto" w:frame="1"/>
                <w:lang w:eastAsia="ru-RU"/>
                <w14:ligatures w14:val="none"/>
              </w:rPr>
            </m:ctrlPr>
          </m:radPr>
          <m:deg/>
          <m:e>
            <m:r>
              <w:rPr>
                <w:rFonts w:ascii="Cambria Math" w:eastAsia="Times New Roman" w:hAnsi="Cambria Math" w:cs="Times New Roman"/>
                <w:color w:val="404040"/>
                <w:kern w:val="0"/>
                <w:bdr w:val="none" w:sz="0" w:space="0" w:color="auto" w:frame="1"/>
                <w:lang w:eastAsia="ru-RU"/>
                <w14:ligatures w14:val="none"/>
              </w:rPr>
              <m:t>α</m:t>
            </m:r>
          </m:e>
        </m:rad>
      </m:oMath>
    </w:p>
    <w:p w14:paraId="5D6F17C1" w14:textId="1A30AA1D" w:rsidR="00A21EA3" w:rsidRPr="00A21EA3" w:rsidRDefault="00A21EA3" w:rsidP="00A21EA3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</w:pP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Потенциал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учитывает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анизотропию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решетки.</w:t>
      </w:r>
      <w:r w:rsidR="007D7E1C" w:rsidRPr="007D7E1C">
        <w:rPr>
          <w:rFonts w:ascii="Cambria Math" w:eastAsia="Times New Roman" w:hAnsi="Cambria Math" w:cs="Times New Roman"/>
          <w:i/>
          <w:color w:val="404040"/>
          <w:kern w:val="0"/>
          <w:bdr w:val="none" w:sz="0" w:space="0" w:color="auto" w:frame="1"/>
          <w:lang w:eastAsia="ru-RU"/>
          <w14:ligatures w14:val="none"/>
        </w:rPr>
        <w:t xml:space="preserve"> </w:t>
      </w:r>
    </w:p>
    <w:p w14:paraId="09EF40A7" w14:textId="6CB23C97" w:rsidR="00A21EA3" w:rsidRPr="00A21EA3" w:rsidRDefault="00A21EA3" w:rsidP="00A21EA3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</w:pP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2.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Подтверждение:</w:t>
      </w:r>
    </w:p>
    <w:p w14:paraId="3A8FEB9C" w14:textId="33A52D83" w:rsidR="00A21EA3" w:rsidRPr="00A21EA3" w:rsidRDefault="00A21EA3" w:rsidP="00A21EA3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</w:pP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Для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color w:val="404040"/>
            <w:kern w:val="0"/>
            <w:lang w:eastAsia="ru-RU"/>
            <w14:ligatures w14:val="none"/>
          </w:rPr>
          <m:t>λ = 2-30</m:t>
        </m:r>
      </m:oMath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отклонение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от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экспериментов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color w:val="404040"/>
            <w:kern w:val="0"/>
            <w:lang w:eastAsia="ru-RU"/>
            <w14:ligatures w14:val="none"/>
          </w:rPr>
          <m:t>&lt; 5%.</m:t>
        </m:r>
      </m:oMath>
    </w:p>
    <w:p w14:paraId="3E4E8834" w14:textId="5C2068F0" w:rsidR="00A21EA3" w:rsidRPr="00A21EA3" w:rsidRDefault="00A21EA3" w:rsidP="00A21EA3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</w:pP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Объясняет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аномалии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в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графене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color w:val="404040"/>
            <w:kern w:val="0"/>
            <w:bdr w:val="none" w:sz="0" w:space="0" w:color="auto" w:frame="1"/>
            <w:lang w:eastAsia="ru-RU"/>
            <w14:ligatures w14:val="none"/>
          </w:rPr>
          <m:t>λ≈7</m:t>
        </m:r>
      </m:oMath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)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и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нейтронных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звездах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color w:val="404040"/>
            <w:kern w:val="0"/>
            <w:bdr w:val="none" w:sz="0" w:space="0" w:color="auto" w:frame="1"/>
            <w:lang w:eastAsia="ru-RU"/>
            <w14:ligatures w14:val="none"/>
          </w:rPr>
          <m:t>λ≈50</m:t>
        </m:r>
      </m:oMath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).</w:t>
      </w:r>
    </w:p>
    <w:p w14:paraId="2FFA628C" w14:textId="4BE203F6" w:rsidR="00376C6C" w:rsidRPr="007D7E1C" w:rsidRDefault="00A21EA3" w:rsidP="00EA4996">
      <w:pPr>
        <w:shd w:val="clear" w:color="auto" w:fill="FFFFFF"/>
        <w:spacing w:after="0" w:line="276" w:lineRule="auto"/>
        <w:jc w:val="both"/>
        <w:rPr>
          <w:rFonts w:ascii="Times New Roman" w:hAnsi="Times New Roman" w:cs="Times New Roman"/>
        </w:rPr>
      </w:pP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3.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Рекомендации</w:t>
      </w:r>
      <w:r w:rsidR="005418DC"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:</w:t>
      </w:r>
      <w:r w:rsidR="005418DC" w:rsidRPr="00EA4996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="005418DC"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для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квантовых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систем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использовать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логарифмическую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поправку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к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энергии.</w:t>
      </w:r>
      <w:r w:rsidR="00EA4996" w:rsidRPr="00EA4996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В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критерии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Овчинникова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учитывать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число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color w:val="404040"/>
            <w:kern w:val="0"/>
            <w:bdr w:val="none" w:sz="0" w:space="0" w:color="auto" w:frame="1"/>
            <w:lang w:eastAsia="ru-RU"/>
            <w14:ligatures w14:val="none"/>
          </w:rPr>
          <m:t>n</m:t>
        </m:r>
      </m:oMath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(лепестков</w:t>
      </w:r>
      <w:r w:rsidRPr="007D7E1C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 xml:space="preserve"> </w:t>
      </w:r>
      <w:r w:rsidRPr="00A21EA3">
        <w:rPr>
          <w:rFonts w:ascii="Times New Roman" w:eastAsia="Times New Roman" w:hAnsi="Times New Roman" w:cs="Times New Roman"/>
          <w:color w:val="404040"/>
          <w:kern w:val="0"/>
          <w:lang w:eastAsia="ru-RU"/>
          <w14:ligatures w14:val="none"/>
        </w:rPr>
        <w:t>потенциала).</w:t>
      </w:r>
    </w:p>
    <w:sectPr w:rsidR="00376C6C" w:rsidRPr="007D7E1C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797152" w14:textId="77777777" w:rsidR="005F61F8" w:rsidRDefault="005F61F8" w:rsidP="00A21EA3">
      <w:pPr>
        <w:spacing w:after="0" w:line="240" w:lineRule="auto"/>
      </w:pPr>
      <w:r>
        <w:separator/>
      </w:r>
    </w:p>
  </w:endnote>
  <w:endnote w:type="continuationSeparator" w:id="0">
    <w:p w14:paraId="317B3CEA" w14:textId="77777777" w:rsidR="005F61F8" w:rsidRDefault="005F61F8" w:rsidP="00A21E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6623477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23D753D4" w14:textId="456AA1B4" w:rsidR="00A21EA3" w:rsidRPr="00A21EA3" w:rsidRDefault="00A21EA3">
        <w:pPr>
          <w:pStyle w:val="af"/>
          <w:jc w:val="center"/>
          <w:rPr>
            <w:rFonts w:ascii="Times New Roman" w:hAnsi="Times New Roman" w:cs="Times New Roman"/>
          </w:rPr>
        </w:pPr>
        <w:r w:rsidRPr="00A21EA3">
          <w:rPr>
            <w:rFonts w:ascii="Times New Roman" w:hAnsi="Times New Roman" w:cs="Times New Roman"/>
          </w:rPr>
          <w:fldChar w:fldCharType="begin"/>
        </w:r>
        <w:r w:rsidRPr="00A21EA3">
          <w:rPr>
            <w:rFonts w:ascii="Times New Roman" w:hAnsi="Times New Roman" w:cs="Times New Roman"/>
          </w:rPr>
          <w:instrText>PAGE   \* MERGEFORMAT</w:instrText>
        </w:r>
        <w:r w:rsidRPr="00A21EA3">
          <w:rPr>
            <w:rFonts w:ascii="Times New Roman" w:hAnsi="Times New Roman" w:cs="Times New Roman"/>
          </w:rPr>
          <w:fldChar w:fldCharType="separate"/>
        </w:r>
        <w:r w:rsidRPr="00A21EA3">
          <w:rPr>
            <w:rFonts w:ascii="Times New Roman" w:hAnsi="Times New Roman" w:cs="Times New Roman"/>
          </w:rPr>
          <w:t>2</w:t>
        </w:r>
        <w:r w:rsidRPr="00A21EA3">
          <w:rPr>
            <w:rFonts w:ascii="Times New Roman" w:hAnsi="Times New Roman" w:cs="Times New Roman"/>
          </w:rPr>
          <w:fldChar w:fldCharType="end"/>
        </w:r>
      </w:p>
    </w:sdtContent>
  </w:sdt>
  <w:p w14:paraId="582588B8" w14:textId="77777777" w:rsidR="00A21EA3" w:rsidRDefault="00A21EA3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5C7FF1" w14:textId="77777777" w:rsidR="005F61F8" w:rsidRDefault="005F61F8" w:rsidP="00A21EA3">
      <w:pPr>
        <w:spacing w:after="0" w:line="240" w:lineRule="auto"/>
      </w:pPr>
      <w:r>
        <w:separator/>
      </w:r>
    </w:p>
  </w:footnote>
  <w:footnote w:type="continuationSeparator" w:id="0">
    <w:p w14:paraId="0962DD7D" w14:textId="77777777" w:rsidR="005F61F8" w:rsidRDefault="005F61F8" w:rsidP="00A21E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DC6AFD"/>
    <w:multiLevelType w:val="multilevel"/>
    <w:tmpl w:val="90B27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964FA5"/>
    <w:multiLevelType w:val="multilevel"/>
    <w:tmpl w:val="7EBA4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973B22"/>
    <w:multiLevelType w:val="multilevel"/>
    <w:tmpl w:val="8598C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436295"/>
    <w:multiLevelType w:val="multilevel"/>
    <w:tmpl w:val="5F4C5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2F45C2"/>
    <w:multiLevelType w:val="multilevel"/>
    <w:tmpl w:val="DA78C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BD6888"/>
    <w:multiLevelType w:val="multilevel"/>
    <w:tmpl w:val="F2649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520824"/>
    <w:multiLevelType w:val="multilevel"/>
    <w:tmpl w:val="0B38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F15E13"/>
    <w:multiLevelType w:val="multilevel"/>
    <w:tmpl w:val="7584D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EF7959"/>
    <w:multiLevelType w:val="multilevel"/>
    <w:tmpl w:val="3CDAD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0120BA"/>
    <w:multiLevelType w:val="multilevel"/>
    <w:tmpl w:val="8D187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5E5D03"/>
    <w:multiLevelType w:val="multilevel"/>
    <w:tmpl w:val="EDE4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4211075">
    <w:abstractNumId w:val="2"/>
  </w:num>
  <w:num w:numId="2" w16cid:durableId="835342313">
    <w:abstractNumId w:val="8"/>
  </w:num>
  <w:num w:numId="3" w16cid:durableId="53626049">
    <w:abstractNumId w:val="4"/>
  </w:num>
  <w:num w:numId="4" w16cid:durableId="181094110">
    <w:abstractNumId w:val="6"/>
  </w:num>
  <w:num w:numId="5" w16cid:durableId="566301918">
    <w:abstractNumId w:val="10"/>
  </w:num>
  <w:num w:numId="6" w16cid:durableId="1529021709">
    <w:abstractNumId w:val="0"/>
  </w:num>
  <w:num w:numId="7" w16cid:durableId="1650095019">
    <w:abstractNumId w:val="3"/>
  </w:num>
  <w:num w:numId="8" w16cid:durableId="2037121509">
    <w:abstractNumId w:val="1"/>
  </w:num>
  <w:num w:numId="9" w16cid:durableId="863439160">
    <w:abstractNumId w:val="7"/>
  </w:num>
  <w:num w:numId="10" w16cid:durableId="1119834536">
    <w:abstractNumId w:val="5"/>
  </w:num>
  <w:num w:numId="11" w16cid:durableId="174896048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C6C"/>
    <w:rsid w:val="00376C6C"/>
    <w:rsid w:val="005418DC"/>
    <w:rsid w:val="005A4D0E"/>
    <w:rsid w:val="005F61F8"/>
    <w:rsid w:val="007D7E1C"/>
    <w:rsid w:val="00A21EA3"/>
    <w:rsid w:val="00BD41B8"/>
    <w:rsid w:val="00CE4B98"/>
    <w:rsid w:val="00D90454"/>
    <w:rsid w:val="00EA4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DC22D"/>
  <w15:chartTrackingRefBased/>
  <w15:docId w15:val="{EA2B6709-7C31-4189-A509-21A7C80CB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76C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6C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76C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376C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376C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6C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6C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6C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6C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6C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76C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76C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376C6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376C6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76C6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76C6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76C6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76C6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6C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76C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6C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76C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76C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76C6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76C6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76C6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76C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76C6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76C6C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A21EA3"/>
    <w:rPr>
      <w:b/>
      <w:bCs/>
    </w:rPr>
  </w:style>
  <w:style w:type="paragraph" w:customStyle="1" w:styleId="ds-markdown-paragraph">
    <w:name w:val="ds-markdown-paragraph"/>
    <w:basedOn w:val="a"/>
    <w:rsid w:val="00A21E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katex-mathml">
    <w:name w:val="katex-mathml"/>
    <w:basedOn w:val="a0"/>
    <w:rsid w:val="00A21EA3"/>
  </w:style>
  <w:style w:type="character" w:customStyle="1" w:styleId="mord">
    <w:name w:val="mord"/>
    <w:basedOn w:val="a0"/>
    <w:rsid w:val="00A21EA3"/>
  </w:style>
  <w:style w:type="character" w:customStyle="1" w:styleId="mrel">
    <w:name w:val="mrel"/>
    <w:basedOn w:val="a0"/>
    <w:rsid w:val="00A21EA3"/>
  </w:style>
  <w:style w:type="character" w:customStyle="1" w:styleId="mopen">
    <w:name w:val="mopen"/>
    <w:basedOn w:val="a0"/>
    <w:rsid w:val="00A21EA3"/>
  </w:style>
  <w:style w:type="character" w:customStyle="1" w:styleId="vlist-s">
    <w:name w:val="vlist-s"/>
    <w:basedOn w:val="a0"/>
    <w:rsid w:val="00A21EA3"/>
  </w:style>
  <w:style w:type="character" w:customStyle="1" w:styleId="mbin">
    <w:name w:val="mbin"/>
    <w:basedOn w:val="a0"/>
    <w:rsid w:val="00A21EA3"/>
  </w:style>
  <w:style w:type="character" w:customStyle="1" w:styleId="mclose">
    <w:name w:val="mclose"/>
    <w:basedOn w:val="a0"/>
    <w:rsid w:val="00A21EA3"/>
  </w:style>
  <w:style w:type="character" w:customStyle="1" w:styleId="delimsizing">
    <w:name w:val="delimsizing"/>
    <w:basedOn w:val="a0"/>
    <w:rsid w:val="00A21EA3"/>
  </w:style>
  <w:style w:type="character" w:customStyle="1" w:styleId="mpunct">
    <w:name w:val="mpunct"/>
    <w:basedOn w:val="a0"/>
    <w:rsid w:val="00A21EA3"/>
  </w:style>
  <w:style w:type="character" w:customStyle="1" w:styleId="mop">
    <w:name w:val="mop"/>
    <w:basedOn w:val="a0"/>
    <w:rsid w:val="00A21EA3"/>
  </w:style>
  <w:style w:type="paragraph" w:styleId="ad">
    <w:name w:val="header"/>
    <w:basedOn w:val="a"/>
    <w:link w:val="ae"/>
    <w:uiPriority w:val="99"/>
    <w:unhideWhenUsed/>
    <w:rsid w:val="00A21EA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A21EA3"/>
  </w:style>
  <w:style w:type="paragraph" w:styleId="af">
    <w:name w:val="footer"/>
    <w:basedOn w:val="a"/>
    <w:link w:val="af0"/>
    <w:uiPriority w:val="99"/>
    <w:unhideWhenUsed/>
    <w:rsid w:val="00A21EA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A21EA3"/>
  </w:style>
  <w:style w:type="character" w:styleId="af1">
    <w:name w:val="Placeholder Text"/>
    <w:basedOn w:val="a0"/>
    <w:uiPriority w:val="99"/>
    <w:semiHidden/>
    <w:rsid w:val="00A21EA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2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0606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0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18264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87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548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231</Words>
  <Characters>1319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Овчинников</dc:creator>
  <cp:keywords/>
  <dc:description/>
  <cp:lastModifiedBy>Сергей Овчинников</cp:lastModifiedBy>
  <cp:revision>3</cp:revision>
  <dcterms:created xsi:type="dcterms:W3CDTF">2025-07-31T08:06:00Z</dcterms:created>
  <dcterms:modified xsi:type="dcterms:W3CDTF">2025-07-31T12:32:00Z</dcterms:modified>
</cp:coreProperties>
</file>