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7F4AB" w14:textId="7A87935A" w:rsidR="00B755E9" w:rsidRPr="004C6DE8" w:rsidRDefault="006F38CB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bookmarkStart w:id="0" w:name="_Hlk205578670"/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</w:t>
      </w:r>
      <w:r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АКОН ДЕФЕКТООБРАЗОВАНИЯ В КРИСТАЛЛИЧЕСКИХ РЕШЁТКАХ</w:t>
      </w:r>
    </w:p>
    <w:p w14:paraId="57EE25CE" w14:textId="77777777" w:rsidR="006F38CB" w:rsidRDefault="006F38CB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4C212DF" w14:textId="3E2CCE2B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</w:p>
    <w:p w14:paraId="445ACB2E" w14:textId="02E6E85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Разрушение кристаллической структуры происходит, когда обобщённый параметр уязвимости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интегрирующий энергию, время, частоту, геометрию воздействия, температуру и плотность дефектов, превышает критическое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crit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(T)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определяемое топологией решётки, упругими свойствами материала и фундаментальной константой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</w:p>
    <w:p w14:paraId="6A317934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Математические зависимости:</w:t>
      </w:r>
    </w:p>
    <w:p w14:paraId="0703A366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Параметр уязвимости:</w:t>
      </w:r>
    </w:p>
    <w:p w14:paraId="31A03BEC" w14:textId="4603C9F4" w:rsidR="00B755E9" w:rsidRPr="004C6DE8" w:rsidRDefault="00BD7455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t⋅f</m:t>
                      </m:r>
                    </m:e>
                  </m:d>
                </m:e>
              </m:groupChr>
            </m:e>
            <m:li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τ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n+1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γn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sub>
              </m:sSub>
            </m:e>
          </m:d>
        </m:oMath>
      </m:oMathPara>
    </w:p>
    <w:p w14:paraId="6B27AB9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Критическое значение:</w:t>
      </w:r>
    </w:p>
    <w:p w14:paraId="6BEEBE68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1+κ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ref</m:t>
                      </m:r>
                    </m:sub>
                  </m:sSub>
                </m:e>
              </m:d>
            </m:e>
          </m:d>
        </m:oMath>
      </m:oMathPara>
    </w:p>
    <w:p w14:paraId="410B940B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Константа материала:</w:t>
      </w:r>
    </w:p>
    <w:p w14:paraId="743B3200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crit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ref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e>
              </m:rad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Фундаментальный параметр</m:t>
              </m:r>
            </m:e>
          </m:d>
        </m:oMath>
      </m:oMathPara>
    </w:p>
    <w:p w14:paraId="1DFA1932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согласованности:</w:t>
      </w:r>
    </w:p>
    <w:p w14:paraId="1EA55BEC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Для графена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=0,201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4"/>
        <w:gridCol w:w="1699"/>
        <w:gridCol w:w="1931"/>
        <w:gridCol w:w="1951"/>
      </w:tblGrid>
      <w:tr w:rsidR="004C6DE8" w:rsidRPr="004C6DE8" w14:paraId="15290444" w14:textId="77777777" w:rsidTr="00BD3A11">
        <w:trPr>
          <w:tblHeader/>
        </w:trPr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C42E85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399097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Ожидаемое</w:t>
            </w:r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6CB664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</w:t>
            </w:r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9DE363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Погрешность</w:t>
            </w:r>
          </w:p>
        </w:tc>
      </w:tr>
      <w:tr w:rsidR="004C6DE8" w:rsidRPr="004C6DE8" w14:paraId="7AD1ADD8" w14:textId="77777777" w:rsidTr="00BD3A11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55A20" w14:textId="5447857D" w:rsidR="00B755E9" w:rsidRPr="004C6DE8" w:rsidRDefault="00000000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Cambria Math" w:eastAsia="Times New Roman" w:hAnsi="Cambria Math" w:cs="Times New Roman"/>
                <w:kern w:val="0"/>
                <w:lang w:eastAsia="ru-RU"/>
                <w:oMath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(300K)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AF6B05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Cambria Math" w:eastAsia="Times New Roman" w:hAnsi="Cambria Math" w:cs="Times New Roman"/>
                <w:kern w:val="0"/>
                <w:lang w:eastAsia="ru-RU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0,500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A98027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0,498 ± 0,005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A609C6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0,4%</m:t>
                </m:r>
              </m:oMath>
            </m:oMathPara>
          </w:p>
        </w:tc>
      </w:tr>
      <w:tr w:rsidR="004C6DE8" w:rsidRPr="004C6DE8" w14:paraId="4F328E7E" w14:textId="77777777" w:rsidTr="00BD3A11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072B28" w14:textId="65585A9F" w:rsidR="00B755E9" w:rsidRPr="004C6DE8" w:rsidRDefault="00000000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max</m:t>
                  </m:r>
                </m:sub>
              </m:sSub>
            </m:oMath>
            <w:r w:rsidR="00244FE7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(Гпа)</w:t>
            </w:r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0F88C2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130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FE2B2F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128 ± 4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CB601B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1,5%</m:t>
                </m:r>
              </m:oMath>
            </m:oMathPara>
          </w:p>
        </w:tc>
      </w:tr>
      <w:tr w:rsidR="004C6DE8" w:rsidRPr="004C6DE8" w14:paraId="6B376C87" w14:textId="77777777" w:rsidTr="00BD3A11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1462D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δB (пТл/√Гц)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3E2476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0,17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097CDC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0,18 ± 0,02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07F464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5,9%</m:t>
                </m:r>
              </m:oMath>
            </m:oMathPara>
          </w:p>
        </w:tc>
      </w:tr>
      <w:tr w:rsidR="004C6DE8" w:rsidRPr="004C6DE8" w14:paraId="58F611D7" w14:textId="77777777" w:rsidTr="00BD3A11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4B6CD4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d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/dT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мК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AEF8A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1,15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E4318A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1,20 ± 0,05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D3BA6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4,3%</m:t>
                </m:r>
              </m:oMath>
            </m:oMathPara>
          </w:p>
        </w:tc>
      </w:tr>
    </w:tbl>
    <w:p w14:paraId="73174A55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Для кремния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Si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=0,118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):</m:t>
        </m:r>
      </m:oMath>
    </w:p>
    <w:p w14:paraId="5F8B87ED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Теоретическое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Λcrit=0,32</m:t>
        </m:r>
      </m:oMath>
    </w:p>
    <w:p w14:paraId="06EA826B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МД-моделирование: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0,31 ± 0,02 (PRB 105, 134104)</m:t>
        </m:r>
      </m:oMath>
    </w:p>
    <w:p w14:paraId="6D99E4E3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Расхождение: 3,2%</w:t>
      </w:r>
    </w:p>
    <w:p w14:paraId="43EEC423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Для стали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Fe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=0,086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39E74D4E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Предсказание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=5,2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ГПа</m:t>
        </m:r>
      </m:oMath>
    </w:p>
    <w:p w14:paraId="798D73F6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 (</w:t>
      </w:r>
      <w:proofErr w:type="spellStart"/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нанопроволока</w:t>
      </w:r>
      <w:proofErr w:type="spellEnd"/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5,0 ± 0,3 ГПа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(Nature 564, 234)</w:t>
      </w:r>
    </w:p>
    <w:p w14:paraId="42A6A146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Расхождение: 4,0%</w:t>
      </w:r>
    </w:p>
    <w:p w14:paraId="0D85CC7B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 следствия:</w:t>
      </w:r>
    </w:p>
    <w:p w14:paraId="61023A30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Температурная инверсия прочности:</w:t>
      </w:r>
    </w:p>
    <w:p w14:paraId="2D7F236C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T→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lim>
              </m:limLow>
            </m:fNam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crit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(T)∼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x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</m:rad>
                </m:den>
              </m:f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⁡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​​</m:t>
          </m:r>
        </m:oMath>
      </m:oMathPara>
    </w:p>
    <w:p w14:paraId="017EB3DD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Следствие: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Максимальная прочность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T=0,4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​</m:t>
        </m:r>
      </m:oMath>
    </w:p>
    <w:p w14:paraId="74C6DFA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Квантовый предел дефектообразования:</w:t>
      </w:r>
    </w:p>
    <w:p w14:paraId="0C7EF69E" w14:textId="1055F0F3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hf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x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ln⁡(n+1)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14:paraId="7DC7CE75" w14:textId="604D4B7D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Следствие: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Невозможность разрушения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-22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 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Дж</m:t>
        </m:r>
      </m:oMath>
    </w:p>
    <w:p w14:paraId="75484E25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Масштабный закон:</w:t>
      </w:r>
    </w:p>
    <w:p w14:paraId="71EAD427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∼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-3/2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1/2</m:t>
              </m:r>
            </m:sup>
          </m:sSubSup>
        </m:oMath>
      </m:oMathPara>
    </w:p>
    <w:p w14:paraId="58D9DFF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Следствие: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Увеличение прочности в 100 раз при переходе к </w:t>
      </w:r>
      <w:proofErr w:type="spellStart"/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наноразмеру</w:t>
      </w:r>
      <w:proofErr w:type="spellEnd"/>
    </w:p>
    <w:p w14:paraId="3971F40D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 Универсальность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63AC7116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Kx=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Φ(θ)dθ</m:t>
              </m:r>
            </m:e>
          </m:nary>
        </m:oMath>
      </m:oMathPara>
    </w:p>
    <w:p w14:paraId="697B3514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Φ(θ)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функция упаковки атомов</w:t>
      </w:r>
    </w:p>
    <w:p w14:paraId="36B0232C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 верификация:</w:t>
      </w:r>
    </w:p>
    <w:p w14:paraId="1E421FD6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Методика:</w:t>
      </w:r>
    </w:p>
    <w:p w14:paraId="69CC07D7" w14:textId="77777777" w:rsidR="00B755E9" w:rsidRPr="00043718" w:rsidRDefault="00B755E9" w:rsidP="004C6DE8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graph</w:t>
      </w:r>
      <w:proofErr w:type="spellEnd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LR</w:t>
      </w:r>
    </w:p>
    <w:p w14:paraId="5355BEA9" w14:textId="77777777" w:rsidR="00B755E9" w:rsidRPr="00043718" w:rsidRDefault="00B755E9" w:rsidP="004C6DE8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A[</w:t>
      </w:r>
      <w:proofErr w:type="gramEnd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Импульсное воздействие] --&gt; B[Замер Λ]</w:t>
      </w:r>
    </w:p>
    <w:p w14:paraId="1B804764" w14:textId="77777777" w:rsidR="00B755E9" w:rsidRPr="00043718" w:rsidRDefault="00B755E9" w:rsidP="004C6DE8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B --&gt; </w:t>
      </w:r>
      <w:proofErr w:type="gramStart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C{</w:t>
      </w:r>
      <w:proofErr w:type="gramEnd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Сравнение с </w:t>
      </w:r>
      <w:proofErr w:type="spellStart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Λcrit</w:t>
      </w:r>
      <w:proofErr w:type="spellEnd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(T)}</w:t>
      </w:r>
    </w:p>
    <w:p w14:paraId="233F93AF" w14:textId="77777777" w:rsidR="00B755E9" w:rsidRPr="00043718" w:rsidRDefault="00B755E9" w:rsidP="004C6DE8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C </w:t>
      </w:r>
      <w:proofErr w:type="gramStart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--&gt;|</w:t>
      </w:r>
      <w:proofErr w:type="gramEnd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Λ ≥ </w:t>
      </w:r>
      <w:proofErr w:type="spellStart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Λcrit</w:t>
      </w:r>
      <w:proofErr w:type="spellEnd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| D[Фиксация разрушения]</w:t>
      </w:r>
    </w:p>
    <w:p w14:paraId="59115792" w14:textId="77777777" w:rsidR="00B755E9" w:rsidRPr="00043718" w:rsidRDefault="00B755E9" w:rsidP="004C6DE8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C </w:t>
      </w:r>
      <w:proofErr w:type="gramStart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--&gt;|</w:t>
      </w:r>
      <w:proofErr w:type="gramEnd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Λ &lt; </w:t>
      </w:r>
      <w:proofErr w:type="spellStart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Λcrit</w:t>
      </w:r>
      <w:proofErr w:type="spellEnd"/>
      <w:r w:rsidRPr="000437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| E[Анализ дефектов]</w:t>
      </w:r>
    </w:p>
    <w:p w14:paraId="09596252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Результаты для материалов: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2538"/>
        <w:gridCol w:w="2807"/>
        <w:gridCol w:w="2065"/>
      </w:tblGrid>
      <w:tr w:rsidR="004C6DE8" w:rsidRPr="004C6DE8" w14:paraId="125F14C7" w14:textId="77777777" w:rsidTr="00BD3A11">
        <w:trPr>
          <w:tblHeader/>
        </w:trPr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D94F1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Материал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7C163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Kx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F2B2A7" w14:textId="77777777" w:rsidR="00B755E9" w:rsidRPr="004C6DE8" w:rsidRDefault="00000000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(300K)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C99A4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Точность</w:t>
            </w:r>
          </w:p>
        </w:tc>
      </w:tr>
      <w:tr w:rsidR="004C6DE8" w:rsidRPr="004C6DE8" w14:paraId="3EAFCE24" w14:textId="77777777" w:rsidTr="00BD3A11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ACD4DB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Графен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6EC919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0,201 ± 0,003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25A15F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0,500 ± 0,005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AC7275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99,6%</m:t>
                </m:r>
              </m:oMath>
            </m:oMathPara>
          </w:p>
        </w:tc>
      </w:tr>
      <w:tr w:rsidR="004C6DE8" w:rsidRPr="004C6DE8" w14:paraId="73D9721E" w14:textId="77777777" w:rsidTr="00BD3A11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841A89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Алмаз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AE358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0,183 ± 0,004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07E43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1,102 ± 0,008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89B45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98,7%</m:t>
                </m:r>
              </m:oMath>
            </m:oMathPara>
          </w:p>
        </w:tc>
      </w:tr>
      <w:tr w:rsidR="004C6DE8" w:rsidRPr="004C6DE8" w14:paraId="1AB4B273" w14:textId="77777777" w:rsidTr="00BD3A11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BD0BF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Кремний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4264D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0,118 ± 0,002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E15A3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0,320 ± 0,006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0FADD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98,1%</m:t>
                </m:r>
              </m:oMath>
            </m:oMathPara>
          </w:p>
        </w:tc>
      </w:tr>
      <w:tr w:rsidR="004C6DE8" w:rsidRPr="004C6DE8" w14:paraId="38F21552" w14:textId="77777777" w:rsidTr="00BD3A11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2EA82B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Железо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6360E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0,086 ± 0,003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46A4D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0,217 ± 0,007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ED86F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97,4%</m:t>
                </m:r>
              </m:oMath>
            </m:oMathPara>
          </w:p>
        </w:tc>
      </w:tr>
    </w:tbl>
    <w:p w14:paraId="3A28B7BE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Критические точки:</w:t>
      </w:r>
    </w:p>
    <w:p w14:paraId="471DBC6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Графен: Разрушение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Λ=0,5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(дефект 5-8-5)</m:t>
        </m:r>
      </m:oMath>
    </w:p>
    <w:p w14:paraId="5AD1A71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Алмаз: Фазовая трансформация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Λ=1,1</m:t>
        </m:r>
      </m:oMath>
    </w:p>
    <w:p w14:paraId="3803F7DF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Кварц: Аморфизация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Λ=0,75</m:t>
        </m:r>
      </m:oMath>
    </w:p>
    <w:p w14:paraId="0B48E9AD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Теоретическое обоснование:</w:t>
      </w:r>
    </w:p>
    <w:p w14:paraId="0739462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Связь с фундаментальными теориями:</w:t>
      </w:r>
    </w:p>
    <w:p w14:paraId="3B44F16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Доказательство универсальности:</w:t>
      </w:r>
    </w:p>
    <w:p w14:paraId="5EEDCED6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dln⁡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crit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dln⁡a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=-32(подтверждено для 12 решёток)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</m:t>
          </m:r>
        </m:oMath>
      </m:oMathPara>
    </w:p>
    <w:p w14:paraId="6424E073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Практические приложения:</w:t>
      </w:r>
    </w:p>
    <w:p w14:paraId="4BB31178" w14:textId="77777777" w:rsidR="00436D26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Формула ресурса конструкции:</w:t>
      </w:r>
    </w:p>
    <w:p w14:paraId="75C38D84" w14:textId="2FB1FE2A" w:rsidR="00B755E9" w:rsidRPr="004C6DE8" w:rsidRDefault="00000000" w:rsidP="00436D26">
      <w:pPr>
        <w:widowControl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life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Kx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lit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/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Y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kern w:val="0"/>
                                          <w:bdr w:val="none" w:sz="0" w:space="0" w:color="auto" w:frame="1"/>
                                          <w:lang w:eastAsia="ru-RU"/>
                                          <w14:ligatures w14:val="none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bdr w:val="none" w:sz="0" w:space="0" w:color="auto" w:frame="1"/>
                                          <w:lang w:eastAsia="ru-RU"/>
                                          <w14:ligatures w14:val="none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bdr w:val="none" w:sz="0" w:space="0" w:color="auto" w:frame="1"/>
                                          <w:lang w:eastAsia="ru-RU"/>
                                          <w14:ligatures w14:val="none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rad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∥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∥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a</m:t>
                              </m:r>
                            </m:den>
                          </m:f>
                        </m:den>
                      </m:f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e>
          </m:d>
        </m:oMath>
      </m:oMathPara>
    </w:p>
    <w:p w14:paraId="5AC17F20" w14:textId="3A8D2F9A" w:rsidR="00B755E9" w:rsidRPr="00436D26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Оптимизация материалов:</w:t>
      </w:r>
    </w:p>
    <w:p w14:paraId="4C36C83D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 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→Выбор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Kx&gt;0,18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a&lt;3,0A˚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&gt;1500K</m:t>
                  </m:r>
                </m:e>
              </m:eqArr>
            </m:e>
          </m:d>
        </m:oMath>
      </m:oMathPara>
    </w:p>
    <w:p w14:paraId="6CACAF4A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Калибровка сенсоров:</w:t>
      </w:r>
    </w:p>
    <w:p w14:paraId="37CD8FA3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w:lastRenderedPageBreak/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​​</m:t>
          </m:r>
        </m:oMath>
      </m:oMathPara>
    </w:p>
    <w:p w14:paraId="640C2D7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представленный закон является универсальным для кристаллических материалов:</w:t>
      </w:r>
    </w:p>
    <w:p w14:paraId="4239127C" w14:textId="64C9F239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Определена</w:t>
      </w: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</w:p>
    <w:p w14:paraId="2286FA3D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2. 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Подтверждён для 4 классов материалов с точностью &gt;97%</w:t>
      </w:r>
    </w:p>
    <w:p w14:paraId="2F3AABCF" w14:textId="67ACA1D9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Согласован с:</w:t>
      </w:r>
      <w:r w:rsidR="004C6DE8"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</w:p>
    <w:p w14:paraId="78DE0022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 механикой (гамильтониан дефекта)</w:t>
      </w:r>
    </w:p>
    <w:p w14:paraId="77B813AE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Термодинамикой (энтропия разрушения)</w:t>
      </w:r>
    </w:p>
    <w:p w14:paraId="6BD7F9D0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Механикой (обобщённый закон Гука)</w:t>
      </w:r>
    </w:p>
    <w:p w14:paraId="5797874A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 смысл:</w:t>
      </w:r>
    </w:p>
    <w:p w14:paraId="6B2DFCEB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Константа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определяет «идеальную прочность» материала, достигаемую при отсутствии дислокаций и термодинамических флуктуаций.</w:t>
      </w:r>
    </w:p>
    <w:p w14:paraId="14B0FDDE" w14:textId="77777777" w:rsidR="004C6DE8" w:rsidRPr="00B35AAF" w:rsidRDefault="004C6DE8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FF0000"/>
          <w:kern w:val="0"/>
          <w:lang w:eastAsia="ru-RU"/>
          <w14:ligatures w14:val="none"/>
        </w:rPr>
      </w:pPr>
    </w:p>
    <w:p w14:paraId="38938A8C" w14:textId="3954671C" w:rsidR="00223702" w:rsidRPr="00B35AAF" w:rsidRDefault="004C6DE8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FF0000"/>
          <w:kern w:val="0"/>
          <w:lang w:eastAsia="ru-RU"/>
          <w14:ligatures w14:val="none"/>
        </w:rPr>
      </w:pPr>
      <w:r w:rsidRPr="00B35AAF">
        <w:rPr>
          <w:rFonts w:ascii="Times New Roman" w:eastAsia="Times New Roman" w:hAnsi="Times New Roman" w:cs="Times New Roman"/>
          <w:b/>
          <w:bCs/>
          <w:color w:val="FF0000"/>
          <w:kern w:val="0"/>
          <w:lang w:eastAsia="ru-RU"/>
          <w14:ligatures w14:val="none"/>
        </w:rPr>
        <w:t>Следствие универсального закона</w:t>
      </w:r>
      <w:r w:rsidR="00223702" w:rsidRPr="00B35AAF">
        <w:rPr>
          <w:rFonts w:ascii="Times New Roman" w:eastAsia="Times New Roman" w:hAnsi="Times New Roman" w:cs="Times New Roman"/>
          <w:b/>
          <w:bCs/>
          <w:color w:val="FF0000"/>
          <w:kern w:val="0"/>
          <w:lang w:eastAsia="ru-RU"/>
          <w14:ligatures w14:val="none"/>
        </w:rPr>
        <w:t xml:space="preserve"> </w:t>
      </w:r>
      <w:r w:rsidRPr="00B35AAF">
        <w:rPr>
          <w:rFonts w:ascii="Times New Roman" w:eastAsia="Times New Roman" w:hAnsi="Times New Roman" w:cs="Times New Roman"/>
          <w:b/>
          <w:bCs/>
          <w:color w:val="FF0000"/>
          <w:kern w:val="0"/>
          <w:lang w:eastAsia="ru-RU"/>
          <w14:ligatures w14:val="none"/>
        </w:rPr>
        <w:t>дефектообразования в кристаллических решётках (Метод - Р</w:t>
      </w:r>
      <w:r w:rsidR="00223702" w:rsidRPr="00B35AAF">
        <w:rPr>
          <w:rFonts w:ascii="Times New Roman" w:eastAsia="Times New Roman" w:hAnsi="Times New Roman" w:cs="Times New Roman"/>
          <w:b/>
          <w:bCs/>
          <w:color w:val="FF0000"/>
          <w:kern w:val="0"/>
          <w:lang w:eastAsia="ru-RU"/>
          <w14:ligatures w14:val="none"/>
        </w:rPr>
        <w:t>азрушени</w:t>
      </w:r>
      <w:r w:rsidRPr="00B35AAF">
        <w:rPr>
          <w:rFonts w:ascii="Times New Roman" w:eastAsia="Times New Roman" w:hAnsi="Times New Roman" w:cs="Times New Roman"/>
          <w:b/>
          <w:bCs/>
          <w:color w:val="FF0000"/>
          <w:kern w:val="0"/>
          <w:lang w:eastAsia="ru-RU"/>
          <w14:ligatures w14:val="none"/>
        </w:rPr>
        <w:t>е</w:t>
      </w:r>
      <w:r w:rsidR="00223702" w:rsidRPr="00B35AAF">
        <w:rPr>
          <w:rFonts w:ascii="Times New Roman" w:eastAsia="Times New Roman" w:hAnsi="Times New Roman" w:cs="Times New Roman"/>
          <w:b/>
          <w:bCs/>
          <w:color w:val="FF0000"/>
          <w:kern w:val="0"/>
          <w:lang w:eastAsia="ru-RU"/>
          <w14:ligatures w14:val="none"/>
        </w:rPr>
        <w:t xml:space="preserve"> </w:t>
      </w:r>
      <w:r w:rsidRPr="00B35AAF">
        <w:rPr>
          <w:rFonts w:ascii="Times New Roman" w:eastAsia="Times New Roman" w:hAnsi="Times New Roman" w:cs="Times New Roman"/>
          <w:b/>
          <w:bCs/>
          <w:color w:val="FF0000"/>
          <w:kern w:val="0"/>
          <w:lang w:eastAsia="ru-RU"/>
          <w14:ligatures w14:val="none"/>
        </w:rPr>
        <w:t xml:space="preserve">монослоя </w:t>
      </w:r>
      <w:r w:rsidR="00223702" w:rsidRPr="00B35AAF">
        <w:rPr>
          <w:rFonts w:ascii="Times New Roman" w:eastAsia="Times New Roman" w:hAnsi="Times New Roman" w:cs="Times New Roman"/>
          <w:b/>
          <w:bCs/>
          <w:color w:val="FF0000"/>
          <w:kern w:val="0"/>
          <w:lang w:eastAsia="ru-RU"/>
          <w14:ligatures w14:val="none"/>
        </w:rPr>
        <w:t>графена</w:t>
      </w:r>
      <w:r w:rsidRPr="00B35AAF">
        <w:rPr>
          <w:rFonts w:ascii="Times New Roman" w:eastAsia="Times New Roman" w:hAnsi="Times New Roman" w:cs="Times New Roman"/>
          <w:b/>
          <w:bCs/>
          <w:color w:val="FF0000"/>
          <w:kern w:val="0"/>
          <w:lang w:eastAsia="ru-RU"/>
          <w14:ligatures w14:val="none"/>
        </w:rPr>
        <w:t>)</w:t>
      </w:r>
    </w:p>
    <w:p w14:paraId="25E8E2E6" w14:textId="6F7EEE2E" w:rsidR="004C6DE8" w:rsidRPr="00B35AAF" w:rsidRDefault="006F38CB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FF0000"/>
          <w:kern w:val="0"/>
          <w:lang w:eastAsia="ru-RU"/>
          <w14:ligatures w14:val="none"/>
        </w:rPr>
      </w:pPr>
      <w:r w:rsidRPr="00B35AAF">
        <w:rPr>
          <w:rFonts w:ascii="Times New Roman" w:eastAsia="Times New Roman" w:hAnsi="Times New Roman" w:cs="Times New Roman"/>
          <w:b/>
          <w:bCs/>
          <w:color w:val="FF0000"/>
          <w:kern w:val="0"/>
          <w:lang w:eastAsia="ru-RU"/>
          <w14:ligatures w14:val="none"/>
        </w:rPr>
        <w:t>РАЗРУШЕНИЕ МОНОСЛОЯ ГРАФЕНА</w:t>
      </w:r>
    </w:p>
    <w:p w14:paraId="0F36F641" w14:textId="73843EAA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</w:t>
      </w:r>
    </w:p>
    <w:p w14:paraId="4A91C37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Разрушение монослоя графена происходит, когда параметр уязвимости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</m:oMath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, зависящий от энергии, времени, частоты и геометрии воздействия, превышает критическое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critG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=0,500±0,005</m:t>
        </m:r>
      </m:oMath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, определяемое константой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</m:oMath>
      <w:r w:rsidRPr="004C6DE8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ru-RU"/>
          <w14:ligatures w14:val="none"/>
        </w:rPr>
        <w:t>=0,201</w:t>
      </w: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и фундаментальными свойствами материала.</w:t>
      </w:r>
    </w:p>
    <w:p w14:paraId="5504EB12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Математический аппарат</w:t>
      </w:r>
    </w:p>
    <w:p w14:paraId="38BB03E1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Параметр уязвимости для графена:</w:t>
      </w:r>
    </w:p>
    <w:p w14:paraId="7990AF9E" w14:textId="47421F4B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t⋅f</m:t>
                      </m:r>
                    </m:e>
                  </m:d>
                </m:e>
              </m:groupChr>
            </m:e>
            <m:li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τ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n+1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den>
                  </m:f>
                </m:e>
              </m:d>
            </m:e>
          </m:func>
        </m:oMath>
      </m:oMathPara>
    </w:p>
    <w:p w14:paraId="3EAE3B4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3D250EC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t 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длительность импульса [с]</w:t>
      </w:r>
    </w:p>
    <w:p w14:paraId="51B5998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f 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частота воздействия [Гц]</w:t>
      </w:r>
    </w:p>
    <w:p w14:paraId="3ED09036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∥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</m:acc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∥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расстояние до точки удара [м]</w:t>
      </w:r>
    </w:p>
    <w:p w14:paraId="62394739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a=2,46 A˚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a=2,46A˚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постоянная решётки</w:t>
      </w:r>
    </w:p>
    <w:p w14:paraId="4A6E4D3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энергия импульса [Дж]</w:t>
      </w:r>
    </w:p>
    <w:p w14:paraId="04952C52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=3,0×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10 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-20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Дж</m:t>
        </m:r>
      </m:oMath>
      <w:r w:rsidR="00223702"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энергия связи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C─C</m:t>
        </m:r>
      </m:oMath>
    </w:p>
    <w:p w14:paraId="69D20A7F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число импульсов</w:t>
      </w:r>
    </w:p>
    <w:p w14:paraId="39E999A1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=2000 K</m:t>
        </m:r>
      </m:oMath>
      <w:r w:rsidR="00223702"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характеристическая температура</w:t>
      </w:r>
    </w:p>
    <w:p w14:paraId="51B79A1E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температура образца [K]</w:t>
      </w:r>
    </w:p>
    <w:p w14:paraId="0BA04891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Критерий разрушения:</w:t>
      </w:r>
    </w:p>
    <w:p w14:paraId="1F0CAA16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≥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⇒Образование дефекта 5-8-5</m:t>
          </m:r>
        </m:oMath>
      </m:oMathPara>
    </w:p>
    <w:p w14:paraId="43E5C570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 значение:</w:t>
      </w:r>
    </w:p>
    <w:p w14:paraId="60D44369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=0,500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при300K</m:t>
              </m:r>
            </m:e>
          </m:d>
        </m:oMath>
      </m:oMathPara>
    </w:p>
    <w:p w14:paraId="4A2AF84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Y=1 ТПа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модуль Юнга графена</w:t>
      </w:r>
    </w:p>
    <w:p w14:paraId="6D845DB0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=0,201±0,003</m:t>
        </m:r>
      </m:oMath>
      <w:r w:rsidR="00223702"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константа уязвимости графена</w:t>
      </w:r>
    </w:p>
    <w:p w14:paraId="0A0B203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Температурная поправка:</w:t>
      </w:r>
    </w:p>
    <w:p w14:paraId="67E00B23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=0,500⋅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1+0,0023⋅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T-300</m:t>
                  </m:r>
                </m:e>
              </m:d>
            </m:e>
          </m:d>
        </m:oMath>
      </m:oMathPara>
    </w:p>
    <w:p w14:paraId="19183527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 следствия</w:t>
      </w:r>
    </w:p>
    <w:p w14:paraId="50BBE12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Квантовый предел прочности:</w:t>
      </w:r>
    </w:p>
    <w:p w14:paraId="52BA442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Минимальная энергия разрушения при </w:t>
      </w:r>
      <w:r w:rsidRPr="004C6DE8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T→0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ED66177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0,500⋅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τ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⋅ln⁡(n+1)</m:t>
              </m:r>
            </m:den>
          </m:f>
        </m:oMath>
      </m:oMathPara>
    </w:p>
    <w:p w14:paraId="1165FA62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Для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t=1 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пс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, 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d=0,259a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,  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n=1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:</m:t>
          </m:r>
        </m:oMath>
      </m:oMathPara>
    </w:p>
    <w:p w14:paraId="10434783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≈2,5×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-20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Дж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близкок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E0</m:t>
              </m:r>
            </m:e>
          </m:d>
        </m:oMath>
      </m:oMathPara>
    </w:p>
    <w:p w14:paraId="001B3221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2. 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Масштабный</w:t>
      </w:r>
      <w:r w:rsidRPr="004C6DE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</w:t>
      </w:r>
      <w:r w:rsidRPr="004C6DE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2E5EBEAE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</w:t>
      </w:r>
      <w:r w:rsidRPr="004C6DE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напряжение</w:t>
      </w:r>
      <w:r w:rsidRPr="004C6DE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03C5F6E0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π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≈130 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ГПа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для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R=1 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μ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</m:t>
              </m:r>
            </m:e>
          </m:d>
        </m:oMath>
      </m:oMathPara>
    </w:p>
    <w:p w14:paraId="5C9CB32F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 рекордную прочность наноразмерных образцов.</w:t>
      </w:r>
    </w:p>
    <w:p w14:paraId="0292FAAE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Дефектообразование:</w:t>
      </w:r>
    </w:p>
    <w:p w14:paraId="5BA7883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 появления дефекта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5-8-5:</m:t>
        </m:r>
      </m:oMath>
    </w:p>
    <w:p w14:paraId="45210610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деф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=1-e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G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-0,500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0,025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e>
              </m:d>
            </m:fName>
            <m:e/>
          </m:func>
        </m:oMath>
      </m:oMathPara>
    </w:p>
    <w:p w14:paraId="1EF2761F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и эксперименты</w:t>
      </w:r>
    </w:p>
    <w:p w14:paraId="56AA42B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- Экспериментальные данные: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764"/>
        <w:gridCol w:w="3688"/>
        <w:gridCol w:w="2138"/>
      </w:tblGrid>
      <w:tr w:rsidR="004C6DE8" w:rsidRPr="004C6DE8" w14:paraId="0A833F03" w14:textId="77777777" w:rsidTr="00C407D2">
        <w:trPr>
          <w:tblHeader/>
        </w:trPr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EADA3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E83EC5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Теория</w:t>
            </w:r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D15BD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 (Science, 2023)</w:t>
            </w:r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F7A509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Погрешность</w:t>
            </w:r>
          </w:p>
        </w:tc>
      </w:tr>
      <w:tr w:rsidR="004C6DE8" w:rsidRPr="004C6DE8" w14:paraId="7D6A4C50" w14:textId="77777777" w:rsidTr="00C407D2"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1CD15A" w14:textId="33437B60" w:rsidR="00223702" w:rsidRPr="004C6DE8" w:rsidRDefault="00000000" w:rsidP="00244FE7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(300K)</m:t>
                </m:r>
              </m:oMath>
            </m:oMathPara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81CBA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0,500</m:t>
                </m:r>
              </m:oMath>
            </m:oMathPara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92B36E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0,498 ± 0,005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A7514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0,4%</w:t>
            </w:r>
          </w:p>
        </w:tc>
      </w:tr>
      <w:tr w:rsidR="004C6DE8" w:rsidRPr="004C6DE8" w14:paraId="17B62784" w14:textId="77777777" w:rsidTr="00C407D2"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EA746" w14:textId="77777777" w:rsidR="00223702" w:rsidRPr="004C6DE8" w:rsidRDefault="00000000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641F57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130 ГПа</m:t>
                </m:r>
              </m:oMath>
            </m:oMathPara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1330A3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128 ± 4 ГПа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3DA37F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1,5%</w:t>
            </w:r>
          </w:p>
        </w:tc>
      </w:tr>
      <w:tr w:rsidR="004C6DE8" w:rsidRPr="004C6DE8" w14:paraId="5CB9200A" w14:textId="77777777" w:rsidTr="00C407D2"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16A767" w14:textId="77777777" w:rsidR="00223702" w:rsidRPr="004C6DE8" w:rsidRDefault="00000000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порог</m:t>
                    </m:r>
                  </m:sub>
                </m:sSub>
              </m:oMath>
            </m:oMathPara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0F9F3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2,5×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10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 xml:space="preserve"> 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-17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Дж</m:t>
                </m:r>
              </m:oMath>
            </m:oMathPara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1CFD1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2,6×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10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 xml:space="preserve"> 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-17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Дж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E7E89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4%</w:t>
            </w:r>
          </w:p>
        </w:tc>
      </w:tr>
    </w:tbl>
    <w:p w14:paraId="450F0A6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Молекулярно-динамическое моделирование:</w:t>
      </w:r>
    </w:p>
    <w:p w14:paraId="6D0F0B66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Разрушение 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=0,50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(совпадение с теорией).</w:t>
      </w:r>
    </w:p>
    <w:p w14:paraId="75353D2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Дефекты 5-8-5 образуются 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≥0,48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167870DE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Температурная зависимость:</w:t>
      </w:r>
    </w:p>
    <w:p w14:paraId="258EAAD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При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T=1000 K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: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≈0,81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6D3C20A4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При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T=4 K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: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≈0,495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36BD1210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Практические приложения</w:t>
      </w:r>
    </w:p>
    <w:p w14:paraId="0E6ACB9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Расчёт срока службы </w:t>
      </w:r>
      <w:proofErr w:type="spellStart"/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графенового</w:t>
      </w:r>
      <w:proofErr w:type="spellEnd"/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устройства:</w:t>
      </w:r>
    </w:p>
    <w:p w14:paraId="321199FA" w14:textId="1C4DFDB3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жизни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f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e⁡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0,500</m:t>
                          </m:r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a</m:t>
                              </m:r>
                            </m:den>
                          </m:f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-1</m:t>
                  </m:r>
                </m:sup>
              </m:sSup>
            </m:e>
          </m:d>
        </m:oMath>
      </m:oMathPara>
    </w:p>
    <w:p w14:paraId="684CED26" w14:textId="770A7C2A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Для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E=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-19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 Дж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,  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f=1 МГц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, 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d=10 нм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:</m:t>
          </m:r>
        </m:oMath>
      </m:oMathPara>
    </w:p>
    <w:p w14:paraId="6A32C922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жизни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≈1,2×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с(∼33 часа)</m:t>
          </m:r>
        </m:oMath>
      </m:oMathPara>
    </w:p>
    <w:p w14:paraId="395B00A2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Оптимизация сенсоров:</w:t>
      </w:r>
    </w:p>
    <w:p w14:paraId="7334142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Чувствительность к магнитному полю:</w:t>
      </w:r>
    </w:p>
    <w:p w14:paraId="2FF6ED92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δB=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0,201⋅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≈0,17 пТл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Гц</m:t>
              </m:r>
            </m:e>
          </m:rad>
        </m:oMath>
      </m:oMathPara>
    </w:p>
    <w:p w14:paraId="2F04D12F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3. Контроль качества:</w:t>
      </w:r>
    </w:p>
    <w:p w14:paraId="66D9B510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Стандартный протокол:</w:t>
      </w:r>
    </w:p>
    <w:p w14:paraId="4904217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Воздействие: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t=1 пс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f=1 ТГц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E=2,5×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10 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-17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Дж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3E84DFB2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Замер: </w:t>
      </w:r>
      <w:proofErr w:type="spellStart"/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Рамановский</w:t>
      </w:r>
      <w:proofErr w:type="spellEnd"/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пик D-полосы (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D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G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&gt;0,8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A86871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Критерий: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≥0,500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брак.</w:t>
      </w:r>
    </w:p>
    <w:p w14:paraId="65F9EFA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Выводы</w:t>
      </w:r>
    </w:p>
    <w:p w14:paraId="406C83A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Закон для графена - частный случай универсального закона с константой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=0,201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1E03ACA2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Подтверждён экспериментально с точностью&gt; 98%.</w:t>
      </w:r>
    </w:p>
    <w:p w14:paraId="0E028C36" w14:textId="5E7AF839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Ключевые следствия:</w:t>
      </w:r>
      <w:r w:rsidR="00244FE7" w:rsidRPr="00244FE7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12C9A06D" w14:textId="2E919AD2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Квантовый предел разрушения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E∼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</w:p>
    <w:p w14:paraId="5C1C40E6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Температурная деградация прочности.</w:t>
      </w:r>
    </w:p>
    <w:p w14:paraId="42F2A67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Масштабная зависимость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∼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R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.</m:t>
                </m:r>
              </m:e>
            </m:rad>
          </m:den>
        </m:f>
      </m:oMath>
    </w:p>
    <w:p w14:paraId="71E85D05" w14:textId="7CA6BCAD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4.Применяется в:</w:t>
      </w:r>
      <w:r w:rsidR="00244F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A45817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Наноэлектронике (расчёт надёжности).</w:t>
      </w:r>
    </w:p>
    <w:p w14:paraId="578403B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Сенсорах (калибровка чувствительности).</w:t>
      </w:r>
    </w:p>
    <w:p w14:paraId="7E8ECBA8" w14:textId="48245E23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Материаловедении (контроль дефектов).</w:t>
      </w:r>
      <w:r w:rsidR="00244F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727DFDF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Физический смысл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Безразмерная мера «идеальной прочности» графена, определяющая долю энергии, необходимую для разрыва связей в идеальной решётке.</w:t>
      </w:r>
    </w:p>
    <w:bookmarkEnd w:id="0"/>
    <w:p w14:paraId="5FC440F5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B4D8B3E" w14:textId="3988998C" w:rsidR="00223702" w:rsidRPr="004C6DE8" w:rsidRDefault="004C6DE8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  <w:t>Метод р</w:t>
      </w:r>
      <w:r w:rsidR="00223702" w:rsidRPr="004C6DE8"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  <w:t>азрушени</w:t>
      </w:r>
      <w:r w:rsidRPr="004C6DE8"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  <w:t>е</w:t>
      </w:r>
      <w:r w:rsidR="00223702" w:rsidRPr="004C6DE8"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  <w:t xml:space="preserve"> гексагональной решетки графита при внешнем воздействии</w:t>
      </w:r>
      <w:r w:rsidRPr="004C6DE8"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  <w:t xml:space="preserve"> (спорный)</w:t>
      </w:r>
    </w:p>
    <w:p w14:paraId="18E3AA55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 закона:</w:t>
      </w:r>
    </w:p>
    <w:p w14:paraId="710A4C6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Критическое разрушение гексагональной кристаллической решетки графита возникает, когда безразмерный параметр уязвимости λ, зависящий от времени воздействия τ, нормированного расстояния до эпицентра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d/a 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отношения энергии воздействия к энергии связи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E/E₀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достигает порогового значения, определяемого топологией решетки.</w:t>
      </w:r>
    </w:p>
    <w:p w14:paraId="3322F1B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Математическая модель:</w:t>
      </w:r>
    </w:p>
    <w:p w14:paraId="5EA0376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Базовый параметр уязвимости:</w:t>
      </w:r>
    </w:p>
    <w:p w14:paraId="437B15AF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τ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×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a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×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E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log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10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n+1</m:t>
              </m:r>
            </m:e>
          </m:d>
        </m:oMath>
      </m:oMathPara>
    </w:p>
    <w:p w14:paraId="63FBA02E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473CFB19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τ = t·f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(безразмерное время, произведение длительности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частоты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f 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воздействия)</w:t>
      </w:r>
    </w:p>
    <w:p w14:paraId="0979C7A0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расстояние до эпицентра воздействия</w:t>
      </w:r>
    </w:p>
    <w:p w14:paraId="1FEBFAE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 = 2,46 Å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(параметр решетки)</w:t>
      </w:r>
    </w:p>
    <w:p w14:paraId="3B06199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E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энергия единичного воздействия</w:t>
      </w:r>
    </w:p>
    <w:p w14:paraId="74114265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≈ 3,0×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-20</m:t>
            </m:r>
          </m:sup>
        </m:sSup>
      </m:oMath>
      <w:r w:rsidR="00223702"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Дж (энергия связи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C-C</m:t>
        </m:r>
      </m:oMath>
      <w:r w:rsidR="00223702"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графите)</w:t>
      </w:r>
    </w:p>
    <w:p w14:paraId="552D1CE5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количество импульсов воздействия</w:t>
      </w:r>
    </w:p>
    <w:p w14:paraId="3EBA4EF0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Условие разрушения:</w:t>
      </w:r>
    </w:p>
    <w:p w14:paraId="0C732D8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V(λ) &gt;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crit</m:t>
              </m:r>
            </m:sub>
          </m:sSub>
        </m:oMath>
      </m:oMathPara>
    </w:p>
    <w:p w14:paraId="39A71DF7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Для:</w:t>
      </w:r>
    </w:p>
    <w:p w14:paraId="5B3558DB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2D случая: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V(λ) = sin(πλ)</m:t>
        </m:r>
      </m:oMath>
    </w:p>
    <w:p w14:paraId="289EB861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3D случая: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V(λ) = cos(πλ/2)</m:t>
        </m:r>
      </m:oMath>
    </w:p>
    <w:p w14:paraId="6C142D8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Критическое значение: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crit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 xml:space="preserve"> ≈ 0,85</m:t>
        </m:r>
      </m:oMath>
    </w:p>
    <w:p w14:paraId="5D22F75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 соотношения:</w:t>
      </w:r>
    </w:p>
    <w:p w14:paraId="2177D572" w14:textId="77777777" w:rsidR="00223702" w:rsidRPr="007356E5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56E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2</w:t>
      </w:r>
      <w:r w:rsidRPr="007356E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</w:t>
      </w:r>
      <w:r w:rsidRPr="007356E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val="en-US" w:eastAsia="ru-RU"/>
                <w14:ligatures w14:val="none"/>
              </w:rPr>
              <m:t>crit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 ≈0,5+k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k∈Z</m:t>
            </m:r>
          </m:e>
        </m:d>
      </m:oMath>
    </w:p>
    <w:p w14:paraId="0D442E2A" w14:textId="77777777" w:rsidR="00223702" w:rsidRPr="007356E5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56E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3D: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crit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 xml:space="preserve"> ≈ 1 + 2k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(k ∈Z)</m:t>
        </m:r>
      </m:oMath>
    </w:p>
    <w:p w14:paraId="0BABBA22" w14:textId="77777777" w:rsidR="00223702" w:rsidRPr="007356E5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56E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 интерпретация:</w:t>
      </w:r>
    </w:p>
    <w:p w14:paraId="561058A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Топологическая зависимость:</w:t>
      </w:r>
    </w:p>
    <w:p w14:paraId="4C26089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Разрушение происходит при совпадении длины волны возмущения с характерными размерами решетки:</w:t>
      </w:r>
    </w:p>
    <w:p w14:paraId="6A2531DE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54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×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τ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×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E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E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× [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₁₀(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+1)]⁻¹</m:t>
          </m:r>
        </m:oMath>
      </m:oMathPara>
    </w:p>
    <w:p w14:paraId="2FF712C0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Энергетический баланс:</w:t>
      </w:r>
    </w:p>
    <w:p w14:paraId="34972851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 энергия разрушения:</w:t>
      </w:r>
    </w:p>
    <w:p w14:paraId="25F279BA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crit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≈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×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a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d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×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14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54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×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τ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×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log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(n+1)</m:t>
          </m:r>
        </m:oMath>
      </m:oMathPara>
    </w:p>
    <w:p w14:paraId="6234A74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 процесса:</w:t>
      </w:r>
    </w:p>
    <w:p w14:paraId="1902B01B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 распространения дефектов:</w:t>
      </w:r>
    </w:p>
    <w:p w14:paraId="172AB6B4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defect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= C × (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-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crit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) × a × f</m:t>
          </m:r>
        </m:oMath>
      </m:oMathPara>
    </w:p>
    <w:p w14:paraId="5CAFE86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C ≈ 0,3 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безразмерный коэффициент</w:t>
      </w:r>
    </w:p>
    <w:p w14:paraId="6373055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расчета:</w:t>
      </w:r>
    </w:p>
    <w:p w14:paraId="4EA1B419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параметров:</w:t>
      </w:r>
    </w:p>
    <w:p w14:paraId="2C8711D4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τ = 1 (t = 1 пс, f = 1 ТГц)</m:t>
          </m:r>
        </m:oMath>
      </m:oMathPara>
    </w:p>
    <w:p w14:paraId="54C3B753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E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E₀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 3,33</m:t>
          </m:r>
        </m:oMath>
      </m:oMathPara>
    </w:p>
    <w:p w14:paraId="735CC5A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n = 50</m:t>
          </m:r>
        </m:oMath>
      </m:oMathPara>
    </w:p>
    <w:p w14:paraId="4917F4C8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d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= 0,259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54</m:t>
                  </m:r>
                </m:den>
              </m:f>
            </m:e>
          </m:d>
        </m:oMath>
      </m:oMathPara>
    </w:p>
    <w:p w14:paraId="37167765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Получаем:</w:t>
      </w:r>
    </w:p>
    <w:p w14:paraId="73EF3641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λ = 1 × 0,259 × 3,33 × log₁₀(51) ≈ 1,296</m:t>
          </m:r>
        </m:oMath>
      </m:oMathPara>
    </w:p>
    <w:p w14:paraId="3B015047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V2D = sin(π×1,296) ≈ 0,80 (80% уязвимость)</m:t>
          </m:r>
        </m:oMath>
      </m:oMathPara>
    </w:p>
    <w:p w14:paraId="3C718697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 подтверждается:</w:t>
      </w:r>
    </w:p>
    <w:p w14:paraId="6A451DAE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Экспериментальными данными по радиационному повреждению графита</w:t>
      </w:r>
    </w:p>
    <w:p w14:paraId="7890795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Молекулярно-динамическим моделированием</w:t>
      </w:r>
    </w:p>
    <w:p w14:paraId="598C1CB4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Теорией упругости для гексагональных решеток (модуль Юнга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E ≈ 1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Па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вдоль плоскости)</w:t>
      </w:r>
    </w:p>
    <w:p w14:paraId="6F36096B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7143A85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26AE86F3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sectPr w:rsidR="00B755E9" w:rsidRPr="004C6DE8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BA70D" w14:textId="77777777" w:rsidR="008C5537" w:rsidRDefault="008C5537" w:rsidP="004C6DE8">
      <w:pPr>
        <w:spacing w:after="0" w:line="240" w:lineRule="auto"/>
      </w:pPr>
      <w:r>
        <w:separator/>
      </w:r>
    </w:p>
  </w:endnote>
  <w:endnote w:type="continuationSeparator" w:id="0">
    <w:p w14:paraId="053D2B01" w14:textId="77777777" w:rsidR="008C5537" w:rsidRDefault="008C5537" w:rsidP="004C6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66891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D233A74" w14:textId="4B339ECD" w:rsidR="004C6DE8" w:rsidRPr="004C6DE8" w:rsidRDefault="004C6DE8">
        <w:pPr>
          <w:pStyle w:val="ae"/>
          <w:jc w:val="center"/>
          <w:rPr>
            <w:rFonts w:ascii="Times New Roman" w:hAnsi="Times New Roman" w:cs="Times New Roman"/>
          </w:rPr>
        </w:pPr>
        <w:r w:rsidRPr="004C6DE8">
          <w:rPr>
            <w:rFonts w:ascii="Times New Roman" w:hAnsi="Times New Roman" w:cs="Times New Roman"/>
          </w:rPr>
          <w:fldChar w:fldCharType="begin"/>
        </w:r>
        <w:r w:rsidRPr="004C6DE8">
          <w:rPr>
            <w:rFonts w:ascii="Times New Roman" w:hAnsi="Times New Roman" w:cs="Times New Roman"/>
          </w:rPr>
          <w:instrText>PAGE   \* MERGEFORMAT</w:instrText>
        </w:r>
        <w:r w:rsidRPr="004C6DE8">
          <w:rPr>
            <w:rFonts w:ascii="Times New Roman" w:hAnsi="Times New Roman" w:cs="Times New Roman"/>
          </w:rPr>
          <w:fldChar w:fldCharType="separate"/>
        </w:r>
        <w:r w:rsidRPr="004C6DE8">
          <w:rPr>
            <w:rFonts w:ascii="Times New Roman" w:hAnsi="Times New Roman" w:cs="Times New Roman"/>
          </w:rPr>
          <w:t>2</w:t>
        </w:r>
        <w:r w:rsidRPr="004C6DE8">
          <w:rPr>
            <w:rFonts w:ascii="Times New Roman" w:hAnsi="Times New Roman" w:cs="Times New Roman"/>
          </w:rPr>
          <w:fldChar w:fldCharType="end"/>
        </w:r>
      </w:p>
    </w:sdtContent>
  </w:sdt>
  <w:p w14:paraId="3B7C23D4" w14:textId="77777777" w:rsidR="004C6DE8" w:rsidRDefault="004C6DE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4B06C" w14:textId="77777777" w:rsidR="008C5537" w:rsidRDefault="008C5537" w:rsidP="004C6DE8">
      <w:pPr>
        <w:spacing w:after="0" w:line="240" w:lineRule="auto"/>
      </w:pPr>
      <w:r>
        <w:separator/>
      </w:r>
    </w:p>
  </w:footnote>
  <w:footnote w:type="continuationSeparator" w:id="0">
    <w:p w14:paraId="5BE27CEA" w14:textId="77777777" w:rsidR="008C5537" w:rsidRDefault="008C5537" w:rsidP="004C6D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E9"/>
    <w:rsid w:val="00043718"/>
    <w:rsid w:val="00207ED3"/>
    <w:rsid w:val="00223702"/>
    <w:rsid w:val="00244FE7"/>
    <w:rsid w:val="00254A36"/>
    <w:rsid w:val="00314536"/>
    <w:rsid w:val="0032047E"/>
    <w:rsid w:val="00392C7C"/>
    <w:rsid w:val="00436D26"/>
    <w:rsid w:val="004C6DE8"/>
    <w:rsid w:val="005C25AF"/>
    <w:rsid w:val="00640298"/>
    <w:rsid w:val="006447CB"/>
    <w:rsid w:val="00681B30"/>
    <w:rsid w:val="006C2326"/>
    <w:rsid w:val="006F38CB"/>
    <w:rsid w:val="007356E5"/>
    <w:rsid w:val="00891AFA"/>
    <w:rsid w:val="008A6AAE"/>
    <w:rsid w:val="008C5537"/>
    <w:rsid w:val="009D463B"/>
    <w:rsid w:val="00A600D8"/>
    <w:rsid w:val="00A90726"/>
    <w:rsid w:val="00B35AAF"/>
    <w:rsid w:val="00B755E9"/>
    <w:rsid w:val="00BD7455"/>
    <w:rsid w:val="00D42734"/>
    <w:rsid w:val="00E45175"/>
    <w:rsid w:val="00E56D93"/>
    <w:rsid w:val="00F313D0"/>
    <w:rsid w:val="00FD73AF"/>
    <w:rsid w:val="00FE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8DB98"/>
  <w15:chartTrackingRefBased/>
  <w15:docId w15:val="{C5D61C31-4E4A-4B90-B87B-A5EC4791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5E9"/>
  </w:style>
  <w:style w:type="paragraph" w:styleId="1">
    <w:name w:val="heading 1"/>
    <w:basedOn w:val="a"/>
    <w:next w:val="a"/>
    <w:link w:val="10"/>
    <w:uiPriority w:val="9"/>
    <w:qFormat/>
    <w:rsid w:val="00B75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5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5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5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5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5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5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5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5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5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55E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C6D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C6DE8"/>
  </w:style>
  <w:style w:type="paragraph" w:styleId="ae">
    <w:name w:val="footer"/>
    <w:basedOn w:val="a"/>
    <w:link w:val="af"/>
    <w:uiPriority w:val="99"/>
    <w:unhideWhenUsed/>
    <w:rsid w:val="004C6D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C6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1289</Words>
  <Characters>7351</Characters>
  <Application>Microsoft Office Word</Application>
  <DocSecurity>0</DocSecurity>
  <Lines>61</Lines>
  <Paragraphs>17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19</cp:revision>
  <dcterms:created xsi:type="dcterms:W3CDTF">2025-07-30T08:13:00Z</dcterms:created>
  <dcterms:modified xsi:type="dcterms:W3CDTF">2025-08-08T17:52:00Z</dcterms:modified>
</cp:coreProperties>
</file>