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2183" w:rsidRPr="00D32183" w:rsidRDefault="00D32183" w:rsidP="00D32183">
      <w:pPr>
        <w:shd w:val="clear" w:color="auto" w:fill="FFFFFF"/>
        <w:spacing w:after="192" w:line="240" w:lineRule="auto"/>
        <w:ind w:right="855"/>
        <w:rPr>
          <w:rFonts w:ascii="Arial" w:eastAsia="Times New Roman" w:hAnsi="Arial" w:cs="Arial"/>
          <w:b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b/>
          <w:color w:val="333333"/>
          <w:sz w:val="12"/>
          <w:szCs w:val="12"/>
          <w:lang w:eastAsia="ru-RU"/>
        </w:rPr>
        <w:t xml:space="preserve">Настройка Диагностики </w:t>
      </w:r>
      <w:proofErr w:type="spellStart"/>
      <w:r w:rsidRPr="00D32183">
        <w:rPr>
          <w:rFonts w:ascii="Arial" w:eastAsia="Times New Roman" w:hAnsi="Arial" w:cs="Arial"/>
          <w:b/>
          <w:color w:val="333333"/>
          <w:sz w:val="12"/>
          <w:szCs w:val="12"/>
          <w:lang w:eastAsia="ru-RU"/>
        </w:rPr>
        <w:t>Хендай</w:t>
      </w:r>
      <w:proofErr w:type="spellEnd"/>
      <w:r w:rsidRPr="00D32183">
        <w:rPr>
          <w:rFonts w:ascii="Arial" w:eastAsia="Times New Roman" w:hAnsi="Arial" w:cs="Arial"/>
          <w:b/>
          <w:color w:val="333333"/>
          <w:sz w:val="12"/>
          <w:szCs w:val="12"/>
          <w:lang w:eastAsia="ru-RU"/>
        </w:rPr>
        <w:t xml:space="preserve"> Соната</w:t>
      </w:r>
    </w:p>
    <w:p w:rsidR="00D32183" w:rsidRDefault="00D32183" w:rsidP="00D32183">
      <w:pPr>
        <w:shd w:val="clear" w:color="auto" w:fill="FFFFFF"/>
        <w:spacing w:after="192" w:line="240" w:lineRule="auto"/>
        <w:ind w:right="855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</w:p>
    <w:p w:rsidR="00D32183" w:rsidRPr="00D32183" w:rsidRDefault="00D32183" w:rsidP="00D32183">
      <w:pPr>
        <w:shd w:val="clear" w:color="auto" w:fill="FFFFFF"/>
        <w:spacing w:after="192" w:line="240" w:lineRule="auto"/>
        <w:ind w:right="855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Телефон, планшет, и </w:t>
      </w:r>
      <w:proofErr w:type="spellStart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тд</w:t>
      </w:r>
      <w:proofErr w:type="spellEnd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 на </w:t>
      </w:r>
      <w:proofErr w:type="spellStart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андройде</w:t>
      </w:r>
      <w:proofErr w:type="spellEnd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.</w:t>
      </w: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br/>
        <w:t xml:space="preserve">Далее берем все эти вещи и идем в машину. Вставляем адаптер в разъем под рулем. Зажигание можно не включать. </w:t>
      </w:r>
      <w:proofErr w:type="gramStart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Убеждаемся</w:t>
      </w:r>
      <w:proofErr w:type="gramEnd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 что появилась индикация на </w:t>
      </w:r>
      <w:proofErr w:type="spellStart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адапторе</w:t>
      </w:r>
      <w:proofErr w:type="spellEnd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. Включаем </w:t>
      </w:r>
      <w:proofErr w:type="spellStart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блютуз</w:t>
      </w:r>
      <w:proofErr w:type="spellEnd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 </w:t>
      </w:r>
      <w:proofErr w:type="gramStart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на</w:t>
      </w:r>
      <w:proofErr w:type="gramEnd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 </w:t>
      </w:r>
      <w:proofErr w:type="gramStart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тел</w:t>
      </w:r>
      <w:proofErr w:type="gramEnd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. Заходим настройки BT включаем поиск </w:t>
      </w:r>
      <w:proofErr w:type="spellStart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устройст</w:t>
      </w:r>
      <w:proofErr w:type="spellEnd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. Адаптер должен отобразиться и попросить пароль для сопряжения у </w:t>
      </w:r>
      <w:proofErr w:type="spellStart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беня</w:t>
      </w:r>
      <w:proofErr w:type="spellEnd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 был 1234. </w:t>
      </w:r>
      <w:proofErr w:type="gramStart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>Вводим его должен</w:t>
      </w:r>
      <w:proofErr w:type="gramEnd"/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t xml:space="preserve"> отобразиться вот так, и появиться в добавленных устройствах.</w:t>
      </w:r>
    </w:p>
    <w:p w:rsidR="00D32183" w:rsidRPr="00D32183" w:rsidRDefault="00D32183" w:rsidP="00D32183">
      <w:pPr>
        <w:shd w:val="clear" w:color="auto" w:fill="CACBCB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657725" cy="5658485"/>
            <wp:effectExtent l="19050" t="0" r="9525" b="0"/>
            <wp:docPr id="2" name="Рисунок 2" descr="https://a.d-cd.net/903b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.d-cd.net/903be06s-96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5658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BT</w:t>
      </w:r>
    </w:p>
    <w:p w:rsidR="00D32183" w:rsidRPr="00D32183" w:rsidRDefault="00D32183" w:rsidP="00D32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br/>
      </w:r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 xml:space="preserve">Далее запускаем программу </w:t>
      </w:r>
      <w:proofErr w:type="spellStart"/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>hobdrive</w:t>
      </w:r>
      <w:proofErr w:type="spellEnd"/>
    </w:p>
    <w:p w:rsidR="00D32183" w:rsidRPr="00D32183" w:rsidRDefault="00D32183" w:rsidP="00D32183">
      <w:pPr>
        <w:shd w:val="clear" w:color="auto" w:fill="D0D0D0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26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2286000" cy="3811270"/>
            <wp:effectExtent l="19050" t="0" r="0" b="0"/>
            <wp:docPr id="4" name="Рисунок 4" descr="https://a.d-cd.net/ee3b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.d-cd.net/ee3be06s-96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81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1</w:t>
      </w:r>
    </w:p>
    <w:p w:rsidR="00D32183" w:rsidRPr="00D32183" w:rsidRDefault="00D32183" w:rsidP="00D32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br/>
      </w:r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>Включаем зажигание или заводом мотор.</w:t>
      </w: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br/>
      </w:r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>Нажимаем экран, настройки</w:t>
      </w:r>
    </w:p>
    <w:p w:rsidR="00D32183" w:rsidRPr="00D32183" w:rsidRDefault="00D32183" w:rsidP="00D32183">
      <w:pPr>
        <w:shd w:val="clear" w:color="auto" w:fill="131313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27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572000" cy="6830695"/>
            <wp:effectExtent l="19050" t="0" r="0" b="0"/>
            <wp:docPr id="6" name="Рисунок 6" descr="https://a.d-cd.net/66fb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.d-cd.net/66fbe06s-96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3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2</w:t>
      </w:r>
    </w:p>
    <w:p w:rsidR="00D32183" w:rsidRPr="00D32183" w:rsidRDefault="00D32183" w:rsidP="00D32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br/>
      </w:r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>Параметры ELM соединение</w:t>
      </w:r>
    </w:p>
    <w:p w:rsidR="00D32183" w:rsidRPr="00D32183" w:rsidRDefault="00D32183" w:rsidP="00D32183">
      <w:pPr>
        <w:shd w:val="clear" w:color="auto" w:fill="191A1A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28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476750" cy="6563995"/>
            <wp:effectExtent l="19050" t="0" r="0" b="0"/>
            <wp:docPr id="8" name="Рисунок 8" descr="https://a.d-cd.net/e3fb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.d-cd.net/e3fbe06s-96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6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Выбираем OBD II</w:t>
      </w:r>
    </w:p>
    <w:p w:rsidR="00D32183" w:rsidRPr="00D32183" w:rsidRDefault="00D32183" w:rsidP="00D32183">
      <w:pPr>
        <w:shd w:val="clear" w:color="auto" w:fill="131313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29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572000" cy="6830695"/>
            <wp:effectExtent l="19050" t="0" r="0" b="0"/>
            <wp:docPr id="10" name="Рисунок 10" descr="https://a.d-cd.net/1ac7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.d-cd.net/1ac7e06s-96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3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далее заходим в готовые шаблоны авто</w:t>
      </w:r>
    </w:p>
    <w:p w:rsidR="00D32183" w:rsidRPr="00D32183" w:rsidRDefault="00D32183" w:rsidP="00D32183">
      <w:pPr>
        <w:shd w:val="clear" w:color="auto" w:fill="111111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30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391025" cy="6522720"/>
            <wp:effectExtent l="19050" t="0" r="9525" b="0"/>
            <wp:docPr id="12" name="Рисунок 12" descr="https://a.d-cd.net/9bc7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.d-cd.net/9bc7e06s-96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652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Вводи название любое, далее выбираем как на фото</w:t>
      </w:r>
      <w:proofErr w:type="gramStart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.</w:t>
      </w:r>
      <w:proofErr w:type="gramEnd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 xml:space="preserve"> </w:t>
      </w:r>
      <w:proofErr w:type="gramStart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н</w:t>
      </w:r>
      <w:proofErr w:type="gramEnd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 xml:space="preserve">ажимаем обновить профиль, </w:t>
      </w:r>
      <w:proofErr w:type="spellStart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ок</w:t>
      </w:r>
      <w:proofErr w:type="spellEnd"/>
    </w:p>
    <w:p w:rsidR="00D32183" w:rsidRPr="00D32183" w:rsidRDefault="00D32183" w:rsidP="00D32183">
      <w:pPr>
        <w:shd w:val="clear" w:color="auto" w:fill="131313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31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572000" cy="6830695"/>
            <wp:effectExtent l="19050" t="0" r="0" b="0"/>
            <wp:docPr id="14" name="Рисунок 14" descr="https://a.d-cd.net/5227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.d-cd.net/5227e06s-96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3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заходим в параметры авто</w:t>
      </w:r>
    </w:p>
    <w:p w:rsidR="00D32183" w:rsidRPr="00D32183" w:rsidRDefault="00D32183" w:rsidP="00D32183">
      <w:pPr>
        <w:shd w:val="clear" w:color="auto" w:fill="131313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32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391025" cy="6400800"/>
            <wp:effectExtent l="19050" t="0" r="9525" b="0"/>
            <wp:docPr id="16" name="Рисунок 16" descr="https://a.d-cd.net/7127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a.d-cd.net/7127e06s-96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 xml:space="preserve">верху </w:t>
      </w:r>
      <w:proofErr w:type="gramStart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выбираем</w:t>
      </w:r>
      <w:proofErr w:type="gramEnd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 xml:space="preserve"> сохранены профиль</w:t>
      </w:r>
    </w:p>
    <w:p w:rsidR="00D32183" w:rsidRPr="00D32183" w:rsidRDefault="00D32183" w:rsidP="00D32183">
      <w:pPr>
        <w:shd w:val="clear" w:color="auto" w:fill="262627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33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391025" cy="6346190"/>
            <wp:effectExtent l="19050" t="0" r="9525" b="0"/>
            <wp:docPr id="18" name="Рисунок 18" descr="https://a.d-cd.net/ef27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a.d-cd.net/ef27e06s-960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634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proofErr w:type="gramStart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нажимаем тип выбираем</w:t>
      </w:r>
      <w:proofErr w:type="gramEnd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 xml:space="preserve"> как на фото</w:t>
      </w:r>
    </w:p>
    <w:p w:rsidR="00D32183" w:rsidRPr="00D32183" w:rsidRDefault="00D32183" w:rsidP="00D32183">
      <w:pPr>
        <w:shd w:val="clear" w:color="auto" w:fill="272828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34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476750" cy="6590665"/>
            <wp:effectExtent l="19050" t="0" r="0" b="0"/>
            <wp:docPr id="20" name="Рисунок 20" descr="https://a.d-cd.net/86a7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a.d-cd.net/86a7e06s-960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9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Шаблон строки инициализации выбираем как на фото</w:t>
      </w:r>
    </w:p>
    <w:p w:rsidR="00D32183" w:rsidRPr="00D32183" w:rsidRDefault="00D32183" w:rsidP="00D32183">
      <w:pPr>
        <w:shd w:val="clear" w:color="auto" w:fill="131414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35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391025" cy="6486525"/>
            <wp:effectExtent l="19050" t="0" r="9525" b="0"/>
            <wp:docPr id="22" name="Рисунок 22" descr="https://a.d-cd.net/5067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.d-cd.net/5067e06s-960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648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строка инициализации не меняем</w:t>
      </w:r>
      <w:proofErr w:type="gramStart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.м</w:t>
      </w:r>
      <w:proofErr w:type="gramEnd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 xml:space="preserve">етод расчета </w:t>
      </w:r>
      <w:proofErr w:type="spellStart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мар</w:t>
      </w:r>
      <w:proofErr w:type="spellEnd"/>
    </w:p>
    <w:p w:rsidR="00D32183" w:rsidRPr="00D32183" w:rsidRDefault="00D32183" w:rsidP="00D32183">
      <w:pPr>
        <w:shd w:val="clear" w:color="auto" w:fill="0D0D0D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36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399915" cy="6247130"/>
            <wp:effectExtent l="19050" t="0" r="635" b="0"/>
            <wp:docPr id="24" name="Рисунок 24" descr="https://a.d-cd.net/8a67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a.d-cd.net/8a67e06s-96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915" cy="6247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далее</w:t>
      </w:r>
    </w:p>
    <w:p w:rsidR="00D32183" w:rsidRPr="00D32183" w:rsidRDefault="00D32183" w:rsidP="00D32183">
      <w:pPr>
        <w:shd w:val="clear" w:color="auto" w:fill="101111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37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408805" cy="7143115"/>
            <wp:effectExtent l="19050" t="0" r="0" b="0"/>
            <wp:docPr id="26" name="Рисунок 26" descr="https://a.d-cd.net/1667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a.d-cd.net/1667e06s-96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805" cy="7143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далее</w:t>
      </w:r>
    </w:p>
    <w:p w:rsidR="00D32183" w:rsidRPr="00D32183" w:rsidRDefault="00D32183" w:rsidP="00D32183">
      <w:pPr>
        <w:shd w:val="clear" w:color="auto" w:fill="111111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38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4250690" cy="6256020"/>
            <wp:effectExtent l="19050" t="0" r="0" b="0"/>
            <wp:docPr id="28" name="Рисунок 28" descr="https://a.d-cd.net/9e67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.d-cd.net/9e67e06s-96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90" cy="6256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 xml:space="preserve">нажимаем </w:t>
      </w:r>
      <w:proofErr w:type="spellStart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ок</w:t>
      </w:r>
      <w:proofErr w:type="spellEnd"/>
    </w:p>
    <w:p w:rsidR="00D32183" w:rsidRPr="00D32183" w:rsidRDefault="00D32183" w:rsidP="00D32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br/>
      </w:r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 xml:space="preserve">Далее выходим </w:t>
      </w:r>
      <w:proofErr w:type="gramStart"/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>в</w:t>
      </w:r>
      <w:proofErr w:type="gramEnd"/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 xml:space="preserve"> на основной экран</w:t>
      </w:r>
    </w:p>
    <w:p w:rsidR="00D32183" w:rsidRPr="00D32183" w:rsidRDefault="00D32183" w:rsidP="00D32183">
      <w:pPr>
        <w:shd w:val="clear" w:color="auto" w:fill="D0D0D0"/>
        <w:spacing w:after="0" w:line="240" w:lineRule="auto"/>
        <w:rPr>
          <w:rFonts w:ascii="Arial" w:eastAsia="Times New Roman" w:hAnsi="Arial" w:cs="Arial"/>
          <w:color w:val="333333"/>
          <w:sz w:val="12"/>
          <w:szCs w:val="12"/>
          <w:lang w:eastAsia="ru-RU"/>
        </w:rPr>
      </w:pPr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pict>
          <v:shape id="_x0000_i1039" type="#_x0000_t75" alt="" style="width:23.9pt;height:23.9pt"/>
        </w:pict>
      </w:r>
      <w:r>
        <w:rPr>
          <w:rFonts w:ascii="Arial" w:eastAsia="Times New Roman" w:hAnsi="Arial" w:cs="Arial"/>
          <w:noProof/>
          <w:color w:val="333333"/>
          <w:sz w:val="12"/>
          <w:szCs w:val="12"/>
          <w:lang w:eastAsia="ru-RU"/>
        </w:rPr>
        <w:drawing>
          <wp:inline distT="0" distB="0" distL="0" distR="0">
            <wp:extent cx="2286000" cy="3811270"/>
            <wp:effectExtent l="19050" t="0" r="0" b="0"/>
            <wp:docPr id="30" name="Рисунок 30" descr="https://a.d-cd.net/9d67e0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a.d-cd.net/9d67e06s-960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81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183" w:rsidRPr="00D32183" w:rsidRDefault="00D32183" w:rsidP="00D32183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666666"/>
          <w:sz w:val="11"/>
          <w:szCs w:val="11"/>
          <w:lang w:eastAsia="ru-RU"/>
        </w:rPr>
      </w:pPr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 xml:space="preserve">нажимаем действия </w:t>
      </w:r>
      <w:proofErr w:type="spellStart"/>
      <w:r w:rsidRPr="00D32183">
        <w:rPr>
          <w:rFonts w:ascii="Arial" w:eastAsia="Times New Roman" w:hAnsi="Arial" w:cs="Arial"/>
          <w:color w:val="666666"/>
          <w:sz w:val="11"/>
          <w:szCs w:val="11"/>
          <w:lang w:eastAsia="ru-RU"/>
        </w:rPr>
        <w:t>переподключиться</w:t>
      </w:r>
      <w:proofErr w:type="spellEnd"/>
    </w:p>
    <w:p w:rsidR="008A5594" w:rsidRDefault="00D32183" w:rsidP="00D32183">
      <w:r w:rsidRPr="00D32183">
        <w:rPr>
          <w:rFonts w:ascii="Arial" w:eastAsia="Times New Roman" w:hAnsi="Arial" w:cs="Arial"/>
          <w:color w:val="333333"/>
          <w:sz w:val="12"/>
          <w:szCs w:val="12"/>
          <w:lang w:eastAsia="ru-RU"/>
        </w:rPr>
        <w:br/>
      </w:r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 xml:space="preserve">В левом нижнем углу круг должен стать зеленым значит все </w:t>
      </w:r>
      <w:proofErr w:type="spellStart"/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>ок</w:t>
      </w:r>
      <w:proofErr w:type="spellEnd"/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 xml:space="preserve">. Все далее клацаем программу и </w:t>
      </w:r>
      <w:proofErr w:type="spellStart"/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>настраеваем</w:t>
      </w:r>
      <w:proofErr w:type="spellEnd"/>
      <w:r w:rsidRPr="00D32183">
        <w:rPr>
          <w:rFonts w:ascii="Arial" w:eastAsia="Times New Roman" w:hAnsi="Arial" w:cs="Arial"/>
          <w:color w:val="333333"/>
          <w:sz w:val="12"/>
          <w:szCs w:val="12"/>
          <w:shd w:val="clear" w:color="auto" w:fill="FFFFFF"/>
          <w:lang w:eastAsia="ru-RU"/>
        </w:rPr>
        <w:t xml:space="preserve"> под себя!</w:t>
      </w:r>
    </w:p>
    <w:sectPr w:rsidR="008A5594" w:rsidSect="008A5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32183"/>
    <w:rsid w:val="008A5594"/>
    <w:rsid w:val="00D32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5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2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32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321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2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01866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919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2716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510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0700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492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7681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770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861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261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87670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962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363951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979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0056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384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7285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560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86294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146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4010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019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13039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598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05323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853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9613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880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29669">
          <w:marLeft w:val="0"/>
          <w:marRight w:val="0"/>
          <w:marTop w:val="143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592">
              <w:marLeft w:val="356"/>
              <w:marRight w:val="855"/>
              <w:marTop w:val="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561</Words>
  <Characters>3202</Characters>
  <Application>Microsoft Office Word</Application>
  <DocSecurity>0</DocSecurity>
  <Lines>26</Lines>
  <Paragraphs>7</Paragraphs>
  <ScaleCrop>false</ScaleCrop>
  <Company>Microsoft</Company>
  <LinksUpToDate>false</LinksUpToDate>
  <CharactersWithSpaces>3756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2019-06-24T07:44:00Z</dcterms:created>
  <dcterms:modified xsi:type="dcterms:W3CDTF">2019-06-24T07:46:00Z</dcterms:modified>
</cp:coreProperties>
</file>