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6B2A" w:rsidRPr="00CC6B2A" w:rsidRDefault="00CC6B2A" w:rsidP="00CC6B2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Блок-схема взаимосвязи теории, технических решений и этапов разработки</w:t>
      </w: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br/>
        <w:t>(Текстовая визуализация с использованием символов)</w:t>
      </w:r>
    </w:p>
    <w:p w:rsidR="00CC6B2A" w:rsidRPr="00CC6B2A" w:rsidRDefault="00CC6B2A" w:rsidP="00CC6B2A">
      <w:pPr>
        <w:spacing w:after="0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pict>
          <v:rect id="_x0000_i1025" style="width:0;height:.6pt" o:hralign="center" o:hrstd="t" o:hr="t" fillcolor="#a0a0a0" stroked="f"/>
        </w:pict>
      </w:r>
    </w:p>
    <w:p w:rsidR="00CC6B2A" w:rsidRPr="00CC6B2A" w:rsidRDefault="00CC6B2A" w:rsidP="00CC6B2A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17"/>
          <w:szCs w:val="17"/>
          <w:lang w:eastAsia="ru-RU"/>
        </w:rPr>
      </w:pPr>
      <w:proofErr w:type="spellStart"/>
      <w:r w:rsidRPr="00CC6B2A">
        <w:rPr>
          <w:rFonts w:ascii="Segoe UI" w:eastAsia="Times New Roman" w:hAnsi="Segoe UI" w:cs="Segoe UI"/>
          <w:color w:val="FFFFFF"/>
          <w:sz w:val="17"/>
          <w:szCs w:val="17"/>
          <w:lang w:eastAsia="ru-RU"/>
        </w:rPr>
        <w:t>Copy</w:t>
      </w:r>
      <w:proofErr w:type="spellEnd"/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[Теория (A)]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/   ↑    \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/    |     \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(Синергия </w:t>
      </w:r>
      <w:r w:rsidRPr="00CC6B2A">
        <w:rPr>
          <w:rFonts w:ascii="Cambria Math" w:eastAsia="Times New Roman" w:hAnsi="Cambria Math" w:cs="Cambria Math"/>
          <w:color w:val="FFFFFF"/>
          <w:sz w:val="20"/>
          <w:szCs w:val="20"/>
          <w:lang w:eastAsia="ru-RU"/>
        </w:rPr>
        <w:t>⊗</w:t>
      </w:r>
      <w:r w:rsidRPr="00CC6B2A">
        <w:rPr>
          <w:rFonts w:ascii="Times New Roman" w:eastAsia="Times New Roman" w:hAnsi="Times New Roman" w:cs="Times New Roman"/>
          <w:color w:val="FFFFFF"/>
          <w:sz w:val="20"/>
          <w:szCs w:val="20"/>
          <w:lang w:eastAsia="ru-RU"/>
        </w:rPr>
        <w:t xml:space="preserve">)   |      (Корректирующий фактор ε)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/      |       \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▼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▼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▼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[Технические решения (B)] → [С = A </w:t>
      </w:r>
      <w:r w:rsidRPr="00CC6B2A">
        <w:rPr>
          <w:rFonts w:ascii="Cambria Math" w:eastAsia="Times New Roman" w:hAnsi="Cambria Math" w:cs="Cambria Math"/>
          <w:color w:val="FFFFFF"/>
          <w:sz w:val="20"/>
          <w:szCs w:val="20"/>
          <w:lang w:eastAsia="ru-RU"/>
        </w:rPr>
        <w:t>⊗</w:t>
      </w:r>
      <w:r w:rsidRPr="00CC6B2A">
        <w:rPr>
          <w:rFonts w:ascii="Times New Roman" w:eastAsia="Times New Roman" w:hAnsi="Times New Roman" w:cs="Times New Roman"/>
          <w:color w:val="FFFFFF"/>
          <w:sz w:val="20"/>
          <w:szCs w:val="20"/>
          <w:lang w:eastAsia="ru-RU"/>
        </w:rPr>
        <w:t xml:space="preserve"> B + ε] → </w:t>
      </w: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[Блок-схема процесса (C)]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▲       │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│       ▼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▼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└───[Обратная связь]────┘  </w:t>
      </w:r>
    </w:p>
    <w:p w:rsidR="00CC6B2A" w:rsidRPr="00CC6B2A" w:rsidRDefault="00CC6B2A" w:rsidP="00CC6B2A">
      <w:pPr>
        <w:spacing w:after="0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pict>
          <v:rect id="_x0000_i1026" style="width:0;height:.6pt" o:hralign="center" o:hrstd="t" o:hr="t" fillcolor="#a0a0a0" stroked="f"/>
        </w:pict>
      </w:r>
    </w:p>
    <w:p w:rsidR="00CC6B2A" w:rsidRPr="00CC6B2A" w:rsidRDefault="00CC6B2A" w:rsidP="00CC6B2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CC6B2A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Пояснение элементов:</w:t>
      </w:r>
    </w:p>
    <w:p w:rsidR="00CC6B2A" w:rsidRPr="00CC6B2A" w:rsidRDefault="00CC6B2A" w:rsidP="00CC6B2A">
      <w:pPr>
        <w:numPr>
          <w:ilvl w:val="0"/>
          <w:numId w:val="1"/>
        </w:numPr>
        <w:spacing w:after="48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Теория (A):</w:t>
      </w:r>
    </w:p>
    <w:p w:rsidR="00CC6B2A" w:rsidRPr="00CC6B2A" w:rsidRDefault="00CC6B2A" w:rsidP="00CC6B2A">
      <w:pPr>
        <w:numPr>
          <w:ilvl w:val="1"/>
          <w:numId w:val="1"/>
        </w:numPr>
        <w:spacing w:after="48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Включает:</w:t>
      </w:r>
    </w:p>
    <w:p w:rsidR="00CC6B2A" w:rsidRPr="00CC6B2A" w:rsidRDefault="00CC6B2A" w:rsidP="00CC6B2A">
      <w:pPr>
        <w:numPr>
          <w:ilvl w:val="2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Математические модели (графы, оптимизация).</w:t>
      </w:r>
    </w:p>
    <w:p w:rsidR="00CC6B2A" w:rsidRPr="00CC6B2A" w:rsidRDefault="00CC6B2A" w:rsidP="00CC6B2A">
      <w:pPr>
        <w:numPr>
          <w:ilvl w:val="2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Алгоритмы (ИИ, блокчейн).</w:t>
      </w:r>
    </w:p>
    <w:p w:rsidR="00CC6B2A" w:rsidRPr="00CC6B2A" w:rsidRDefault="00CC6B2A" w:rsidP="00CC6B2A">
      <w:pPr>
        <w:numPr>
          <w:ilvl w:val="2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Доказательства (устойчивость, сходимость).</w:t>
      </w:r>
    </w:p>
    <w:p w:rsidR="00CC6B2A" w:rsidRPr="00CC6B2A" w:rsidRDefault="00CC6B2A" w:rsidP="00CC6B2A">
      <w:pPr>
        <w:numPr>
          <w:ilvl w:val="0"/>
          <w:numId w:val="1"/>
        </w:numPr>
        <w:spacing w:after="48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Технические решения (B):</w:t>
      </w:r>
    </w:p>
    <w:p w:rsidR="00CC6B2A" w:rsidRPr="00CC6B2A" w:rsidRDefault="00CC6B2A" w:rsidP="00CC6B2A">
      <w:pPr>
        <w:numPr>
          <w:ilvl w:val="1"/>
          <w:numId w:val="1"/>
        </w:numPr>
        <w:spacing w:after="48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Примеры:</w:t>
      </w:r>
    </w:p>
    <w:p w:rsidR="00CC6B2A" w:rsidRPr="00CC6B2A" w:rsidRDefault="00CC6B2A" w:rsidP="00CC6B2A">
      <w:pPr>
        <w:numPr>
          <w:ilvl w:val="2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IoT-устройства (К-161, К-162).</w:t>
      </w:r>
    </w:p>
    <w:p w:rsidR="00CC6B2A" w:rsidRPr="00CC6B2A" w:rsidRDefault="00CC6B2A" w:rsidP="00CC6B2A">
      <w:pPr>
        <w:numPr>
          <w:ilvl w:val="2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Блокчейн-платформы (</w:t>
      </w:r>
      <w:proofErr w:type="spellStart"/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Feimer</w:t>
      </w:r>
      <w:proofErr w:type="spellEnd"/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 xml:space="preserve">, </w:t>
      </w:r>
      <w:proofErr w:type="spellStart"/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Masterchain</w:t>
      </w:r>
      <w:proofErr w:type="spellEnd"/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).</w:t>
      </w:r>
    </w:p>
    <w:p w:rsidR="00CC6B2A" w:rsidRPr="00CC6B2A" w:rsidRDefault="00CC6B2A" w:rsidP="00CC6B2A">
      <w:pPr>
        <w:numPr>
          <w:ilvl w:val="2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Программы (LSTM, генетические алгоритмы).</w:t>
      </w:r>
    </w:p>
    <w:p w:rsidR="00CC6B2A" w:rsidRPr="00CC6B2A" w:rsidRDefault="00CC6B2A" w:rsidP="00CC6B2A">
      <w:pPr>
        <w:numPr>
          <w:ilvl w:val="0"/>
          <w:numId w:val="1"/>
        </w:numPr>
        <w:spacing w:after="48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Синергия</w:t>
      </w:r>
      <w:proofErr w:type="gramStart"/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 xml:space="preserve"> (</w:t>
      </w:r>
      <w:r w:rsidRPr="00CC6B2A">
        <w:rPr>
          <w:rFonts w:ascii="Cambria Math" w:eastAsia="Times New Roman" w:hAnsi="Cambria Math" w:cs="Cambria Math"/>
          <w:b/>
          <w:bCs/>
          <w:sz w:val="17"/>
          <w:lang w:eastAsia="ru-RU"/>
        </w:rPr>
        <w:t>⊗</w:t>
      </w: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):</w:t>
      </w:r>
      <w:proofErr w:type="gramEnd"/>
    </w:p>
    <w:p w:rsidR="00CC6B2A" w:rsidRPr="00CC6B2A" w:rsidRDefault="00CC6B2A" w:rsidP="00CC6B2A">
      <w:pPr>
        <w:numPr>
          <w:ilvl w:val="1"/>
          <w:numId w:val="1"/>
        </w:numPr>
        <w:spacing w:after="48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Объединение теории и техники:</w:t>
      </w:r>
    </w:p>
    <w:p w:rsidR="00CC6B2A" w:rsidRPr="00CC6B2A" w:rsidRDefault="00CC6B2A" w:rsidP="00CC6B2A">
      <w:pPr>
        <w:numPr>
          <w:ilvl w:val="2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Графовые модели + Neo4j → Динамическая логистика.</w:t>
      </w:r>
    </w:p>
    <w:p w:rsidR="00CC6B2A" w:rsidRPr="00CC6B2A" w:rsidRDefault="00CC6B2A" w:rsidP="00CC6B2A">
      <w:pPr>
        <w:numPr>
          <w:ilvl w:val="2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Криптография + блокчейн → Защита данных.</w:t>
      </w:r>
    </w:p>
    <w:p w:rsidR="00CC6B2A" w:rsidRPr="00CC6B2A" w:rsidRDefault="00CC6B2A" w:rsidP="00CC6B2A">
      <w:pPr>
        <w:numPr>
          <w:ilvl w:val="0"/>
          <w:numId w:val="1"/>
        </w:numPr>
        <w:spacing w:after="48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Блок-схема процесса (C):</w:t>
      </w:r>
    </w:p>
    <w:p w:rsidR="00CC6B2A" w:rsidRPr="00CC6B2A" w:rsidRDefault="00CC6B2A" w:rsidP="00CC6B2A">
      <w:pPr>
        <w:numPr>
          <w:ilvl w:val="1"/>
          <w:numId w:val="1"/>
        </w:numPr>
        <w:spacing w:after="48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Этапы:</w:t>
      </w:r>
    </w:p>
    <w:p w:rsidR="00CC6B2A" w:rsidRPr="00CC6B2A" w:rsidRDefault="00CC6B2A" w:rsidP="00CC6B2A">
      <w:pPr>
        <w:numPr>
          <w:ilvl w:val="2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Анализ данных → Построение графа → Интеграция → Тестирование → Внедрение.</w:t>
      </w:r>
    </w:p>
    <w:p w:rsidR="00CC6B2A" w:rsidRPr="00CC6B2A" w:rsidRDefault="00CC6B2A" w:rsidP="00CC6B2A">
      <w:pPr>
        <w:numPr>
          <w:ilvl w:val="0"/>
          <w:numId w:val="1"/>
        </w:numPr>
        <w:spacing w:after="48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Корректирующий фактор</w:t>
      </w:r>
      <w:proofErr w:type="gramStart"/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 xml:space="preserve"> (ε):</w:t>
      </w:r>
      <w:proofErr w:type="gramEnd"/>
    </w:p>
    <w:p w:rsidR="00CC6B2A" w:rsidRPr="00CC6B2A" w:rsidRDefault="00CC6B2A" w:rsidP="00CC6B2A">
      <w:pPr>
        <w:numPr>
          <w:ilvl w:val="1"/>
          <w:numId w:val="1"/>
        </w:numPr>
        <w:spacing w:after="48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Обратная связь:</w:t>
      </w:r>
    </w:p>
    <w:p w:rsidR="00CC6B2A" w:rsidRPr="00CC6B2A" w:rsidRDefault="00CC6B2A" w:rsidP="00CC6B2A">
      <w:pPr>
        <w:numPr>
          <w:ilvl w:val="2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Результаты тестов → Уточнение теории.</w:t>
      </w:r>
    </w:p>
    <w:p w:rsidR="00CC6B2A" w:rsidRPr="00CC6B2A" w:rsidRDefault="00CC6B2A" w:rsidP="00CC6B2A">
      <w:pPr>
        <w:numPr>
          <w:ilvl w:val="2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Ошибки внедрения → Адаптация техники.</w:t>
      </w:r>
    </w:p>
    <w:p w:rsidR="00CC6B2A" w:rsidRPr="00CC6B2A" w:rsidRDefault="00CC6B2A" w:rsidP="00CC6B2A">
      <w:pPr>
        <w:spacing w:after="0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pict>
          <v:rect id="_x0000_i1027" style="width:0;height:.6pt" o:hralign="center" o:hrstd="t" o:hr="t" fillcolor="#a0a0a0" stroked="f"/>
        </w:pict>
      </w:r>
    </w:p>
    <w:p w:rsidR="00CC6B2A" w:rsidRPr="00CC6B2A" w:rsidRDefault="00CC6B2A" w:rsidP="00CC6B2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CC6B2A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Примеры связей:</w:t>
      </w:r>
    </w:p>
    <w:p w:rsidR="00CC6B2A" w:rsidRPr="00CC6B2A" w:rsidRDefault="00CC6B2A" w:rsidP="00CC6B2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Теория графов (A)</w:t>
      </w: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 + </w:t>
      </w: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Neo4j (B)</w:t>
      </w: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 → </w:t>
      </w: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Этап «Построение мультимодального графа» (C)</w:t>
      </w: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.</w:t>
      </w:r>
    </w:p>
    <w:p w:rsidR="00CC6B2A" w:rsidRPr="00CC6B2A" w:rsidRDefault="00CC6B2A" w:rsidP="00CC6B2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Криптография (A)</w:t>
      </w: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 + </w:t>
      </w: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 xml:space="preserve">Блокчейн </w:t>
      </w:r>
      <w:proofErr w:type="spellStart"/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Feimer</w:t>
      </w:r>
      <w:proofErr w:type="spellEnd"/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 xml:space="preserve"> (B)</w:t>
      </w: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 → </w:t>
      </w: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Децентрализованная архитектура (C)</w:t>
      </w: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.</w:t>
      </w:r>
    </w:p>
    <w:p w:rsidR="00CC6B2A" w:rsidRPr="00CC6B2A" w:rsidRDefault="00CC6B2A" w:rsidP="00CC6B2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Обратная связь от тестов</w:t>
      </w:r>
      <w:proofErr w:type="gramStart"/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 xml:space="preserve"> (ε)</w:t>
      </w: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 xml:space="preserve"> → </w:t>
      </w:r>
      <w:proofErr w:type="gramEnd"/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Улучшение алгоритмов оптимизации (A) и IoT-датчиков (B).</w:t>
      </w:r>
    </w:p>
    <w:p w:rsidR="00CC6B2A" w:rsidRPr="00CC6B2A" w:rsidRDefault="00CC6B2A" w:rsidP="00CC6B2A">
      <w:pPr>
        <w:spacing w:after="0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pict>
          <v:rect id="_x0000_i1028" style="width:0;height:.6pt" o:hralign="center" o:hrstd="t" o:hr="t" fillcolor="#a0a0a0" stroked="f"/>
        </w:pict>
      </w:r>
    </w:p>
    <w:p w:rsidR="00CC6B2A" w:rsidRPr="00CC6B2A" w:rsidRDefault="00CC6B2A" w:rsidP="00CC6B2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Итог:</w:t>
      </w: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br/>
        <w:t>Блок-схема отражает </w:t>
      </w: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нелинейный процесс</w:t>
      </w: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, где теория и техника взаимодействуют через синергию</w:t>
      </w:r>
      <w:proofErr w:type="gramStart"/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 xml:space="preserve"> (</w:t>
      </w:r>
      <w:r w:rsidRPr="00CC6B2A">
        <w:rPr>
          <w:rFonts w:ascii="Cambria Math" w:eastAsia="Times New Roman" w:hAnsi="Cambria Math" w:cs="Cambria Math"/>
          <w:sz w:val="17"/>
          <w:szCs w:val="17"/>
          <w:lang w:eastAsia="ru-RU"/>
        </w:rPr>
        <w:t>⊗</w:t>
      </w: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 xml:space="preserve">), </w:t>
      </w:r>
      <w:proofErr w:type="gramEnd"/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а обратная связь (ε) обеспечивает непрерывное совершенствование системы.</w:t>
      </w:r>
    </w:p>
    <w:p w:rsidR="00CC6B2A" w:rsidRDefault="00CC6B2A" w:rsidP="00CC6B2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17"/>
          <w:lang w:eastAsia="ru-RU"/>
        </w:rPr>
      </w:pPr>
    </w:p>
    <w:p w:rsidR="00CC6B2A" w:rsidRPr="00CC6B2A" w:rsidRDefault="00CC6B2A" w:rsidP="00CC6B2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lastRenderedPageBreak/>
        <w:t>Взаимосвязь блок-схемы, диссертации и технических решений через математику</w:t>
      </w: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br/>
        <w:t>(Текстовая блок-схема с использованием символов)</w:t>
      </w:r>
    </w:p>
    <w:p w:rsidR="00CC6B2A" w:rsidRPr="00CC6B2A" w:rsidRDefault="00CC6B2A" w:rsidP="00CC6B2A">
      <w:pPr>
        <w:spacing w:after="0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pict>
          <v:rect id="_x0000_i1029" style="width:0;height:.6pt" o:hralign="center" o:hrstd="t" o:hr="t" fillcolor="#a0a0a0" stroked="f"/>
        </w:pict>
      </w:r>
    </w:p>
    <w:p w:rsidR="00CC6B2A" w:rsidRPr="00CC6B2A" w:rsidRDefault="00CC6B2A" w:rsidP="00CC6B2A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17"/>
          <w:szCs w:val="17"/>
          <w:lang w:eastAsia="ru-RU"/>
        </w:rPr>
      </w:pPr>
      <w:proofErr w:type="spellStart"/>
      <w:r w:rsidRPr="00CC6B2A">
        <w:rPr>
          <w:rFonts w:ascii="Segoe UI" w:eastAsia="Times New Roman" w:hAnsi="Segoe UI" w:cs="Segoe UI"/>
          <w:color w:val="FFFFFF"/>
          <w:sz w:val="17"/>
          <w:szCs w:val="17"/>
          <w:lang w:eastAsia="ru-RU"/>
        </w:rPr>
        <w:t>Copy</w:t>
      </w:r>
      <w:proofErr w:type="spellEnd"/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[Диссертация (Теория)]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│ Математические модели: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│ - Графы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│ - Оптимизация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│ - Криптография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│ - ИИ-алгоритмы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▼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┌───────────────────┬───────────────────┐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▼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▼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▼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[Блок-схема этапов]   [Технические решения]   [Математические методы]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│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├───────────────────┼───────────────────┤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▼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▼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▼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┌───────────────────┐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┌───────────────────┐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┌───────────────────┐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│ 1. Анализ данных  │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IoT-устройства    │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Статистика,       │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│    (Глава 1)      │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(К-161, К-162)    │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вероятности       │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└─────────┬─────────┘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└─────────┬─────────┘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└─────────┬─────────┘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│  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├─────────────────────┘                     │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▼                        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▼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┌───────────────────┐    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┌───────────────────┐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│ 2. Построение     │    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gram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Динамические</w:t>
      </w:r>
      <w:proofErr w:type="gram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│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│    графа          │ ◄─────────────────────┤ графы (Neo4j)     │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│    (Глава 3)      │      Теория графов    │ Алгоритмы сходимости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└─────────┬─────────┘    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└─────────┬─────────┘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│                        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├─────────────────────┐                     │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▼  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▼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▼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┌───────────────────┐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┌───────────────────┐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┌───────────────────┐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│ 3. Интеграция     │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Блокчейн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Feimer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│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Криптография      │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│    (Главы 4-6)    │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(AES-256)         │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(PBFT, BB84)      │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└─────────┬─────────┘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└─────────┬─────────┘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└─────────┬─────────┘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│  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├─────────────────────┘                     │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▼                        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▼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┌───────────────────┐    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┌───────────────────┐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│ 4. </w:t>
      </w:r>
      <w:proofErr w:type="gram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Тестирование   │    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Метрики (MAE,     │  </w:t>
      </w:r>
      <w:proofErr w:type="gramEnd"/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│    (Глава 7)      │ ◄─────────────────────┤ F1-score)         │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└─────────┬─────────┘    Вероятностные      └─────────┬─────────┘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│               модели, </w:t>
      </w:r>
      <w:proofErr w:type="spellStart"/>
      <w:proofErr w:type="gram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стресс-тесты</w:t>
      </w:r>
      <w:proofErr w:type="spellEnd"/>
      <w:proofErr w:type="gram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│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├─────────────────────┐                     │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▼  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▼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▼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┌───────────────────┐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┌───────────────────┐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┌───────────────────┐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│ 5. Внедрение      │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Адаптивная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система│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│ Теория игр,       │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│    (Глава 8)      │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управления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запасами│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│ кластеризация     │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└─────────┬─────────┘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└─────────┬─────────┘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└─────────┬─────────┘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│  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</w:t>
      </w:r>
      <w:proofErr w:type="spell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</w:t>
      </w:r>
      <w:proofErr w:type="spellEnd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└─────────────────────┼─────────────────────┘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▼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[Обратная связь</w:t>
      </w:r>
      <w:proofErr w:type="gramStart"/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(ε)]  </w:t>
      </w:r>
      <w:proofErr w:type="gramEnd"/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│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▼  </w:t>
      </w:r>
    </w:p>
    <w:p w:rsidR="00CC6B2A" w:rsidRPr="00CC6B2A" w:rsidRDefault="00CC6B2A" w:rsidP="00CC6B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C6B2A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[Корректировка теории и техники]  </w:t>
      </w:r>
    </w:p>
    <w:p w:rsidR="00CC6B2A" w:rsidRPr="00CC6B2A" w:rsidRDefault="00CC6B2A" w:rsidP="00CC6B2A">
      <w:pPr>
        <w:spacing w:after="0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pict>
          <v:rect id="_x0000_i1030" style="width:0;height:.6pt" o:hralign="center" o:hrstd="t" o:hr="t" fillcolor="#a0a0a0" stroked="f"/>
        </w:pict>
      </w:r>
    </w:p>
    <w:p w:rsidR="00CC6B2A" w:rsidRPr="00CC6B2A" w:rsidRDefault="00CC6B2A" w:rsidP="00CC6B2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CC6B2A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Ключевые связи:</w:t>
      </w:r>
    </w:p>
    <w:p w:rsidR="00CC6B2A" w:rsidRPr="00CC6B2A" w:rsidRDefault="00CC6B2A" w:rsidP="00CC6B2A">
      <w:pPr>
        <w:numPr>
          <w:ilvl w:val="0"/>
          <w:numId w:val="3"/>
        </w:numPr>
        <w:spacing w:after="48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lastRenderedPageBreak/>
        <w:t>Теория → Блок-схема:</w:t>
      </w:r>
    </w:p>
    <w:p w:rsidR="00CC6B2A" w:rsidRPr="00CC6B2A" w:rsidRDefault="00CC6B2A" w:rsidP="00CC6B2A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Главы диссертации определяют этапы блок-схемы (например, глава 3 → этап «Построение графа»).</w:t>
      </w:r>
    </w:p>
    <w:p w:rsidR="00CC6B2A" w:rsidRPr="00CC6B2A" w:rsidRDefault="00CC6B2A" w:rsidP="00CC6B2A">
      <w:pPr>
        <w:numPr>
          <w:ilvl w:val="0"/>
          <w:numId w:val="3"/>
        </w:numPr>
        <w:spacing w:after="48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Теория → Техника:</w:t>
      </w:r>
    </w:p>
    <w:p w:rsidR="00CC6B2A" w:rsidRPr="00CC6B2A" w:rsidRDefault="00CC6B2A" w:rsidP="00CC6B2A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 xml:space="preserve">Математические модели реализуются через технические решения (криптография → блокчейн </w:t>
      </w:r>
      <w:proofErr w:type="spellStart"/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Feimer</w:t>
      </w:r>
      <w:proofErr w:type="spellEnd"/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).</w:t>
      </w:r>
    </w:p>
    <w:p w:rsidR="00CC6B2A" w:rsidRPr="00CC6B2A" w:rsidRDefault="00CC6B2A" w:rsidP="00CC6B2A">
      <w:pPr>
        <w:numPr>
          <w:ilvl w:val="0"/>
          <w:numId w:val="3"/>
        </w:numPr>
        <w:spacing w:after="48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Техника → Блок-схема:</w:t>
      </w:r>
    </w:p>
    <w:p w:rsidR="00CC6B2A" w:rsidRPr="00CC6B2A" w:rsidRDefault="00CC6B2A" w:rsidP="00CC6B2A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IoT-устройства обеспечивают данные для этапа «Анализ».</w:t>
      </w:r>
    </w:p>
    <w:p w:rsidR="00CC6B2A" w:rsidRPr="00CC6B2A" w:rsidRDefault="00CC6B2A" w:rsidP="00CC6B2A">
      <w:pPr>
        <w:numPr>
          <w:ilvl w:val="0"/>
          <w:numId w:val="3"/>
        </w:numPr>
        <w:spacing w:after="48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Математика</w:t>
      </w:r>
      <w:proofErr w:type="gramStart"/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 xml:space="preserve"> → В</w:t>
      </w:r>
      <w:proofErr w:type="gramEnd"/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се элементы:</w:t>
      </w:r>
    </w:p>
    <w:p w:rsidR="00CC6B2A" w:rsidRPr="00CC6B2A" w:rsidRDefault="00CC6B2A" w:rsidP="00CC6B2A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Алгоритмы оптимизации (NP-трудные задачи) связывают теорию (глава 4), техники (генетические алгоритмы) и этапы (модуль тылового обеспечения).</w:t>
      </w:r>
    </w:p>
    <w:p w:rsidR="00CC6B2A" w:rsidRPr="00CC6B2A" w:rsidRDefault="00CC6B2A" w:rsidP="00CC6B2A">
      <w:pPr>
        <w:spacing w:after="0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pict>
          <v:rect id="_x0000_i1031" style="width:0;height:.6pt" o:hralign="center" o:hrstd="t" o:hr="t" fillcolor="#a0a0a0" stroked="f"/>
        </w:pict>
      </w:r>
    </w:p>
    <w:p w:rsidR="00CC6B2A" w:rsidRPr="00CC6B2A" w:rsidRDefault="00CC6B2A" w:rsidP="00CC6B2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CC6B2A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Примеры:</w:t>
      </w:r>
    </w:p>
    <w:p w:rsidR="00CC6B2A" w:rsidRPr="00CC6B2A" w:rsidRDefault="00CC6B2A" w:rsidP="00CC6B2A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Графы (Диссертация) + Neo4j (Техника)</w:t>
      </w: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 → Этап «Построение графа» (Блок-схема).</w:t>
      </w:r>
    </w:p>
    <w:p w:rsidR="00CC6B2A" w:rsidRPr="00CC6B2A" w:rsidRDefault="00CC6B2A" w:rsidP="00CC6B2A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SHAP-анализ (Математика) + LSTM-сети (Техника)</w:t>
      </w: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 → Интерпретируемость моделей (Глава 6).</w:t>
      </w:r>
    </w:p>
    <w:p w:rsidR="00CC6B2A" w:rsidRPr="00CC6B2A" w:rsidRDefault="00CC6B2A" w:rsidP="00CC6B2A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Обратная связь</w:t>
      </w:r>
      <w:proofErr w:type="gramStart"/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 xml:space="preserve"> (ε)</w:t>
      </w: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 xml:space="preserve"> → </w:t>
      </w:r>
      <w:proofErr w:type="gramEnd"/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Уточнение алгоритмов (Диссертация) и улучшение IoT-датчиков (Техника).</w:t>
      </w:r>
    </w:p>
    <w:p w:rsidR="00CC6B2A" w:rsidRPr="00CC6B2A" w:rsidRDefault="00CC6B2A" w:rsidP="00CC6B2A">
      <w:pPr>
        <w:spacing w:after="0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pict>
          <v:rect id="_x0000_i1032" style="width:0;height:.6pt" o:hralign="center" o:hrstd="t" o:hr="t" fillcolor="#a0a0a0" stroked="f"/>
        </w:pict>
      </w:r>
    </w:p>
    <w:p w:rsidR="00CC6B2A" w:rsidRPr="00CC6B2A" w:rsidRDefault="00CC6B2A" w:rsidP="00CC6B2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  <w:lang w:eastAsia="ru-RU"/>
        </w:rPr>
      </w:pPr>
      <w:r w:rsidRPr="00CC6B2A">
        <w:rPr>
          <w:rFonts w:ascii="Segoe UI" w:eastAsia="Times New Roman" w:hAnsi="Segoe UI" w:cs="Segoe UI"/>
          <w:b/>
          <w:bCs/>
          <w:sz w:val="17"/>
          <w:lang w:eastAsia="ru-RU"/>
        </w:rPr>
        <w:t>Итог:</w:t>
      </w:r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br/>
      </w:r>
      <w:proofErr w:type="gramStart"/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>Математика — это «клей», соединяющий теорию (диссертацию), практику (технические решения) и процесс (блок-схему).</w:t>
      </w:r>
      <w:proofErr w:type="gramEnd"/>
      <w:r w:rsidRPr="00CC6B2A">
        <w:rPr>
          <w:rFonts w:ascii="Segoe UI" w:eastAsia="Times New Roman" w:hAnsi="Segoe UI" w:cs="Segoe UI"/>
          <w:sz w:val="17"/>
          <w:szCs w:val="17"/>
          <w:lang w:eastAsia="ru-RU"/>
        </w:rPr>
        <w:t xml:space="preserve"> Каждый этап разработки опирается на математические методы, а обратная связь обеспечивает цикл непрерывного улучшения.</w:t>
      </w:r>
    </w:p>
    <w:p w:rsidR="007C523D" w:rsidRDefault="007C523D"/>
    <w:sectPr w:rsidR="007C523D" w:rsidSect="007C52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B0425"/>
    <w:multiLevelType w:val="multilevel"/>
    <w:tmpl w:val="DE84F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7E7DDA"/>
    <w:multiLevelType w:val="multilevel"/>
    <w:tmpl w:val="C514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896695"/>
    <w:multiLevelType w:val="multilevel"/>
    <w:tmpl w:val="48765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48206A"/>
    <w:multiLevelType w:val="multilevel"/>
    <w:tmpl w:val="7CE2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characterSpacingControl w:val="doNotCompress"/>
  <w:compat/>
  <w:rsids>
    <w:rsidRoot w:val="00CC6B2A"/>
    <w:rsid w:val="007C523D"/>
    <w:rsid w:val="00CC6B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523D"/>
  </w:style>
  <w:style w:type="paragraph" w:styleId="3">
    <w:name w:val="heading 3"/>
    <w:basedOn w:val="a"/>
    <w:link w:val="30"/>
    <w:uiPriority w:val="9"/>
    <w:qFormat/>
    <w:rsid w:val="00CC6B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C6B2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C6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C6B2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C6B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6B2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ba94db8a">
    <w:name w:val="ba94db8a"/>
    <w:basedOn w:val="a"/>
    <w:rsid w:val="00CC6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05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10986">
          <w:marLeft w:val="0"/>
          <w:marRight w:val="0"/>
          <w:marTop w:val="0"/>
          <w:marBottom w:val="1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8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9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67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6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87885">
          <w:marLeft w:val="0"/>
          <w:marRight w:val="0"/>
          <w:marTop w:val="0"/>
          <w:marBottom w:val="1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6204">
              <w:marLeft w:val="0"/>
              <w:marRight w:val="0"/>
              <w:marTop w:val="0"/>
              <w:marBottom w:val="1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73813">
                  <w:marLeft w:val="0"/>
                  <w:marRight w:val="0"/>
                  <w:marTop w:val="0"/>
                  <w:marBottom w:val="1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41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46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7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42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19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4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886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2025-04-05T18:15:00Z</dcterms:created>
  <dcterms:modified xsi:type="dcterms:W3CDTF">2025-04-05T18:15:00Z</dcterms:modified>
</cp:coreProperties>
</file>