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A14D87" w:rsidRPr="00076550" w:rsidRDefault="00296C3D">
      <w:pPr>
        <w:pBdr>
          <w:top w:val="nil"/>
          <w:left w:val="nil"/>
          <w:bottom w:val="nil"/>
          <w:right w:val="nil"/>
          <w:between w:val="nil"/>
        </w:pBdr>
        <w:jc w:val="center"/>
        <w:rPr>
          <w:color w:val="000000" w:themeColor="text1"/>
          <w:sz w:val="28"/>
          <w:szCs w:val="28"/>
        </w:rPr>
      </w:pPr>
      <w:r w:rsidRPr="00076550">
        <w:rPr>
          <w:color w:val="000000" w:themeColor="text1"/>
          <w:sz w:val="28"/>
          <w:szCs w:val="28"/>
        </w:rPr>
        <w:t>МОСКОВСКИЙ ГОСУДАРСТВЕННЫЙ ТЕХНИЧЕСКИЙ УНИВЕРСИТЕТ</w:t>
      </w:r>
    </w:p>
    <w:p w14:paraId="00000002" w14:textId="77777777" w:rsidR="00A14D87" w:rsidRPr="00076550" w:rsidRDefault="00296C3D">
      <w:pPr>
        <w:pBdr>
          <w:top w:val="nil"/>
          <w:left w:val="nil"/>
          <w:bottom w:val="nil"/>
          <w:right w:val="nil"/>
          <w:between w:val="nil"/>
        </w:pBdr>
        <w:jc w:val="center"/>
        <w:rPr>
          <w:color w:val="000000" w:themeColor="text1"/>
          <w:sz w:val="28"/>
          <w:szCs w:val="28"/>
        </w:rPr>
      </w:pPr>
      <w:r w:rsidRPr="00076550">
        <w:rPr>
          <w:color w:val="000000" w:themeColor="text1"/>
          <w:sz w:val="28"/>
          <w:szCs w:val="28"/>
        </w:rPr>
        <w:t>им. Н.Э. Баумана</w:t>
      </w:r>
    </w:p>
    <w:p w14:paraId="00000003" w14:textId="77777777" w:rsidR="00A14D87" w:rsidRPr="00076550" w:rsidRDefault="00A14D87">
      <w:pPr>
        <w:pBdr>
          <w:top w:val="nil"/>
          <w:left w:val="nil"/>
          <w:bottom w:val="nil"/>
          <w:right w:val="nil"/>
          <w:between w:val="nil"/>
        </w:pBdr>
        <w:jc w:val="center"/>
        <w:rPr>
          <w:color w:val="000000" w:themeColor="text1"/>
          <w:sz w:val="32"/>
          <w:szCs w:val="32"/>
        </w:rPr>
      </w:pPr>
    </w:p>
    <w:p w14:paraId="00000004" w14:textId="77777777" w:rsidR="00A14D87" w:rsidRPr="00076550" w:rsidRDefault="00A14D87">
      <w:pPr>
        <w:pBdr>
          <w:top w:val="nil"/>
          <w:left w:val="nil"/>
          <w:bottom w:val="nil"/>
          <w:right w:val="nil"/>
          <w:between w:val="nil"/>
        </w:pBdr>
        <w:jc w:val="center"/>
        <w:rPr>
          <w:color w:val="000000" w:themeColor="text1"/>
          <w:sz w:val="32"/>
          <w:szCs w:val="32"/>
        </w:rPr>
      </w:pPr>
    </w:p>
    <w:p w14:paraId="00000005" w14:textId="77777777" w:rsidR="00A14D87" w:rsidRPr="00076550" w:rsidRDefault="00296C3D">
      <w:pPr>
        <w:pBdr>
          <w:top w:val="nil"/>
          <w:left w:val="nil"/>
          <w:bottom w:val="nil"/>
          <w:right w:val="nil"/>
          <w:between w:val="nil"/>
        </w:pBdr>
        <w:ind w:right="-143"/>
        <w:jc w:val="center"/>
        <w:rPr>
          <w:color w:val="000000" w:themeColor="text1"/>
          <w:sz w:val="28"/>
          <w:szCs w:val="28"/>
        </w:rPr>
      </w:pPr>
      <w:r w:rsidRPr="00076550">
        <w:rPr>
          <w:color w:val="000000" w:themeColor="text1"/>
          <w:sz w:val="28"/>
          <w:szCs w:val="28"/>
        </w:rPr>
        <w:t>Факультет «Информатика и системы управления»</w:t>
      </w:r>
    </w:p>
    <w:p w14:paraId="00000006" w14:textId="35C72A89" w:rsidR="00A14D87" w:rsidRPr="00076550" w:rsidRDefault="00296C3D">
      <w:pPr>
        <w:pBdr>
          <w:top w:val="nil"/>
          <w:left w:val="nil"/>
          <w:bottom w:val="nil"/>
          <w:right w:val="nil"/>
          <w:between w:val="nil"/>
        </w:pBdr>
        <w:ind w:right="-143"/>
        <w:jc w:val="center"/>
        <w:rPr>
          <w:color w:val="000000" w:themeColor="text1"/>
          <w:sz w:val="28"/>
          <w:szCs w:val="28"/>
        </w:rPr>
      </w:pPr>
      <w:r w:rsidRPr="00076550">
        <w:rPr>
          <w:color w:val="000000" w:themeColor="text1"/>
          <w:sz w:val="28"/>
          <w:szCs w:val="28"/>
        </w:rPr>
        <w:t>Кафедра «Систем</w:t>
      </w:r>
      <w:r w:rsidR="00FD407D">
        <w:rPr>
          <w:color w:val="000000" w:themeColor="text1"/>
          <w:sz w:val="28"/>
          <w:szCs w:val="28"/>
        </w:rPr>
        <w:t>ы</w:t>
      </w:r>
      <w:r w:rsidRPr="00076550">
        <w:rPr>
          <w:color w:val="000000" w:themeColor="text1"/>
          <w:sz w:val="28"/>
          <w:szCs w:val="28"/>
        </w:rPr>
        <w:t xml:space="preserve"> обработки информации и управления»</w:t>
      </w:r>
    </w:p>
    <w:p w14:paraId="00000007" w14:textId="77777777" w:rsidR="00A14D87" w:rsidRPr="00076550" w:rsidRDefault="00A14D87">
      <w:pPr>
        <w:pBdr>
          <w:top w:val="nil"/>
          <w:left w:val="nil"/>
          <w:bottom w:val="nil"/>
          <w:right w:val="nil"/>
          <w:between w:val="nil"/>
        </w:pBdr>
        <w:rPr>
          <w:color w:val="000000" w:themeColor="text1"/>
        </w:rPr>
      </w:pPr>
    </w:p>
    <w:p w14:paraId="00000008" w14:textId="77777777" w:rsidR="00A14D87" w:rsidRPr="00076550" w:rsidRDefault="00A14D87">
      <w:pPr>
        <w:pBdr>
          <w:top w:val="nil"/>
          <w:left w:val="nil"/>
          <w:bottom w:val="nil"/>
          <w:right w:val="nil"/>
          <w:between w:val="nil"/>
        </w:pBdr>
        <w:rPr>
          <w:color w:val="000000" w:themeColor="text1"/>
        </w:rPr>
      </w:pPr>
    </w:p>
    <w:p w14:paraId="00000009" w14:textId="77777777" w:rsidR="00A14D87" w:rsidRPr="00076550" w:rsidRDefault="00A14D87">
      <w:pPr>
        <w:pBdr>
          <w:top w:val="nil"/>
          <w:left w:val="nil"/>
          <w:bottom w:val="nil"/>
          <w:right w:val="nil"/>
          <w:between w:val="nil"/>
        </w:pBdr>
        <w:rPr>
          <w:color w:val="000000" w:themeColor="text1"/>
        </w:rPr>
      </w:pPr>
    </w:p>
    <w:p w14:paraId="0000000A" w14:textId="77777777" w:rsidR="00A14D87" w:rsidRPr="00076550" w:rsidRDefault="00A14D87">
      <w:pPr>
        <w:pBdr>
          <w:top w:val="nil"/>
          <w:left w:val="nil"/>
          <w:bottom w:val="nil"/>
          <w:right w:val="nil"/>
          <w:between w:val="nil"/>
        </w:pBdr>
        <w:tabs>
          <w:tab w:val="left" w:pos="708"/>
        </w:tabs>
        <w:rPr>
          <w:color w:val="000000" w:themeColor="text1"/>
        </w:rPr>
      </w:pPr>
    </w:p>
    <w:p w14:paraId="0000000B" w14:textId="77777777" w:rsidR="00A14D87" w:rsidRPr="00076550" w:rsidRDefault="00296C3D">
      <w:pPr>
        <w:pBdr>
          <w:top w:val="nil"/>
          <w:left w:val="nil"/>
          <w:bottom w:val="nil"/>
          <w:right w:val="nil"/>
          <w:between w:val="nil"/>
        </w:pBdr>
        <w:jc w:val="center"/>
        <w:rPr>
          <w:color w:val="000000" w:themeColor="text1"/>
          <w:sz w:val="40"/>
          <w:szCs w:val="40"/>
        </w:rPr>
      </w:pPr>
      <w:bookmarkStart w:id="0" w:name="_gjdgxs" w:colFirst="0" w:colLast="0"/>
      <w:bookmarkEnd w:id="0"/>
      <w:r w:rsidRPr="00076550">
        <w:rPr>
          <w:color w:val="000000" w:themeColor="text1"/>
          <w:sz w:val="40"/>
          <w:szCs w:val="40"/>
        </w:rPr>
        <w:t>ОТЧЕТ</w:t>
      </w:r>
    </w:p>
    <w:p w14:paraId="0000000C" w14:textId="77777777" w:rsidR="00A14D87" w:rsidRPr="00076550" w:rsidRDefault="00A14D87">
      <w:pPr>
        <w:pBdr>
          <w:top w:val="nil"/>
          <w:left w:val="nil"/>
          <w:bottom w:val="nil"/>
          <w:right w:val="nil"/>
          <w:between w:val="nil"/>
        </w:pBdr>
        <w:ind w:left="-142" w:right="-143"/>
        <w:jc w:val="center"/>
        <w:rPr>
          <w:b/>
          <w:color w:val="000000" w:themeColor="text1"/>
          <w:sz w:val="32"/>
          <w:szCs w:val="32"/>
        </w:rPr>
      </w:pPr>
    </w:p>
    <w:p w14:paraId="0000000D" w14:textId="77777777" w:rsidR="00A14D87" w:rsidRPr="00076550" w:rsidRDefault="00296C3D">
      <w:pPr>
        <w:pBdr>
          <w:top w:val="nil"/>
          <w:left w:val="nil"/>
          <w:bottom w:val="nil"/>
          <w:right w:val="nil"/>
          <w:between w:val="nil"/>
        </w:pBdr>
        <w:ind w:right="-143"/>
        <w:jc w:val="center"/>
        <w:rPr>
          <w:b/>
          <w:color w:val="000000" w:themeColor="text1"/>
          <w:sz w:val="28"/>
          <w:szCs w:val="28"/>
        </w:rPr>
      </w:pPr>
      <w:r w:rsidRPr="00076550">
        <w:rPr>
          <w:b/>
          <w:color w:val="000000" w:themeColor="text1"/>
          <w:sz w:val="28"/>
          <w:szCs w:val="28"/>
        </w:rPr>
        <w:t>Домашнее задание №__</w:t>
      </w:r>
      <w:r w:rsidRPr="00076550">
        <w:rPr>
          <w:b/>
          <w:color w:val="000000" w:themeColor="text1"/>
          <w:sz w:val="28"/>
          <w:szCs w:val="28"/>
          <w:u w:val="single"/>
        </w:rPr>
        <w:t>1</w:t>
      </w:r>
      <w:r w:rsidRPr="00076550">
        <w:rPr>
          <w:b/>
          <w:color w:val="000000" w:themeColor="text1"/>
          <w:sz w:val="28"/>
          <w:szCs w:val="28"/>
        </w:rPr>
        <w:t xml:space="preserve">__ </w:t>
      </w:r>
    </w:p>
    <w:p w14:paraId="0000000E" w14:textId="32EFD4E5" w:rsidR="00A14D87" w:rsidRPr="00076550" w:rsidRDefault="00296C3D">
      <w:pPr>
        <w:pBdr>
          <w:top w:val="nil"/>
          <w:left w:val="nil"/>
          <w:bottom w:val="nil"/>
          <w:right w:val="nil"/>
          <w:between w:val="nil"/>
        </w:pBdr>
        <w:ind w:right="-143"/>
        <w:jc w:val="center"/>
        <w:rPr>
          <w:color w:val="000000" w:themeColor="text1"/>
          <w:sz w:val="28"/>
          <w:szCs w:val="28"/>
        </w:rPr>
      </w:pPr>
      <w:r w:rsidRPr="00076550">
        <w:rPr>
          <w:color w:val="000000" w:themeColor="text1"/>
          <w:sz w:val="28"/>
          <w:szCs w:val="28"/>
        </w:rPr>
        <w:t>по дисциплине</w:t>
      </w:r>
      <w:r w:rsidRPr="00076550">
        <w:rPr>
          <w:b/>
          <w:color w:val="000000" w:themeColor="text1"/>
          <w:sz w:val="28"/>
          <w:szCs w:val="28"/>
        </w:rPr>
        <w:t xml:space="preserve"> </w:t>
      </w:r>
      <w:r w:rsidRPr="00076550">
        <w:rPr>
          <w:color w:val="000000" w:themeColor="text1"/>
          <w:sz w:val="28"/>
          <w:szCs w:val="28"/>
        </w:rPr>
        <w:t>«</w:t>
      </w:r>
      <w:r w:rsidR="00FD407D" w:rsidRPr="00FD407D">
        <w:rPr>
          <w:color w:val="000000" w:themeColor="text1"/>
          <w:sz w:val="28"/>
          <w:szCs w:val="28"/>
        </w:rPr>
        <w:t>Методы машинного обучения</w:t>
      </w:r>
      <w:r w:rsidRPr="00076550">
        <w:rPr>
          <w:color w:val="000000" w:themeColor="text1"/>
          <w:sz w:val="28"/>
          <w:szCs w:val="28"/>
        </w:rPr>
        <w:t>»</w:t>
      </w:r>
    </w:p>
    <w:p w14:paraId="0000000F" w14:textId="77777777" w:rsidR="00A14D87" w:rsidRPr="00076550" w:rsidRDefault="00A14D87">
      <w:pPr>
        <w:pBdr>
          <w:top w:val="nil"/>
          <w:left w:val="nil"/>
          <w:bottom w:val="nil"/>
          <w:right w:val="nil"/>
          <w:between w:val="nil"/>
        </w:pBdr>
        <w:jc w:val="center"/>
        <w:rPr>
          <w:color w:val="000000" w:themeColor="text1"/>
          <w:sz w:val="28"/>
          <w:szCs w:val="28"/>
        </w:rPr>
      </w:pPr>
    </w:p>
    <w:p w14:paraId="00000010" w14:textId="77777777" w:rsidR="00A14D87" w:rsidRPr="00076550" w:rsidRDefault="00A14D87">
      <w:pPr>
        <w:pBdr>
          <w:top w:val="nil"/>
          <w:left w:val="nil"/>
          <w:bottom w:val="nil"/>
          <w:right w:val="nil"/>
          <w:between w:val="nil"/>
        </w:pBdr>
        <w:jc w:val="center"/>
        <w:rPr>
          <w:color w:val="000000" w:themeColor="text1"/>
          <w:sz w:val="28"/>
          <w:szCs w:val="28"/>
        </w:rPr>
      </w:pPr>
    </w:p>
    <w:p w14:paraId="00000011" w14:textId="1054A931" w:rsidR="00A14D87" w:rsidRPr="00076550" w:rsidRDefault="00296C3D">
      <w:pPr>
        <w:pBdr>
          <w:top w:val="nil"/>
          <w:left w:val="nil"/>
          <w:bottom w:val="nil"/>
          <w:right w:val="nil"/>
          <w:between w:val="nil"/>
        </w:pBdr>
        <w:jc w:val="center"/>
        <w:rPr>
          <w:color w:val="000000" w:themeColor="text1"/>
          <w:sz w:val="28"/>
          <w:szCs w:val="28"/>
        </w:rPr>
      </w:pPr>
      <w:r w:rsidRPr="00076550">
        <w:rPr>
          <w:color w:val="000000" w:themeColor="text1"/>
          <w:sz w:val="28"/>
          <w:szCs w:val="28"/>
        </w:rPr>
        <w:t>Тема: «</w:t>
      </w:r>
      <w:r w:rsidR="001C62D2">
        <w:rPr>
          <w:color w:val="000000" w:themeColor="text1"/>
          <w:sz w:val="28"/>
          <w:szCs w:val="28"/>
        </w:rPr>
        <w:t>Машинный перевод</w:t>
      </w:r>
      <w:r w:rsidRPr="00076550">
        <w:rPr>
          <w:color w:val="000000" w:themeColor="text1"/>
          <w:sz w:val="28"/>
          <w:szCs w:val="28"/>
        </w:rPr>
        <w:t>»</w:t>
      </w:r>
    </w:p>
    <w:p w14:paraId="00000012" w14:textId="77777777" w:rsidR="00A14D87" w:rsidRPr="00076550" w:rsidRDefault="00A14D87">
      <w:pPr>
        <w:pBdr>
          <w:top w:val="nil"/>
          <w:left w:val="nil"/>
          <w:bottom w:val="nil"/>
          <w:right w:val="nil"/>
          <w:between w:val="nil"/>
        </w:pBdr>
        <w:rPr>
          <w:b/>
          <w:color w:val="000000" w:themeColor="text1"/>
          <w:sz w:val="28"/>
          <w:szCs w:val="28"/>
        </w:rPr>
      </w:pPr>
    </w:p>
    <w:p w14:paraId="00000013" w14:textId="77777777" w:rsidR="00A14D87" w:rsidRPr="00076550" w:rsidRDefault="00A14D87">
      <w:pPr>
        <w:pBdr>
          <w:top w:val="nil"/>
          <w:left w:val="nil"/>
          <w:bottom w:val="nil"/>
          <w:right w:val="nil"/>
          <w:between w:val="nil"/>
        </w:pBdr>
        <w:rPr>
          <w:color w:val="000000" w:themeColor="text1"/>
          <w:sz w:val="28"/>
          <w:szCs w:val="28"/>
        </w:rPr>
      </w:pPr>
    </w:p>
    <w:p w14:paraId="00000014" w14:textId="77777777" w:rsidR="00A14D87" w:rsidRPr="00076550" w:rsidRDefault="00A14D87">
      <w:pPr>
        <w:pBdr>
          <w:top w:val="nil"/>
          <w:left w:val="nil"/>
          <w:bottom w:val="nil"/>
          <w:right w:val="nil"/>
          <w:between w:val="nil"/>
        </w:pBdr>
        <w:jc w:val="center"/>
        <w:rPr>
          <w:color w:val="000000" w:themeColor="text1"/>
          <w:sz w:val="28"/>
          <w:szCs w:val="28"/>
        </w:rPr>
      </w:pPr>
    </w:p>
    <w:p w14:paraId="00000015" w14:textId="77777777" w:rsidR="00A14D87" w:rsidRPr="00076550" w:rsidRDefault="00A14D87">
      <w:pPr>
        <w:pBdr>
          <w:top w:val="nil"/>
          <w:left w:val="nil"/>
          <w:bottom w:val="nil"/>
          <w:right w:val="nil"/>
          <w:between w:val="nil"/>
        </w:pBdr>
        <w:jc w:val="center"/>
        <w:rPr>
          <w:color w:val="000000" w:themeColor="text1"/>
          <w:sz w:val="28"/>
          <w:szCs w:val="28"/>
        </w:rPr>
      </w:pPr>
    </w:p>
    <w:p w14:paraId="00000016" w14:textId="77777777" w:rsidR="00A14D87" w:rsidRPr="00076550" w:rsidRDefault="00A14D87">
      <w:pPr>
        <w:pBdr>
          <w:top w:val="nil"/>
          <w:left w:val="nil"/>
          <w:bottom w:val="nil"/>
          <w:right w:val="nil"/>
          <w:between w:val="nil"/>
        </w:pBdr>
        <w:jc w:val="center"/>
        <w:rPr>
          <w:color w:val="000000" w:themeColor="text1"/>
          <w:sz w:val="28"/>
          <w:szCs w:val="28"/>
        </w:rPr>
      </w:pPr>
    </w:p>
    <w:p w14:paraId="00000017" w14:textId="111D59A2" w:rsidR="00A14D87" w:rsidRPr="00076550" w:rsidRDefault="00296C3D">
      <w:pPr>
        <w:pBdr>
          <w:top w:val="nil"/>
          <w:left w:val="nil"/>
          <w:bottom w:val="nil"/>
          <w:right w:val="nil"/>
          <w:between w:val="nil"/>
        </w:pBdr>
        <w:ind w:left="3401"/>
        <w:jc w:val="right"/>
        <w:rPr>
          <w:color w:val="000000" w:themeColor="text1"/>
          <w:sz w:val="28"/>
          <w:szCs w:val="28"/>
        </w:rPr>
      </w:pPr>
      <w:proofErr w:type="gramStart"/>
      <w:r w:rsidRPr="00076550">
        <w:rPr>
          <w:color w:val="000000" w:themeColor="text1"/>
          <w:sz w:val="28"/>
          <w:szCs w:val="28"/>
        </w:rPr>
        <w:t xml:space="preserve">ИСПОЛНИТЕЛЬ:   </w:t>
      </w:r>
      <w:proofErr w:type="gramEnd"/>
      <w:r w:rsidRPr="00076550">
        <w:rPr>
          <w:color w:val="000000" w:themeColor="text1"/>
          <w:sz w:val="28"/>
          <w:szCs w:val="28"/>
        </w:rPr>
        <w:t xml:space="preserve">           </w:t>
      </w:r>
      <w:r w:rsidR="002E0DE0" w:rsidRPr="00076550">
        <w:rPr>
          <w:color w:val="000000" w:themeColor="text1"/>
          <w:sz w:val="28"/>
          <w:szCs w:val="28"/>
        </w:rPr>
        <w:t>__</w:t>
      </w:r>
      <w:r w:rsidRPr="00076550">
        <w:rPr>
          <w:color w:val="000000" w:themeColor="text1"/>
          <w:sz w:val="28"/>
          <w:szCs w:val="28"/>
        </w:rPr>
        <w:t>___</w:t>
      </w:r>
      <w:r w:rsidR="002E0DE0">
        <w:rPr>
          <w:color w:val="000000" w:themeColor="text1"/>
          <w:sz w:val="28"/>
          <w:szCs w:val="28"/>
        </w:rPr>
        <w:t>Гун Шэншо</w:t>
      </w:r>
      <w:r w:rsidRPr="00076550">
        <w:rPr>
          <w:color w:val="000000" w:themeColor="text1"/>
          <w:sz w:val="28"/>
          <w:szCs w:val="28"/>
        </w:rPr>
        <w:t>___</w:t>
      </w:r>
    </w:p>
    <w:p w14:paraId="00000018" w14:textId="77777777" w:rsidR="00A14D87" w:rsidRPr="00076550" w:rsidRDefault="00296C3D">
      <w:pPr>
        <w:ind w:left="4251" w:firstLine="3540"/>
        <w:rPr>
          <w:color w:val="000000" w:themeColor="text1"/>
          <w:sz w:val="28"/>
          <w:szCs w:val="28"/>
        </w:rPr>
      </w:pPr>
      <w:r w:rsidRPr="00076550">
        <w:rPr>
          <w:color w:val="000000" w:themeColor="text1"/>
          <w:sz w:val="16"/>
          <w:szCs w:val="16"/>
        </w:rPr>
        <w:t>ФИО</w:t>
      </w:r>
    </w:p>
    <w:p w14:paraId="00000019" w14:textId="22CBBECA" w:rsidR="00A14D87" w:rsidRPr="00076550" w:rsidRDefault="00296C3D">
      <w:pPr>
        <w:ind w:left="3543"/>
        <w:rPr>
          <w:color w:val="000000" w:themeColor="text1"/>
          <w:sz w:val="28"/>
          <w:szCs w:val="28"/>
        </w:rPr>
      </w:pPr>
      <w:r w:rsidRPr="00076550">
        <w:rPr>
          <w:color w:val="000000" w:themeColor="text1"/>
          <w:sz w:val="28"/>
          <w:szCs w:val="28"/>
        </w:rPr>
        <w:t>группа ИУ5</w:t>
      </w:r>
      <w:r w:rsidR="002E0DE0">
        <w:rPr>
          <w:color w:val="000000" w:themeColor="text1"/>
          <w:sz w:val="28"/>
          <w:szCs w:val="28"/>
        </w:rPr>
        <w:t>И</w:t>
      </w:r>
      <w:r w:rsidRPr="00076550">
        <w:rPr>
          <w:color w:val="000000" w:themeColor="text1"/>
          <w:sz w:val="28"/>
          <w:szCs w:val="28"/>
        </w:rPr>
        <w:t>-_</w:t>
      </w:r>
      <w:r w:rsidR="002E0DE0">
        <w:rPr>
          <w:color w:val="000000" w:themeColor="text1"/>
          <w:sz w:val="28"/>
          <w:szCs w:val="28"/>
        </w:rPr>
        <w:t>22М</w:t>
      </w:r>
      <w:r w:rsidRPr="00076550">
        <w:rPr>
          <w:color w:val="000000" w:themeColor="text1"/>
          <w:sz w:val="28"/>
          <w:szCs w:val="28"/>
        </w:rPr>
        <w:t>_                     __________________</w:t>
      </w:r>
    </w:p>
    <w:p w14:paraId="0000001A" w14:textId="77777777" w:rsidR="00A14D87" w:rsidRPr="00076550" w:rsidRDefault="00296C3D">
      <w:pPr>
        <w:ind w:left="7795"/>
        <w:rPr>
          <w:color w:val="000000" w:themeColor="text1"/>
          <w:sz w:val="16"/>
          <w:szCs w:val="16"/>
        </w:rPr>
      </w:pPr>
      <w:r w:rsidRPr="00076550">
        <w:rPr>
          <w:color w:val="000000" w:themeColor="text1"/>
          <w:sz w:val="16"/>
          <w:szCs w:val="16"/>
        </w:rPr>
        <w:t>подпись</w:t>
      </w:r>
    </w:p>
    <w:p w14:paraId="0000001B" w14:textId="77777777" w:rsidR="00A14D87" w:rsidRPr="00076550" w:rsidRDefault="00A14D87">
      <w:pPr>
        <w:ind w:left="4251" w:firstLine="3540"/>
        <w:rPr>
          <w:color w:val="000000" w:themeColor="text1"/>
          <w:sz w:val="16"/>
          <w:szCs w:val="16"/>
        </w:rPr>
      </w:pPr>
    </w:p>
    <w:p w14:paraId="0000001C" w14:textId="77777777" w:rsidR="00A14D87" w:rsidRPr="00076550" w:rsidRDefault="00296C3D">
      <w:pPr>
        <w:jc w:val="right"/>
        <w:rPr>
          <w:color w:val="000000" w:themeColor="text1"/>
          <w:sz w:val="28"/>
          <w:szCs w:val="28"/>
        </w:rPr>
      </w:pPr>
      <w:r w:rsidRPr="00076550">
        <w:rPr>
          <w:color w:val="000000" w:themeColor="text1"/>
          <w:sz w:val="28"/>
          <w:szCs w:val="28"/>
        </w:rPr>
        <w:t>"__"_________202_ г.</w:t>
      </w:r>
    </w:p>
    <w:p w14:paraId="0000001D" w14:textId="77777777" w:rsidR="00A14D87" w:rsidRPr="00076550" w:rsidRDefault="00A14D87">
      <w:pPr>
        <w:pBdr>
          <w:top w:val="nil"/>
          <w:left w:val="nil"/>
          <w:bottom w:val="nil"/>
          <w:right w:val="nil"/>
          <w:between w:val="nil"/>
        </w:pBdr>
        <w:ind w:firstLine="3544"/>
        <w:rPr>
          <w:color w:val="000000" w:themeColor="text1"/>
          <w:sz w:val="28"/>
          <w:szCs w:val="28"/>
        </w:rPr>
      </w:pPr>
    </w:p>
    <w:p w14:paraId="0000001E" w14:textId="77777777" w:rsidR="00A14D87" w:rsidRPr="00076550" w:rsidRDefault="00296C3D">
      <w:pPr>
        <w:pBdr>
          <w:top w:val="nil"/>
          <w:left w:val="nil"/>
          <w:bottom w:val="nil"/>
          <w:right w:val="nil"/>
          <w:between w:val="nil"/>
        </w:pBdr>
        <w:jc w:val="right"/>
        <w:rPr>
          <w:color w:val="000000" w:themeColor="text1"/>
          <w:sz w:val="28"/>
          <w:szCs w:val="28"/>
        </w:rPr>
      </w:pPr>
      <w:proofErr w:type="gramStart"/>
      <w:r w:rsidRPr="00076550">
        <w:rPr>
          <w:color w:val="000000" w:themeColor="text1"/>
          <w:sz w:val="28"/>
          <w:szCs w:val="28"/>
        </w:rPr>
        <w:t xml:space="preserve">ПРЕПОДАВАТЕЛЬ:   </w:t>
      </w:r>
      <w:proofErr w:type="gramEnd"/>
      <w:r w:rsidRPr="00076550">
        <w:rPr>
          <w:color w:val="000000" w:themeColor="text1"/>
          <w:sz w:val="28"/>
          <w:szCs w:val="28"/>
        </w:rPr>
        <w:t xml:space="preserve">          __________________</w:t>
      </w:r>
    </w:p>
    <w:p w14:paraId="0000001F" w14:textId="77777777" w:rsidR="00A14D87" w:rsidRPr="00076550" w:rsidRDefault="00296C3D">
      <w:pPr>
        <w:ind w:left="4251" w:firstLine="3540"/>
        <w:rPr>
          <w:color w:val="000000" w:themeColor="text1"/>
          <w:sz w:val="28"/>
          <w:szCs w:val="28"/>
        </w:rPr>
      </w:pPr>
      <w:r w:rsidRPr="00076550">
        <w:rPr>
          <w:color w:val="000000" w:themeColor="text1"/>
          <w:sz w:val="16"/>
          <w:szCs w:val="16"/>
        </w:rPr>
        <w:t>ФИО</w:t>
      </w:r>
    </w:p>
    <w:p w14:paraId="00000020" w14:textId="77777777" w:rsidR="00A14D87" w:rsidRPr="00076550" w:rsidRDefault="00296C3D">
      <w:pPr>
        <w:ind w:left="3543"/>
        <w:jc w:val="right"/>
        <w:rPr>
          <w:color w:val="000000" w:themeColor="text1"/>
          <w:sz w:val="28"/>
          <w:szCs w:val="28"/>
        </w:rPr>
      </w:pPr>
      <w:r w:rsidRPr="00076550">
        <w:rPr>
          <w:color w:val="000000" w:themeColor="text1"/>
          <w:sz w:val="28"/>
          <w:szCs w:val="28"/>
        </w:rPr>
        <w:t xml:space="preserve"> __________________</w:t>
      </w:r>
    </w:p>
    <w:p w14:paraId="00000021" w14:textId="77777777" w:rsidR="00A14D87" w:rsidRPr="00076550" w:rsidRDefault="00296C3D">
      <w:pPr>
        <w:ind w:left="7795"/>
        <w:rPr>
          <w:color w:val="000000" w:themeColor="text1"/>
          <w:sz w:val="16"/>
          <w:szCs w:val="16"/>
        </w:rPr>
      </w:pPr>
      <w:r w:rsidRPr="00076550">
        <w:rPr>
          <w:color w:val="000000" w:themeColor="text1"/>
          <w:sz w:val="16"/>
          <w:szCs w:val="16"/>
        </w:rPr>
        <w:t>подпись</w:t>
      </w:r>
    </w:p>
    <w:p w14:paraId="00000022" w14:textId="77777777" w:rsidR="00A14D87" w:rsidRPr="00076550" w:rsidRDefault="00A14D87">
      <w:pPr>
        <w:jc w:val="right"/>
        <w:rPr>
          <w:color w:val="000000" w:themeColor="text1"/>
          <w:sz w:val="28"/>
          <w:szCs w:val="28"/>
        </w:rPr>
      </w:pPr>
    </w:p>
    <w:p w14:paraId="00000023" w14:textId="77777777" w:rsidR="00A14D87" w:rsidRPr="00076550" w:rsidRDefault="00296C3D">
      <w:pPr>
        <w:jc w:val="right"/>
        <w:rPr>
          <w:color w:val="000000" w:themeColor="text1"/>
          <w:sz w:val="28"/>
          <w:szCs w:val="28"/>
        </w:rPr>
      </w:pPr>
      <w:r w:rsidRPr="00076550">
        <w:rPr>
          <w:color w:val="000000" w:themeColor="text1"/>
          <w:sz w:val="28"/>
          <w:szCs w:val="28"/>
        </w:rPr>
        <w:t>"__"_________202_ г.</w:t>
      </w:r>
    </w:p>
    <w:p w14:paraId="00000024" w14:textId="77777777" w:rsidR="00A14D87" w:rsidRPr="00076550" w:rsidRDefault="00A14D87">
      <w:pPr>
        <w:pBdr>
          <w:top w:val="nil"/>
          <w:left w:val="nil"/>
          <w:bottom w:val="nil"/>
          <w:right w:val="nil"/>
          <w:between w:val="nil"/>
        </w:pBdr>
        <w:rPr>
          <w:color w:val="000000" w:themeColor="text1"/>
          <w:sz w:val="28"/>
          <w:szCs w:val="28"/>
        </w:rPr>
      </w:pPr>
    </w:p>
    <w:p w14:paraId="00000025" w14:textId="77777777" w:rsidR="00A14D87" w:rsidRPr="00076550" w:rsidRDefault="00A14D87">
      <w:pPr>
        <w:pBdr>
          <w:top w:val="nil"/>
          <w:left w:val="nil"/>
          <w:bottom w:val="nil"/>
          <w:right w:val="nil"/>
          <w:between w:val="nil"/>
        </w:pBdr>
        <w:rPr>
          <w:color w:val="000000" w:themeColor="text1"/>
          <w:sz w:val="28"/>
          <w:szCs w:val="28"/>
        </w:rPr>
      </w:pPr>
    </w:p>
    <w:p w14:paraId="00000026" w14:textId="77777777" w:rsidR="00A14D87" w:rsidRPr="00076550" w:rsidRDefault="00A14D87">
      <w:pPr>
        <w:pBdr>
          <w:top w:val="nil"/>
          <w:left w:val="nil"/>
          <w:bottom w:val="nil"/>
          <w:right w:val="nil"/>
          <w:between w:val="nil"/>
        </w:pBdr>
        <w:rPr>
          <w:color w:val="000000" w:themeColor="text1"/>
          <w:sz w:val="28"/>
          <w:szCs w:val="28"/>
        </w:rPr>
      </w:pPr>
    </w:p>
    <w:p w14:paraId="00000027" w14:textId="77777777" w:rsidR="00A14D87" w:rsidRPr="00076550" w:rsidRDefault="00A14D87">
      <w:pPr>
        <w:pBdr>
          <w:top w:val="nil"/>
          <w:left w:val="nil"/>
          <w:bottom w:val="nil"/>
          <w:right w:val="nil"/>
          <w:between w:val="nil"/>
        </w:pBdr>
        <w:rPr>
          <w:color w:val="000000" w:themeColor="text1"/>
          <w:sz w:val="28"/>
          <w:szCs w:val="28"/>
        </w:rPr>
      </w:pPr>
    </w:p>
    <w:p w14:paraId="00000028" w14:textId="77777777" w:rsidR="00A14D87" w:rsidRPr="00076550" w:rsidRDefault="00A14D87">
      <w:pPr>
        <w:pBdr>
          <w:top w:val="nil"/>
          <w:left w:val="nil"/>
          <w:bottom w:val="nil"/>
          <w:right w:val="nil"/>
          <w:between w:val="nil"/>
        </w:pBdr>
        <w:rPr>
          <w:color w:val="000000" w:themeColor="text1"/>
          <w:sz w:val="28"/>
          <w:szCs w:val="28"/>
        </w:rPr>
      </w:pPr>
    </w:p>
    <w:p w14:paraId="00000029" w14:textId="77777777" w:rsidR="00A14D87" w:rsidRPr="00076550" w:rsidRDefault="00A14D87">
      <w:pPr>
        <w:pBdr>
          <w:top w:val="nil"/>
          <w:left w:val="nil"/>
          <w:bottom w:val="nil"/>
          <w:right w:val="nil"/>
          <w:between w:val="nil"/>
        </w:pBdr>
        <w:jc w:val="center"/>
        <w:rPr>
          <w:color w:val="000000" w:themeColor="text1"/>
          <w:sz w:val="28"/>
          <w:szCs w:val="28"/>
        </w:rPr>
      </w:pPr>
    </w:p>
    <w:p w14:paraId="0000002A" w14:textId="782AF3D6" w:rsidR="00A14D87" w:rsidRPr="00076550" w:rsidRDefault="00296C3D">
      <w:pPr>
        <w:pBdr>
          <w:top w:val="nil"/>
          <w:left w:val="nil"/>
          <w:bottom w:val="nil"/>
          <w:right w:val="nil"/>
          <w:between w:val="nil"/>
        </w:pBdr>
        <w:jc w:val="center"/>
        <w:rPr>
          <w:color w:val="000000" w:themeColor="text1"/>
          <w:sz w:val="28"/>
          <w:szCs w:val="28"/>
        </w:rPr>
      </w:pPr>
      <w:r w:rsidRPr="00076550">
        <w:rPr>
          <w:color w:val="000000" w:themeColor="text1"/>
          <w:sz w:val="28"/>
          <w:szCs w:val="28"/>
        </w:rPr>
        <w:t>Москва  -  202</w:t>
      </w:r>
      <w:r w:rsidR="00077675">
        <w:rPr>
          <w:color w:val="000000" w:themeColor="text1"/>
          <w:sz w:val="28"/>
          <w:szCs w:val="28"/>
        </w:rPr>
        <w:t>3</w:t>
      </w:r>
    </w:p>
    <w:p w14:paraId="0000002B" w14:textId="77777777" w:rsidR="00A14D87" w:rsidRPr="00076550" w:rsidRDefault="00296C3D">
      <w:pPr>
        <w:pBdr>
          <w:top w:val="nil"/>
          <w:left w:val="nil"/>
          <w:bottom w:val="nil"/>
          <w:right w:val="nil"/>
          <w:between w:val="nil"/>
        </w:pBdr>
        <w:jc w:val="center"/>
        <w:rPr>
          <w:color w:val="000000" w:themeColor="text1"/>
          <w:sz w:val="28"/>
          <w:szCs w:val="28"/>
        </w:rPr>
      </w:pPr>
      <w:r w:rsidRPr="00076550">
        <w:rPr>
          <w:color w:val="000000" w:themeColor="text1"/>
          <w:sz w:val="28"/>
          <w:szCs w:val="28"/>
        </w:rPr>
        <w:t>__________________________________________________________</w:t>
      </w:r>
    </w:p>
    <w:p w14:paraId="0000002C" w14:textId="69FA6F78" w:rsidR="00A14D87" w:rsidRDefault="00A14D87">
      <w:pPr>
        <w:pBdr>
          <w:top w:val="nil"/>
          <w:left w:val="nil"/>
          <w:bottom w:val="nil"/>
          <w:right w:val="nil"/>
          <w:between w:val="nil"/>
        </w:pBdr>
        <w:rPr>
          <w:color w:val="000000" w:themeColor="text1"/>
        </w:rPr>
      </w:pPr>
    </w:p>
    <w:p w14:paraId="4793505F" w14:textId="797F1710" w:rsidR="00E41610" w:rsidRDefault="00E41610">
      <w:pPr>
        <w:pBdr>
          <w:top w:val="nil"/>
          <w:left w:val="nil"/>
          <w:bottom w:val="nil"/>
          <w:right w:val="nil"/>
          <w:between w:val="nil"/>
        </w:pBdr>
        <w:rPr>
          <w:color w:val="000000" w:themeColor="text1"/>
        </w:rPr>
      </w:pPr>
    </w:p>
    <w:p w14:paraId="1BA4B6C1" w14:textId="1903B9FF" w:rsidR="00E41610" w:rsidRDefault="00E41610">
      <w:pPr>
        <w:pBdr>
          <w:top w:val="nil"/>
          <w:left w:val="nil"/>
          <w:bottom w:val="nil"/>
          <w:right w:val="nil"/>
          <w:between w:val="nil"/>
        </w:pBdr>
        <w:rPr>
          <w:color w:val="000000" w:themeColor="text1"/>
        </w:rPr>
      </w:pPr>
    </w:p>
    <w:p w14:paraId="2430CCC1" w14:textId="2E0EA0DA" w:rsidR="00E41610" w:rsidRPr="003A67E1" w:rsidRDefault="00E41610" w:rsidP="00252551">
      <w:pPr>
        <w:pStyle w:val="2"/>
        <w:numPr>
          <w:ilvl w:val="0"/>
          <w:numId w:val="6"/>
        </w:numPr>
        <w:shd w:val="clear" w:color="auto" w:fill="FFFFFF"/>
        <w:spacing w:before="0" w:after="0" w:line="360" w:lineRule="auto"/>
        <w:ind w:left="0" w:firstLineChars="200" w:firstLine="643"/>
        <w:jc w:val="both"/>
        <w:rPr>
          <w:color w:val="24292F"/>
          <w:sz w:val="32"/>
        </w:rPr>
      </w:pPr>
      <w:r w:rsidRPr="003A67E1">
        <w:rPr>
          <w:color w:val="24292F"/>
          <w:sz w:val="32"/>
        </w:rPr>
        <w:lastRenderedPageBreak/>
        <w:t>Задание</w:t>
      </w:r>
    </w:p>
    <w:p w14:paraId="40F08D92" w14:textId="24190AA8" w:rsidR="00FD3C77" w:rsidRPr="001C0D72" w:rsidRDefault="00FD3C77" w:rsidP="00252551">
      <w:pPr>
        <w:pStyle w:val="a9"/>
        <w:shd w:val="clear" w:color="auto" w:fill="FFFFFF"/>
        <w:spacing w:before="0" w:beforeAutospacing="0" w:after="0" w:afterAutospacing="0" w:line="360" w:lineRule="auto"/>
        <w:ind w:firstLineChars="200" w:firstLine="560"/>
        <w:jc w:val="both"/>
        <w:rPr>
          <w:rFonts w:ascii="Times New Roman" w:hAnsi="Times New Roman" w:cs="Times New Roman"/>
          <w:sz w:val="28"/>
          <w:lang w:val="ru-RU"/>
        </w:rPr>
      </w:pPr>
      <w:r w:rsidRPr="001C0D72">
        <w:rPr>
          <w:rFonts w:ascii="Times New Roman" w:hAnsi="Times New Roman" w:cs="Times New Roman"/>
          <w:sz w:val="28"/>
          <w:lang w:val="ru-RU"/>
        </w:rPr>
        <w:t>Домашнее задание по дисциплине направлено на анализ современных методов машинного обучения и их применение для решения практических задач. Домашнее задание включает три основных этапа:</w:t>
      </w:r>
    </w:p>
    <w:p w14:paraId="6773F00E" w14:textId="77777777" w:rsidR="00FD3C77" w:rsidRPr="001C0D72" w:rsidRDefault="00FD3C77" w:rsidP="00252551">
      <w:pPr>
        <w:pStyle w:val="a9"/>
        <w:numPr>
          <w:ilvl w:val="0"/>
          <w:numId w:val="2"/>
        </w:numPr>
        <w:spacing w:before="0" w:beforeAutospacing="0" w:after="0" w:afterAutospacing="0" w:line="360" w:lineRule="auto"/>
        <w:ind w:left="0" w:firstLineChars="200" w:firstLine="560"/>
        <w:jc w:val="both"/>
        <w:rPr>
          <w:rFonts w:ascii="Times New Roman" w:hAnsi="Times New Roman" w:cs="Times New Roman"/>
          <w:sz w:val="28"/>
          <w:lang w:val="ru-RU"/>
        </w:rPr>
      </w:pPr>
      <w:r w:rsidRPr="001C0D72">
        <w:rPr>
          <w:rFonts w:ascii="Times New Roman" w:hAnsi="Times New Roman" w:cs="Times New Roman"/>
          <w:sz w:val="28"/>
          <w:lang w:val="ru-RU"/>
        </w:rPr>
        <w:t>выбор задачи;</w:t>
      </w:r>
    </w:p>
    <w:p w14:paraId="65CD3701" w14:textId="77777777" w:rsidR="00FD3C77" w:rsidRPr="001C0D72" w:rsidRDefault="00FD3C77" w:rsidP="00252551">
      <w:pPr>
        <w:pStyle w:val="a9"/>
        <w:numPr>
          <w:ilvl w:val="0"/>
          <w:numId w:val="2"/>
        </w:numPr>
        <w:spacing w:before="0" w:beforeAutospacing="0" w:after="0" w:afterAutospacing="0" w:line="360" w:lineRule="auto"/>
        <w:ind w:left="0" w:firstLineChars="200" w:firstLine="560"/>
        <w:jc w:val="both"/>
        <w:rPr>
          <w:rFonts w:ascii="Times New Roman" w:hAnsi="Times New Roman" w:cs="Times New Roman"/>
          <w:sz w:val="28"/>
          <w:lang w:val="ru-RU"/>
        </w:rPr>
      </w:pPr>
      <w:r w:rsidRPr="001C0D72">
        <w:rPr>
          <w:rFonts w:ascii="Times New Roman" w:hAnsi="Times New Roman" w:cs="Times New Roman"/>
          <w:sz w:val="28"/>
          <w:lang w:val="ru-RU"/>
        </w:rPr>
        <w:t>теоретический этап;</w:t>
      </w:r>
    </w:p>
    <w:p w14:paraId="5E60279D" w14:textId="77777777" w:rsidR="00431BB2" w:rsidRDefault="00FD3C77" w:rsidP="00252551">
      <w:pPr>
        <w:pStyle w:val="a9"/>
        <w:numPr>
          <w:ilvl w:val="0"/>
          <w:numId w:val="2"/>
        </w:numPr>
        <w:spacing w:before="0" w:beforeAutospacing="0" w:after="0" w:afterAutospacing="0" w:line="360" w:lineRule="auto"/>
        <w:ind w:left="0" w:firstLineChars="200" w:firstLine="560"/>
        <w:jc w:val="both"/>
        <w:rPr>
          <w:rFonts w:ascii="Times New Roman" w:hAnsi="Times New Roman" w:cs="Times New Roman"/>
          <w:sz w:val="28"/>
          <w:lang w:val="ru-RU"/>
        </w:rPr>
      </w:pPr>
      <w:r w:rsidRPr="001C0D72">
        <w:rPr>
          <w:rFonts w:ascii="Times New Roman" w:hAnsi="Times New Roman" w:cs="Times New Roman"/>
          <w:sz w:val="28"/>
          <w:lang w:val="ru-RU"/>
        </w:rPr>
        <w:t>практический этап.</w:t>
      </w:r>
    </w:p>
    <w:p w14:paraId="6065C998" w14:textId="15369852" w:rsidR="004335B3" w:rsidRDefault="001C0D72" w:rsidP="00252551">
      <w:pPr>
        <w:pStyle w:val="a9"/>
        <w:spacing w:before="0" w:beforeAutospacing="0" w:after="0" w:afterAutospacing="0" w:line="360" w:lineRule="auto"/>
        <w:ind w:firstLineChars="200" w:firstLine="560"/>
        <w:jc w:val="both"/>
        <w:rPr>
          <w:rFonts w:ascii="Times New Roman" w:hAnsi="Times New Roman" w:cs="Times New Roman" w:hint="eastAsia"/>
          <w:sz w:val="28"/>
          <w:lang w:val="ru-RU"/>
        </w:rPr>
      </w:pPr>
      <w:r w:rsidRPr="00431BB2">
        <w:rPr>
          <w:rFonts w:ascii="Times New Roman" w:hAnsi="Times New Roman" w:cs="Times New Roman"/>
          <w:sz w:val="28"/>
          <w:lang w:val="ru-RU"/>
        </w:rPr>
        <w:t>Этап выбора задачи предполагает анализ ресурса </w:t>
      </w:r>
      <w:proofErr w:type="spellStart"/>
      <w:r w:rsidRPr="00431BB2">
        <w:rPr>
          <w:rFonts w:ascii="Times New Roman" w:hAnsi="Times New Roman" w:cs="Times New Roman"/>
          <w:sz w:val="28"/>
          <w:szCs w:val="28"/>
          <w:lang w:val="ru-RU"/>
        </w:rPr>
        <w:fldChar w:fldCharType="begin"/>
      </w:r>
      <w:r w:rsidRPr="00431BB2">
        <w:rPr>
          <w:rFonts w:ascii="Times New Roman" w:hAnsi="Times New Roman" w:cs="Times New Roman"/>
          <w:sz w:val="28"/>
          <w:szCs w:val="28"/>
          <w:lang w:val="ru-RU"/>
        </w:rPr>
        <w:instrText xml:space="preserve"> HYPERLINK "https://paperswithcode.com/sota" </w:instrText>
      </w:r>
      <w:r w:rsidRPr="00431BB2">
        <w:rPr>
          <w:rFonts w:ascii="Times New Roman" w:hAnsi="Times New Roman" w:cs="Times New Roman"/>
          <w:sz w:val="28"/>
          <w:szCs w:val="28"/>
          <w:lang w:val="ru-RU"/>
        </w:rPr>
        <w:fldChar w:fldCharType="separate"/>
      </w:r>
      <w:r w:rsidRPr="00431BB2">
        <w:rPr>
          <w:rFonts w:ascii="Times New Roman" w:hAnsi="Times New Roman" w:cs="Times New Roman"/>
          <w:sz w:val="28"/>
          <w:szCs w:val="28"/>
          <w:lang w:val="ru-RU"/>
        </w:rPr>
        <w:t>paperswithcode</w:t>
      </w:r>
      <w:proofErr w:type="spellEnd"/>
      <w:r w:rsidRPr="00431BB2">
        <w:rPr>
          <w:rFonts w:ascii="Times New Roman" w:hAnsi="Times New Roman" w:cs="Times New Roman"/>
          <w:sz w:val="28"/>
          <w:szCs w:val="28"/>
          <w:lang w:val="ru-RU"/>
        </w:rPr>
        <w:t>.</w:t>
      </w:r>
      <w:r w:rsidRPr="00431BB2">
        <w:rPr>
          <w:rFonts w:ascii="Times New Roman" w:hAnsi="Times New Roman" w:cs="Times New Roman"/>
          <w:sz w:val="28"/>
          <w:szCs w:val="28"/>
          <w:lang w:val="ru-RU"/>
        </w:rPr>
        <w:fldChar w:fldCharType="end"/>
      </w:r>
      <w:r w:rsidRPr="00431BB2">
        <w:rPr>
          <w:rFonts w:ascii="Times New Roman" w:hAnsi="Times New Roman" w:cs="Times New Roman"/>
          <w:sz w:val="28"/>
          <w:szCs w:val="28"/>
          <w:lang w:val="ru-RU"/>
        </w:rPr>
        <w:t> </w:t>
      </w:r>
      <w:r w:rsidRPr="00431BB2">
        <w:rPr>
          <w:rFonts w:ascii="Times New Roman" w:hAnsi="Times New Roman" w:cs="Times New Roman"/>
          <w:sz w:val="28"/>
          <w:lang w:val="ru-RU"/>
        </w:rPr>
        <w:t>Данный ресурс включает описание нескольких тысяч современных задач в области машинного обучения. Каждое описание задачи содержит ссылки на наиболее современные и актуальные научные статьи, предназначенные для решения задачи (список статей регулярно обновляется авторами ресурса). Каждое описание статьи содержит ссылку на репозиторий с открытым исходным кодом, реализующим представленные в статье эксперименты. На этапе выбора задачи обучающийся выбирает одну из задач машинного обучения, описание которой содержит ссылки на статьи и репозитории с исходным кодом.</w:t>
      </w:r>
    </w:p>
    <w:p w14:paraId="29810CB5" w14:textId="4BE1A7CE" w:rsidR="004335B3" w:rsidRPr="004335B3" w:rsidRDefault="004335B3" w:rsidP="00252551">
      <w:pPr>
        <w:pStyle w:val="2"/>
        <w:numPr>
          <w:ilvl w:val="0"/>
          <w:numId w:val="6"/>
        </w:numPr>
        <w:shd w:val="clear" w:color="auto" w:fill="FFFFFF"/>
        <w:spacing w:before="0" w:after="0" w:line="360" w:lineRule="auto"/>
        <w:ind w:left="0" w:firstLineChars="200" w:firstLine="643"/>
        <w:jc w:val="both"/>
        <w:rPr>
          <w:color w:val="24292F"/>
          <w:sz w:val="32"/>
        </w:rPr>
      </w:pPr>
      <w:r w:rsidRPr="004335B3">
        <w:rPr>
          <w:color w:val="24292F"/>
          <w:sz w:val="32"/>
        </w:rPr>
        <w:t>Постановку выбранной задачи машинного обучения, соответствующую этапу выбора задачи.</w:t>
      </w:r>
    </w:p>
    <w:p w14:paraId="01B6415A" w14:textId="4A469ABA" w:rsidR="0013064F" w:rsidRDefault="0013064F" w:rsidP="00252551">
      <w:pPr>
        <w:pStyle w:val="a9"/>
        <w:spacing w:before="0" w:beforeAutospacing="0" w:after="0" w:afterAutospacing="0" w:line="360" w:lineRule="auto"/>
        <w:ind w:firstLineChars="200" w:firstLine="560"/>
        <w:jc w:val="both"/>
        <w:rPr>
          <w:rFonts w:ascii="Times New Roman" w:hAnsi="Times New Roman" w:cs="Times New Roman"/>
          <w:sz w:val="28"/>
          <w:lang w:val="ru-RU"/>
        </w:rPr>
      </w:pPr>
      <w:bookmarkStart w:id="1" w:name="_Hlk133063638"/>
      <w:r w:rsidRPr="0013064F">
        <w:rPr>
          <w:rFonts w:ascii="Times New Roman" w:hAnsi="Times New Roman" w:cs="Times New Roman"/>
          <w:sz w:val="28"/>
          <w:lang w:val="ru-RU"/>
        </w:rPr>
        <w:t xml:space="preserve">За последнее десятилетие положение дел в области машинного перевода значительно улучшилось благодаря </w:t>
      </w:r>
      <w:proofErr w:type="spellStart"/>
      <w:r w:rsidRPr="0013064F">
        <w:rPr>
          <w:rFonts w:ascii="Times New Roman" w:hAnsi="Times New Roman" w:cs="Times New Roman"/>
          <w:sz w:val="28"/>
          <w:lang w:val="ru-RU"/>
        </w:rPr>
        <w:t>нейромашинному</w:t>
      </w:r>
      <w:proofErr w:type="spellEnd"/>
      <w:r w:rsidRPr="0013064F">
        <w:rPr>
          <w:rFonts w:ascii="Times New Roman" w:hAnsi="Times New Roman" w:cs="Times New Roman"/>
          <w:sz w:val="28"/>
          <w:lang w:val="ru-RU"/>
        </w:rPr>
        <w:t xml:space="preserve"> переводу (НМТ) (</w:t>
      </w:r>
      <w:proofErr w:type="spellStart"/>
      <w:r w:rsidRPr="0013064F">
        <w:rPr>
          <w:rFonts w:ascii="Times New Roman" w:hAnsi="Times New Roman" w:cs="Times New Roman"/>
          <w:sz w:val="28"/>
          <w:lang w:val="ru-RU"/>
        </w:rPr>
        <w:t>Wu</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2016), а модели на основе трансформаторов (</w:t>
      </w:r>
      <w:proofErr w:type="spellStart"/>
      <w:r w:rsidRPr="0013064F">
        <w:rPr>
          <w:rFonts w:ascii="Times New Roman" w:hAnsi="Times New Roman" w:cs="Times New Roman"/>
          <w:sz w:val="28"/>
          <w:lang w:val="ru-RU"/>
        </w:rPr>
        <w:t>Vaswani</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2017) часто обеспечивают современную производительность перевода (SOTA) при работе с крупными корпорациями (</w:t>
      </w:r>
      <w:proofErr w:type="spellStart"/>
      <w:r w:rsidRPr="0013064F">
        <w:rPr>
          <w:rFonts w:ascii="Times New Roman" w:hAnsi="Times New Roman" w:cs="Times New Roman"/>
          <w:sz w:val="28"/>
          <w:lang w:val="ru-RU"/>
        </w:rPr>
        <w:t>Ott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2018). Наряду с развитием в области НМТ, обучение согласованности (</w:t>
      </w:r>
      <w:proofErr w:type="spellStart"/>
      <w:r w:rsidRPr="0013064F">
        <w:rPr>
          <w:rFonts w:ascii="Times New Roman" w:hAnsi="Times New Roman" w:cs="Times New Roman"/>
          <w:sz w:val="28"/>
          <w:lang w:val="ru-RU"/>
        </w:rPr>
        <w:t>Bachman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2014) получило широкое распространение и показало большие перспективы для повышения эффективности НМТ. Оно просто регуляризирует предсказания модели НМТ, чтобы они были инвариантны к небольшим возмущениям, приложенным к входам (</w:t>
      </w:r>
      <w:proofErr w:type="spellStart"/>
      <w:r w:rsidRPr="0013064F">
        <w:rPr>
          <w:rFonts w:ascii="Times New Roman" w:hAnsi="Times New Roman" w:cs="Times New Roman"/>
          <w:sz w:val="28"/>
          <w:lang w:val="ru-RU"/>
        </w:rPr>
        <w:t>Sato</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xml:space="preserve">., 2019; </w:t>
      </w:r>
      <w:proofErr w:type="spellStart"/>
      <w:r w:rsidRPr="0013064F">
        <w:rPr>
          <w:rFonts w:ascii="Times New Roman" w:hAnsi="Times New Roman" w:cs="Times New Roman"/>
          <w:sz w:val="28"/>
          <w:lang w:val="ru-RU"/>
        </w:rPr>
        <w:t>Shen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2020) и скрытым состояниям (</w:t>
      </w:r>
      <w:proofErr w:type="spellStart"/>
      <w:r w:rsidRPr="0013064F">
        <w:rPr>
          <w:rFonts w:ascii="Times New Roman" w:hAnsi="Times New Roman" w:cs="Times New Roman"/>
          <w:sz w:val="28"/>
          <w:lang w:val="ru-RU"/>
        </w:rPr>
        <w:t>Chen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2021), или к случайности и дисперсии модели, существующей в процедуре обучения (</w:t>
      </w:r>
      <w:proofErr w:type="spellStart"/>
      <w:r w:rsidRPr="0013064F">
        <w:rPr>
          <w:rFonts w:ascii="Times New Roman" w:hAnsi="Times New Roman" w:cs="Times New Roman"/>
          <w:sz w:val="28"/>
          <w:lang w:val="ru-RU"/>
        </w:rPr>
        <w:t>Liang</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xml:space="preserve">., 2021). В частности, </w:t>
      </w:r>
      <w:proofErr w:type="spellStart"/>
      <w:r w:rsidRPr="0013064F">
        <w:rPr>
          <w:rFonts w:ascii="Times New Roman" w:hAnsi="Times New Roman" w:cs="Times New Roman"/>
          <w:sz w:val="28"/>
          <w:lang w:val="ru-RU"/>
        </w:rPr>
        <w:t>Shen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xml:space="preserve">. (2020) представляют набор </w:t>
      </w:r>
      <w:r w:rsidRPr="0013064F">
        <w:rPr>
          <w:rFonts w:ascii="Times New Roman" w:hAnsi="Times New Roman" w:cs="Times New Roman"/>
          <w:sz w:val="28"/>
          <w:lang w:val="ru-RU"/>
        </w:rPr>
        <w:lastRenderedPageBreak/>
        <w:t xml:space="preserve">методов дополнения данных отсечениями и используют потерю дивергенции </w:t>
      </w:r>
      <w:proofErr w:type="spellStart"/>
      <w:r w:rsidRPr="0013064F">
        <w:rPr>
          <w:rFonts w:ascii="Times New Roman" w:hAnsi="Times New Roman" w:cs="Times New Roman"/>
          <w:sz w:val="28"/>
          <w:lang w:val="ru-RU"/>
        </w:rPr>
        <w:t>Дженсена</w:t>
      </w:r>
      <w:proofErr w:type="spellEnd"/>
      <w:r w:rsidRPr="0013064F">
        <w:rPr>
          <w:rFonts w:ascii="Times New Roman" w:hAnsi="Times New Roman" w:cs="Times New Roman"/>
          <w:sz w:val="28"/>
          <w:lang w:val="ru-RU"/>
        </w:rPr>
        <w:t xml:space="preserve">-Шеннона (JS) для обеспечения согласованности между выходными распределениями исходных и дополненных отсечениями образцов в процедуре обучения. Несмотря на впечатляющие результаты, поиск правильных значений для четырех дополнительных </w:t>
      </w:r>
      <w:proofErr w:type="spellStart"/>
      <w:r w:rsidRPr="0013064F">
        <w:rPr>
          <w:rFonts w:ascii="Times New Roman" w:hAnsi="Times New Roman" w:cs="Times New Roman"/>
          <w:sz w:val="28"/>
          <w:lang w:val="ru-RU"/>
        </w:rPr>
        <w:t>гиперпараметров</w:t>
      </w:r>
      <w:proofErr w:type="spellEnd"/>
      <w:r w:rsidRPr="0013064F">
        <w:rPr>
          <w:rFonts w:ascii="Times New Roman" w:hAnsi="Times New Roman" w:cs="Times New Roman"/>
          <w:sz w:val="28"/>
          <w:lang w:val="ru-RU"/>
        </w:rPr>
        <w:t xml:space="preserve">, введенных при дополнении отсечения, кажется утомительным и трудоемким при наличии ограниченных ресурсов, что снижает его практическую ценность в области НМТ. </w:t>
      </w:r>
    </w:p>
    <w:bookmarkEnd w:id="1"/>
    <w:p w14:paraId="11AAAF02" w14:textId="409F26F9" w:rsidR="00183ECE" w:rsidRPr="00183ECE" w:rsidRDefault="00183ECE" w:rsidP="00252551">
      <w:pPr>
        <w:pStyle w:val="a9"/>
        <w:spacing w:before="0" w:beforeAutospacing="0" w:after="0" w:afterAutospacing="0" w:line="360" w:lineRule="auto"/>
        <w:ind w:firstLineChars="200" w:firstLine="560"/>
        <w:jc w:val="both"/>
        <w:rPr>
          <w:rFonts w:ascii="Times New Roman" w:hAnsi="Times New Roman" w:cs="Times New Roman" w:hint="eastAsia"/>
          <w:sz w:val="28"/>
          <w:lang w:val="ru-RU"/>
        </w:rPr>
      </w:pPr>
      <w:r w:rsidRPr="00183ECE">
        <w:rPr>
          <w:rFonts w:ascii="Times New Roman" w:hAnsi="Times New Roman" w:cs="Times New Roman"/>
          <w:sz w:val="28"/>
          <w:lang w:val="ru-RU"/>
        </w:rPr>
        <w:t xml:space="preserve">Изобретение новых архитектур для нейронного машинного перевода (НМП) имеет фундаментальное значение для прогресса в этой области. От традиционных рекуррентных подходов НМТ перешла к методу </w:t>
      </w:r>
      <w:proofErr w:type="spellStart"/>
      <w:r w:rsidRPr="00183ECE">
        <w:rPr>
          <w:rFonts w:ascii="Times New Roman" w:hAnsi="Times New Roman" w:cs="Times New Roman"/>
          <w:sz w:val="28"/>
          <w:lang w:val="ru-RU"/>
        </w:rPr>
        <w:t>самовнимания</w:t>
      </w:r>
      <w:proofErr w:type="spellEnd"/>
      <w:r w:rsidRPr="00183ECE">
        <w:rPr>
          <w:rFonts w:ascii="Times New Roman" w:hAnsi="Times New Roman" w:cs="Times New Roman"/>
          <w:sz w:val="28"/>
          <w:lang w:val="ru-RU"/>
        </w:rPr>
        <w:t xml:space="preserve">, который является более эффективным и мощным и установил стандарт для многих других задач НЛП. Другим параллельным направлением исследований является разработка эффективных методов улучшения НМТ без интенсивной модификации архитектуры модели, которые мы будем называть </w:t>
      </w:r>
      <w:proofErr w:type="spellStart"/>
      <w:r w:rsidRPr="00183ECE">
        <w:rPr>
          <w:rFonts w:ascii="Times New Roman" w:hAnsi="Times New Roman" w:cs="Times New Roman"/>
          <w:sz w:val="28"/>
          <w:lang w:val="ru-RU"/>
        </w:rPr>
        <w:t>неинтрузивными</w:t>
      </w:r>
      <w:proofErr w:type="spellEnd"/>
      <w:r w:rsidRPr="00183ECE">
        <w:rPr>
          <w:rFonts w:ascii="Times New Roman" w:hAnsi="Times New Roman" w:cs="Times New Roman"/>
          <w:sz w:val="28"/>
          <w:lang w:val="ru-RU"/>
        </w:rPr>
        <w:t xml:space="preserve"> расширениями. В качестве примера можно привести использование единиц </w:t>
      </w:r>
      <w:proofErr w:type="spellStart"/>
      <w:r w:rsidRPr="00183ECE">
        <w:rPr>
          <w:rFonts w:ascii="Times New Roman" w:hAnsi="Times New Roman" w:cs="Times New Roman"/>
          <w:sz w:val="28"/>
          <w:lang w:val="ru-RU"/>
        </w:rPr>
        <w:t>подслова</w:t>
      </w:r>
      <w:proofErr w:type="spellEnd"/>
      <w:r w:rsidRPr="00183ECE">
        <w:rPr>
          <w:rFonts w:ascii="Times New Roman" w:hAnsi="Times New Roman" w:cs="Times New Roman"/>
          <w:sz w:val="28"/>
          <w:lang w:val="ru-RU"/>
        </w:rPr>
        <w:t xml:space="preserve"> для решения проблемы отсутствия словарного запаса (OOV) или использование дополнительных </w:t>
      </w:r>
      <w:proofErr w:type="spellStart"/>
      <w:r w:rsidRPr="00183ECE">
        <w:rPr>
          <w:rFonts w:ascii="Times New Roman" w:hAnsi="Times New Roman" w:cs="Times New Roman"/>
          <w:sz w:val="28"/>
          <w:lang w:val="ru-RU"/>
        </w:rPr>
        <w:t>монолингвальных</w:t>
      </w:r>
      <w:proofErr w:type="spellEnd"/>
      <w:r w:rsidRPr="00183ECE">
        <w:rPr>
          <w:rFonts w:ascii="Times New Roman" w:hAnsi="Times New Roman" w:cs="Times New Roman"/>
          <w:sz w:val="28"/>
          <w:lang w:val="ru-RU"/>
        </w:rPr>
        <w:t xml:space="preserve"> данных для </w:t>
      </w:r>
      <w:proofErr w:type="spellStart"/>
      <w:r w:rsidRPr="00183ECE">
        <w:rPr>
          <w:rFonts w:ascii="Times New Roman" w:hAnsi="Times New Roman" w:cs="Times New Roman"/>
          <w:sz w:val="28"/>
          <w:lang w:val="ru-RU"/>
        </w:rPr>
        <w:t>полусупервизированного</w:t>
      </w:r>
      <w:proofErr w:type="spellEnd"/>
      <w:r w:rsidRPr="00183ECE">
        <w:rPr>
          <w:rFonts w:ascii="Times New Roman" w:hAnsi="Times New Roman" w:cs="Times New Roman"/>
          <w:sz w:val="28"/>
          <w:lang w:val="ru-RU"/>
        </w:rPr>
        <w:t xml:space="preserve"> обучения с использованием обратного перевода. Одним из основных преимуществ этих методов является применимость к большинству существующих моделей NMT, а также к потенциально будущим архитектурным усовершенствованиям с минимальными изменениями. Таким образом, </w:t>
      </w:r>
      <w:proofErr w:type="spellStart"/>
      <w:r w:rsidRPr="00183ECE">
        <w:rPr>
          <w:rFonts w:ascii="Times New Roman" w:hAnsi="Times New Roman" w:cs="Times New Roman"/>
          <w:sz w:val="28"/>
          <w:lang w:val="ru-RU"/>
        </w:rPr>
        <w:t>неинтрузивные</w:t>
      </w:r>
      <w:proofErr w:type="spellEnd"/>
      <w:r w:rsidRPr="00183ECE">
        <w:rPr>
          <w:rFonts w:ascii="Times New Roman" w:hAnsi="Times New Roman" w:cs="Times New Roman"/>
          <w:sz w:val="28"/>
          <w:lang w:val="ru-RU"/>
        </w:rPr>
        <w:t xml:space="preserve"> расширения используются на практике, чтобы избежать накладных расходов на разработку новых архитектур и расширить возможности существующих современных моделей.</w:t>
      </w:r>
    </w:p>
    <w:p w14:paraId="724FD650" w14:textId="47CF7738" w:rsidR="003A67E1" w:rsidRPr="00437190" w:rsidRDefault="002C6832" w:rsidP="00252551">
      <w:pPr>
        <w:pStyle w:val="2"/>
        <w:numPr>
          <w:ilvl w:val="0"/>
          <w:numId w:val="6"/>
        </w:numPr>
        <w:shd w:val="clear" w:color="auto" w:fill="FFFFFF"/>
        <w:spacing w:before="0" w:after="0" w:line="360" w:lineRule="auto"/>
        <w:ind w:left="0" w:firstLineChars="200" w:firstLine="643"/>
        <w:jc w:val="both"/>
        <w:rPr>
          <w:color w:val="24292F"/>
          <w:sz w:val="32"/>
        </w:rPr>
      </w:pPr>
      <w:r w:rsidRPr="00437190">
        <w:rPr>
          <w:color w:val="24292F"/>
          <w:sz w:val="32"/>
        </w:rPr>
        <w:t xml:space="preserve">Теоретический </w:t>
      </w:r>
      <w:r w:rsidR="001C2860" w:rsidRPr="00437190">
        <w:rPr>
          <w:color w:val="24292F"/>
          <w:sz w:val="32"/>
        </w:rPr>
        <w:t>часть отчета</w:t>
      </w:r>
    </w:p>
    <w:p w14:paraId="247DD804" w14:textId="05D46B25" w:rsidR="002C6832" w:rsidRPr="002C6832" w:rsidRDefault="002C6832" w:rsidP="00252551">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 xml:space="preserve">Теоретический этап включает проработку как минимум двух статей, относящихся к выбранной задаче. Результаты проработки обучающийся </w:t>
      </w:r>
      <w:r w:rsidRPr="002C6832">
        <w:rPr>
          <w:rFonts w:ascii="Times New Roman" w:hAnsi="Times New Roman" w:cs="Times New Roman"/>
          <w:color w:val="24292F"/>
          <w:sz w:val="28"/>
          <w:lang w:val="ru-RU"/>
        </w:rPr>
        <w:lastRenderedPageBreak/>
        <w:t>излагает в теоретической части отчета по домашнему заданию, которая может включать:</w:t>
      </w:r>
    </w:p>
    <w:p w14:paraId="0AD4DA96" w14:textId="77777777" w:rsidR="002C6832" w:rsidRPr="002C6832" w:rsidRDefault="002C6832" w:rsidP="00252551">
      <w:pPr>
        <w:pStyle w:val="a9"/>
        <w:numPr>
          <w:ilvl w:val="0"/>
          <w:numId w:val="3"/>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описание общих подходов к решению задачи;</w:t>
      </w:r>
    </w:p>
    <w:p w14:paraId="22D26AC2" w14:textId="77777777" w:rsidR="002C6832" w:rsidRPr="002C6832" w:rsidRDefault="002C6832" w:rsidP="00252551">
      <w:pPr>
        <w:pStyle w:val="a9"/>
        <w:numPr>
          <w:ilvl w:val="0"/>
          <w:numId w:val="3"/>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 xml:space="preserve">конкретные топологии нейронных сетей, </w:t>
      </w:r>
      <w:proofErr w:type="spellStart"/>
      <w:r w:rsidRPr="002C6832">
        <w:rPr>
          <w:rFonts w:ascii="Times New Roman" w:hAnsi="Times New Roman" w:cs="Times New Roman"/>
          <w:color w:val="24292F"/>
          <w:sz w:val="28"/>
          <w:lang w:val="ru-RU"/>
        </w:rPr>
        <w:t>нейросетевых</w:t>
      </w:r>
      <w:proofErr w:type="spellEnd"/>
      <w:r w:rsidRPr="002C6832">
        <w:rPr>
          <w:rFonts w:ascii="Times New Roman" w:hAnsi="Times New Roman" w:cs="Times New Roman"/>
          <w:color w:val="24292F"/>
          <w:sz w:val="28"/>
          <w:lang w:val="ru-RU"/>
        </w:rPr>
        <w:t xml:space="preserve"> ансамблей или других моделей машинного обучения, предназначенных для решения задачи;</w:t>
      </w:r>
    </w:p>
    <w:p w14:paraId="7D566C24" w14:textId="77777777" w:rsidR="002C6832" w:rsidRPr="002C6832" w:rsidRDefault="002C6832" w:rsidP="00252551">
      <w:pPr>
        <w:pStyle w:val="a9"/>
        <w:numPr>
          <w:ilvl w:val="0"/>
          <w:numId w:val="3"/>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 xml:space="preserve">математическое описание, алгоритмы функционирования, особенности обучения используемых для решения задачи нейронных сетей, </w:t>
      </w:r>
      <w:proofErr w:type="spellStart"/>
      <w:r w:rsidRPr="002C6832">
        <w:rPr>
          <w:rFonts w:ascii="Times New Roman" w:hAnsi="Times New Roman" w:cs="Times New Roman"/>
          <w:color w:val="24292F"/>
          <w:sz w:val="28"/>
          <w:lang w:val="ru-RU"/>
        </w:rPr>
        <w:t>нейросетевых</w:t>
      </w:r>
      <w:proofErr w:type="spellEnd"/>
      <w:r w:rsidRPr="002C6832">
        <w:rPr>
          <w:rFonts w:ascii="Times New Roman" w:hAnsi="Times New Roman" w:cs="Times New Roman"/>
          <w:color w:val="24292F"/>
          <w:sz w:val="28"/>
          <w:lang w:val="ru-RU"/>
        </w:rPr>
        <w:t xml:space="preserve"> ансамблей или других моделей машинного обучения;</w:t>
      </w:r>
    </w:p>
    <w:p w14:paraId="777F8ED8" w14:textId="77777777" w:rsidR="002C6832" w:rsidRPr="002C6832" w:rsidRDefault="002C6832" w:rsidP="00252551">
      <w:pPr>
        <w:pStyle w:val="a9"/>
        <w:numPr>
          <w:ilvl w:val="0"/>
          <w:numId w:val="3"/>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описание наборов данных, используемых для обучения моделей;</w:t>
      </w:r>
    </w:p>
    <w:p w14:paraId="7397F8B7" w14:textId="77777777" w:rsidR="002C6832" w:rsidRPr="002C6832" w:rsidRDefault="002C6832" w:rsidP="00252551">
      <w:pPr>
        <w:pStyle w:val="a9"/>
        <w:numPr>
          <w:ilvl w:val="0"/>
          <w:numId w:val="3"/>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оценка качества решения задачи, описание метрик качества и их значений;</w:t>
      </w:r>
    </w:p>
    <w:p w14:paraId="38949B04" w14:textId="282D7540" w:rsidR="00E41610" w:rsidRDefault="002C6832" w:rsidP="00252551">
      <w:pPr>
        <w:pStyle w:val="a9"/>
        <w:numPr>
          <w:ilvl w:val="0"/>
          <w:numId w:val="3"/>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предложения обучающегося по улучшению качества решения задачи.</w:t>
      </w:r>
    </w:p>
    <w:p w14:paraId="5C1B65C5" w14:textId="221C2F34" w:rsidR="00147B03" w:rsidRPr="00147B03" w:rsidRDefault="006E0172" w:rsidP="00252551">
      <w:pPr>
        <w:pStyle w:val="a9"/>
        <w:spacing w:before="0" w:beforeAutospacing="0" w:after="0" w:afterAutospacing="0" w:line="360" w:lineRule="auto"/>
        <w:ind w:firstLineChars="200" w:firstLine="562"/>
        <w:jc w:val="both"/>
        <w:rPr>
          <w:rFonts w:ascii="Times New Roman" w:hAnsi="Times New Roman" w:cs="Times New Roman" w:hint="eastAsia"/>
          <w:b/>
          <w:sz w:val="28"/>
        </w:rPr>
      </w:pPr>
      <w:r w:rsidRPr="006E0172">
        <w:rPr>
          <w:rFonts w:ascii="Times New Roman" w:hAnsi="Times New Roman" w:cs="Times New Roman"/>
          <w:b/>
          <w:sz w:val="28"/>
          <w:lang w:val="ru-RU"/>
        </w:rPr>
        <w:t>Часть</w:t>
      </w:r>
      <w:r w:rsidRPr="00147B03">
        <w:rPr>
          <w:rFonts w:ascii="Times New Roman" w:hAnsi="Times New Roman" w:cs="Times New Roman"/>
          <w:b/>
          <w:sz w:val="28"/>
        </w:rPr>
        <w:t xml:space="preserve"> 1</w:t>
      </w:r>
      <w:r w:rsidR="00147B03" w:rsidRPr="00147B03">
        <w:rPr>
          <w:rFonts w:ascii="Times New Roman" w:hAnsi="Times New Roman" w:cs="Times New Roman"/>
          <w:b/>
          <w:sz w:val="28"/>
        </w:rPr>
        <w:t>: Bi-</w:t>
      </w:r>
      <w:proofErr w:type="spellStart"/>
      <w:r w:rsidR="00147B03" w:rsidRPr="00147B03">
        <w:rPr>
          <w:rFonts w:ascii="Times New Roman" w:hAnsi="Times New Roman" w:cs="Times New Roman"/>
          <w:b/>
          <w:sz w:val="28"/>
        </w:rPr>
        <w:t>SimCut</w:t>
      </w:r>
      <w:proofErr w:type="spellEnd"/>
      <w:r w:rsidR="00147B03" w:rsidRPr="00147B03">
        <w:rPr>
          <w:rFonts w:ascii="Times New Roman" w:hAnsi="Times New Roman" w:cs="Times New Roman"/>
          <w:b/>
          <w:sz w:val="28"/>
        </w:rPr>
        <w:t>: A Simple Strategy for Boosting Neural Machine Translation</w:t>
      </w:r>
    </w:p>
    <w:p w14:paraId="652EBBAE" w14:textId="0D936EB7" w:rsidR="00147B03" w:rsidRDefault="00147B03" w:rsidP="00252551">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147B03">
        <w:rPr>
          <w:rFonts w:ascii="Times New Roman" w:hAnsi="Times New Roman" w:cs="Times New Roman"/>
          <w:sz w:val="28"/>
          <w:lang w:val="ru-RU"/>
        </w:rPr>
        <w:t xml:space="preserve">Мы представляем </w:t>
      </w:r>
      <w:r w:rsidRPr="00147B03">
        <w:rPr>
          <w:rFonts w:ascii="Times New Roman" w:hAnsi="Times New Roman" w:cs="Times New Roman"/>
          <w:sz w:val="28"/>
        </w:rPr>
        <w:t>Bi</w:t>
      </w:r>
      <w:r w:rsidRPr="00147B03">
        <w:rPr>
          <w:rFonts w:ascii="Times New Roman" w:hAnsi="Times New Roman" w:cs="Times New Roman"/>
          <w:sz w:val="28"/>
          <w:lang w:val="ru-RU"/>
        </w:rPr>
        <w:t>-</w:t>
      </w:r>
      <w:proofErr w:type="spellStart"/>
      <w:r w:rsidRPr="00147B03">
        <w:rPr>
          <w:rFonts w:ascii="Times New Roman" w:hAnsi="Times New Roman" w:cs="Times New Roman"/>
          <w:sz w:val="28"/>
        </w:rPr>
        <w:t>SimCut</w:t>
      </w:r>
      <w:proofErr w:type="spellEnd"/>
      <w:r w:rsidRPr="00147B03">
        <w:rPr>
          <w:rFonts w:ascii="Times New Roman" w:hAnsi="Times New Roman" w:cs="Times New Roman"/>
          <w:sz w:val="28"/>
          <w:lang w:val="ru-RU"/>
        </w:rPr>
        <w:t xml:space="preserve">: простую, но эффективную стратегию обучения для повышения производительности нейронного машинного перевода (НМП). Она состоит из двух процедур: двунаправленного предварительного обучения и однонаправленной тонкой настройки. В обеих процедурах используется </w:t>
      </w:r>
      <w:proofErr w:type="spellStart"/>
      <w:r w:rsidRPr="00147B03">
        <w:rPr>
          <w:rFonts w:ascii="Times New Roman" w:hAnsi="Times New Roman" w:cs="Times New Roman"/>
          <w:sz w:val="28"/>
        </w:rPr>
        <w:t>SimCut</w:t>
      </w:r>
      <w:proofErr w:type="spellEnd"/>
      <w:r w:rsidRPr="00147B03">
        <w:rPr>
          <w:rFonts w:ascii="Times New Roman" w:hAnsi="Times New Roman" w:cs="Times New Roman"/>
          <w:sz w:val="28"/>
          <w:lang w:val="ru-RU"/>
        </w:rPr>
        <w:t xml:space="preserve"> - простой метод регуляризации, который обеспечивает согласованность между выходными распределениями исходных и отсеченных пар предложений. Без использования дополнительного набора данных через обратный перевод или интеграции крупномасштабной предварительно обученной модели, </w:t>
      </w:r>
      <w:r w:rsidRPr="00147B03">
        <w:rPr>
          <w:rFonts w:ascii="Times New Roman" w:hAnsi="Times New Roman" w:cs="Times New Roman"/>
          <w:sz w:val="28"/>
        </w:rPr>
        <w:t>Bi</w:t>
      </w:r>
      <w:r w:rsidRPr="00147B03">
        <w:rPr>
          <w:rFonts w:ascii="Times New Roman" w:hAnsi="Times New Roman" w:cs="Times New Roman"/>
          <w:sz w:val="28"/>
          <w:lang w:val="ru-RU"/>
        </w:rPr>
        <w:t>-</w:t>
      </w:r>
      <w:proofErr w:type="spellStart"/>
      <w:r w:rsidRPr="00147B03">
        <w:rPr>
          <w:rFonts w:ascii="Times New Roman" w:hAnsi="Times New Roman" w:cs="Times New Roman"/>
          <w:sz w:val="28"/>
        </w:rPr>
        <w:t>SimCut</w:t>
      </w:r>
      <w:proofErr w:type="spellEnd"/>
      <w:r w:rsidRPr="00147B03">
        <w:rPr>
          <w:rFonts w:ascii="Times New Roman" w:hAnsi="Times New Roman" w:cs="Times New Roman"/>
          <w:sz w:val="28"/>
          <w:lang w:val="ru-RU"/>
        </w:rPr>
        <w:t xml:space="preserve"> достигает высокой эффективности перевода в пяти эталонных системах перевода (объем данных варьируется от 160</w:t>
      </w:r>
      <w:r w:rsidRPr="00147B03">
        <w:rPr>
          <w:rFonts w:ascii="Times New Roman" w:hAnsi="Times New Roman" w:cs="Times New Roman"/>
          <w:sz w:val="28"/>
        </w:rPr>
        <w:t>K</w:t>
      </w:r>
      <w:r w:rsidRPr="00147B03">
        <w:rPr>
          <w:rFonts w:ascii="Times New Roman" w:hAnsi="Times New Roman" w:cs="Times New Roman"/>
          <w:sz w:val="28"/>
          <w:lang w:val="ru-RU"/>
        </w:rPr>
        <w:t xml:space="preserve"> до 20,2</w:t>
      </w:r>
      <w:r w:rsidRPr="00147B03">
        <w:rPr>
          <w:rFonts w:ascii="Times New Roman" w:hAnsi="Times New Roman" w:cs="Times New Roman"/>
          <w:sz w:val="28"/>
        </w:rPr>
        <w:t>M</w:t>
      </w:r>
      <w:r w:rsidRPr="00147B03">
        <w:rPr>
          <w:rFonts w:ascii="Times New Roman" w:hAnsi="Times New Roman" w:cs="Times New Roman"/>
          <w:sz w:val="28"/>
          <w:lang w:val="ru-RU"/>
        </w:rPr>
        <w:t xml:space="preserve">): Оценка </w:t>
      </w:r>
      <w:r w:rsidRPr="00147B03">
        <w:rPr>
          <w:rFonts w:ascii="Times New Roman" w:hAnsi="Times New Roman" w:cs="Times New Roman"/>
          <w:sz w:val="28"/>
        </w:rPr>
        <w:t>BLEU</w:t>
      </w:r>
      <w:r w:rsidRPr="00147B03">
        <w:rPr>
          <w:rFonts w:ascii="Times New Roman" w:hAnsi="Times New Roman" w:cs="Times New Roman"/>
          <w:sz w:val="28"/>
          <w:lang w:val="ru-RU"/>
        </w:rPr>
        <w:t xml:space="preserve"> составила 31,16 для </w:t>
      </w:r>
      <w:proofErr w:type="spellStart"/>
      <w:r w:rsidRPr="00147B03">
        <w:rPr>
          <w:rFonts w:ascii="Times New Roman" w:hAnsi="Times New Roman" w:cs="Times New Roman"/>
          <w:sz w:val="28"/>
        </w:rPr>
        <w:t>en</w:t>
      </w:r>
      <w:proofErr w:type="spellEnd"/>
      <w:r w:rsidRPr="00147B03">
        <w:rPr>
          <w:rFonts w:ascii="Times New Roman" w:hAnsi="Times New Roman" w:cs="Times New Roman"/>
          <w:sz w:val="28"/>
          <w:lang w:val="ru-RU"/>
        </w:rPr>
        <w:t xml:space="preserve"> → </w:t>
      </w:r>
      <w:r w:rsidRPr="00147B03">
        <w:rPr>
          <w:rFonts w:ascii="Times New Roman" w:hAnsi="Times New Roman" w:cs="Times New Roman"/>
          <w:sz w:val="28"/>
        </w:rPr>
        <w:t>de</w:t>
      </w:r>
      <w:r w:rsidRPr="00147B03">
        <w:rPr>
          <w:rFonts w:ascii="Times New Roman" w:hAnsi="Times New Roman" w:cs="Times New Roman"/>
          <w:sz w:val="28"/>
          <w:lang w:val="ru-RU"/>
        </w:rPr>
        <w:t xml:space="preserve"> и 38,37 для </w:t>
      </w:r>
      <w:r w:rsidRPr="00147B03">
        <w:rPr>
          <w:rFonts w:ascii="Times New Roman" w:hAnsi="Times New Roman" w:cs="Times New Roman"/>
          <w:sz w:val="28"/>
        </w:rPr>
        <w:t>de</w:t>
      </w:r>
      <w:r w:rsidRPr="00147B03">
        <w:rPr>
          <w:rFonts w:ascii="Times New Roman" w:hAnsi="Times New Roman" w:cs="Times New Roman"/>
          <w:sz w:val="28"/>
          <w:lang w:val="ru-RU"/>
        </w:rPr>
        <w:t xml:space="preserve"> → </w:t>
      </w:r>
      <w:proofErr w:type="spellStart"/>
      <w:r w:rsidRPr="00147B03">
        <w:rPr>
          <w:rFonts w:ascii="Times New Roman" w:hAnsi="Times New Roman" w:cs="Times New Roman"/>
          <w:sz w:val="28"/>
        </w:rPr>
        <w:t>en</w:t>
      </w:r>
      <w:proofErr w:type="spellEnd"/>
      <w:r w:rsidRPr="00147B03">
        <w:rPr>
          <w:rFonts w:ascii="Times New Roman" w:hAnsi="Times New Roman" w:cs="Times New Roman"/>
          <w:sz w:val="28"/>
          <w:lang w:val="ru-RU"/>
        </w:rPr>
        <w:t xml:space="preserve"> в наборе данных </w:t>
      </w:r>
      <w:r w:rsidRPr="00147B03">
        <w:rPr>
          <w:rFonts w:ascii="Times New Roman" w:hAnsi="Times New Roman" w:cs="Times New Roman"/>
          <w:sz w:val="28"/>
        </w:rPr>
        <w:t>IWSLT</w:t>
      </w:r>
      <w:r w:rsidRPr="00147B03">
        <w:rPr>
          <w:rFonts w:ascii="Times New Roman" w:hAnsi="Times New Roman" w:cs="Times New Roman"/>
          <w:sz w:val="28"/>
          <w:lang w:val="ru-RU"/>
        </w:rPr>
        <w:t xml:space="preserve">14, 30,78 для </w:t>
      </w:r>
      <w:proofErr w:type="spellStart"/>
      <w:r w:rsidRPr="00147B03">
        <w:rPr>
          <w:rFonts w:ascii="Times New Roman" w:hAnsi="Times New Roman" w:cs="Times New Roman"/>
          <w:sz w:val="28"/>
        </w:rPr>
        <w:t>en</w:t>
      </w:r>
      <w:proofErr w:type="spellEnd"/>
      <w:r w:rsidRPr="00147B03">
        <w:rPr>
          <w:rFonts w:ascii="Times New Roman" w:hAnsi="Times New Roman" w:cs="Times New Roman"/>
          <w:sz w:val="28"/>
          <w:lang w:val="ru-RU"/>
        </w:rPr>
        <w:t xml:space="preserve"> → </w:t>
      </w:r>
      <w:r w:rsidRPr="00147B03">
        <w:rPr>
          <w:rFonts w:ascii="Times New Roman" w:hAnsi="Times New Roman" w:cs="Times New Roman"/>
          <w:sz w:val="28"/>
        </w:rPr>
        <w:t>de</w:t>
      </w:r>
      <w:r w:rsidRPr="00147B03">
        <w:rPr>
          <w:rFonts w:ascii="Times New Roman" w:hAnsi="Times New Roman" w:cs="Times New Roman"/>
          <w:sz w:val="28"/>
          <w:lang w:val="ru-RU"/>
        </w:rPr>
        <w:t xml:space="preserve"> и 35,15 для </w:t>
      </w:r>
      <w:r w:rsidRPr="00147B03">
        <w:rPr>
          <w:rFonts w:ascii="Times New Roman" w:hAnsi="Times New Roman" w:cs="Times New Roman"/>
          <w:sz w:val="28"/>
        </w:rPr>
        <w:t>de</w:t>
      </w:r>
      <w:r w:rsidRPr="00147B03">
        <w:rPr>
          <w:rFonts w:ascii="Times New Roman" w:hAnsi="Times New Roman" w:cs="Times New Roman"/>
          <w:sz w:val="28"/>
          <w:lang w:val="ru-RU"/>
        </w:rPr>
        <w:t xml:space="preserve"> → </w:t>
      </w:r>
      <w:proofErr w:type="spellStart"/>
      <w:r w:rsidRPr="00147B03">
        <w:rPr>
          <w:rFonts w:ascii="Times New Roman" w:hAnsi="Times New Roman" w:cs="Times New Roman"/>
          <w:sz w:val="28"/>
        </w:rPr>
        <w:t>en</w:t>
      </w:r>
      <w:proofErr w:type="spellEnd"/>
      <w:r w:rsidRPr="00147B03">
        <w:rPr>
          <w:rFonts w:ascii="Times New Roman" w:hAnsi="Times New Roman" w:cs="Times New Roman"/>
          <w:sz w:val="28"/>
          <w:lang w:val="ru-RU"/>
        </w:rPr>
        <w:t xml:space="preserve"> в наборе данных </w:t>
      </w:r>
      <w:r w:rsidRPr="00147B03">
        <w:rPr>
          <w:rFonts w:ascii="Times New Roman" w:hAnsi="Times New Roman" w:cs="Times New Roman"/>
          <w:sz w:val="28"/>
        </w:rPr>
        <w:t>WMT</w:t>
      </w:r>
      <w:r w:rsidRPr="00147B03">
        <w:rPr>
          <w:rFonts w:ascii="Times New Roman" w:hAnsi="Times New Roman" w:cs="Times New Roman"/>
          <w:sz w:val="28"/>
          <w:lang w:val="ru-RU"/>
        </w:rPr>
        <w:t xml:space="preserve">14 и 27,17 для </w:t>
      </w:r>
      <w:proofErr w:type="spellStart"/>
      <w:r w:rsidRPr="00147B03">
        <w:rPr>
          <w:rFonts w:ascii="Times New Roman" w:hAnsi="Times New Roman" w:cs="Times New Roman"/>
          <w:sz w:val="28"/>
        </w:rPr>
        <w:t>zh</w:t>
      </w:r>
      <w:proofErr w:type="spellEnd"/>
      <w:r w:rsidRPr="00147B03">
        <w:rPr>
          <w:rFonts w:ascii="Times New Roman" w:hAnsi="Times New Roman" w:cs="Times New Roman"/>
          <w:sz w:val="28"/>
          <w:lang w:val="ru-RU"/>
        </w:rPr>
        <w:t xml:space="preserve"> → </w:t>
      </w:r>
      <w:proofErr w:type="spellStart"/>
      <w:r w:rsidRPr="00147B03">
        <w:rPr>
          <w:rFonts w:ascii="Times New Roman" w:hAnsi="Times New Roman" w:cs="Times New Roman"/>
          <w:sz w:val="28"/>
        </w:rPr>
        <w:t>en</w:t>
      </w:r>
      <w:proofErr w:type="spellEnd"/>
      <w:r w:rsidRPr="00147B03">
        <w:rPr>
          <w:rFonts w:ascii="Times New Roman" w:hAnsi="Times New Roman" w:cs="Times New Roman"/>
          <w:sz w:val="28"/>
          <w:lang w:val="ru-RU"/>
        </w:rPr>
        <w:t xml:space="preserve"> в наборе данных </w:t>
      </w:r>
      <w:r w:rsidRPr="00147B03">
        <w:rPr>
          <w:rFonts w:ascii="Times New Roman" w:hAnsi="Times New Roman" w:cs="Times New Roman"/>
          <w:sz w:val="28"/>
        </w:rPr>
        <w:t>WMT</w:t>
      </w:r>
      <w:r w:rsidRPr="00147B03">
        <w:rPr>
          <w:rFonts w:ascii="Times New Roman" w:hAnsi="Times New Roman" w:cs="Times New Roman"/>
          <w:sz w:val="28"/>
          <w:lang w:val="ru-RU"/>
        </w:rPr>
        <w:t xml:space="preserve">171 . </w:t>
      </w:r>
      <w:proofErr w:type="spellStart"/>
      <w:r w:rsidRPr="00147B03">
        <w:rPr>
          <w:rFonts w:ascii="Times New Roman" w:hAnsi="Times New Roman" w:cs="Times New Roman"/>
          <w:sz w:val="28"/>
        </w:rPr>
        <w:t>SimCut</w:t>
      </w:r>
      <w:proofErr w:type="spellEnd"/>
      <w:r w:rsidRPr="00147B03">
        <w:rPr>
          <w:rFonts w:ascii="Times New Roman" w:hAnsi="Times New Roman" w:cs="Times New Roman"/>
          <w:sz w:val="28"/>
          <w:lang w:val="ru-RU"/>
        </w:rPr>
        <w:t xml:space="preserve"> - это не новый метод, а версия </w:t>
      </w:r>
      <w:r w:rsidRPr="00147B03">
        <w:rPr>
          <w:rFonts w:ascii="Times New Roman" w:hAnsi="Times New Roman" w:cs="Times New Roman"/>
          <w:sz w:val="28"/>
        </w:rPr>
        <w:t>Cutoff</w:t>
      </w:r>
      <w:r w:rsidRPr="00147B03">
        <w:rPr>
          <w:rFonts w:ascii="Times New Roman" w:hAnsi="Times New Roman" w:cs="Times New Roman"/>
          <w:sz w:val="28"/>
          <w:lang w:val="ru-RU"/>
        </w:rPr>
        <w:t xml:space="preserve"> (</w:t>
      </w:r>
      <w:r w:rsidRPr="00147B03">
        <w:rPr>
          <w:rFonts w:ascii="Times New Roman" w:hAnsi="Times New Roman" w:cs="Times New Roman"/>
          <w:sz w:val="28"/>
        </w:rPr>
        <w:t>Shen</w:t>
      </w:r>
      <w:r w:rsidRPr="00147B03">
        <w:rPr>
          <w:rFonts w:ascii="Times New Roman" w:hAnsi="Times New Roman" w:cs="Times New Roman"/>
          <w:sz w:val="28"/>
          <w:lang w:val="ru-RU"/>
        </w:rPr>
        <w:t xml:space="preserve"> </w:t>
      </w:r>
      <w:r w:rsidRPr="00147B03">
        <w:rPr>
          <w:rFonts w:ascii="Times New Roman" w:hAnsi="Times New Roman" w:cs="Times New Roman"/>
          <w:sz w:val="28"/>
        </w:rPr>
        <w:t>et</w:t>
      </w:r>
      <w:r w:rsidRPr="00147B03">
        <w:rPr>
          <w:rFonts w:ascii="Times New Roman" w:hAnsi="Times New Roman" w:cs="Times New Roman"/>
          <w:sz w:val="28"/>
          <w:lang w:val="ru-RU"/>
        </w:rPr>
        <w:t xml:space="preserve"> </w:t>
      </w:r>
      <w:r w:rsidRPr="00147B03">
        <w:rPr>
          <w:rFonts w:ascii="Times New Roman" w:hAnsi="Times New Roman" w:cs="Times New Roman"/>
          <w:sz w:val="28"/>
        </w:rPr>
        <w:t>al</w:t>
      </w:r>
      <w:r w:rsidRPr="00147B03">
        <w:rPr>
          <w:rFonts w:ascii="Times New Roman" w:hAnsi="Times New Roman" w:cs="Times New Roman"/>
          <w:sz w:val="28"/>
          <w:lang w:val="ru-RU"/>
        </w:rPr>
        <w:t xml:space="preserve">., 2020), упрощенная и </w:t>
      </w:r>
      <w:r w:rsidRPr="00147B03">
        <w:rPr>
          <w:rFonts w:ascii="Times New Roman" w:hAnsi="Times New Roman" w:cs="Times New Roman"/>
          <w:sz w:val="28"/>
          <w:lang w:val="ru-RU"/>
        </w:rPr>
        <w:lastRenderedPageBreak/>
        <w:t xml:space="preserve">адаптированная для </w:t>
      </w:r>
      <w:r w:rsidRPr="00147B03">
        <w:rPr>
          <w:rFonts w:ascii="Times New Roman" w:hAnsi="Times New Roman" w:cs="Times New Roman"/>
          <w:sz w:val="28"/>
        </w:rPr>
        <w:t>NMT</w:t>
      </w:r>
      <w:r w:rsidRPr="00147B03">
        <w:rPr>
          <w:rFonts w:ascii="Times New Roman" w:hAnsi="Times New Roman" w:cs="Times New Roman"/>
          <w:sz w:val="28"/>
          <w:lang w:val="ru-RU"/>
        </w:rPr>
        <w:t xml:space="preserve">, и его можно рассматривать как метод, основанный на возмущении. Учитывая универсальность и простоту </w:t>
      </w:r>
      <w:proofErr w:type="spellStart"/>
      <w:r w:rsidRPr="00147B03">
        <w:rPr>
          <w:rFonts w:ascii="Times New Roman" w:hAnsi="Times New Roman" w:cs="Times New Roman"/>
          <w:sz w:val="28"/>
        </w:rPr>
        <w:t>SimCut</w:t>
      </w:r>
      <w:proofErr w:type="spellEnd"/>
      <w:r w:rsidRPr="00147B03">
        <w:rPr>
          <w:rFonts w:ascii="Times New Roman" w:hAnsi="Times New Roman" w:cs="Times New Roman"/>
          <w:sz w:val="28"/>
          <w:lang w:val="ru-RU"/>
        </w:rPr>
        <w:t xml:space="preserve"> и </w:t>
      </w:r>
      <w:r w:rsidRPr="00147B03">
        <w:rPr>
          <w:rFonts w:ascii="Times New Roman" w:hAnsi="Times New Roman" w:cs="Times New Roman"/>
          <w:sz w:val="28"/>
        </w:rPr>
        <w:t>Bi</w:t>
      </w:r>
      <w:r w:rsidRPr="00147B03">
        <w:rPr>
          <w:rFonts w:ascii="Times New Roman" w:hAnsi="Times New Roman" w:cs="Times New Roman"/>
          <w:sz w:val="28"/>
          <w:lang w:val="ru-RU"/>
        </w:rPr>
        <w:t>-</w:t>
      </w:r>
      <w:proofErr w:type="spellStart"/>
      <w:r w:rsidRPr="00147B03">
        <w:rPr>
          <w:rFonts w:ascii="Times New Roman" w:hAnsi="Times New Roman" w:cs="Times New Roman"/>
          <w:sz w:val="28"/>
        </w:rPr>
        <w:t>SimCut</w:t>
      </w:r>
      <w:proofErr w:type="spellEnd"/>
      <w:r w:rsidRPr="00147B03">
        <w:rPr>
          <w:rFonts w:ascii="Times New Roman" w:hAnsi="Times New Roman" w:cs="Times New Roman"/>
          <w:sz w:val="28"/>
          <w:lang w:val="ru-RU"/>
        </w:rPr>
        <w:t>, мы считаем, что они могут служить сильной базой для будущих исследований НМТ.</w:t>
      </w:r>
    </w:p>
    <w:p w14:paraId="25E91A84" w14:textId="77777777" w:rsidR="00324AC8" w:rsidRDefault="00324AC8" w:rsidP="00324AC8">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13064F">
        <w:rPr>
          <w:rFonts w:ascii="Times New Roman" w:hAnsi="Times New Roman" w:cs="Times New Roman"/>
          <w:sz w:val="28"/>
          <w:lang w:val="ru-RU"/>
        </w:rPr>
        <w:t xml:space="preserve">За последнее десятилетие положение дел в области машинного перевода значительно улучшилось благодаря </w:t>
      </w:r>
      <w:proofErr w:type="spellStart"/>
      <w:r w:rsidRPr="0013064F">
        <w:rPr>
          <w:rFonts w:ascii="Times New Roman" w:hAnsi="Times New Roman" w:cs="Times New Roman"/>
          <w:sz w:val="28"/>
          <w:lang w:val="ru-RU"/>
        </w:rPr>
        <w:t>нейромашинному</w:t>
      </w:r>
      <w:proofErr w:type="spellEnd"/>
      <w:r w:rsidRPr="0013064F">
        <w:rPr>
          <w:rFonts w:ascii="Times New Roman" w:hAnsi="Times New Roman" w:cs="Times New Roman"/>
          <w:sz w:val="28"/>
          <w:lang w:val="ru-RU"/>
        </w:rPr>
        <w:t xml:space="preserve"> переводу (НМТ) (</w:t>
      </w:r>
      <w:proofErr w:type="spellStart"/>
      <w:r w:rsidRPr="0013064F">
        <w:rPr>
          <w:rFonts w:ascii="Times New Roman" w:hAnsi="Times New Roman" w:cs="Times New Roman"/>
          <w:sz w:val="28"/>
          <w:lang w:val="ru-RU"/>
        </w:rPr>
        <w:t>Wu</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2016), а модели на основе трансформаторов (</w:t>
      </w:r>
      <w:proofErr w:type="spellStart"/>
      <w:r w:rsidRPr="0013064F">
        <w:rPr>
          <w:rFonts w:ascii="Times New Roman" w:hAnsi="Times New Roman" w:cs="Times New Roman"/>
          <w:sz w:val="28"/>
          <w:lang w:val="ru-RU"/>
        </w:rPr>
        <w:t>Vaswani</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2017) часто обеспечивают современную производительность перевода (SOTA) при работе с крупными корпорациями (</w:t>
      </w:r>
      <w:proofErr w:type="spellStart"/>
      <w:r w:rsidRPr="0013064F">
        <w:rPr>
          <w:rFonts w:ascii="Times New Roman" w:hAnsi="Times New Roman" w:cs="Times New Roman"/>
          <w:sz w:val="28"/>
          <w:lang w:val="ru-RU"/>
        </w:rPr>
        <w:t>Ott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2018). Наряду с развитием в области НМТ, обучение согласованности (</w:t>
      </w:r>
      <w:proofErr w:type="spellStart"/>
      <w:r w:rsidRPr="0013064F">
        <w:rPr>
          <w:rFonts w:ascii="Times New Roman" w:hAnsi="Times New Roman" w:cs="Times New Roman"/>
          <w:sz w:val="28"/>
          <w:lang w:val="ru-RU"/>
        </w:rPr>
        <w:t>Bachman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2014) получило широкое распространение и показало большие перспективы для повышения эффективности НМТ. Оно просто регуляризирует предсказания модели НМТ, чтобы они были инвариантны к небольшим возмущениям, приложенным к входам (</w:t>
      </w:r>
      <w:proofErr w:type="spellStart"/>
      <w:r w:rsidRPr="0013064F">
        <w:rPr>
          <w:rFonts w:ascii="Times New Roman" w:hAnsi="Times New Roman" w:cs="Times New Roman"/>
          <w:sz w:val="28"/>
          <w:lang w:val="ru-RU"/>
        </w:rPr>
        <w:t>Sato</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xml:space="preserve">., 2019; </w:t>
      </w:r>
      <w:proofErr w:type="spellStart"/>
      <w:r w:rsidRPr="0013064F">
        <w:rPr>
          <w:rFonts w:ascii="Times New Roman" w:hAnsi="Times New Roman" w:cs="Times New Roman"/>
          <w:sz w:val="28"/>
          <w:lang w:val="ru-RU"/>
        </w:rPr>
        <w:t>Shen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2020) и скрытым состояниям (</w:t>
      </w:r>
      <w:proofErr w:type="spellStart"/>
      <w:r w:rsidRPr="0013064F">
        <w:rPr>
          <w:rFonts w:ascii="Times New Roman" w:hAnsi="Times New Roman" w:cs="Times New Roman"/>
          <w:sz w:val="28"/>
          <w:lang w:val="ru-RU"/>
        </w:rPr>
        <w:t>Chen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2021), или к случайности и дисперсии модели, существующей в процедуре обучения (</w:t>
      </w:r>
      <w:proofErr w:type="spellStart"/>
      <w:r w:rsidRPr="0013064F">
        <w:rPr>
          <w:rFonts w:ascii="Times New Roman" w:hAnsi="Times New Roman" w:cs="Times New Roman"/>
          <w:sz w:val="28"/>
          <w:lang w:val="ru-RU"/>
        </w:rPr>
        <w:t>Liang</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xml:space="preserve">., 2021). В частности, </w:t>
      </w:r>
      <w:proofErr w:type="spellStart"/>
      <w:r w:rsidRPr="0013064F">
        <w:rPr>
          <w:rFonts w:ascii="Times New Roman" w:hAnsi="Times New Roman" w:cs="Times New Roman"/>
          <w:sz w:val="28"/>
          <w:lang w:val="ru-RU"/>
        </w:rPr>
        <w:t>Shen</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et</w:t>
      </w:r>
      <w:proofErr w:type="spellEnd"/>
      <w:r w:rsidRPr="0013064F">
        <w:rPr>
          <w:rFonts w:ascii="Times New Roman" w:hAnsi="Times New Roman" w:cs="Times New Roman"/>
          <w:sz w:val="28"/>
          <w:lang w:val="ru-RU"/>
        </w:rPr>
        <w:t xml:space="preserve"> </w:t>
      </w:r>
      <w:proofErr w:type="spellStart"/>
      <w:r w:rsidRPr="0013064F">
        <w:rPr>
          <w:rFonts w:ascii="Times New Roman" w:hAnsi="Times New Roman" w:cs="Times New Roman"/>
          <w:sz w:val="28"/>
          <w:lang w:val="ru-RU"/>
        </w:rPr>
        <w:t>al</w:t>
      </w:r>
      <w:proofErr w:type="spellEnd"/>
      <w:r w:rsidRPr="0013064F">
        <w:rPr>
          <w:rFonts w:ascii="Times New Roman" w:hAnsi="Times New Roman" w:cs="Times New Roman"/>
          <w:sz w:val="28"/>
          <w:lang w:val="ru-RU"/>
        </w:rPr>
        <w:t xml:space="preserve">. (2020) представляют набор методов дополнения данных отсечениями и используют потерю дивергенции </w:t>
      </w:r>
      <w:proofErr w:type="spellStart"/>
      <w:r w:rsidRPr="0013064F">
        <w:rPr>
          <w:rFonts w:ascii="Times New Roman" w:hAnsi="Times New Roman" w:cs="Times New Roman"/>
          <w:sz w:val="28"/>
          <w:lang w:val="ru-RU"/>
        </w:rPr>
        <w:t>Дженсена</w:t>
      </w:r>
      <w:proofErr w:type="spellEnd"/>
      <w:r w:rsidRPr="0013064F">
        <w:rPr>
          <w:rFonts w:ascii="Times New Roman" w:hAnsi="Times New Roman" w:cs="Times New Roman"/>
          <w:sz w:val="28"/>
          <w:lang w:val="ru-RU"/>
        </w:rPr>
        <w:t xml:space="preserve">-Шеннона (JS) для обеспечения согласованности между выходными распределениями исходных и дополненных отсечениями образцов в процедуре обучения. Несмотря на впечатляющие результаты, поиск правильных значений для четырех дополнительных </w:t>
      </w:r>
      <w:proofErr w:type="spellStart"/>
      <w:r w:rsidRPr="0013064F">
        <w:rPr>
          <w:rFonts w:ascii="Times New Roman" w:hAnsi="Times New Roman" w:cs="Times New Roman"/>
          <w:sz w:val="28"/>
          <w:lang w:val="ru-RU"/>
        </w:rPr>
        <w:t>гиперпараметров</w:t>
      </w:r>
      <w:proofErr w:type="spellEnd"/>
      <w:r w:rsidRPr="0013064F">
        <w:rPr>
          <w:rFonts w:ascii="Times New Roman" w:hAnsi="Times New Roman" w:cs="Times New Roman"/>
          <w:sz w:val="28"/>
          <w:lang w:val="ru-RU"/>
        </w:rPr>
        <w:t xml:space="preserve">, введенных при дополнении отсечения, кажется утомительным и трудоемким при наличии ограниченных ресурсов, что снижает его практическую ценность в области НМТ. </w:t>
      </w:r>
    </w:p>
    <w:p w14:paraId="1714DD16" w14:textId="77777777" w:rsidR="000D0843" w:rsidRPr="000D0843" w:rsidRDefault="000D0843"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0D0843">
        <w:rPr>
          <w:rFonts w:ascii="Times New Roman" w:hAnsi="Times New Roman" w:cs="Times New Roman"/>
          <w:sz w:val="28"/>
          <w:lang w:val="ru-RU"/>
        </w:rPr>
        <w:t xml:space="preserve">В частности, </w:t>
      </w:r>
      <w:proofErr w:type="spellStart"/>
      <w:r w:rsidRPr="000D0843">
        <w:rPr>
          <w:rFonts w:ascii="Times New Roman" w:hAnsi="Times New Roman" w:cs="Times New Roman"/>
          <w:sz w:val="28"/>
          <w:lang w:val="ru-RU"/>
        </w:rPr>
        <w:t>Shen</w:t>
      </w:r>
      <w:proofErr w:type="spellEnd"/>
      <w:r w:rsidRPr="000D0843">
        <w:rPr>
          <w:rFonts w:ascii="Times New Roman" w:hAnsi="Times New Roman" w:cs="Times New Roman"/>
          <w:sz w:val="28"/>
          <w:lang w:val="ru-RU"/>
        </w:rPr>
        <w:t xml:space="preserve"> и др. (2020) представили набор методов дополнения данных отсечением и использовали потерю дивергенции </w:t>
      </w:r>
      <w:proofErr w:type="spellStart"/>
      <w:r w:rsidRPr="000D0843">
        <w:rPr>
          <w:rFonts w:ascii="Times New Roman" w:hAnsi="Times New Roman" w:cs="Times New Roman"/>
          <w:sz w:val="28"/>
          <w:lang w:val="ru-RU"/>
        </w:rPr>
        <w:t>Дженсена</w:t>
      </w:r>
      <w:proofErr w:type="spellEnd"/>
      <w:r w:rsidRPr="000D0843">
        <w:rPr>
          <w:rFonts w:ascii="Times New Roman" w:hAnsi="Times New Roman" w:cs="Times New Roman"/>
          <w:sz w:val="28"/>
          <w:lang w:val="ru-RU"/>
        </w:rPr>
        <w:t xml:space="preserve">-Шеннона (JS) для обеспечения согласованности между выходными распределениями исходных и дополненных отсечением образцов в процедуре обучения. Несмотря на впечатляющую производительность, поиск правильных значений для четырех дополнительных </w:t>
      </w:r>
      <w:proofErr w:type="spellStart"/>
      <w:r w:rsidRPr="000D0843">
        <w:rPr>
          <w:rFonts w:ascii="Times New Roman" w:hAnsi="Times New Roman" w:cs="Times New Roman"/>
          <w:sz w:val="28"/>
          <w:lang w:val="ru-RU"/>
        </w:rPr>
        <w:t>гиперпараметров</w:t>
      </w:r>
      <w:proofErr w:type="spellEnd"/>
      <w:r w:rsidRPr="000D0843">
        <w:rPr>
          <w:rFonts w:ascii="Times New Roman" w:hAnsi="Times New Roman" w:cs="Times New Roman"/>
          <w:sz w:val="28"/>
          <w:lang w:val="ru-RU"/>
        </w:rPr>
        <w:t xml:space="preserve">, введенных в аугментацию </w:t>
      </w:r>
      <w:r w:rsidRPr="000D0843">
        <w:rPr>
          <w:rFonts w:ascii="Times New Roman" w:hAnsi="Times New Roman" w:cs="Times New Roman"/>
          <w:sz w:val="28"/>
          <w:lang w:val="ru-RU"/>
        </w:rPr>
        <w:lastRenderedPageBreak/>
        <w:t xml:space="preserve">отсечения, кажется утомительным и трудоемким при наличии ограниченных ресурсов, что препятствует его практическому применению в области НМТ. </w:t>
      </w:r>
    </w:p>
    <w:p w14:paraId="16724A6B" w14:textId="77777777" w:rsidR="000D0843" w:rsidRPr="000D0843" w:rsidRDefault="000D0843"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0D0843">
        <w:rPr>
          <w:rFonts w:ascii="Times New Roman" w:hAnsi="Times New Roman" w:cs="Times New Roman"/>
          <w:sz w:val="28"/>
          <w:lang w:val="ru-RU"/>
        </w:rPr>
        <w:t>В данной работе наша основная цель - предоставить простую, легко воспроизводимую, но труднопреодолимую стратегию для обучения NMT-моделей. Вдохновившись методами увеличения отсечки (</w:t>
      </w:r>
      <w:proofErr w:type="spellStart"/>
      <w:r w:rsidRPr="000D0843">
        <w:rPr>
          <w:rFonts w:ascii="Times New Roman" w:hAnsi="Times New Roman" w:cs="Times New Roman"/>
          <w:sz w:val="28"/>
          <w:lang w:val="ru-RU"/>
        </w:rPr>
        <w:t>Shen</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et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al</w:t>
      </w:r>
      <w:proofErr w:type="spellEnd"/>
      <w:r w:rsidRPr="000D0843">
        <w:rPr>
          <w:rFonts w:ascii="Times New Roman" w:hAnsi="Times New Roman" w:cs="Times New Roman"/>
          <w:sz w:val="28"/>
          <w:lang w:val="ru-RU"/>
        </w:rPr>
        <w:t>., 2020) и виртуальной состязательной регуляризации (</w:t>
      </w:r>
      <w:proofErr w:type="spellStart"/>
      <w:r w:rsidRPr="000D0843">
        <w:rPr>
          <w:rFonts w:ascii="Times New Roman" w:hAnsi="Times New Roman" w:cs="Times New Roman"/>
          <w:sz w:val="28"/>
          <w:lang w:val="ru-RU"/>
        </w:rPr>
        <w:t>Sato</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et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al</w:t>
      </w:r>
      <w:proofErr w:type="spellEnd"/>
      <w:r w:rsidRPr="000D0843">
        <w:rPr>
          <w:rFonts w:ascii="Times New Roman" w:hAnsi="Times New Roman" w:cs="Times New Roman"/>
          <w:sz w:val="28"/>
          <w:lang w:val="ru-RU"/>
        </w:rPr>
        <w:t xml:space="preserve">., 2019) для НМТ, мы сначала представляем простой, но эффективный метод регуляризации под названием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Технически,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не является новым методом и может рассматриваться как упрощенная версия </w:t>
      </w:r>
      <w:proofErr w:type="spellStart"/>
      <w:r w:rsidRPr="000D0843">
        <w:rPr>
          <w:rFonts w:ascii="Times New Roman" w:hAnsi="Times New Roman" w:cs="Times New Roman"/>
          <w:sz w:val="28"/>
          <w:lang w:val="ru-RU"/>
        </w:rPr>
        <w:t>Token</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Cutoff</w:t>
      </w:r>
      <w:proofErr w:type="spellEnd"/>
      <w:r w:rsidRPr="000D0843">
        <w:rPr>
          <w:rFonts w:ascii="Times New Roman" w:hAnsi="Times New Roman" w:cs="Times New Roman"/>
          <w:sz w:val="28"/>
          <w:lang w:val="ru-RU"/>
        </w:rPr>
        <w:t xml:space="preserve">, предложенная в </w:t>
      </w:r>
      <w:proofErr w:type="spellStart"/>
      <w:r w:rsidRPr="000D0843">
        <w:rPr>
          <w:rFonts w:ascii="Times New Roman" w:hAnsi="Times New Roman" w:cs="Times New Roman"/>
          <w:sz w:val="28"/>
          <w:lang w:val="ru-RU"/>
        </w:rPr>
        <w:t>Shen</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et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al</w:t>
      </w:r>
      <w:proofErr w:type="spellEnd"/>
      <w:r w:rsidRPr="000D0843">
        <w:rPr>
          <w:rFonts w:ascii="Times New Roman" w:hAnsi="Times New Roman" w:cs="Times New Roman"/>
          <w:sz w:val="28"/>
          <w:lang w:val="ru-RU"/>
        </w:rPr>
        <w:t xml:space="preserve">. (2020). Мы показываем, что двунаправленное обратное распространение в регуляризации </w:t>
      </w:r>
      <w:proofErr w:type="spellStart"/>
      <w:r w:rsidRPr="000D0843">
        <w:rPr>
          <w:rFonts w:ascii="Times New Roman" w:hAnsi="Times New Roman" w:cs="Times New Roman"/>
          <w:sz w:val="28"/>
          <w:lang w:val="ru-RU"/>
        </w:rPr>
        <w:t>Куллбэка-Лейблера</w:t>
      </w:r>
      <w:proofErr w:type="spellEnd"/>
      <w:r w:rsidRPr="000D0843">
        <w:rPr>
          <w:rFonts w:ascii="Times New Roman" w:hAnsi="Times New Roman" w:cs="Times New Roman"/>
          <w:sz w:val="28"/>
          <w:lang w:val="ru-RU"/>
        </w:rPr>
        <w:t xml:space="preserve"> (KL) играет ключевую роль в улучшении производительности NMT. Мы также рассматриваем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как метод, основанный на возмущениях, и обсуждаем его устойчивость к шумам. Наконец, </w:t>
      </w:r>
      <w:proofErr w:type="spellStart"/>
      <w:r w:rsidRPr="000D0843">
        <w:rPr>
          <w:rFonts w:ascii="Times New Roman" w:hAnsi="Times New Roman" w:cs="Times New Roman"/>
          <w:sz w:val="28"/>
          <w:lang w:val="ru-RU"/>
        </w:rPr>
        <w:t>мотивируясь</w:t>
      </w:r>
      <w:proofErr w:type="spellEnd"/>
      <w:r w:rsidRPr="000D0843">
        <w:rPr>
          <w:rFonts w:ascii="Times New Roman" w:hAnsi="Times New Roman" w:cs="Times New Roman"/>
          <w:sz w:val="28"/>
          <w:lang w:val="ru-RU"/>
        </w:rPr>
        <w:t xml:space="preserve"> двунаправленным обучением (</w:t>
      </w:r>
      <w:proofErr w:type="spellStart"/>
      <w:r w:rsidRPr="000D0843">
        <w:rPr>
          <w:rFonts w:ascii="Times New Roman" w:hAnsi="Times New Roman" w:cs="Times New Roman"/>
          <w:sz w:val="28"/>
          <w:lang w:val="ru-RU"/>
        </w:rPr>
        <w:t>Ding</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et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al</w:t>
      </w:r>
      <w:proofErr w:type="spellEnd"/>
      <w:r w:rsidRPr="000D0843">
        <w:rPr>
          <w:rFonts w:ascii="Times New Roman" w:hAnsi="Times New Roman" w:cs="Times New Roman"/>
          <w:sz w:val="28"/>
          <w:lang w:val="ru-RU"/>
        </w:rPr>
        <w:t xml:space="preserve">., 2021) в НМТ, мы представляем </w:t>
      </w:r>
      <w:proofErr w:type="spellStart"/>
      <w:r w:rsidRPr="000D0843">
        <w:rPr>
          <w:rFonts w:ascii="Times New Roman" w:hAnsi="Times New Roman" w:cs="Times New Roman"/>
          <w:sz w:val="28"/>
          <w:lang w:val="ru-RU"/>
        </w:rPr>
        <w:t>Bi-SimCut</w:t>
      </w:r>
      <w:proofErr w:type="spellEnd"/>
      <w:r w:rsidRPr="000D0843">
        <w:rPr>
          <w:rFonts w:ascii="Times New Roman" w:hAnsi="Times New Roman" w:cs="Times New Roman"/>
          <w:sz w:val="28"/>
          <w:lang w:val="ru-RU"/>
        </w:rPr>
        <w:t xml:space="preserve">, двухэтапную стратегию обучения, состоящую из двунаправленного предварительного обучения и однонаправленной доводки, оснащенную регуляризацией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w:t>
      </w:r>
    </w:p>
    <w:p w14:paraId="399DB1E7" w14:textId="77777777" w:rsidR="000D0843" w:rsidRPr="000D0843" w:rsidRDefault="000D0843"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0D0843">
        <w:rPr>
          <w:rFonts w:ascii="Times New Roman" w:hAnsi="Times New Roman" w:cs="Times New Roman"/>
          <w:sz w:val="28"/>
          <w:lang w:val="ru-RU"/>
        </w:rPr>
        <w:t xml:space="preserve">Вклад данной работы можно обобщить следующим образом: </w:t>
      </w:r>
    </w:p>
    <w:p w14:paraId="71BECC3F" w14:textId="77777777" w:rsidR="000D0843" w:rsidRPr="000D0843" w:rsidRDefault="000D0843"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0D0843">
        <w:rPr>
          <w:rFonts w:ascii="Times New Roman" w:hAnsi="Times New Roman" w:cs="Times New Roman"/>
          <w:sz w:val="28"/>
          <w:lang w:val="ru-RU"/>
        </w:rPr>
        <w:t xml:space="preserve">- Мы предлагаем простой, но эффективный метод регуляризации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для улучшения обобщения моделей NMT.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может рассматриваться как метод, основанный на возмущении, и служит сильной базовой основой для подходов робастности. Мы также показываем совместимость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с предварительно обученными языковыми моделями, такими как </w:t>
      </w:r>
      <w:proofErr w:type="spellStart"/>
      <w:r w:rsidRPr="000D0843">
        <w:rPr>
          <w:rFonts w:ascii="Times New Roman" w:hAnsi="Times New Roman" w:cs="Times New Roman"/>
          <w:sz w:val="28"/>
          <w:lang w:val="ru-RU"/>
        </w:rPr>
        <w:t>mBART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Liu</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et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al</w:t>
      </w:r>
      <w:proofErr w:type="spellEnd"/>
      <w:r w:rsidRPr="000D0843">
        <w:rPr>
          <w:rFonts w:ascii="Times New Roman" w:hAnsi="Times New Roman" w:cs="Times New Roman"/>
          <w:sz w:val="28"/>
          <w:lang w:val="ru-RU"/>
        </w:rPr>
        <w:t xml:space="preserve">., 2020). </w:t>
      </w:r>
    </w:p>
    <w:p w14:paraId="3FAE8B37" w14:textId="77777777" w:rsidR="000D0843" w:rsidRPr="000D0843" w:rsidRDefault="000D0843"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0D0843">
        <w:rPr>
          <w:rFonts w:ascii="Times New Roman" w:hAnsi="Times New Roman" w:cs="Times New Roman"/>
          <w:sz w:val="28"/>
          <w:lang w:val="ru-RU"/>
        </w:rPr>
        <w:t xml:space="preserve">- Мы предлагаем </w:t>
      </w:r>
      <w:proofErr w:type="spellStart"/>
      <w:r w:rsidRPr="000D0843">
        <w:rPr>
          <w:rFonts w:ascii="Times New Roman" w:hAnsi="Times New Roman" w:cs="Times New Roman"/>
          <w:sz w:val="28"/>
          <w:lang w:val="ru-RU"/>
        </w:rPr>
        <w:t>Bi-SimCut</w:t>
      </w:r>
      <w:proofErr w:type="spellEnd"/>
      <w:r w:rsidRPr="000D0843">
        <w:rPr>
          <w:rFonts w:ascii="Times New Roman" w:hAnsi="Times New Roman" w:cs="Times New Roman"/>
          <w:sz w:val="28"/>
          <w:lang w:val="ru-RU"/>
        </w:rPr>
        <w:t xml:space="preserve">, стратегию обучения для NMT, которая состоит из двунаправленного предварительного обучения и однонаправленной тонкой настройки с регуляризацией </w:t>
      </w:r>
      <w:proofErr w:type="spellStart"/>
      <w:r w:rsidRPr="000D0843">
        <w:rPr>
          <w:rFonts w:ascii="Times New Roman" w:hAnsi="Times New Roman" w:cs="Times New Roman"/>
          <w:sz w:val="28"/>
          <w:lang w:val="ru-RU"/>
        </w:rPr>
        <w:t>SimCut</w:t>
      </w:r>
      <w:proofErr w:type="spellEnd"/>
      <w:r w:rsidRPr="000D0843">
        <w:rPr>
          <w:rFonts w:ascii="Times New Roman" w:hAnsi="Times New Roman" w:cs="Times New Roman"/>
          <w:sz w:val="28"/>
          <w:lang w:val="ru-RU"/>
        </w:rPr>
        <w:t xml:space="preserve">. </w:t>
      </w:r>
    </w:p>
    <w:p w14:paraId="6C0B28FC" w14:textId="67F22A11" w:rsidR="00324AC8" w:rsidRDefault="000D0843"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0D0843">
        <w:rPr>
          <w:rFonts w:ascii="Times New Roman" w:hAnsi="Times New Roman" w:cs="Times New Roman"/>
          <w:sz w:val="28"/>
          <w:lang w:val="ru-RU"/>
        </w:rPr>
        <w:t xml:space="preserve">- Наши экспериментальные результаты показывают, что обучение НМТ с помощью </w:t>
      </w:r>
      <w:proofErr w:type="spellStart"/>
      <w:r w:rsidRPr="000D0843">
        <w:rPr>
          <w:rFonts w:ascii="Times New Roman" w:hAnsi="Times New Roman" w:cs="Times New Roman"/>
          <w:sz w:val="28"/>
          <w:lang w:val="ru-RU"/>
        </w:rPr>
        <w:t>Bi-SimCut</w:t>
      </w:r>
      <w:proofErr w:type="spellEnd"/>
      <w:r w:rsidRPr="000D0843">
        <w:rPr>
          <w:rFonts w:ascii="Times New Roman" w:hAnsi="Times New Roman" w:cs="Times New Roman"/>
          <w:sz w:val="28"/>
          <w:lang w:val="ru-RU"/>
        </w:rPr>
        <w:t xml:space="preserve"> позволяет добиться значительного улучшения по сравнению с моделью </w:t>
      </w:r>
      <w:proofErr w:type="spellStart"/>
      <w:r w:rsidRPr="000D0843">
        <w:rPr>
          <w:rFonts w:ascii="Times New Roman" w:hAnsi="Times New Roman" w:cs="Times New Roman"/>
          <w:sz w:val="28"/>
          <w:lang w:val="ru-RU"/>
        </w:rPr>
        <w:t>Transformer</w:t>
      </w:r>
      <w:proofErr w:type="spellEnd"/>
      <w:r w:rsidRPr="000D0843">
        <w:rPr>
          <w:rFonts w:ascii="Times New Roman" w:hAnsi="Times New Roman" w:cs="Times New Roman"/>
          <w:sz w:val="28"/>
          <w:lang w:val="ru-RU"/>
        </w:rPr>
        <w:t xml:space="preserve"> на пяти эталонах перевода (объем данных </w:t>
      </w:r>
      <w:r w:rsidRPr="000D0843">
        <w:rPr>
          <w:rFonts w:ascii="Times New Roman" w:hAnsi="Times New Roman" w:cs="Times New Roman"/>
          <w:sz w:val="28"/>
          <w:lang w:val="ru-RU"/>
        </w:rPr>
        <w:lastRenderedPageBreak/>
        <w:t xml:space="preserve">варьируется от 160K до 20,2M) и превзойти текущий метод SOTA </w:t>
      </w:r>
      <w:proofErr w:type="spellStart"/>
      <w:r w:rsidRPr="000D0843">
        <w:rPr>
          <w:rFonts w:ascii="Times New Roman" w:hAnsi="Times New Roman" w:cs="Times New Roman"/>
          <w:sz w:val="28"/>
          <w:lang w:val="ru-RU"/>
        </w:rPr>
        <w:t>BiBERT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Xu</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et</w:t>
      </w:r>
      <w:proofErr w:type="spellEnd"/>
      <w:r w:rsidRPr="000D0843">
        <w:rPr>
          <w:rFonts w:ascii="Times New Roman" w:hAnsi="Times New Roman" w:cs="Times New Roman"/>
          <w:sz w:val="28"/>
          <w:lang w:val="ru-RU"/>
        </w:rPr>
        <w:t xml:space="preserve"> </w:t>
      </w:r>
      <w:proofErr w:type="spellStart"/>
      <w:r w:rsidRPr="000D0843">
        <w:rPr>
          <w:rFonts w:ascii="Times New Roman" w:hAnsi="Times New Roman" w:cs="Times New Roman"/>
          <w:sz w:val="28"/>
          <w:lang w:val="ru-RU"/>
        </w:rPr>
        <w:t>al</w:t>
      </w:r>
      <w:proofErr w:type="spellEnd"/>
      <w:r w:rsidRPr="000D0843">
        <w:rPr>
          <w:rFonts w:ascii="Times New Roman" w:hAnsi="Times New Roman" w:cs="Times New Roman"/>
          <w:sz w:val="28"/>
          <w:lang w:val="ru-RU"/>
        </w:rPr>
        <w:t>., 2021) на нескольких эталонах.</w:t>
      </w:r>
    </w:p>
    <w:p w14:paraId="5044B6ED" w14:textId="7D14B9AE" w:rsidR="00E275D7" w:rsidRPr="00CE7592" w:rsidRDefault="00CE7592" w:rsidP="00CE7592">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CE7592">
        <w:rPr>
          <w:rFonts w:ascii="Times New Roman" w:hAnsi="Times New Roman" w:cs="Times New Roman"/>
          <w:sz w:val="28"/>
          <w:lang w:val="ru-RU"/>
        </w:rPr>
        <w:t>Учитывая пару предложений (x, y), N отсекающих выборок</w:t>
      </w:r>
      <w:r>
        <w:rPr>
          <w:rFonts w:ascii="Times New Roman" w:hAnsi="Times New Roman" w:cs="Times New Roman"/>
          <w:sz w:val="28"/>
          <w:lang w:val="ru-RU"/>
        </w:rPr>
        <w:t xml:space="preserve"> </w:t>
      </w:r>
      <w:r w:rsidRPr="00CE7592">
        <w:rPr>
          <w:rFonts w:ascii="Times New Roman" w:hAnsi="Times New Roman" w:cs="Times New Roman"/>
          <w:sz w:val="28"/>
          <w:lang w:val="ru-RU"/>
        </w:rPr>
        <w:drawing>
          <wp:inline distT="0" distB="0" distL="0" distR="0" wp14:anchorId="4C6EE1B6" wp14:editId="54D5DDC8">
            <wp:extent cx="1104900" cy="274320"/>
            <wp:effectExtent l="0" t="0" r="0" b="0"/>
            <wp:docPr id="2" name="图片 2" descr="C:\Users\Gong Shengshuo\AppData\Roaming\Tencent\Users\342972224\QQ\WinTemp\RichOle\WE[Q}O`C@)CB4P{R4D69M8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g Shengshuo\AppData\Roaming\Tencent\Users\342972224\QQ\WinTemp\RichOle\WE[Q}O`C@)CB4P{R4D69M8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274320"/>
                    </a:xfrm>
                    <a:prstGeom prst="rect">
                      <a:avLst/>
                    </a:prstGeom>
                    <a:noFill/>
                    <a:ln>
                      <a:noFill/>
                    </a:ln>
                  </pic:spPr>
                </pic:pic>
              </a:graphicData>
            </a:graphic>
          </wp:inline>
        </w:drawing>
      </w:r>
      <w:r w:rsidRPr="00CE7592">
        <w:rPr>
          <w:rFonts w:ascii="Times New Roman" w:hAnsi="Times New Roman" w:cs="Times New Roman"/>
          <w:sz w:val="28"/>
          <w:lang w:val="ru-RU"/>
        </w:rPr>
        <w:t xml:space="preserve"> </w:t>
      </w:r>
      <w:r w:rsidRPr="00CE7592">
        <w:rPr>
          <w:rFonts w:ascii="Times New Roman" w:hAnsi="Times New Roman" w:cs="Times New Roman"/>
          <w:sz w:val="28"/>
          <w:lang w:val="ru-RU"/>
        </w:rPr>
        <w:t>строятся путем случайной установки вкраплений слов x</w:t>
      </w:r>
      <w:r w:rsidRPr="00144B43">
        <w:rPr>
          <w:rFonts w:ascii="Times New Roman" w:hAnsi="Times New Roman" w:cs="Times New Roman"/>
          <w:sz w:val="28"/>
          <w:vertAlign w:val="subscript"/>
          <w:lang w:val="ru-RU"/>
        </w:rPr>
        <w:t>1</w:t>
      </w:r>
      <w:r w:rsidRPr="00CE7592">
        <w:rPr>
          <w:rFonts w:ascii="Times New Roman" w:hAnsi="Times New Roman" w:cs="Times New Roman"/>
          <w:sz w:val="28"/>
          <w:lang w:val="ru-RU"/>
        </w:rPr>
        <w:t xml:space="preserve">, ..., </w:t>
      </w:r>
      <w:proofErr w:type="spellStart"/>
      <w:r w:rsidRPr="00CE7592">
        <w:rPr>
          <w:rFonts w:ascii="Times New Roman" w:hAnsi="Times New Roman" w:cs="Times New Roman"/>
          <w:sz w:val="28"/>
          <w:lang w:val="ru-RU"/>
        </w:rPr>
        <w:t>x</w:t>
      </w:r>
      <w:r w:rsidRPr="00144B43">
        <w:rPr>
          <w:rFonts w:ascii="Times New Roman" w:hAnsi="Times New Roman" w:cs="Times New Roman"/>
          <w:sz w:val="28"/>
          <w:vertAlign w:val="subscript"/>
          <w:lang w:val="ru-RU"/>
        </w:rPr>
        <w:t>I</w:t>
      </w:r>
      <w:proofErr w:type="spellEnd"/>
      <w:r w:rsidRPr="00144B43">
        <w:rPr>
          <w:rFonts w:ascii="Times New Roman" w:hAnsi="Times New Roman" w:cs="Times New Roman" w:hint="eastAsia"/>
          <w:sz w:val="28"/>
          <w:vertAlign w:val="subscript"/>
          <w:lang w:val="ru-RU"/>
        </w:rPr>
        <w:t xml:space="preserve"> </w:t>
      </w:r>
      <w:r w:rsidRPr="00CE7592">
        <w:rPr>
          <w:rFonts w:ascii="Times New Roman" w:hAnsi="Times New Roman" w:cs="Times New Roman"/>
          <w:sz w:val="28"/>
          <w:lang w:val="ru-RU"/>
        </w:rPr>
        <w:t>и y</w:t>
      </w:r>
      <w:r w:rsidRPr="00144B43">
        <w:rPr>
          <w:rFonts w:ascii="Times New Roman" w:hAnsi="Times New Roman" w:cs="Times New Roman"/>
          <w:sz w:val="28"/>
          <w:vertAlign w:val="subscript"/>
          <w:lang w:val="ru-RU"/>
        </w:rPr>
        <w:t>1</w:t>
      </w:r>
      <w:r w:rsidRPr="00CE7592">
        <w:rPr>
          <w:rFonts w:ascii="Times New Roman" w:hAnsi="Times New Roman" w:cs="Times New Roman"/>
          <w:sz w:val="28"/>
          <w:lang w:val="ru-RU"/>
        </w:rPr>
        <w:t xml:space="preserve">, ..., </w:t>
      </w:r>
      <w:proofErr w:type="spellStart"/>
      <w:r w:rsidRPr="00CE7592">
        <w:rPr>
          <w:rFonts w:ascii="Times New Roman" w:hAnsi="Times New Roman" w:cs="Times New Roman"/>
          <w:sz w:val="28"/>
          <w:lang w:val="ru-RU"/>
        </w:rPr>
        <w:t>y</w:t>
      </w:r>
      <w:r w:rsidRPr="00144B43">
        <w:rPr>
          <w:rFonts w:ascii="Times New Roman" w:hAnsi="Times New Roman" w:cs="Times New Roman"/>
          <w:sz w:val="28"/>
          <w:vertAlign w:val="subscript"/>
          <w:lang w:val="ru-RU"/>
        </w:rPr>
        <w:t>J</w:t>
      </w:r>
      <w:proofErr w:type="spellEnd"/>
      <w:r w:rsidRPr="00CE7592">
        <w:rPr>
          <w:rFonts w:ascii="Times New Roman" w:hAnsi="Times New Roman" w:cs="Times New Roman"/>
          <w:sz w:val="28"/>
          <w:lang w:val="ru-RU"/>
        </w:rPr>
        <w:t xml:space="preserve"> равными нулю с вероятностью отсечения </w:t>
      </w:r>
      <w:proofErr w:type="spellStart"/>
      <w:r w:rsidRPr="00CE7592">
        <w:rPr>
          <w:rFonts w:ascii="Times New Roman" w:hAnsi="Times New Roman" w:cs="Times New Roman"/>
          <w:sz w:val="28"/>
          <w:lang w:val="ru-RU"/>
        </w:rPr>
        <w:t>p</w:t>
      </w:r>
      <w:r w:rsidRPr="00B96036">
        <w:rPr>
          <w:rFonts w:ascii="Times New Roman" w:hAnsi="Times New Roman" w:cs="Times New Roman"/>
          <w:sz w:val="28"/>
          <w:vertAlign w:val="subscript"/>
          <w:lang w:val="ru-RU"/>
        </w:rPr>
        <w:t>cut</w:t>
      </w:r>
      <w:proofErr w:type="spellEnd"/>
      <w:r w:rsidRPr="00CE7592">
        <w:rPr>
          <w:rFonts w:ascii="Times New Roman" w:hAnsi="Times New Roman" w:cs="Times New Roman"/>
          <w:sz w:val="28"/>
          <w:lang w:val="ru-RU"/>
        </w:rPr>
        <w:t>.</w:t>
      </w:r>
      <w:r>
        <w:rPr>
          <w:rFonts w:ascii="Times New Roman" w:hAnsi="Times New Roman" w:cs="Times New Roman"/>
          <w:sz w:val="28"/>
          <w:lang w:val="ru-RU"/>
        </w:rPr>
        <w:t xml:space="preserve"> </w:t>
      </w:r>
      <w:r w:rsidR="00E275D7" w:rsidRPr="00E275D7">
        <w:rPr>
          <w:rFonts w:ascii="Times New Roman" w:hAnsi="Times New Roman" w:cs="Times New Roman"/>
          <w:sz w:val="28"/>
          <w:lang w:val="ru-RU"/>
        </w:rPr>
        <w:t xml:space="preserve">Для каждой пары предложений цель обучения </w:t>
      </w:r>
      <w:proofErr w:type="spellStart"/>
      <w:r w:rsidR="00E275D7" w:rsidRPr="00E275D7">
        <w:rPr>
          <w:rFonts w:ascii="Times New Roman" w:hAnsi="Times New Roman" w:cs="Times New Roman"/>
          <w:sz w:val="28"/>
          <w:lang w:val="ru-RU"/>
        </w:rPr>
        <w:t>Token</w:t>
      </w:r>
      <w:proofErr w:type="spellEnd"/>
      <w:r w:rsidR="00E275D7" w:rsidRPr="00E275D7">
        <w:rPr>
          <w:rFonts w:ascii="Times New Roman" w:hAnsi="Times New Roman" w:cs="Times New Roman"/>
          <w:sz w:val="28"/>
          <w:lang w:val="ru-RU"/>
        </w:rPr>
        <w:t xml:space="preserve"> </w:t>
      </w:r>
      <w:proofErr w:type="spellStart"/>
      <w:r w:rsidR="00E275D7" w:rsidRPr="00E275D7">
        <w:rPr>
          <w:rFonts w:ascii="Times New Roman" w:hAnsi="Times New Roman" w:cs="Times New Roman"/>
          <w:sz w:val="28"/>
          <w:lang w:val="ru-RU"/>
        </w:rPr>
        <w:t>Cutoff</w:t>
      </w:r>
      <w:proofErr w:type="spellEnd"/>
      <w:r w:rsidR="00E275D7" w:rsidRPr="00E275D7">
        <w:rPr>
          <w:rFonts w:ascii="Times New Roman" w:hAnsi="Times New Roman" w:cs="Times New Roman"/>
          <w:sz w:val="28"/>
          <w:lang w:val="ru-RU"/>
        </w:rPr>
        <w:t xml:space="preserve"> определяется как:</w:t>
      </w:r>
    </w:p>
    <w:p w14:paraId="73E25682" w14:textId="77777777" w:rsidR="00E275D7" w:rsidRPr="00E275D7" w:rsidRDefault="00E275D7" w:rsidP="00E275D7">
      <w:pPr>
        <w:widowControl/>
        <w:jc w:val="center"/>
        <w:rPr>
          <w:rFonts w:ascii="SimSun" w:eastAsia="SimSun" w:hAnsi="SimSun" w:cs="SimSun"/>
          <w:lang w:val="en-US" w:eastAsia="zh-CN"/>
        </w:rPr>
      </w:pPr>
      <w:r w:rsidRPr="00E275D7">
        <w:rPr>
          <w:rFonts w:ascii="SimSun" w:eastAsia="SimSun" w:hAnsi="SimSun" w:cs="SimSun"/>
          <w:noProof/>
          <w:lang w:val="en-US" w:eastAsia="zh-CN"/>
        </w:rPr>
        <w:drawing>
          <wp:inline distT="0" distB="0" distL="0" distR="0" wp14:anchorId="4D1DAE44" wp14:editId="03FBC2B5">
            <wp:extent cx="4526280" cy="5093227"/>
            <wp:effectExtent l="0" t="0" r="7620" b="0"/>
            <wp:docPr id="1" name="图片 1" descr="C:\Users\Gong Shengshuo\AppData\Roaming\Tencent\Users\342972224\QQ\WinTemp\RichOle\(7CD`UO}5W8A{Q4`136PZ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 Shengshuo\AppData\Roaming\Tencent\Users\342972224\QQ\WinTemp\RichOle\(7CD`UO}5W8A{Q4`136PZF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6722" cy="5104977"/>
                    </a:xfrm>
                    <a:prstGeom prst="rect">
                      <a:avLst/>
                    </a:prstGeom>
                    <a:noFill/>
                    <a:ln>
                      <a:noFill/>
                    </a:ln>
                  </pic:spPr>
                </pic:pic>
              </a:graphicData>
            </a:graphic>
          </wp:inline>
        </w:drawing>
      </w:r>
    </w:p>
    <w:p w14:paraId="79D89A96" w14:textId="13530FB2" w:rsidR="00E275D7" w:rsidRDefault="006C7B3E"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6C7B3E">
        <w:rPr>
          <w:rFonts w:ascii="Times New Roman" w:hAnsi="Times New Roman" w:cs="Times New Roman"/>
          <w:sz w:val="28"/>
          <w:lang w:val="ru-RU"/>
        </w:rPr>
        <w:t>Настройки</w:t>
      </w:r>
      <w:r>
        <w:rPr>
          <w:rFonts w:ascii="Times New Roman" w:hAnsi="Times New Roman" w:cs="Times New Roman"/>
          <w:sz w:val="28"/>
          <w:lang w:val="ru-RU"/>
        </w:rPr>
        <w:t>.</w:t>
      </w:r>
      <w:r w:rsidRPr="006C7B3E">
        <w:rPr>
          <w:rFonts w:ascii="Times New Roman" w:hAnsi="Times New Roman" w:cs="Times New Roman"/>
          <w:sz w:val="28"/>
          <w:lang w:val="ru-RU"/>
        </w:rPr>
        <w:t xml:space="preserve"> </w:t>
      </w:r>
      <w:proofErr w:type="gramStart"/>
      <w:r w:rsidRPr="006C7B3E">
        <w:rPr>
          <w:rFonts w:ascii="Times New Roman" w:hAnsi="Times New Roman" w:cs="Times New Roman"/>
          <w:sz w:val="28"/>
          <w:lang w:val="ru-RU"/>
        </w:rPr>
        <w:t>Мы</w:t>
      </w:r>
      <w:proofErr w:type="gramEnd"/>
      <w:r w:rsidRPr="006C7B3E">
        <w:rPr>
          <w:rFonts w:ascii="Times New Roman" w:hAnsi="Times New Roman" w:cs="Times New Roman"/>
          <w:sz w:val="28"/>
          <w:lang w:val="ru-RU"/>
        </w:rPr>
        <w:t xml:space="preserve"> реализуем наш подход поверх </w:t>
      </w:r>
      <w:proofErr w:type="spellStart"/>
      <w:r w:rsidRPr="006C7B3E">
        <w:rPr>
          <w:rFonts w:ascii="Times New Roman" w:hAnsi="Times New Roman" w:cs="Times New Roman"/>
          <w:sz w:val="28"/>
          <w:lang w:val="ru-RU"/>
        </w:rPr>
        <w:t>Transformer</w:t>
      </w:r>
      <w:proofErr w:type="spellEnd"/>
      <w:r w:rsidRPr="006C7B3E">
        <w:rPr>
          <w:rFonts w:ascii="Times New Roman" w:hAnsi="Times New Roman" w:cs="Times New Roman"/>
          <w:sz w:val="28"/>
          <w:lang w:val="ru-RU"/>
        </w:rPr>
        <w:t xml:space="preserve"> (</w:t>
      </w:r>
      <w:proofErr w:type="spellStart"/>
      <w:r w:rsidRPr="006C7B3E">
        <w:rPr>
          <w:rFonts w:ascii="Times New Roman" w:hAnsi="Times New Roman" w:cs="Times New Roman"/>
          <w:sz w:val="28"/>
          <w:lang w:val="ru-RU"/>
        </w:rPr>
        <w:t>Vaswani</w:t>
      </w:r>
      <w:proofErr w:type="spellEnd"/>
      <w:r w:rsidRPr="006C7B3E">
        <w:rPr>
          <w:rFonts w:ascii="Times New Roman" w:hAnsi="Times New Roman" w:cs="Times New Roman"/>
          <w:sz w:val="28"/>
          <w:lang w:val="ru-RU"/>
        </w:rPr>
        <w:t xml:space="preserve"> </w:t>
      </w:r>
      <w:proofErr w:type="spellStart"/>
      <w:r w:rsidRPr="006C7B3E">
        <w:rPr>
          <w:rFonts w:ascii="Times New Roman" w:hAnsi="Times New Roman" w:cs="Times New Roman"/>
          <w:sz w:val="28"/>
          <w:lang w:val="ru-RU"/>
        </w:rPr>
        <w:t>et</w:t>
      </w:r>
      <w:proofErr w:type="spellEnd"/>
      <w:r w:rsidRPr="006C7B3E">
        <w:rPr>
          <w:rFonts w:ascii="Times New Roman" w:hAnsi="Times New Roman" w:cs="Times New Roman"/>
          <w:sz w:val="28"/>
          <w:lang w:val="ru-RU"/>
        </w:rPr>
        <w:t xml:space="preserve"> </w:t>
      </w:r>
      <w:proofErr w:type="spellStart"/>
      <w:r w:rsidRPr="006C7B3E">
        <w:rPr>
          <w:rFonts w:ascii="Times New Roman" w:hAnsi="Times New Roman" w:cs="Times New Roman"/>
          <w:sz w:val="28"/>
          <w:lang w:val="ru-RU"/>
        </w:rPr>
        <w:t>al</w:t>
      </w:r>
      <w:proofErr w:type="spellEnd"/>
      <w:r w:rsidRPr="006C7B3E">
        <w:rPr>
          <w:rFonts w:ascii="Times New Roman" w:hAnsi="Times New Roman" w:cs="Times New Roman"/>
          <w:sz w:val="28"/>
          <w:lang w:val="ru-RU"/>
        </w:rPr>
        <w:t>., 2017). Мы применяем трансформер с 6 слоями кодера и декодера, 4 головками внимания, размером встраивания 512 и размером слоя FFN 1024. Мы применяем кросс-</w:t>
      </w:r>
      <w:proofErr w:type="spellStart"/>
      <w:r w:rsidRPr="006C7B3E">
        <w:rPr>
          <w:rFonts w:ascii="Times New Roman" w:hAnsi="Times New Roman" w:cs="Times New Roman"/>
          <w:sz w:val="28"/>
          <w:lang w:val="ru-RU"/>
        </w:rPr>
        <w:t>энтропийные</w:t>
      </w:r>
      <w:proofErr w:type="spellEnd"/>
      <w:r w:rsidRPr="006C7B3E">
        <w:rPr>
          <w:rFonts w:ascii="Times New Roman" w:hAnsi="Times New Roman" w:cs="Times New Roman"/>
          <w:sz w:val="28"/>
          <w:lang w:val="ru-RU"/>
        </w:rPr>
        <w:t xml:space="preserve"> потери с коэффициентом сглаживания меток 0,1 и задаем максимальное количество лексем в партии 4096. Мы используем оптимизатор </w:t>
      </w:r>
      <w:proofErr w:type="spellStart"/>
      <w:r w:rsidRPr="006C7B3E">
        <w:rPr>
          <w:rFonts w:ascii="Times New Roman" w:hAnsi="Times New Roman" w:cs="Times New Roman"/>
          <w:sz w:val="28"/>
          <w:lang w:val="ru-RU"/>
        </w:rPr>
        <w:t>Adam</w:t>
      </w:r>
      <w:proofErr w:type="spellEnd"/>
      <w:r w:rsidRPr="006C7B3E">
        <w:rPr>
          <w:rFonts w:ascii="Times New Roman" w:hAnsi="Times New Roman" w:cs="Times New Roman"/>
          <w:sz w:val="28"/>
          <w:lang w:val="ru-RU"/>
        </w:rPr>
        <w:t xml:space="preserve"> с бета (0.9, 0.98), 4000 обновлений для разогрева и планировщик скорости обучения с обратным квадратным корнем с начальной </w:t>
      </w:r>
      <w:r w:rsidRPr="006C7B3E">
        <w:rPr>
          <w:rFonts w:ascii="Times New Roman" w:hAnsi="Times New Roman" w:cs="Times New Roman"/>
          <w:sz w:val="28"/>
          <w:lang w:val="ru-RU"/>
        </w:rPr>
        <w:lastRenderedPageBreak/>
        <w:t>скоростью обучения 5e-</w:t>
      </w:r>
      <w:proofErr w:type="gramStart"/>
      <w:r w:rsidRPr="006C7B3E">
        <w:rPr>
          <w:rFonts w:ascii="Times New Roman" w:hAnsi="Times New Roman" w:cs="Times New Roman"/>
          <w:sz w:val="28"/>
          <w:lang w:val="ru-RU"/>
        </w:rPr>
        <w:t>4 .</w:t>
      </w:r>
      <w:proofErr w:type="gramEnd"/>
      <w:r w:rsidRPr="006C7B3E">
        <w:rPr>
          <w:rFonts w:ascii="Times New Roman" w:hAnsi="Times New Roman" w:cs="Times New Roman"/>
          <w:sz w:val="28"/>
          <w:lang w:val="ru-RU"/>
        </w:rPr>
        <w:t xml:space="preserve"> Мы используем коэффициент отсева 0.3 и декодирование методом лучевого поиска с размером луча 5 и штрафом за длину 1.0. Мы применяем одни и те же конфигурации обучения на этапах предварительного обучения и тонкой настройки, которые будут рассмотрены в следующих разделах. Мы используем файл multi-bleu.pl3 для оценки BLEU (</w:t>
      </w:r>
      <w:proofErr w:type="spellStart"/>
      <w:r w:rsidRPr="006C7B3E">
        <w:rPr>
          <w:rFonts w:ascii="Times New Roman" w:hAnsi="Times New Roman" w:cs="Times New Roman"/>
          <w:sz w:val="28"/>
          <w:lang w:val="ru-RU"/>
        </w:rPr>
        <w:t>Papineni</w:t>
      </w:r>
      <w:proofErr w:type="spellEnd"/>
      <w:r w:rsidRPr="006C7B3E">
        <w:rPr>
          <w:rFonts w:ascii="Times New Roman" w:hAnsi="Times New Roman" w:cs="Times New Roman"/>
          <w:sz w:val="28"/>
          <w:lang w:val="ru-RU"/>
        </w:rPr>
        <w:t xml:space="preserve"> </w:t>
      </w:r>
      <w:proofErr w:type="spellStart"/>
      <w:r w:rsidRPr="006C7B3E">
        <w:rPr>
          <w:rFonts w:ascii="Times New Roman" w:hAnsi="Times New Roman" w:cs="Times New Roman"/>
          <w:sz w:val="28"/>
          <w:lang w:val="ru-RU"/>
        </w:rPr>
        <w:t>et</w:t>
      </w:r>
      <w:proofErr w:type="spellEnd"/>
      <w:r w:rsidRPr="006C7B3E">
        <w:rPr>
          <w:rFonts w:ascii="Times New Roman" w:hAnsi="Times New Roman" w:cs="Times New Roman"/>
          <w:sz w:val="28"/>
          <w:lang w:val="ru-RU"/>
        </w:rPr>
        <w:t xml:space="preserve"> </w:t>
      </w:r>
      <w:proofErr w:type="spellStart"/>
      <w:r w:rsidRPr="006C7B3E">
        <w:rPr>
          <w:rFonts w:ascii="Times New Roman" w:hAnsi="Times New Roman" w:cs="Times New Roman"/>
          <w:sz w:val="28"/>
          <w:lang w:val="ru-RU"/>
        </w:rPr>
        <w:t>al</w:t>
      </w:r>
      <w:proofErr w:type="spellEnd"/>
      <w:r w:rsidRPr="006C7B3E">
        <w:rPr>
          <w:rFonts w:ascii="Times New Roman" w:hAnsi="Times New Roman" w:cs="Times New Roman"/>
          <w:sz w:val="28"/>
          <w:lang w:val="ru-RU"/>
        </w:rPr>
        <w:t xml:space="preserve">., 2002). Мы обучаем все модели до сходимости на одном графическом процессоре NVIDIA </w:t>
      </w:r>
      <w:proofErr w:type="spellStart"/>
      <w:r w:rsidRPr="006C7B3E">
        <w:rPr>
          <w:rFonts w:ascii="Times New Roman" w:hAnsi="Times New Roman" w:cs="Times New Roman"/>
          <w:sz w:val="28"/>
          <w:lang w:val="ru-RU"/>
        </w:rPr>
        <w:t>Tesla</w:t>
      </w:r>
      <w:proofErr w:type="spellEnd"/>
      <w:r w:rsidRPr="006C7B3E">
        <w:rPr>
          <w:rFonts w:ascii="Times New Roman" w:hAnsi="Times New Roman" w:cs="Times New Roman"/>
          <w:sz w:val="28"/>
          <w:lang w:val="ru-RU"/>
        </w:rPr>
        <w:t xml:space="preserve"> V100. Все приведенные оценки BLEU относятся к одной модели. Для всех экспериментов, описанных ниже, мы выбираем сохраненное состояние модели с наилучшими показателями валидации.</w:t>
      </w:r>
    </w:p>
    <w:p w14:paraId="748DECC3" w14:textId="1DFB8503" w:rsidR="00E32D2B" w:rsidRDefault="00E32D2B"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proofErr w:type="spellStart"/>
      <w:r w:rsidRPr="00E32D2B">
        <w:rPr>
          <w:rFonts w:ascii="Times New Roman" w:hAnsi="Times New Roman" w:cs="Times New Roman"/>
          <w:sz w:val="28"/>
          <w:lang w:val="ru-RU"/>
        </w:rPr>
        <w:t>Bi-SimCut</w:t>
      </w:r>
      <w:proofErr w:type="spellEnd"/>
      <w:r>
        <w:rPr>
          <w:rFonts w:ascii="Times New Roman" w:hAnsi="Times New Roman" w:cs="Times New Roman"/>
          <w:sz w:val="28"/>
          <w:lang w:val="ru-RU"/>
        </w:rPr>
        <w:t>.</w:t>
      </w:r>
      <w:r w:rsidR="00CD2CE5">
        <w:rPr>
          <w:rFonts w:ascii="Times New Roman" w:hAnsi="Times New Roman" w:cs="Times New Roman"/>
          <w:sz w:val="28"/>
          <w:lang w:val="ru-RU"/>
        </w:rPr>
        <w:t xml:space="preserve"> </w:t>
      </w:r>
      <w:r w:rsidR="00CD2CE5" w:rsidRPr="00E32D2B">
        <w:rPr>
          <w:rFonts w:ascii="Times New Roman" w:hAnsi="Times New Roman" w:cs="Times New Roman"/>
          <w:sz w:val="28"/>
          <w:lang w:val="ru-RU"/>
        </w:rPr>
        <w:t>М</w:t>
      </w:r>
      <w:r w:rsidRPr="00E32D2B">
        <w:rPr>
          <w:rFonts w:ascii="Times New Roman" w:hAnsi="Times New Roman" w:cs="Times New Roman"/>
          <w:sz w:val="28"/>
          <w:lang w:val="ru-RU"/>
        </w:rPr>
        <w:t>ы</w:t>
      </w:r>
      <w:r w:rsidR="00CD2CE5">
        <w:rPr>
          <w:rFonts w:ascii="Times New Roman" w:hAnsi="Times New Roman" w:cs="Times New Roman"/>
          <w:sz w:val="28"/>
          <w:lang w:val="ru-RU"/>
        </w:rPr>
        <w:t xml:space="preserve"> </w:t>
      </w:r>
      <w:r w:rsidRPr="00E32D2B">
        <w:rPr>
          <w:rFonts w:ascii="Times New Roman" w:hAnsi="Times New Roman" w:cs="Times New Roman"/>
          <w:sz w:val="28"/>
          <w:lang w:val="ru-RU"/>
        </w:rPr>
        <w:t>предлагаем двунаправленное предварительное обучение и однонаправленную тонкую настройку с простой отсекающей регуляризацией (</w:t>
      </w:r>
      <w:proofErr w:type="spellStart"/>
      <w:r w:rsidRPr="00E32D2B">
        <w:rPr>
          <w:rFonts w:ascii="Times New Roman" w:hAnsi="Times New Roman" w:cs="Times New Roman"/>
          <w:sz w:val="28"/>
          <w:lang w:val="ru-RU"/>
        </w:rPr>
        <w:t>Bi-SimCut</w:t>
      </w:r>
      <w:proofErr w:type="spellEnd"/>
      <w:r w:rsidRPr="00E32D2B">
        <w:rPr>
          <w:rFonts w:ascii="Times New Roman" w:hAnsi="Times New Roman" w:cs="Times New Roman"/>
          <w:sz w:val="28"/>
          <w:lang w:val="ru-RU"/>
        </w:rPr>
        <w:t xml:space="preserve">), простую, но эффективную стратегию обучения, которая может значительно улучшить обобщение модели NMT. </w:t>
      </w:r>
      <w:proofErr w:type="spellStart"/>
      <w:r w:rsidRPr="00E32D2B">
        <w:rPr>
          <w:rFonts w:ascii="Times New Roman" w:hAnsi="Times New Roman" w:cs="Times New Roman"/>
          <w:sz w:val="28"/>
          <w:lang w:val="ru-RU"/>
        </w:rPr>
        <w:t>Bi-SimCut</w:t>
      </w:r>
      <w:proofErr w:type="spellEnd"/>
      <w:r w:rsidRPr="00E32D2B">
        <w:rPr>
          <w:rFonts w:ascii="Times New Roman" w:hAnsi="Times New Roman" w:cs="Times New Roman"/>
          <w:sz w:val="28"/>
          <w:lang w:val="ru-RU"/>
        </w:rPr>
        <w:t xml:space="preserve"> состоит из простой отсекающей регуляризации и двухфазной стратегии предварительного обучения и тонкой настройки. Ниже мы представим детали каждой части.</w:t>
      </w:r>
    </w:p>
    <w:p w14:paraId="552A8401" w14:textId="3AC881CC" w:rsidR="00720006" w:rsidRDefault="003A68D9" w:rsidP="000D0843">
      <w:pPr>
        <w:pStyle w:val="a9"/>
        <w:spacing w:before="0" w:beforeAutospacing="0" w:after="0" w:afterAutospacing="0" w:line="360" w:lineRule="auto"/>
        <w:ind w:firstLineChars="200" w:firstLine="562"/>
        <w:jc w:val="both"/>
        <w:rPr>
          <w:rFonts w:ascii="Times New Roman" w:hAnsi="Times New Roman" w:cs="Times New Roman"/>
          <w:b/>
          <w:sz w:val="28"/>
        </w:rPr>
      </w:pPr>
      <w:r w:rsidRPr="006E0172">
        <w:rPr>
          <w:rFonts w:ascii="Times New Roman" w:hAnsi="Times New Roman" w:cs="Times New Roman"/>
          <w:b/>
          <w:sz w:val="28"/>
          <w:lang w:val="ru-RU"/>
        </w:rPr>
        <w:t>Часть</w:t>
      </w:r>
      <w:r w:rsidRPr="00147B03">
        <w:rPr>
          <w:rFonts w:ascii="Times New Roman" w:hAnsi="Times New Roman" w:cs="Times New Roman"/>
          <w:b/>
          <w:sz w:val="28"/>
        </w:rPr>
        <w:t xml:space="preserve"> </w:t>
      </w:r>
      <w:r w:rsidRPr="006B5DFB">
        <w:rPr>
          <w:rFonts w:ascii="Times New Roman" w:hAnsi="Times New Roman" w:cs="Times New Roman"/>
          <w:b/>
          <w:sz w:val="28"/>
        </w:rPr>
        <w:t>2</w:t>
      </w:r>
      <w:r w:rsidRPr="00147B03">
        <w:rPr>
          <w:rFonts w:ascii="Times New Roman" w:hAnsi="Times New Roman" w:cs="Times New Roman"/>
          <w:b/>
          <w:sz w:val="28"/>
        </w:rPr>
        <w:t xml:space="preserve">: </w:t>
      </w:r>
      <w:r w:rsidR="006B5DFB" w:rsidRPr="006B5DFB">
        <w:rPr>
          <w:rFonts w:ascii="Times New Roman" w:hAnsi="Times New Roman" w:cs="Times New Roman"/>
          <w:b/>
          <w:sz w:val="28"/>
        </w:rPr>
        <w:t>Data Diversification: A Simple Strategy For Neural Machine Translation</w:t>
      </w:r>
    </w:p>
    <w:p w14:paraId="39283342" w14:textId="27581D53" w:rsidR="006B5DFB" w:rsidRDefault="006B5DFB" w:rsidP="000D084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6B5DFB">
        <w:rPr>
          <w:rFonts w:ascii="Times New Roman" w:hAnsi="Times New Roman" w:cs="Times New Roman"/>
          <w:sz w:val="28"/>
          <w:lang w:val="ru-RU"/>
        </w:rPr>
        <w:t xml:space="preserve">Мы представляем "Диверсификацию данных" - простую, но эффективную стратегию повышения производительности нейронного машинного перевода (НМП). Она позволяет разнообразить обучающие данные, используя прогнозы нескольких прямых и обратных моделей, а затем объединяя их с исходным набором данных, на котором обучается конечная модель НМТ. Наш метод применим ко всем моделям НМТ. Он не требует дополнительных </w:t>
      </w:r>
      <w:proofErr w:type="spellStart"/>
      <w:r w:rsidRPr="006B5DFB">
        <w:rPr>
          <w:rFonts w:ascii="Times New Roman" w:hAnsi="Times New Roman" w:cs="Times New Roman"/>
          <w:sz w:val="28"/>
          <w:lang w:val="ru-RU"/>
        </w:rPr>
        <w:t>моноязычных</w:t>
      </w:r>
      <w:proofErr w:type="spellEnd"/>
      <w:r w:rsidRPr="006B5DFB">
        <w:rPr>
          <w:rFonts w:ascii="Times New Roman" w:hAnsi="Times New Roman" w:cs="Times New Roman"/>
          <w:sz w:val="28"/>
          <w:lang w:val="ru-RU"/>
        </w:rPr>
        <w:t xml:space="preserve"> данных, как обратный перевод, и не добавляет дополнительных вычислений и параметров, как ансамбли моделей. Наш метод достигает современных оценок </w:t>
      </w:r>
      <w:r w:rsidRPr="006B5DFB">
        <w:rPr>
          <w:rFonts w:ascii="Times New Roman" w:hAnsi="Times New Roman" w:cs="Times New Roman"/>
          <w:sz w:val="28"/>
        </w:rPr>
        <w:t>BLEU</w:t>
      </w:r>
      <w:r w:rsidRPr="006B5DFB">
        <w:rPr>
          <w:rFonts w:ascii="Times New Roman" w:hAnsi="Times New Roman" w:cs="Times New Roman"/>
          <w:sz w:val="28"/>
          <w:lang w:val="ru-RU"/>
        </w:rPr>
        <w:t xml:space="preserve"> в 30,7 и 43,7 балла в задачах перевода </w:t>
      </w:r>
      <w:r w:rsidRPr="006B5DFB">
        <w:rPr>
          <w:rFonts w:ascii="Times New Roman" w:hAnsi="Times New Roman" w:cs="Times New Roman"/>
          <w:sz w:val="28"/>
        </w:rPr>
        <w:t>WMT</w:t>
      </w:r>
      <w:r w:rsidRPr="006B5DFB">
        <w:rPr>
          <w:rFonts w:ascii="Times New Roman" w:hAnsi="Times New Roman" w:cs="Times New Roman"/>
          <w:sz w:val="28"/>
          <w:lang w:val="ru-RU"/>
        </w:rPr>
        <w:t xml:space="preserve">'14 с английского на немецкий и с английского на французский, соответственно. Он также значительно улучшает результаты в 8 других задачах перевода: 4 задачи </w:t>
      </w:r>
      <w:r w:rsidRPr="006B5DFB">
        <w:rPr>
          <w:rFonts w:ascii="Times New Roman" w:hAnsi="Times New Roman" w:cs="Times New Roman"/>
          <w:sz w:val="28"/>
        </w:rPr>
        <w:t>IWSLT</w:t>
      </w:r>
      <w:r w:rsidRPr="006B5DFB">
        <w:rPr>
          <w:rFonts w:ascii="Times New Roman" w:hAnsi="Times New Roman" w:cs="Times New Roman"/>
          <w:sz w:val="28"/>
          <w:lang w:val="ru-RU"/>
        </w:rPr>
        <w:t xml:space="preserve"> (англо-немецкий и англо-французский) и 4 задачи перевода с низким </w:t>
      </w:r>
      <w:r w:rsidRPr="006B5DFB">
        <w:rPr>
          <w:rFonts w:ascii="Times New Roman" w:hAnsi="Times New Roman" w:cs="Times New Roman"/>
          <w:sz w:val="28"/>
          <w:lang w:val="ru-RU"/>
        </w:rPr>
        <w:lastRenderedPageBreak/>
        <w:t xml:space="preserve">уровнем ресурсов (англо-непальский и англо-сингальский). Мы демонстрируем, что наш метод более эффективен, чем дистилляция знаний и двойное обучение, он демонстрирует сильную корреляцию с ансамблями моделей и обменивает недоумение на лучшую оценку </w:t>
      </w:r>
      <w:r w:rsidRPr="006B5DFB">
        <w:rPr>
          <w:rFonts w:ascii="Times New Roman" w:hAnsi="Times New Roman" w:cs="Times New Roman"/>
          <w:sz w:val="28"/>
        </w:rPr>
        <w:t>BLEU</w:t>
      </w:r>
      <w:r w:rsidRPr="006B5DFB">
        <w:rPr>
          <w:rFonts w:ascii="Times New Roman" w:hAnsi="Times New Roman" w:cs="Times New Roman"/>
          <w:sz w:val="28"/>
          <w:lang w:val="ru-RU"/>
        </w:rPr>
        <w:t>.</w:t>
      </w:r>
    </w:p>
    <w:p w14:paraId="4FF3FBCA" w14:textId="77777777" w:rsidR="00781A48" w:rsidRPr="00781A48" w:rsidRDefault="00781A48" w:rsidP="00781A48">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183ECE">
        <w:rPr>
          <w:rFonts w:ascii="Times New Roman" w:hAnsi="Times New Roman" w:cs="Times New Roman"/>
          <w:sz w:val="28"/>
          <w:lang w:val="ru-RU"/>
        </w:rPr>
        <w:t xml:space="preserve">Изобретение новых архитектур для нейронного машинного перевода (НМП) имеет фундаментальное значение для прогресса в этой области. От традиционных рекуррентных подходов НМТ перешла к методу </w:t>
      </w:r>
      <w:proofErr w:type="spellStart"/>
      <w:r w:rsidRPr="00183ECE">
        <w:rPr>
          <w:rFonts w:ascii="Times New Roman" w:hAnsi="Times New Roman" w:cs="Times New Roman"/>
          <w:sz w:val="28"/>
          <w:lang w:val="ru-RU"/>
        </w:rPr>
        <w:t>самовнимания</w:t>
      </w:r>
      <w:proofErr w:type="spellEnd"/>
      <w:r w:rsidRPr="00183ECE">
        <w:rPr>
          <w:rFonts w:ascii="Times New Roman" w:hAnsi="Times New Roman" w:cs="Times New Roman"/>
          <w:sz w:val="28"/>
          <w:lang w:val="ru-RU"/>
        </w:rPr>
        <w:t xml:space="preserve">, который является более эффективным и мощным и установил стандарт для многих других задач НЛП. Другим параллельным направлением исследований является разработка эффективных методов улучшения НМТ без интенсивной модификации архитектуры модели, которые мы будем называть </w:t>
      </w:r>
      <w:proofErr w:type="spellStart"/>
      <w:r w:rsidRPr="00183ECE">
        <w:rPr>
          <w:rFonts w:ascii="Times New Roman" w:hAnsi="Times New Roman" w:cs="Times New Roman"/>
          <w:sz w:val="28"/>
          <w:lang w:val="ru-RU"/>
        </w:rPr>
        <w:t>неи</w:t>
      </w:r>
      <w:r w:rsidRPr="00781A48">
        <w:rPr>
          <w:rFonts w:ascii="Times New Roman" w:hAnsi="Times New Roman" w:cs="Times New Roman"/>
          <w:sz w:val="28"/>
          <w:lang w:val="ru-RU"/>
        </w:rPr>
        <w:t>нтрузивными</w:t>
      </w:r>
      <w:proofErr w:type="spellEnd"/>
      <w:r w:rsidRPr="00781A48">
        <w:rPr>
          <w:rFonts w:ascii="Times New Roman" w:hAnsi="Times New Roman" w:cs="Times New Roman"/>
          <w:sz w:val="28"/>
          <w:lang w:val="ru-RU"/>
        </w:rPr>
        <w:t xml:space="preserve"> расширениями. В качестве примера можно привести использование единиц </w:t>
      </w:r>
      <w:proofErr w:type="spellStart"/>
      <w:r w:rsidRPr="00781A48">
        <w:rPr>
          <w:rFonts w:ascii="Times New Roman" w:hAnsi="Times New Roman" w:cs="Times New Roman"/>
          <w:sz w:val="28"/>
          <w:lang w:val="ru-RU"/>
        </w:rPr>
        <w:t>подслова</w:t>
      </w:r>
      <w:proofErr w:type="spellEnd"/>
      <w:r w:rsidRPr="00781A48">
        <w:rPr>
          <w:rFonts w:ascii="Times New Roman" w:hAnsi="Times New Roman" w:cs="Times New Roman"/>
          <w:sz w:val="28"/>
          <w:lang w:val="ru-RU"/>
        </w:rPr>
        <w:t xml:space="preserve"> для решения проблемы отсутствия словарного запаса (OOV) или использование дополнительных </w:t>
      </w:r>
      <w:proofErr w:type="spellStart"/>
      <w:r w:rsidRPr="00781A48">
        <w:rPr>
          <w:rFonts w:ascii="Times New Roman" w:hAnsi="Times New Roman" w:cs="Times New Roman"/>
          <w:sz w:val="28"/>
          <w:lang w:val="ru-RU"/>
        </w:rPr>
        <w:t>монолингвальных</w:t>
      </w:r>
      <w:proofErr w:type="spellEnd"/>
      <w:r w:rsidRPr="00781A48">
        <w:rPr>
          <w:rFonts w:ascii="Times New Roman" w:hAnsi="Times New Roman" w:cs="Times New Roman"/>
          <w:sz w:val="28"/>
          <w:lang w:val="ru-RU"/>
        </w:rPr>
        <w:t xml:space="preserve"> данных для </w:t>
      </w:r>
      <w:proofErr w:type="spellStart"/>
      <w:r w:rsidRPr="00781A48">
        <w:rPr>
          <w:rFonts w:ascii="Times New Roman" w:hAnsi="Times New Roman" w:cs="Times New Roman"/>
          <w:sz w:val="28"/>
          <w:lang w:val="ru-RU"/>
        </w:rPr>
        <w:t>полусупервизированного</w:t>
      </w:r>
      <w:proofErr w:type="spellEnd"/>
      <w:r w:rsidRPr="00781A48">
        <w:rPr>
          <w:rFonts w:ascii="Times New Roman" w:hAnsi="Times New Roman" w:cs="Times New Roman"/>
          <w:sz w:val="28"/>
          <w:lang w:val="ru-RU"/>
        </w:rPr>
        <w:t xml:space="preserve"> обучения с использованием обратного перевода. Одним из основных преимуществ этих методов является применимость к большинству существующих моделей NMT, а также к потенциально будущим архитектурным усовершенствованиям с минимальными изменениями. Таким образом, </w:t>
      </w:r>
      <w:proofErr w:type="spellStart"/>
      <w:r w:rsidRPr="00781A48">
        <w:rPr>
          <w:rFonts w:ascii="Times New Roman" w:hAnsi="Times New Roman" w:cs="Times New Roman"/>
          <w:sz w:val="28"/>
          <w:lang w:val="ru-RU"/>
        </w:rPr>
        <w:t>неинтрузивные</w:t>
      </w:r>
      <w:proofErr w:type="spellEnd"/>
      <w:r w:rsidRPr="00781A48">
        <w:rPr>
          <w:rFonts w:ascii="Times New Roman" w:hAnsi="Times New Roman" w:cs="Times New Roman"/>
          <w:sz w:val="28"/>
          <w:lang w:val="ru-RU"/>
        </w:rPr>
        <w:t xml:space="preserve"> расширения используются на практике, чтобы избежать накладных расходов на разработку новых архитектур и расширить возможности существующих современных моделей.</w:t>
      </w:r>
    </w:p>
    <w:p w14:paraId="60C04BF9" w14:textId="77777777" w:rsidR="00781A48" w:rsidRPr="00781A48" w:rsidRDefault="00781A48" w:rsidP="00781A48">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781A48">
        <w:rPr>
          <w:rFonts w:ascii="Times New Roman" w:hAnsi="Times New Roman" w:cs="Times New Roman"/>
          <w:sz w:val="28"/>
          <w:lang w:val="ru-RU"/>
        </w:rPr>
        <w:t xml:space="preserve">В этой статье мы предлагаем метод диверсификации данных1 , простой, но эффективный способ последовательного и значительного улучшения машинного перевода. В этом методе мы сначала обучаем несколько моделей на задачах обратного (цель → источник) и прямого (источник → цель) перевода. Затем мы используем эти модели для создания разнообразного набора синтетических учебных данных с обеих языковых сторон, чтобы дополнить исходные данные. Наш подход основан на сочетании нескольких </w:t>
      </w:r>
      <w:r w:rsidRPr="00781A48">
        <w:rPr>
          <w:rFonts w:ascii="Times New Roman" w:hAnsi="Times New Roman" w:cs="Times New Roman"/>
          <w:sz w:val="28"/>
          <w:lang w:val="ru-RU"/>
        </w:rPr>
        <w:lastRenderedPageBreak/>
        <w:t>известных стратегий: обратного пер</w:t>
      </w:r>
      <w:proofErr w:type="spellStart"/>
      <w:r w:rsidRPr="00781A48">
        <w:rPr>
          <w:rFonts w:ascii="Times New Roman" w:hAnsi="Times New Roman" w:cs="Times New Roman"/>
          <w:sz w:val="28"/>
          <w:lang w:val="ru-RU"/>
        </w:rPr>
        <w:t>евода</w:t>
      </w:r>
      <w:proofErr w:type="spellEnd"/>
      <w:r w:rsidRPr="00781A48">
        <w:rPr>
          <w:rFonts w:ascii="Times New Roman" w:hAnsi="Times New Roman" w:cs="Times New Roman"/>
          <w:sz w:val="28"/>
          <w:lang w:val="ru-RU"/>
        </w:rPr>
        <w:t>, ансамбля моделей, увеличения данных и дистилляции знаний для NMT.</w:t>
      </w:r>
    </w:p>
    <w:p w14:paraId="7A69CD12" w14:textId="51298150" w:rsidR="006B5DFB" w:rsidRDefault="00781A48" w:rsidP="009D41D1">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781A48">
        <w:rPr>
          <w:rFonts w:ascii="Times New Roman" w:hAnsi="Times New Roman" w:cs="Times New Roman"/>
          <w:sz w:val="28"/>
          <w:lang w:val="ru-RU"/>
        </w:rPr>
        <w:t>Наш метод демонстрирует современное состояние (SOTA) в задачах англо-немецкого и англо-французского перевода WMT'14 с оценками 30,7 и 43,7 BLEU соответственно.</w:t>
      </w:r>
      <w:r>
        <w:rPr>
          <w:rFonts w:ascii="Times New Roman" w:hAnsi="Times New Roman" w:cs="Times New Roman"/>
          <w:sz w:val="28"/>
          <w:lang w:val="ru-RU"/>
        </w:rPr>
        <w:t xml:space="preserve"> </w:t>
      </w:r>
      <w:proofErr w:type="gramStart"/>
      <w:r w:rsidRPr="00781A48">
        <w:rPr>
          <w:rFonts w:ascii="Times New Roman" w:hAnsi="Times New Roman" w:cs="Times New Roman"/>
          <w:sz w:val="28"/>
          <w:lang w:val="ru-RU"/>
        </w:rPr>
        <w:t>Кроме</w:t>
      </w:r>
      <w:proofErr w:type="gramEnd"/>
      <w:r w:rsidRPr="00781A48">
        <w:rPr>
          <w:rFonts w:ascii="Times New Roman" w:hAnsi="Times New Roman" w:cs="Times New Roman"/>
          <w:sz w:val="28"/>
          <w:lang w:val="ru-RU"/>
        </w:rPr>
        <w:t xml:space="preserve"> того, он дает выигрыш 1,0-2,0 BLEU в 4 задачах IWSLT (англо-немецкий и англо-французский) и 4 задачах с низким уровнем ресурсов (англо-сингальский и англо-непальский). Мы демонстрируем, что диверсификация данных превосходит другие родственные методы - дистилляцию знаний</w:t>
      </w:r>
      <w:r>
        <w:rPr>
          <w:rFonts w:ascii="Times New Roman" w:hAnsi="Times New Roman" w:cs="Times New Roman"/>
          <w:sz w:val="28"/>
          <w:lang w:val="ru-RU"/>
        </w:rPr>
        <w:t xml:space="preserve"> </w:t>
      </w:r>
      <w:r w:rsidRPr="00781A48">
        <w:rPr>
          <w:rFonts w:ascii="Times New Roman" w:hAnsi="Times New Roman" w:cs="Times New Roman"/>
          <w:sz w:val="28"/>
          <w:lang w:val="ru-RU"/>
        </w:rPr>
        <w:t>и двойное обучение, а также дополняет обратный перевод</w:t>
      </w:r>
      <w:r>
        <w:rPr>
          <w:rFonts w:ascii="Times New Roman" w:hAnsi="Times New Roman" w:cs="Times New Roman"/>
          <w:sz w:val="28"/>
          <w:lang w:val="ru-RU"/>
        </w:rPr>
        <w:t xml:space="preserve"> </w:t>
      </w:r>
      <w:r w:rsidRPr="00781A48">
        <w:rPr>
          <w:rFonts w:ascii="Times New Roman" w:hAnsi="Times New Roman" w:cs="Times New Roman"/>
          <w:sz w:val="28"/>
          <w:lang w:val="ru-RU"/>
        </w:rPr>
        <w:t xml:space="preserve">в </w:t>
      </w:r>
      <w:proofErr w:type="spellStart"/>
      <w:r w:rsidRPr="00781A48">
        <w:rPr>
          <w:rFonts w:ascii="Times New Roman" w:hAnsi="Times New Roman" w:cs="Times New Roman"/>
          <w:sz w:val="28"/>
          <w:lang w:val="ru-RU"/>
        </w:rPr>
        <w:t>полусупервизированной</w:t>
      </w:r>
      <w:proofErr w:type="spellEnd"/>
      <w:r w:rsidRPr="00781A48">
        <w:rPr>
          <w:rFonts w:ascii="Times New Roman" w:hAnsi="Times New Roman" w:cs="Times New Roman"/>
          <w:sz w:val="28"/>
          <w:lang w:val="ru-RU"/>
        </w:rPr>
        <w:t xml:space="preserve"> установке. Наш анализ также показывает, что метод коррелирует с ансамблями моделей и жертвует сложностью ради лучшего BLEU.</w:t>
      </w:r>
    </w:p>
    <w:p w14:paraId="0EE475FF" w14:textId="37CC9D40" w:rsidR="009D41D1" w:rsidRPr="009D41D1" w:rsidRDefault="009D41D1" w:rsidP="009D41D1">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9D41D1">
        <w:rPr>
          <w:rFonts w:ascii="Times New Roman" w:hAnsi="Times New Roman" w:cs="Times New Roman"/>
          <w:sz w:val="28"/>
          <w:lang w:val="ru-RU"/>
        </w:rPr>
        <w:t>Новые архитектуры</w:t>
      </w:r>
      <w:r>
        <w:rPr>
          <w:rFonts w:ascii="Times New Roman" w:hAnsi="Times New Roman" w:cs="Times New Roman"/>
          <w:sz w:val="28"/>
          <w:lang w:val="ru-RU"/>
        </w:rPr>
        <w:t>.</w:t>
      </w:r>
      <w:r w:rsidRPr="009D41D1">
        <w:rPr>
          <w:rFonts w:ascii="Times New Roman" w:hAnsi="Times New Roman" w:cs="Times New Roman"/>
          <w:sz w:val="28"/>
          <w:lang w:val="ru-RU"/>
        </w:rPr>
        <w:t xml:space="preserve"> Изобретение новых нейронных архитектур имеет фундаментальное значение для научного прогресса в НМТ. Часто они проходят через дальнейшие усовершенствования и модификации. Например, Шоу и др.</w:t>
      </w:r>
      <w:r>
        <w:rPr>
          <w:rFonts w:ascii="Times New Roman" w:hAnsi="Times New Roman" w:cs="Times New Roman"/>
          <w:sz w:val="28"/>
          <w:lang w:val="ru-RU"/>
        </w:rPr>
        <w:t xml:space="preserve"> </w:t>
      </w:r>
      <w:r w:rsidRPr="009D41D1">
        <w:rPr>
          <w:rFonts w:ascii="Times New Roman" w:hAnsi="Times New Roman" w:cs="Times New Roman"/>
          <w:sz w:val="28"/>
          <w:lang w:val="ru-RU"/>
        </w:rPr>
        <w:t>и Ахмед и др. предлагают незначительные модификации для улучшения оригинального трансформера</w:t>
      </w:r>
      <w:r>
        <w:rPr>
          <w:rFonts w:ascii="Times New Roman" w:hAnsi="Times New Roman" w:cs="Times New Roman"/>
          <w:sz w:val="28"/>
          <w:lang w:val="ru-RU"/>
        </w:rPr>
        <w:t xml:space="preserve"> </w:t>
      </w:r>
      <w:r w:rsidRPr="009D41D1">
        <w:rPr>
          <w:rFonts w:ascii="Times New Roman" w:hAnsi="Times New Roman" w:cs="Times New Roman"/>
          <w:sz w:val="28"/>
          <w:lang w:val="ru-RU"/>
        </w:rPr>
        <w:t>с небольшим приростом производительности.</w:t>
      </w:r>
      <w:r w:rsidR="008E59A9">
        <w:rPr>
          <w:rFonts w:ascii="Times New Roman" w:hAnsi="Times New Roman" w:cs="Times New Roman"/>
          <w:sz w:val="28"/>
          <w:lang w:val="ru-RU"/>
        </w:rPr>
        <w:t xml:space="preserve"> </w:t>
      </w:r>
      <w:r w:rsidR="008E59A9" w:rsidRPr="009D41D1">
        <w:rPr>
          <w:rFonts w:ascii="Times New Roman" w:hAnsi="Times New Roman" w:cs="Times New Roman"/>
          <w:sz w:val="28"/>
          <w:lang w:val="ru-RU"/>
        </w:rPr>
        <w:t>Д</w:t>
      </w:r>
      <w:r w:rsidRPr="009D41D1">
        <w:rPr>
          <w:rFonts w:ascii="Times New Roman" w:hAnsi="Times New Roman" w:cs="Times New Roman"/>
          <w:sz w:val="28"/>
          <w:lang w:val="ru-RU"/>
        </w:rPr>
        <w:t>ругие</w:t>
      </w:r>
      <w:r>
        <w:rPr>
          <w:rFonts w:ascii="Times New Roman" w:hAnsi="Times New Roman" w:cs="Times New Roman"/>
          <w:sz w:val="28"/>
          <w:lang w:val="ru-RU"/>
        </w:rPr>
        <w:t xml:space="preserve"> </w:t>
      </w:r>
      <w:r w:rsidRPr="009D41D1">
        <w:rPr>
          <w:rFonts w:ascii="Times New Roman" w:hAnsi="Times New Roman" w:cs="Times New Roman"/>
          <w:sz w:val="28"/>
          <w:lang w:val="ru-RU"/>
        </w:rPr>
        <w:t xml:space="preserve">предлагают масштабировать процесс обучения на 128 GPU для достижения более значительных улучшений. </w:t>
      </w:r>
      <w:proofErr w:type="spellStart"/>
      <w:r w:rsidRPr="009D41D1">
        <w:rPr>
          <w:rFonts w:ascii="Times New Roman" w:hAnsi="Times New Roman" w:cs="Times New Roman"/>
          <w:sz w:val="28"/>
          <w:lang w:val="ru-RU"/>
        </w:rPr>
        <w:t>Ву</w:t>
      </w:r>
      <w:proofErr w:type="spellEnd"/>
      <w:r w:rsidRPr="009D41D1">
        <w:rPr>
          <w:rFonts w:ascii="Times New Roman" w:hAnsi="Times New Roman" w:cs="Times New Roman"/>
          <w:sz w:val="28"/>
          <w:lang w:val="ru-RU"/>
        </w:rPr>
        <w:t xml:space="preserve"> и др. повторяют цикл с динамической сверткой. Параллельно исследователи ищут и другие дополнительные стратегии для повышения производительности систем NMT, которые ортогональны усовершенствованию архитектур моделей.</w:t>
      </w:r>
    </w:p>
    <w:p w14:paraId="6D8F62A5" w14:textId="76118B9F" w:rsidR="009D41D1" w:rsidRDefault="009D41D1" w:rsidP="009D41D1">
      <w:pPr>
        <w:pStyle w:val="a9"/>
        <w:spacing w:before="0" w:beforeAutospacing="0" w:after="0" w:afterAutospacing="0" w:line="360" w:lineRule="auto"/>
        <w:ind w:firstLineChars="200" w:firstLine="560"/>
        <w:jc w:val="both"/>
        <w:rPr>
          <w:rFonts w:ascii="Times New Roman" w:hAnsi="Times New Roman" w:cs="Times New Roman"/>
          <w:sz w:val="28"/>
          <w:lang w:val="ru-RU"/>
        </w:rPr>
      </w:pPr>
      <w:proofErr w:type="spellStart"/>
      <w:r w:rsidRPr="009D41D1">
        <w:rPr>
          <w:rFonts w:ascii="Times New Roman" w:hAnsi="Times New Roman" w:cs="Times New Roman"/>
          <w:sz w:val="28"/>
          <w:lang w:val="ru-RU"/>
        </w:rPr>
        <w:t>Полусамостоятельное</w:t>
      </w:r>
      <w:proofErr w:type="spellEnd"/>
      <w:r w:rsidRPr="009D41D1">
        <w:rPr>
          <w:rFonts w:ascii="Times New Roman" w:hAnsi="Times New Roman" w:cs="Times New Roman"/>
          <w:sz w:val="28"/>
          <w:lang w:val="ru-RU"/>
        </w:rPr>
        <w:t xml:space="preserve"> НМТ</w:t>
      </w:r>
      <w:r>
        <w:rPr>
          <w:rFonts w:ascii="Times New Roman" w:hAnsi="Times New Roman" w:cs="Times New Roman"/>
          <w:sz w:val="28"/>
          <w:lang w:val="ru-RU"/>
        </w:rPr>
        <w:t>.</w:t>
      </w:r>
      <w:r w:rsidRPr="009D41D1">
        <w:rPr>
          <w:rFonts w:ascii="Times New Roman" w:hAnsi="Times New Roman" w:cs="Times New Roman"/>
          <w:sz w:val="28"/>
          <w:lang w:val="ru-RU"/>
        </w:rPr>
        <w:t xml:space="preserve"> </w:t>
      </w:r>
      <w:proofErr w:type="spellStart"/>
      <w:r w:rsidRPr="009D41D1">
        <w:rPr>
          <w:rFonts w:ascii="Times New Roman" w:hAnsi="Times New Roman" w:cs="Times New Roman"/>
          <w:sz w:val="28"/>
          <w:lang w:val="ru-RU"/>
        </w:rPr>
        <w:t>Полусамостоятельное</w:t>
      </w:r>
      <w:proofErr w:type="spellEnd"/>
      <w:r w:rsidRPr="009D41D1">
        <w:rPr>
          <w:rFonts w:ascii="Times New Roman" w:hAnsi="Times New Roman" w:cs="Times New Roman"/>
          <w:sz w:val="28"/>
          <w:lang w:val="ru-RU"/>
        </w:rPr>
        <w:t xml:space="preserve"> обучение предоставляет значительные возможности для моделей НМТ. Обратный перевод</w:t>
      </w:r>
      <w:r>
        <w:rPr>
          <w:rFonts w:ascii="Times New Roman" w:hAnsi="Times New Roman" w:cs="Times New Roman"/>
          <w:sz w:val="28"/>
          <w:lang w:val="ru-RU"/>
        </w:rPr>
        <w:t xml:space="preserve"> </w:t>
      </w:r>
      <w:r w:rsidRPr="009D41D1">
        <w:rPr>
          <w:rFonts w:ascii="Times New Roman" w:hAnsi="Times New Roman" w:cs="Times New Roman"/>
          <w:sz w:val="28"/>
          <w:lang w:val="ru-RU"/>
        </w:rPr>
        <w:t xml:space="preserve">является простым, но эффективным способом использования дополнительных </w:t>
      </w:r>
      <w:proofErr w:type="spellStart"/>
      <w:r w:rsidRPr="009D41D1">
        <w:rPr>
          <w:rFonts w:ascii="Times New Roman" w:hAnsi="Times New Roman" w:cs="Times New Roman"/>
          <w:sz w:val="28"/>
          <w:lang w:val="ru-RU"/>
        </w:rPr>
        <w:t>моноязычных</w:t>
      </w:r>
      <w:proofErr w:type="spellEnd"/>
      <w:r w:rsidRPr="009D41D1">
        <w:rPr>
          <w:rFonts w:ascii="Times New Roman" w:hAnsi="Times New Roman" w:cs="Times New Roman"/>
          <w:sz w:val="28"/>
          <w:lang w:val="ru-RU"/>
        </w:rPr>
        <w:t xml:space="preserve"> данных. Другой эффективной стратегией является использование предварительно обученных моделей. </w:t>
      </w:r>
      <w:proofErr w:type="spellStart"/>
      <w:r w:rsidRPr="009D41D1">
        <w:rPr>
          <w:rFonts w:ascii="Times New Roman" w:hAnsi="Times New Roman" w:cs="Times New Roman"/>
          <w:sz w:val="28"/>
          <w:lang w:val="ru-RU"/>
        </w:rPr>
        <w:t>Zhu</w:t>
      </w:r>
      <w:proofErr w:type="spellEnd"/>
      <w:r w:rsidRPr="009D41D1">
        <w:rPr>
          <w:rFonts w:ascii="Times New Roman" w:hAnsi="Times New Roman" w:cs="Times New Roman"/>
          <w:sz w:val="28"/>
          <w:lang w:val="ru-RU"/>
        </w:rPr>
        <w:t xml:space="preserve"> и др. недавно предложили новый способ использования предварительно обученных моделей BERT для улучшения NMT. Тем не менее, недостатком обоих </w:t>
      </w:r>
      <w:r w:rsidRPr="009D41D1">
        <w:rPr>
          <w:rFonts w:ascii="Times New Roman" w:hAnsi="Times New Roman" w:cs="Times New Roman"/>
          <w:sz w:val="28"/>
          <w:lang w:val="ru-RU"/>
        </w:rPr>
        <w:lastRenderedPageBreak/>
        <w:t>подходов является то, что они требуют огромных дополнительных одноязычных данных для обучения/переобучения. Приобретение огромных наборов данных иногда является дорогостоящим, особенно для сценариев с низким уровнем ресурсов (языков или доменов). Более того, в случае использования предварительно обученной BERT, упакованная модель перевода несет дополнительные вычислительные затраты на предварительно обученную модель.</w:t>
      </w:r>
    </w:p>
    <w:p w14:paraId="1A263A9D" w14:textId="29F35BEB" w:rsidR="00275A99" w:rsidRPr="00275A99" w:rsidRDefault="00275A99" w:rsidP="00275A99">
      <w:pPr>
        <w:widowControl/>
        <w:jc w:val="center"/>
        <w:rPr>
          <w:rFonts w:ascii="SimSun" w:eastAsia="SimSun" w:hAnsi="SimSun" w:cs="SimSun" w:hint="eastAsia"/>
          <w:lang w:val="en-US" w:eastAsia="zh-CN"/>
        </w:rPr>
      </w:pPr>
      <w:r w:rsidRPr="00275A99">
        <w:rPr>
          <w:rFonts w:ascii="SimSun" w:eastAsia="SimSun" w:hAnsi="SimSun" w:cs="SimSun"/>
          <w:noProof/>
          <w:lang w:val="en-US" w:eastAsia="zh-CN"/>
        </w:rPr>
        <w:drawing>
          <wp:inline distT="0" distB="0" distL="0" distR="0" wp14:anchorId="2C60EA53" wp14:editId="2CC48774">
            <wp:extent cx="4954035" cy="4191000"/>
            <wp:effectExtent l="0" t="0" r="0" b="0"/>
            <wp:docPr id="3" name="图片 3" descr="C:\Users\Gong Shengshuo\AppData\Roaming\Tencent\Users\342972224\QQ\WinTemp\RichOle\B2]_[M%UDRN_L389(8R5F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 Shengshuo\AppData\Roaming\Tencent\Users\342972224\QQ\WinTemp\RichOle\B2]_[M%UDRN_L389(8R5FX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6583" cy="4210075"/>
                    </a:xfrm>
                    <a:prstGeom prst="rect">
                      <a:avLst/>
                    </a:prstGeom>
                    <a:noFill/>
                    <a:ln>
                      <a:noFill/>
                    </a:ln>
                  </pic:spPr>
                </pic:pic>
              </a:graphicData>
            </a:graphic>
          </wp:inline>
        </w:drawing>
      </w:r>
    </w:p>
    <w:p w14:paraId="4052C7FC" w14:textId="0E50192C" w:rsidR="009674C7" w:rsidRDefault="009D41D1" w:rsidP="009D41D1">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9D41D1">
        <w:rPr>
          <w:rFonts w:ascii="Times New Roman" w:hAnsi="Times New Roman" w:cs="Times New Roman"/>
          <w:sz w:val="28"/>
          <w:lang w:val="ru-RU"/>
        </w:rPr>
        <w:t>Компромисс между ресурсами</w:t>
      </w:r>
      <w:r>
        <w:rPr>
          <w:rFonts w:ascii="Times New Roman" w:hAnsi="Times New Roman" w:cs="Times New Roman"/>
          <w:sz w:val="28"/>
          <w:lang w:val="ru-RU"/>
        </w:rPr>
        <w:t>.</w:t>
      </w:r>
      <w:r w:rsidRPr="009D41D1">
        <w:rPr>
          <w:rFonts w:ascii="Times New Roman" w:hAnsi="Times New Roman" w:cs="Times New Roman"/>
          <w:sz w:val="28"/>
          <w:lang w:val="ru-RU"/>
        </w:rPr>
        <w:t xml:space="preserve"> </w:t>
      </w:r>
      <w:proofErr w:type="gramStart"/>
      <w:r w:rsidRPr="009D41D1">
        <w:rPr>
          <w:rFonts w:ascii="Times New Roman" w:hAnsi="Times New Roman" w:cs="Times New Roman"/>
          <w:sz w:val="28"/>
          <w:lang w:val="ru-RU"/>
        </w:rPr>
        <w:t>В</w:t>
      </w:r>
      <w:proofErr w:type="gramEnd"/>
      <w:r w:rsidRPr="009D41D1">
        <w:rPr>
          <w:rFonts w:ascii="Times New Roman" w:hAnsi="Times New Roman" w:cs="Times New Roman"/>
          <w:sz w:val="28"/>
          <w:lang w:val="ru-RU"/>
        </w:rPr>
        <w:t xml:space="preserve"> таблице 1 приведены различные виды затрат на обучение и выводы для различных подходов к улучшению NMT. Разработка новых архитектур, таких как динамическая свертка, практически не дает ощутимых компромиссов при обучении и выводе, но может потребоваться время на доработку и совершенствование новых моделей. С другой стороны, </w:t>
      </w:r>
      <w:proofErr w:type="spellStart"/>
      <w:r w:rsidRPr="009D41D1">
        <w:rPr>
          <w:rFonts w:ascii="Times New Roman" w:hAnsi="Times New Roman" w:cs="Times New Roman"/>
          <w:sz w:val="28"/>
          <w:lang w:val="ru-RU"/>
        </w:rPr>
        <w:t>полунаблюдаемые</w:t>
      </w:r>
      <w:proofErr w:type="spellEnd"/>
      <w:r w:rsidRPr="009D41D1">
        <w:rPr>
          <w:rFonts w:ascii="Times New Roman" w:hAnsi="Times New Roman" w:cs="Times New Roman"/>
          <w:sz w:val="28"/>
          <w:lang w:val="ru-RU"/>
        </w:rPr>
        <w:t xml:space="preserve"> методы часто более просты, но требуют значительно большего количества обучающих данных. В частности, </w:t>
      </w:r>
      <w:proofErr w:type="spellStart"/>
      <w:r w:rsidRPr="009D41D1">
        <w:rPr>
          <w:rFonts w:ascii="Times New Roman" w:hAnsi="Times New Roman" w:cs="Times New Roman"/>
          <w:sz w:val="28"/>
          <w:lang w:val="ru-RU"/>
        </w:rPr>
        <w:t>Edunovet</w:t>
      </w:r>
      <w:proofErr w:type="spellEnd"/>
      <w:r w:rsidRPr="009D41D1">
        <w:rPr>
          <w:rFonts w:ascii="Times New Roman" w:hAnsi="Times New Roman" w:cs="Times New Roman"/>
          <w:sz w:val="28"/>
          <w:lang w:val="ru-RU"/>
        </w:rPr>
        <w:t xml:space="preserve"> </w:t>
      </w:r>
      <w:proofErr w:type="spellStart"/>
      <w:r w:rsidRPr="009D41D1">
        <w:rPr>
          <w:rFonts w:ascii="Times New Roman" w:hAnsi="Times New Roman" w:cs="Times New Roman"/>
          <w:sz w:val="28"/>
          <w:lang w:val="ru-RU"/>
        </w:rPr>
        <w:t>al</w:t>
      </w:r>
      <w:proofErr w:type="spellEnd"/>
      <w:r w:rsidRPr="009D41D1">
        <w:rPr>
          <w:rFonts w:ascii="Times New Roman" w:hAnsi="Times New Roman" w:cs="Times New Roman"/>
          <w:sz w:val="28"/>
          <w:lang w:val="ru-RU"/>
        </w:rPr>
        <w:t xml:space="preserve">. используют обратный перевод с 50× большим количеством обучающих данных. NMT+BERT требует 60× больше вычислений и 25× больше данных </w:t>
      </w:r>
      <w:r w:rsidRPr="009D41D1">
        <w:rPr>
          <w:rFonts w:ascii="Times New Roman" w:hAnsi="Times New Roman" w:cs="Times New Roman"/>
          <w:sz w:val="28"/>
          <w:lang w:val="ru-RU"/>
        </w:rPr>
        <w:lastRenderedPageBreak/>
        <w:t xml:space="preserve">для обучения (включая этап предварительного обучения). Также требуется в 3 раза больше вычислений и параметров во время вывода. </w:t>
      </w:r>
      <w:proofErr w:type="spellStart"/>
      <w:r w:rsidRPr="009D41D1">
        <w:rPr>
          <w:rFonts w:ascii="Times New Roman" w:hAnsi="Times New Roman" w:cs="Times New Roman"/>
          <w:sz w:val="28"/>
          <w:lang w:val="ru-RU"/>
        </w:rPr>
        <w:t>Evolved-Transformer</w:t>
      </w:r>
      <w:proofErr w:type="spellEnd"/>
      <w:r w:rsidRPr="009D41D1">
        <w:rPr>
          <w:rFonts w:ascii="Times New Roman" w:hAnsi="Times New Roman" w:cs="Times New Roman"/>
          <w:sz w:val="28"/>
          <w:lang w:val="ru-RU"/>
        </w:rPr>
        <w:t>, метод, основанный на эволюции, требует более чем в 15 000 раз больше FLOP для обучения. Это может быть нецелесообразно для обычных практиков. С другой стороны, наш метод диверсификации данных прост, как обратный перевод, но не требует дополнительных одноязычных данных. Он также имеет такую же эффективность вывода, как и подход "Новые архитектуры". Однако он вынужден идти на компромисс с дополнительными вычислениями при обучении.</w:t>
      </w:r>
    </w:p>
    <w:p w14:paraId="31E26AE0" w14:textId="597D231A" w:rsidR="00AC527B" w:rsidRDefault="00AC527B" w:rsidP="00AC527B">
      <w:pPr>
        <w:pStyle w:val="a9"/>
        <w:spacing w:before="0" w:beforeAutospacing="0" w:after="0" w:afterAutospacing="0" w:line="360" w:lineRule="auto"/>
        <w:jc w:val="center"/>
        <w:rPr>
          <w:rFonts w:ascii="Times New Roman" w:hAnsi="Times New Roman" w:cs="Times New Roman"/>
          <w:b/>
          <w:sz w:val="28"/>
          <w:lang w:val="ru-RU"/>
        </w:rPr>
      </w:pPr>
      <w:r w:rsidRPr="00AC527B">
        <w:rPr>
          <w:rFonts w:ascii="Times New Roman" w:hAnsi="Times New Roman" w:cs="Times New Roman"/>
          <w:b/>
          <w:sz w:val="28"/>
          <w:lang w:val="ru-RU"/>
        </w:rPr>
        <w:t>Метод</w:t>
      </w:r>
    </w:p>
    <w:p w14:paraId="5E076A47" w14:textId="77777777" w:rsidR="00AC527B" w:rsidRPr="00AC527B" w:rsidRDefault="00AC527B" w:rsidP="00AC527B">
      <w:pPr>
        <w:widowControl/>
        <w:jc w:val="center"/>
        <w:rPr>
          <w:rFonts w:ascii="SimSun" w:eastAsia="SimSun" w:hAnsi="SimSun" w:cs="SimSun"/>
          <w:lang w:val="en-US" w:eastAsia="zh-CN"/>
        </w:rPr>
      </w:pPr>
      <w:r w:rsidRPr="00AC527B">
        <w:rPr>
          <w:rFonts w:ascii="SimSun" w:eastAsia="SimSun" w:hAnsi="SimSun" w:cs="SimSun"/>
          <w:noProof/>
          <w:lang w:val="en-US" w:eastAsia="zh-CN"/>
        </w:rPr>
        <w:drawing>
          <wp:inline distT="0" distB="0" distL="0" distR="0" wp14:anchorId="5D850D6B" wp14:editId="070DDD61">
            <wp:extent cx="5867400" cy="3073718"/>
            <wp:effectExtent l="0" t="0" r="0" b="0"/>
            <wp:docPr id="4" name="图片 4" descr="C:\Users\Gong Shengshuo\AppData\Roaming\Tencent\Users\342972224\QQ\WinTemp\RichOle\`6${HN~{8$KG]4[T$SXR6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g Shengshuo\AppData\Roaming\Tencent\Users\342972224\QQ\WinTemp\RichOle\`6${HN~{8$KG]4[T$SXR6L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95" cy="3083721"/>
                    </a:xfrm>
                    <a:prstGeom prst="rect">
                      <a:avLst/>
                    </a:prstGeom>
                    <a:noFill/>
                    <a:ln>
                      <a:noFill/>
                    </a:ln>
                  </pic:spPr>
                </pic:pic>
              </a:graphicData>
            </a:graphic>
          </wp:inline>
        </w:drawing>
      </w:r>
    </w:p>
    <w:p w14:paraId="5641921E" w14:textId="77777777" w:rsidR="00615972" w:rsidRPr="00615972" w:rsidRDefault="00615972" w:rsidP="00615972">
      <w:pPr>
        <w:pStyle w:val="a9"/>
        <w:spacing w:before="0" w:beforeAutospacing="0" w:after="0" w:afterAutospacing="0" w:line="360" w:lineRule="auto"/>
        <w:jc w:val="both"/>
        <w:rPr>
          <w:rFonts w:ascii="Times New Roman" w:hAnsi="Times New Roman" w:cs="Times New Roman"/>
          <w:b/>
          <w:sz w:val="28"/>
          <w:lang w:val="ru-RU"/>
        </w:rPr>
      </w:pPr>
      <w:r w:rsidRPr="00615972">
        <w:rPr>
          <w:rFonts w:ascii="Times New Roman" w:hAnsi="Times New Roman" w:cs="Times New Roman"/>
          <w:b/>
          <w:sz w:val="28"/>
          <w:lang w:val="ru-RU"/>
        </w:rPr>
        <w:t>Связь с существующими методами</w:t>
      </w:r>
    </w:p>
    <w:p w14:paraId="2C8F7984" w14:textId="77777777" w:rsidR="00615972" w:rsidRPr="00615972" w:rsidRDefault="00615972" w:rsidP="00615972">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615972">
        <w:rPr>
          <w:rFonts w:ascii="Times New Roman" w:hAnsi="Times New Roman" w:cs="Times New Roman"/>
          <w:sz w:val="28"/>
          <w:lang w:val="ru-RU"/>
        </w:rPr>
        <w:t xml:space="preserve">Наш метод имеет определенное сходство с рядом существующих методов, а именно: увеличение данных, обратный перевод, ансамбль моделей, дистилляция знаний и </w:t>
      </w:r>
      <w:proofErr w:type="spellStart"/>
      <w:r w:rsidRPr="00615972">
        <w:rPr>
          <w:rFonts w:ascii="Times New Roman" w:hAnsi="Times New Roman" w:cs="Times New Roman"/>
          <w:sz w:val="28"/>
          <w:lang w:val="ru-RU"/>
        </w:rPr>
        <w:t>мультиагентное</w:t>
      </w:r>
      <w:proofErr w:type="spellEnd"/>
      <w:r w:rsidRPr="00615972">
        <w:rPr>
          <w:rFonts w:ascii="Times New Roman" w:hAnsi="Times New Roman" w:cs="Times New Roman"/>
          <w:sz w:val="28"/>
          <w:lang w:val="ru-RU"/>
        </w:rPr>
        <w:t xml:space="preserve"> двойное обучение. </w:t>
      </w:r>
    </w:p>
    <w:p w14:paraId="17359705" w14:textId="22C814CE" w:rsidR="00615972" w:rsidRPr="00615972" w:rsidRDefault="00615972" w:rsidP="00615972">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615972">
        <w:rPr>
          <w:rFonts w:ascii="Times New Roman" w:hAnsi="Times New Roman" w:cs="Times New Roman"/>
          <w:sz w:val="28"/>
          <w:lang w:val="ru-RU"/>
        </w:rPr>
        <w:t xml:space="preserve">Дополнение данных. Наш подход является подлинным методом дополнения данных. </w:t>
      </w:r>
      <w:proofErr w:type="spellStart"/>
      <w:r w:rsidRPr="00615972">
        <w:rPr>
          <w:rFonts w:ascii="Times New Roman" w:hAnsi="Times New Roman" w:cs="Times New Roman"/>
          <w:sz w:val="28"/>
          <w:lang w:val="ru-RU"/>
        </w:rPr>
        <w:t>Фадаи</w:t>
      </w:r>
      <w:proofErr w:type="spellEnd"/>
      <w:r w:rsidRPr="00615972">
        <w:rPr>
          <w:rFonts w:ascii="Times New Roman" w:hAnsi="Times New Roman" w:cs="Times New Roman"/>
          <w:sz w:val="28"/>
          <w:lang w:val="ru-RU"/>
        </w:rPr>
        <w:t xml:space="preserve"> и др. предложили стратегию дополнения, которая направлена на редкие слова, чтобы улучшить перевод с малым объемом ресурсов. </w:t>
      </w:r>
      <w:proofErr w:type="spellStart"/>
      <w:r w:rsidRPr="00615972">
        <w:rPr>
          <w:rFonts w:ascii="Times New Roman" w:hAnsi="Times New Roman" w:cs="Times New Roman"/>
          <w:sz w:val="28"/>
          <w:lang w:val="ru-RU"/>
        </w:rPr>
        <w:t>Ванг</w:t>
      </w:r>
      <w:proofErr w:type="spellEnd"/>
      <w:r w:rsidRPr="00615972">
        <w:rPr>
          <w:rFonts w:ascii="Times New Roman" w:hAnsi="Times New Roman" w:cs="Times New Roman"/>
          <w:sz w:val="28"/>
          <w:lang w:val="ru-RU"/>
        </w:rPr>
        <w:t xml:space="preserve"> и др. предложили просто заменять случайные </w:t>
      </w:r>
      <w:proofErr w:type="gramStart"/>
      <w:r w:rsidRPr="00615972">
        <w:rPr>
          <w:rFonts w:ascii="Times New Roman" w:hAnsi="Times New Roman" w:cs="Times New Roman"/>
          <w:sz w:val="28"/>
          <w:lang w:val="ru-RU"/>
        </w:rPr>
        <w:t>слова другими словами</w:t>
      </w:r>
      <w:proofErr w:type="gramEnd"/>
      <w:r w:rsidRPr="00615972">
        <w:rPr>
          <w:rFonts w:ascii="Times New Roman" w:hAnsi="Times New Roman" w:cs="Times New Roman"/>
          <w:sz w:val="28"/>
          <w:lang w:val="ru-RU"/>
        </w:rPr>
        <w:t xml:space="preserve"> из словарей. Наш подход отличается от этих методов тем, что он не искажает данные случайным образом и не обучает модель на дополненных </w:t>
      </w:r>
      <w:r w:rsidRPr="00615972">
        <w:rPr>
          <w:rFonts w:ascii="Times New Roman" w:hAnsi="Times New Roman" w:cs="Times New Roman"/>
          <w:sz w:val="28"/>
          <w:lang w:val="ru-RU"/>
        </w:rPr>
        <w:lastRenderedPageBreak/>
        <w:t xml:space="preserve">данных "на лету". Вместо этого он преобразует данные в синтетические переводы, которые следуют различным распределениям модели. </w:t>
      </w:r>
    </w:p>
    <w:p w14:paraId="7DEF5B07" w14:textId="25712308" w:rsidR="00615972" w:rsidRPr="00615972" w:rsidRDefault="00615972" w:rsidP="00615972">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615972">
        <w:rPr>
          <w:rFonts w:ascii="Times New Roman" w:hAnsi="Times New Roman" w:cs="Times New Roman"/>
          <w:sz w:val="28"/>
          <w:lang w:val="ru-RU"/>
        </w:rPr>
        <w:t xml:space="preserve">Обратный перевод. Наш метод похож на обратный перевод, который использовался для создания синтетических данных из дополнительных </w:t>
      </w:r>
      <w:proofErr w:type="spellStart"/>
      <w:r w:rsidRPr="00615972">
        <w:rPr>
          <w:rFonts w:ascii="Times New Roman" w:hAnsi="Times New Roman" w:cs="Times New Roman"/>
          <w:sz w:val="28"/>
          <w:lang w:val="ru-RU"/>
        </w:rPr>
        <w:t>монолингвальных</w:t>
      </w:r>
      <w:proofErr w:type="spellEnd"/>
      <w:r w:rsidRPr="00615972">
        <w:rPr>
          <w:rFonts w:ascii="Times New Roman" w:hAnsi="Times New Roman" w:cs="Times New Roman"/>
          <w:sz w:val="28"/>
          <w:lang w:val="ru-RU"/>
        </w:rPr>
        <w:t xml:space="preserve"> данных целевой стороны. </w:t>
      </w:r>
      <w:proofErr w:type="spellStart"/>
      <w:r w:rsidRPr="00615972">
        <w:rPr>
          <w:rFonts w:ascii="Times New Roman" w:hAnsi="Times New Roman" w:cs="Times New Roman"/>
          <w:sz w:val="28"/>
          <w:lang w:val="ru-RU"/>
        </w:rPr>
        <w:t>Сеннрих</w:t>
      </w:r>
      <w:proofErr w:type="spellEnd"/>
      <w:r w:rsidRPr="00615972">
        <w:rPr>
          <w:rFonts w:ascii="Times New Roman" w:hAnsi="Times New Roman" w:cs="Times New Roman"/>
          <w:sz w:val="28"/>
          <w:lang w:val="ru-RU"/>
        </w:rPr>
        <w:t xml:space="preserve"> и др.</w:t>
      </w:r>
      <w:r w:rsidR="00593A09">
        <w:rPr>
          <w:rFonts w:ascii="Times New Roman" w:hAnsi="Times New Roman" w:cs="Times New Roman"/>
          <w:sz w:val="28"/>
          <w:lang w:val="ru-RU"/>
        </w:rPr>
        <w:t xml:space="preserve"> </w:t>
      </w:r>
      <w:r w:rsidRPr="00615972">
        <w:rPr>
          <w:rFonts w:ascii="Times New Roman" w:hAnsi="Times New Roman" w:cs="Times New Roman"/>
          <w:sz w:val="28"/>
          <w:lang w:val="ru-RU"/>
        </w:rPr>
        <w:t xml:space="preserve">первыми предложили такую стратегию, а Едунов и др. усовершенствовали ее в масштабе. Основное преимущество нашего метода заключается в том, что он не требует дополнительных </w:t>
      </w:r>
      <w:proofErr w:type="spellStart"/>
      <w:r w:rsidRPr="00615972">
        <w:rPr>
          <w:rFonts w:ascii="Times New Roman" w:hAnsi="Times New Roman" w:cs="Times New Roman"/>
          <w:sz w:val="28"/>
          <w:lang w:val="ru-RU"/>
        </w:rPr>
        <w:t>монолингвальных</w:t>
      </w:r>
      <w:proofErr w:type="spellEnd"/>
      <w:r w:rsidRPr="00615972">
        <w:rPr>
          <w:rFonts w:ascii="Times New Roman" w:hAnsi="Times New Roman" w:cs="Times New Roman"/>
          <w:sz w:val="28"/>
          <w:lang w:val="ru-RU"/>
        </w:rPr>
        <w:t xml:space="preserve"> данных. Наша методика также отличается от предыдущих работ тем, что в ней дополнительно используется прямой перевод, что, как мы показали, очень важно.</w:t>
      </w:r>
    </w:p>
    <w:p w14:paraId="62840EEE" w14:textId="0059ACAC" w:rsidR="00615972" w:rsidRPr="00615972" w:rsidRDefault="00615972" w:rsidP="00615972">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615972">
        <w:rPr>
          <w:rFonts w:ascii="Times New Roman" w:hAnsi="Times New Roman" w:cs="Times New Roman"/>
          <w:sz w:val="28"/>
          <w:lang w:val="ru-RU"/>
        </w:rPr>
        <w:t xml:space="preserve">Ансамбль моделей. Использование нескольких моделей для усреднения прогнозов и уменьшения дисперсии является типичной особенностью ансамблевых методов. Однако недостатком является то, что параметров тестирования и вычислений требуется в несколько раз больше, чем для отдельной модели. Хотя наш подход к диверсификации коррелирует с ансамблями моделей, он лишен этого недостатка. </w:t>
      </w:r>
    </w:p>
    <w:p w14:paraId="7F3DB62B" w14:textId="0B41EFE5" w:rsidR="00615972" w:rsidRPr="00615972" w:rsidRDefault="00615972" w:rsidP="00615972">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615972">
        <w:rPr>
          <w:rFonts w:ascii="Times New Roman" w:hAnsi="Times New Roman" w:cs="Times New Roman"/>
          <w:sz w:val="28"/>
          <w:lang w:val="ru-RU"/>
        </w:rPr>
        <w:t>Дистилляция знаний. Дистилляция знаний</w:t>
      </w:r>
      <w:r w:rsidR="00593A09">
        <w:rPr>
          <w:rFonts w:ascii="Times New Roman" w:hAnsi="Times New Roman" w:cs="Times New Roman"/>
          <w:sz w:val="28"/>
          <w:lang w:val="ru-RU"/>
        </w:rPr>
        <w:t xml:space="preserve"> </w:t>
      </w:r>
      <w:r w:rsidRPr="00615972">
        <w:rPr>
          <w:rFonts w:ascii="Times New Roman" w:hAnsi="Times New Roman" w:cs="Times New Roman"/>
          <w:sz w:val="28"/>
          <w:lang w:val="ru-RU"/>
        </w:rPr>
        <w:t xml:space="preserve">предполагает предварительное обучение большой модели учителя и использование ее предсказаний (прямая трансляция) для обучения меньшей модели ученика в качестве окончательной. По сравнению с этим, наш метод дополнительно использует обратный перевод и задействует несколько прямых и обратных "учителей". Мы используем все данные обратного, прямого перевода, а также исходные данные для обучения финальной модели без какого-либо уменьшения параметров. Мы также повторяем этот процесс несколько раз. В этом контексте наш метод также отличается от метода дистилляции знаний ансамбля, который использует учителей для совместной генерации одной версии данных. Наш метод, напротив, использует преподавателей для индивидуальной генерации различных версий синтетических данных. </w:t>
      </w:r>
    </w:p>
    <w:p w14:paraId="30B89143" w14:textId="7D91706C" w:rsidR="00AC527B" w:rsidRPr="00615972" w:rsidRDefault="00615972" w:rsidP="00615972">
      <w:pPr>
        <w:pStyle w:val="a9"/>
        <w:spacing w:before="0" w:beforeAutospacing="0" w:after="0" w:afterAutospacing="0" w:line="360" w:lineRule="auto"/>
        <w:ind w:firstLineChars="200" w:firstLine="560"/>
        <w:jc w:val="both"/>
        <w:rPr>
          <w:rFonts w:ascii="Times New Roman" w:hAnsi="Times New Roman" w:cs="Times New Roman" w:hint="eastAsia"/>
          <w:sz w:val="28"/>
          <w:lang w:val="ru-RU"/>
        </w:rPr>
      </w:pPr>
      <w:proofErr w:type="spellStart"/>
      <w:r w:rsidRPr="00615972">
        <w:rPr>
          <w:rFonts w:ascii="Times New Roman" w:hAnsi="Times New Roman" w:cs="Times New Roman"/>
          <w:sz w:val="28"/>
          <w:lang w:val="ru-RU"/>
        </w:rPr>
        <w:t>Мультиагентное</w:t>
      </w:r>
      <w:proofErr w:type="spellEnd"/>
      <w:r w:rsidRPr="00615972">
        <w:rPr>
          <w:rFonts w:ascii="Times New Roman" w:hAnsi="Times New Roman" w:cs="Times New Roman"/>
          <w:sz w:val="28"/>
          <w:lang w:val="ru-RU"/>
        </w:rPr>
        <w:t xml:space="preserve"> двойное обучение. </w:t>
      </w:r>
      <w:proofErr w:type="spellStart"/>
      <w:r w:rsidRPr="00615972">
        <w:rPr>
          <w:rFonts w:ascii="Times New Roman" w:hAnsi="Times New Roman" w:cs="Times New Roman"/>
          <w:sz w:val="28"/>
          <w:lang w:val="ru-RU"/>
        </w:rPr>
        <w:t>Мультиагентное</w:t>
      </w:r>
      <w:proofErr w:type="spellEnd"/>
      <w:r w:rsidRPr="00615972">
        <w:rPr>
          <w:rFonts w:ascii="Times New Roman" w:hAnsi="Times New Roman" w:cs="Times New Roman"/>
          <w:sz w:val="28"/>
          <w:lang w:val="ru-RU"/>
        </w:rPr>
        <w:t xml:space="preserve"> двойное обучение</w:t>
      </w:r>
      <w:r w:rsidR="00593A09">
        <w:rPr>
          <w:rFonts w:ascii="Times New Roman" w:hAnsi="Times New Roman" w:cs="Times New Roman"/>
          <w:sz w:val="28"/>
          <w:lang w:val="ru-RU"/>
        </w:rPr>
        <w:t xml:space="preserve"> </w:t>
      </w:r>
      <w:r w:rsidRPr="00615972">
        <w:rPr>
          <w:rFonts w:ascii="Times New Roman" w:hAnsi="Times New Roman" w:cs="Times New Roman"/>
          <w:sz w:val="28"/>
          <w:lang w:val="ru-RU"/>
        </w:rPr>
        <w:t xml:space="preserve">предполагает использование двойственности с несколькими агентами прямого </w:t>
      </w:r>
      <w:r w:rsidRPr="00615972">
        <w:rPr>
          <w:rFonts w:ascii="Times New Roman" w:hAnsi="Times New Roman" w:cs="Times New Roman"/>
          <w:sz w:val="28"/>
          <w:lang w:val="ru-RU"/>
        </w:rPr>
        <w:lastRenderedPageBreak/>
        <w:t>и обратного хода.</w:t>
      </w:r>
      <w:r w:rsidR="00593A09">
        <w:rPr>
          <w:rFonts w:ascii="Times New Roman" w:hAnsi="Times New Roman" w:cs="Times New Roman"/>
          <w:sz w:val="28"/>
          <w:lang w:val="ru-RU"/>
        </w:rPr>
        <w:t xml:space="preserve"> </w:t>
      </w:r>
      <w:r w:rsidR="00593A09" w:rsidRPr="00615972">
        <w:rPr>
          <w:rFonts w:ascii="Times New Roman" w:hAnsi="Times New Roman" w:cs="Times New Roman"/>
          <w:sz w:val="28"/>
          <w:lang w:val="ru-RU"/>
        </w:rPr>
        <w:t>Э</w:t>
      </w:r>
      <w:r w:rsidRPr="00615972">
        <w:rPr>
          <w:rFonts w:ascii="Times New Roman" w:hAnsi="Times New Roman" w:cs="Times New Roman"/>
          <w:sz w:val="28"/>
          <w:lang w:val="ru-RU"/>
        </w:rPr>
        <w:t>тот метод объединяет несколько агентов в ансамбль для формирования прямого (Fα) и обратного (Gβ) учителей. Затем он одновременно оптимизирует потери реконструкции ∆</w:t>
      </w:r>
      <w:proofErr w:type="gramStart"/>
      <w:r w:rsidRPr="00615972">
        <w:rPr>
          <w:rFonts w:ascii="Times New Roman" w:hAnsi="Times New Roman" w:cs="Times New Roman"/>
          <w:sz w:val="28"/>
          <w:lang w:val="ru-RU"/>
        </w:rPr>
        <w:t>x(</w:t>
      </w:r>
      <w:proofErr w:type="gramEnd"/>
      <w:r w:rsidRPr="00615972">
        <w:rPr>
          <w:rFonts w:ascii="Times New Roman" w:hAnsi="Times New Roman" w:cs="Times New Roman"/>
          <w:sz w:val="28"/>
          <w:lang w:val="ru-RU"/>
        </w:rPr>
        <w:t xml:space="preserve">x, Gβ(Fα(x))) и ∆y(y, Fα(Gβ(y))) для обучения окончательных дуальных моделей. В результате две модели оказываются связанными и запутанными. С другой стороны, наш метод не объединяет агентов таким образом и не оптимизирует какую-либо цель реконструкции. </w:t>
      </w:r>
    </w:p>
    <w:p w14:paraId="1C7AC1F5" w14:textId="22EEC92C" w:rsidR="003C112E" w:rsidRPr="00437190" w:rsidRDefault="002C6832" w:rsidP="00252551">
      <w:pPr>
        <w:pStyle w:val="2"/>
        <w:numPr>
          <w:ilvl w:val="0"/>
          <w:numId w:val="6"/>
        </w:numPr>
        <w:shd w:val="clear" w:color="auto" w:fill="FFFFFF"/>
        <w:spacing w:before="0" w:after="0" w:line="360" w:lineRule="auto"/>
        <w:ind w:left="0" w:firstLineChars="200" w:firstLine="643"/>
        <w:jc w:val="both"/>
        <w:rPr>
          <w:color w:val="24292F"/>
          <w:sz w:val="32"/>
        </w:rPr>
      </w:pPr>
      <w:r w:rsidRPr="00437190">
        <w:rPr>
          <w:color w:val="24292F"/>
          <w:sz w:val="32"/>
        </w:rPr>
        <w:t xml:space="preserve">Практический </w:t>
      </w:r>
      <w:r w:rsidR="001C2860" w:rsidRPr="00437190">
        <w:rPr>
          <w:color w:val="24292F"/>
          <w:sz w:val="32"/>
        </w:rPr>
        <w:t>часть отчета</w:t>
      </w:r>
    </w:p>
    <w:p w14:paraId="494B93EF" w14:textId="3ADF5DB9" w:rsidR="002C6832" w:rsidRPr="002C6832" w:rsidRDefault="002C6832" w:rsidP="00252551">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Практический этап включает повторение экспериментов авторов статей на основе представленных авторами репозиториев с исходным кодом и возможное улучшение обучающимися полученных результатов. Результаты проработки обучающийся излагает в практической части отчета по домашнему заданию, которая может включать:</w:t>
      </w:r>
    </w:p>
    <w:p w14:paraId="737708BE" w14:textId="77777777" w:rsidR="002C6832" w:rsidRPr="002C6832" w:rsidRDefault="002C6832" w:rsidP="00252551">
      <w:pPr>
        <w:pStyle w:val="a9"/>
        <w:numPr>
          <w:ilvl w:val="0"/>
          <w:numId w:val="4"/>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исходные коды программ, представленные авторами статей, результаты документирования программ обучающимися с использованием диаграмм UML, путем визуализации топологий нейронных сетей и другими способами;</w:t>
      </w:r>
    </w:p>
    <w:p w14:paraId="389767D2" w14:textId="77777777" w:rsidR="002C6832" w:rsidRPr="002C6832" w:rsidRDefault="002C6832" w:rsidP="00252551">
      <w:pPr>
        <w:pStyle w:val="a9"/>
        <w:numPr>
          <w:ilvl w:val="0"/>
          <w:numId w:val="4"/>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результаты выполнения программ, вычисление значений для описанных в статьях метрик качества, выводы обучающегося о воспроизводимости экспериментов авторов статей и соответствии практических экспериментов теоретическим материалам статей;</w:t>
      </w:r>
    </w:p>
    <w:p w14:paraId="11526FCA" w14:textId="58DBB3DA" w:rsidR="004335B3" w:rsidRDefault="002C6832" w:rsidP="00252551">
      <w:pPr>
        <w:pStyle w:val="a9"/>
        <w:numPr>
          <w:ilvl w:val="0"/>
          <w:numId w:val="4"/>
        </w:numPr>
        <w:shd w:val="clear" w:color="auto" w:fill="FFFFFF"/>
        <w:spacing w:before="0" w:beforeAutospacing="0" w:after="0" w:afterAutospacing="0" w:line="360" w:lineRule="auto"/>
        <w:ind w:left="0" w:firstLineChars="200" w:firstLine="560"/>
        <w:jc w:val="both"/>
        <w:rPr>
          <w:rFonts w:ascii="Times New Roman" w:hAnsi="Times New Roman" w:cs="Times New Roman"/>
          <w:color w:val="24292F"/>
          <w:sz w:val="28"/>
          <w:lang w:val="ru-RU"/>
        </w:rPr>
      </w:pPr>
      <w:r w:rsidRPr="002C6832">
        <w:rPr>
          <w:rFonts w:ascii="Times New Roman" w:hAnsi="Times New Roman" w:cs="Times New Roman"/>
          <w:color w:val="24292F"/>
          <w:sz w:val="28"/>
          <w:lang w:val="ru-RU"/>
        </w:rPr>
        <w:t>предложения обучающегося по возможным улучшениям решения задачи, результаты практических экспериментов (исходные коды, документация) по возможному улучшению решения задачи.</w:t>
      </w:r>
    </w:p>
    <w:p w14:paraId="146B8FC0" w14:textId="7D767943" w:rsidR="00410B01" w:rsidRDefault="00410B01" w:rsidP="00410B01">
      <w:pPr>
        <w:pStyle w:val="a9"/>
        <w:spacing w:before="0" w:beforeAutospacing="0" w:after="0" w:afterAutospacing="0" w:line="360" w:lineRule="auto"/>
        <w:ind w:firstLineChars="200" w:firstLine="562"/>
        <w:jc w:val="both"/>
        <w:rPr>
          <w:rFonts w:ascii="Times New Roman" w:hAnsi="Times New Roman" w:cs="Times New Roman"/>
          <w:b/>
          <w:sz w:val="28"/>
        </w:rPr>
      </w:pPr>
      <w:r w:rsidRPr="006E0172">
        <w:rPr>
          <w:rFonts w:ascii="Times New Roman" w:hAnsi="Times New Roman" w:cs="Times New Roman"/>
          <w:b/>
          <w:sz w:val="28"/>
          <w:lang w:val="ru-RU"/>
        </w:rPr>
        <w:t>Часть</w:t>
      </w:r>
      <w:r w:rsidRPr="00147B03">
        <w:rPr>
          <w:rFonts w:ascii="Times New Roman" w:hAnsi="Times New Roman" w:cs="Times New Roman"/>
          <w:b/>
          <w:sz w:val="28"/>
        </w:rPr>
        <w:t xml:space="preserve"> 1: Bi-</w:t>
      </w:r>
      <w:proofErr w:type="spellStart"/>
      <w:r w:rsidRPr="00147B03">
        <w:rPr>
          <w:rFonts w:ascii="Times New Roman" w:hAnsi="Times New Roman" w:cs="Times New Roman"/>
          <w:b/>
          <w:sz w:val="28"/>
        </w:rPr>
        <w:t>SimCut</w:t>
      </w:r>
      <w:proofErr w:type="spellEnd"/>
      <w:r w:rsidRPr="00147B03">
        <w:rPr>
          <w:rFonts w:ascii="Times New Roman" w:hAnsi="Times New Roman" w:cs="Times New Roman"/>
          <w:b/>
          <w:sz w:val="28"/>
        </w:rPr>
        <w:t>: A Simple Strategy for Boosting Neural Machine Translation</w:t>
      </w:r>
    </w:p>
    <w:p w14:paraId="5BF6A231" w14:textId="52A00B57" w:rsidR="00FE52C7" w:rsidRPr="00FE52C7" w:rsidRDefault="00FE52C7" w:rsidP="00FE52C7">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FE52C7">
        <w:rPr>
          <w:rFonts w:ascii="Times New Roman" w:hAnsi="Times New Roman" w:cs="Times New Roman"/>
          <w:sz w:val="28"/>
          <w:lang w:val="ru-RU"/>
        </w:rPr>
        <w:t xml:space="preserve">Влияние α и </w:t>
      </w:r>
      <w:proofErr w:type="spellStart"/>
      <w:r w:rsidRPr="00FE52C7">
        <w:rPr>
          <w:rFonts w:ascii="Times New Roman" w:hAnsi="Times New Roman" w:cs="Times New Roman"/>
          <w:sz w:val="28"/>
          <w:lang w:val="ru-RU"/>
        </w:rPr>
        <w:t>p</w:t>
      </w:r>
      <w:r w:rsidRPr="00FE52C7">
        <w:rPr>
          <w:rFonts w:ascii="Times New Roman" w:hAnsi="Times New Roman" w:cs="Times New Roman"/>
          <w:sz w:val="28"/>
          <w:vertAlign w:val="subscript"/>
          <w:lang w:val="ru-RU"/>
        </w:rPr>
        <w:t>cut</w:t>
      </w:r>
      <w:proofErr w:type="spellEnd"/>
      <w:r w:rsidRPr="00FE52C7">
        <w:rPr>
          <w:rFonts w:ascii="Times New Roman" w:hAnsi="Times New Roman" w:cs="Times New Roman"/>
          <w:sz w:val="28"/>
          <w:vertAlign w:val="subscript"/>
          <w:lang w:val="ru-RU"/>
        </w:rPr>
        <w:t xml:space="preserve"> </w:t>
      </w:r>
    </w:p>
    <w:p w14:paraId="24FC03F6" w14:textId="5CE9E1F7" w:rsidR="00FE52C7" w:rsidRPr="00E038C9" w:rsidRDefault="00FE52C7" w:rsidP="00E038C9">
      <w:pPr>
        <w:rPr>
          <w:rFonts w:ascii="SimSun" w:eastAsia="SimSun" w:hAnsi="SimSun" w:cs="SimSun"/>
          <w:lang w:eastAsia="zh-CN"/>
        </w:rPr>
      </w:pPr>
      <w:r w:rsidRPr="00FE52C7">
        <w:rPr>
          <w:sz w:val="28"/>
        </w:rPr>
        <w:t xml:space="preserve">Здесь мы исследуем влияние скалярных </w:t>
      </w:r>
      <w:proofErr w:type="spellStart"/>
      <w:r w:rsidRPr="00FE52C7">
        <w:rPr>
          <w:sz w:val="28"/>
        </w:rPr>
        <w:t>гиперпараметров</w:t>
      </w:r>
      <w:proofErr w:type="spellEnd"/>
      <w:r w:rsidRPr="00FE52C7">
        <w:rPr>
          <w:sz w:val="28"/>
        </w:rPr>
        <w:t xml:space="preserve"> α и </w:t>
      </w:r>
      <w:proofErr w:type="spellStart"/>
      <w:r w:rsidRPr="00FE52C7">
        <w:rPr>
          <w:sz w:val="28"/>
        </w:rPr>
        <w:t>p</w:t>
      </w:r>
      <w:r w:rsidRPr="00FE52C7">
        <w:rPr>
          <w:sz w:val="28"/>
          <w:vertAlign w:val="subscript"/>
        </w:rPr>
        <w:t>cut</w:t>
      </w:r>
      <w:proofErr w:type="spellEnd"/>
      <w:r w:rsidRPr="00FE52C7">
        <w:rPr>
          <w:sz w:val="28"/>
        </w:rPr>
        <w:t xml:space="preserve"> в </w:t>
      </w:r>
      <w:proofErr w:type="spellStart"/>
      <w:r w:rsidRPr="00FE52C7">
        <w:rPr>
          <w:sz w:val="28"/>
        </w:rPr>
        <w:t>SimCut</w:t>
      </w:r>
      <w:proofErr w:type="spellEnd"/>
      <w:r w:rsidRPr="00FE52C7">
        <w:rPr>
          <w:sz w:val="28"/>
        </w:rPr>
        <w:t xml:space="preserve">. α </w:t>
      </w:r>
      <w:proofErr w:type="gramStart"/>
      <w:r w:rsidRPr="00FE52C7">
        <w:rPr>
          <w:sz w:val="28"/>
        </w:rPr>
        <w:t>- это</w:t>
      </w:r>
      <w:proofErr w:type="gramEnd"/>
      <w:r w:rsidRPr="00FE52C7">
        <w:rPr>
          <w:sz w:val="28"/>
        </w:rPr>
        <w:t xml:space="preserve"> штрафной параметр, который контролирует силу регуляризации в нашей оптимизационной задаче. </w:t>
      </w:r>
      <w:proofErr w:type="spellStart"/>
      <w:r w:rsidRPr="00FE52C7">
        <w:rPr>
          <w:sz w:val="28"/>
        </w:rPr>
        <w:t>p</w:t>
      </w:r>
      <w:r w:rsidRPr="00FE52C7">
        <w:rPr>
          <w:sz w:val="28"/>
          <w:vertAlign w:val="subscript"/>
        </w:rPr>
        <w:t>cut</w:t>
      </w:r>
      <w:proofErr w:type="spellEnd"/>
      <w:r w:rsidRPr="00FE52C7">
        <w:rPr>
          <w:sz w:val="28"/>
        </w:rPr>
        <w:t xml:space="preserve"> контролирует процент отсекающих возмущений в </w:t>
      </w:r>
      <w:proofErr w:type="spellStart"/>
      <w:r w:rsidRPr="00FE52C7">
        <w:rPr>
          <w:sz w:val="28"/>
        </w:rPr>
        <w:t>SimCut</w:t>
      </w:r>
      <w:proofErr w:type="spellEnd"/>
      <w:r w:rsidRPr="00FE52C7">
        <w:rPr>
          <w:sz w:val="28"/>
        </w:rPr>
        <w:t xml:space="preserve">. Здесь мы варьируем α и </w:t>
      </w:r>
      <w:proofErr w:type="spellStart"/>
      <w:r w:rsidRPr="00FE52C7">
        <w:rPr>
          <w:sz w:val="28"/>
        </w:rPr>
        <w:t>p</w:t>
      </w:r>
      <w:r w:rsidRPr="00FE52C7">
        <w:rPr>
          <w:sz w:val="28"/>
          <w:vertAlign w:val="subscript"/>
        </w:rPr>
        <w:t>cut</w:t>
      </w:r>
      <w:proofErr w:type="spellEnd"/>
      <w:r w:rsidRPr="00FE52C7">
        <w:rPr>
          <w:sz w:val="28"/>
        </w:rPr>
        <w:t xml:space="preserve"> в пределах {1, 2, 3, 4, 5} и </w:t>
      </w:r>
      <w:r w:rsidRPr="00FE52C7">
        <w:rPr>
          <w:sz w:val="28"/>
        </w:rPr>
        <w:lastRenderedPageBreak/>
        <w:t xml:space="preserve">{0.00, 0.05, 0.10, 0.15, 0.20} соответственно и проводим эксперименты на наборе данных IWSLT14 </w:t>
      </w:r>
      <w:proofErr w:type="spellStart"/>
      <w:r w:rsidRPr="00FE52C7">
        <w:rPr>
          <w:sz w:val="28"/>
        </w:rPr>
        <w:t>de</w:t>
      </w:r>
      <w:proofErr w:type="spellEnd"/>
      <w:r w:rsidRPr="00FE52C7">
        <w:rPr>
          <w:sz w:val="28"/>
        </w:rPr>
        <w:t>→</w:t>
      </w:r>
      <w:proofErr w:type="spellStart"/>
      <w:r w:rsidRPr="00FE52C7">
        <w:rPr>
          <w:sz w:val="28"/>
        </w:rPr>
        <w:t>en</w:t>
      </w:r>
      <w:proofErr w:type="spellEnd"/>
      <w:r w:rsidRPr="00FE52C7">
        <w:rPr>
          <w:sz w:val="28"/>
        </w:rPr>
        <w:t xml:space="preserve">. Обратите внимание, что </w:t>
      </w:r>
      <w:proofErr w:type="spellStart"/>
      <w:r w:rsidRPr="00FE52C7">
        <w:rPr>
          <w:sz w:val="28"/>
        </w:rPr>
        <w:t>SimCut</w:t>
      </w:r>
      <w:proofErr w:type="spellEnd"/>
      <w:r w:rsidRPr="00FE52C7">
        <w:rPr>
          <w:sz w:val="28"/>
        </w:rPr>
        <w:t xml:space="preserve"> упрощается до R-</w:t>
      </w:r>
      <w:proofErr w:type="spellStart"/>
      <w:r w:rsidRPr="00FE52C7">
        <w:rPr>
          <w:sz w:val="28"/>
        </w:rPr>
        <w:t>Drop</w:t>
      </w:r>
      <w:proofErr w:type="spellEnd"/>
      <w:r w:rsidRPr="00FE52C7">
        <w:rPr>
          <w:sz w:val="28"/>
        </w:rPr>
        <w:t xml:space="preserve"> примерно при </w:t>
      </w:r>
      <w:proofErr w:type="spellStart"/>
      <w:r w:rsidRPr="00FE52C7">
        <w:rPr>
          <w:sz w:val="28"/>
        </w:rPr>
        <w:t>p</w:t>
      </w:r>
      <w:r w:rsidRPr="00FE52C7">
        <w:rPr>
          <w:sz w:val="28"/>
          <w:vertAlign w:val="subscript"/>
        </w:rPr>
        <w:t>cut</w:t>
      </w:r>
      <w:proofErr w:type="spellEnd"/>
      <w:r w:rsidRPr="00FE52C7">
        <w:rPr>
          <w:sz w:val="28"/>
        </w:rPr>
        <w:t xml:space="preserve"> = 0.00. Тестовые оценки BLEU представлены на рисунке 1. Проверяя производительность модели при различных комбинациях α и </w:t>
      </w:r>
      <w:proofErr w:type="spellStart"/>
      <w:r w:rsidRPr="00FE52C7">
        <w:rPr>
          <w:sz w:val="28"/>
        </w:rPr>
        <w:t>p</w:t>
      </w:r>
      <w:r w:rsidRPr="00FE52C7">
        <w:rPr>
          <w:sz w:val="28"/>
          <w:vertAlign w:val="subscript"/>
        </w:rPr>
        <w:t>cut</w:t>
      </w:r>
      <w:proofErr w:type="spellEnd"/>
      <w:r w:rsidRPr="00FE52C7">
        <w:rPr>
          <w:sz w:val="28"/>
        </w:rPr>
        <w:t xml:space="preserve">, мы получили следующие наблюдения: 1) Слишком маленькое α (например, 1) не может обеспечить такую же хорошую производительность, как большее α (например, 3), что указывает на то, что определенная степень регуляризации при обучении NMT-модели способствует обобщению. В то же время, подавляющая регуляризация (α = 5) не подходит для обучения NMT-моделей. 2) Когда α = 3, наилучшая производительность достигается при </w:t>
      </w:r>
      <w:proofErr w:type="spellStart"/>
      <w:r w:rsidRPr="00FE52C7">
        <w:rPr>
          <w:sz w:val="28"/>
        </w:rPr>
        <w:t>p</w:t>
      </w:r>
      <w:r w:rsidRPr="00FE52C7">
        <w:rPr>
          <w:sz w:val="28"/>
          <w:vertAlign w:val="subscript"/>
        </w:rPr>
        <w:t>cut</w:t>
      </w:r>
      <w:proofErr w:type="spellEnd"/>
      <w:r w:rsidRPr="00FE52C7">
        <w:rPr>
          <w:sz w:val="28"/>
          <w:vertAlign w:val="subscript"/>
        </w:rPr>
        <w:t xml:space="preserve"> </w:t>
      </w:r>
      <w:r w:rsidRPr="00FE52C7">
        <w:rPr>
          <w:sz w:val="28"/>
        </w:rPr>
        <w:t xml:space="preserve">= 0,05, а </w:t>
      </w:r>
      <w:proofErr w:type="spellStart"/>
      <w:r w:rsidRPr="00FE52C7">
        <w:rPr>
          <w:sz w:val="28"/>
        </w:rPr>
        <w:t>p</w:t>
      </w:r>
      <w:r w:rsidRPr="00FE52C7">
        <w:rPr>
          <w:sz w:val="28"/>
          <w:vertAlign w:val="subscript"/>
        </w:rPr>
        <w:t>cut</w:t>
      </w:r>
      <w:proofErr w:type="spellEnd"/>
      <w:r w:rsidRPr="00FE52C7">
        <w:rPr>
          <w:sz w:val="28"/>
        </w:rPr>
        <w:t xml:space="preserve"> = 0,00 оказывается неоптимальным среди всех выбранных вероятностей. Такое наблюдение показывает, что возмущение отсечения в </w:t>
      </w:r>
      <w:proofErr w:type="spellStart"/>
      <w:r w:rsidRPr="00FE52C7">
        <w:rPr>
          <w:sz w:val="28"/>
        </w:rPr>
        <w:t>SimCut</w:t>
      </w:r>
      <w:proofErr w:type="spellEnd"/>
      <w:r w:rsidRPr="00FE52C7">
        <w:rPr>
          <w:sz w:val="28"/>
        </w:rPr>
        <w:t xml:space="preserve"> может эффективно способствовать обобщению по сравнению с R-</w:t>
      </w:r>
      <w:proofErr w:type="spellStart"/>
      <w:r w:rsidRPr="00FE52C7">
        <w:rPr>
          <w:sz w:val="28"/>
        </w:rPr>
        <w:t>Drop</w:t>
      </w:r>
      <w:proofErr w:type="spellEnd"/>
      <w:r w:rsidRPr="00FE52C7">
        <w:rPr>
          <w:sz w:val="28"/>
        </w:rPr>
        <w:t>.</w:t>
      </w:r>
    </w:p>
    <w:p w14:paraId="4A54DA63" w14:textId="0716A361" w:rsidR="00E038C9" w:rsidRPr="00FE52C7" w:rsidRDefault="00E038C9" w:rsidP="00E038C9">
      <w:pPr>
        <w:pStyle w:val="a9"/>
        <w:spacing w:before="0" w:beforeAutospacing="0" w:after="0" w:afterAutospacing="0" w:line="360" w:lineRule="auto"/>
        <w:jc w:val="center"/>
        <w:rPr>
          <w:rFonts w:ascii="Times New Roman" w:hAnsi="Times New Roman" w:cs="Times New Roman" w:hint="eastAsia"/>
          <w:sz w:val="28"/>
          <w:lang w:val="ru-RU"/>
        </w:rPr>
      </w:pPr>
      <w:r w:rsidRPr="00E038C9">
        <w:rPr>
          <w:noProof/>
        </w:rPr>
        <w:drawing>
          <wp:inline distT="0" distB="0" distL="0" distR="0" wp14:anchorId="0A8676DD" wp14:editId="2876E7C9">
            <wp:extent cx="4998720" cy="4957064"/>
            <wp:effectExtent l="0" t="0" r="0" b="0"/>
            <wp:docPr id="6" name="图片 6" descr="C:\Users\Gong Shengshuo\AppData\Roaming\Tencent\Users\342972224\QQ\WinTemp\RichOle\CC}W7A0LX`DAU$NO6AZHJ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 Shengshuo\AppData\Roaming\Tencent\Users\342972224\QQ\WinTemp\RichOle\CC}W7A0LX`DAU$NO6AZHJP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2284" cy="4960598"/>
                    </a:xfrm>
                    <a:prstGeom prst="rect">
                      <a:avLst/>
                    </a:prstGeom>
                    <a:noFill/>
                    <a:ln>
                      <a:noFill/>
                    </a:ln>
                  </pic:spPr>
                </pic:pic>
              </a:graphicData>
            </a:graphic>
          </wp:inline>
        </w:drawing>
      </w:r>
    </w:p>
    <w:p w14:paraId="1A5D9555" w14:textId="615F6D96" w:rsidR="00F0250D" w:rsidRPr="00F0250D" w:rsidRDefault="00F0250D" w:rsidP="00F0250D">
      <w:pPr>
        <w:pStyle w:val="a9"/>
        <w:spacing w:before="0" w:beforeAutospacing="0" w:after="0" w:afterAutospacing="0" w:line="360" w:lineRule="auto"/>
        <w:ind w:firstLineChars="200" w:firstLine="562"/>
        <w:jc w:val="both"/>
        <w:rPr>
          <w:rFonts w:ascii="Times New Roman" w:hAnsi="Times New Roman" w:cs="Times New Roman"/>
          <w:b/>
          <w:sz w:val="28"/>
          <w:lang w:val="ru-RU"/>
        </w:rPr>
      </w:pPr>
      <w:r w:rsidRPr="00F0250D">
        <w:rPr>
          <w:rFonts w:ascii="Times New Roman" w:hAnsi="Times New Roman" w:cs="Times New Roman"/>
          <w:b/>
          <w:sz w:val="28"/>
          <w:lang w:val="ru-RU"/>
        </w:rPr>
        <w:t>Описание набора данных и конфигурация модели</w:t>
      </w:r>
    </w:p>
    <w:p w14:paraId="4516E83D" w14:textId="1522B5AF" w:rsidR="00410B01" w:rsidRPr="0056365A" w:rsidRDefault="00F0250D" w:rsidP="0056365A">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F0250D">
        <w:rPr>
          <w:rFonts w:ascii="Times New Roman" w:hAnsi="Times New Roman" w:cs="Times New Roman"/>
          <w:sz w:val="28"/>
          <w:lang w:val="ru-RU"/>
        </w:rPr>
        <w:t xml:space="preserve">Для сценария стандартного ресурса мы оцениваем модели </w:t>
      </w:r>
      <w:r w:rsidRPr="00F0250D">
        <w:rPr>
          <w:rFonts w:ascii="Times New Roman" w:hAnsi="Times New Roman" w:cs="Times New Roman"/>
          <w:sz w:val="28"/>
        </w:rPr>
        <w:t>NMT</w:t>
      </w:r>
      <w:r w:rsidRPr="00F0250D">
        <w:rPr>
          <w:rFonts w:ascii="Times New Roman" w:hAnsi="Times New Roman" w:cs="Times New Roman"/>
          <w:sz w:val="28"/>
          <w:lang w:val="ru-RU"/>
        </w:rPr>
        <w:t xml:space="preserve"> на наборе данных </w:t>
      </w:r>
      <w:r w:rsidRPr="00F0250D">
        <w:rPr>
          <w:rFonts w:ascii="Times New Roman" w:hAnsi="Times New Roman" w:cs="Times New Roman"/>
          <w:sz w:val="28"/>
        </w:rPr>
        <w:t>WMT</w:t>
      </w:r>
      <w:r w:rsidRPr="00F0250D">
        <w:rPr>
          <w:rFonts w:ascii="Times New Roman" w:hAnsi="Times New Roman" w:cs="Times New Roman"/>
          <w:sz w:val="28"/>
          <w:lang w:val="ru-RU"/>
        </w:rPr>
        <w:t xml:space="preserve">14 </w:t>
      </w:r>
      <w:r w:rsidRPr="00F0250D">
        <w:rPr>
          <w:rFonts w:ascii="Times New Roman" w:hAnsi="Times New Roman" w:cs="Times New Roman"/>
          <w:sz w:val="28"/>
        </w:rPr>
        <w:t>English</w:t>
      </w:r>
      <w:r w:rsidRPr="00F0250D">
        <w:rPr>
          <w:rFonts w:ascii="Times New Roman" w:hAnsi="Times New Roman" w:cs="Times New Roman"/>
          <w:sz w:val="28"/>
          <w:lang w:val="ru-RU"/>
        </w:rPr>
        <w:t>-</w:t>
      </w:r>
      <w:r w:rsidRPr="00F0250D">
        <w:rPr>
          <w:rFonts w:ascii="Times New Roman" w:hAnsi="Times New Roman" w:cs="Times New Roman"/>
          <w:sz w:val="28"/>
        </w:rPr>
        <w:t>German</w:t>
      </w:r>
      <w:r w:rsidRPr="00F0250D">
        <w:rPr>
          <w:rFonts w:ascii="Times New Roman" w:hAnsi="Times New Roman" w:cs="Times New Roman"/>
          <w:sz w:val="28"/>
          <w:lang w:val="ru-RU"/>
        </w:rPr>
        <w:t xml:space="preserve">, который содержит 4,5 млн пар параллельных предложений. Мы объединяем </w:t>
      </w:r>
      <w:proofErr w:type="spellStart"/>
      <w:r w:rsidRPr="00F0250D">
        <w:rPr>
          <w:rFonts w:ascii="Times New Roman" w:hAnsi="Times New Roman" w:cs="Times New Roman"/>
          <w:sz w:val="28"/>
        </w:rPr>
        <w:t>newstest</w:t>
      </w:r>
      <w:proofErr w:type="spellEnd"/>
      <w:r w:rsidRPr="00F0250D">
        <w:rPr>
          <w:rFonts w:ascii="Times New Roman" w:hAnsi="Times New Roman" w:cs="Times New Roman"/>
          <w:sz w:val="28"/>
          <w:lang w:val="ru-RU"/>
        </w:rPr>
        <w:t xml:space="preserve">2012 и </w:t>
      </w:r>
      <w:proofErr w:type="spellStart"/>
      <w:r w:rsidRPr="00F0250D">
        <w:rPr>
          <w:rFonts w:ascii="Times New Roman" w:hAnsi="Times New Roman" w:cs="Times New Roman"/>
          <w:sz w:val="28"/>
        </w:rPr>
        <w:t>newstest</w:t>
      </w:r>
      <w:proofErr w:type="spellEnd"/>
      <w:r w:rsidRPr="00F0250D">
        <w:rPr>
          <w:rFonts w:ascii="Times New Roman" w:hAnsi="Times New Roman" w:cs="Times New Roman"/>
          <w:sz w:val="28"/>
          <w:lang w:val="ru-RU"/>
        </w:rPr>
        <w:t xml:space="preserve">2013 в качестве </w:t>
      </w:r>
      <w:proofErr w:type="spellStart"/>
      <w:r w:rsidRPr="00F0250D">
        <w:rPr>
          <w:rFonts w:ascii="Times New Roman" w:hAnsi="Times New Roman" w:cs="Times New Roman"/>
          <w:sz w:val="28"/>
          <w:lang w:val="ru-RU"/>
        </w:rPr>
        <w:lastRenderedPageBreak/>
        <w:t>валидационного</w:t>
      </w:r>
      <w:proofErr w:type="spellEnd"/>
      <w:r w:rsidRPr="00F0250D">
        <w:rPr>
          <w:rFonts w:ascii="Times New Roman" w:hAnsi="Times New Roman" w:cs="Times New Roman"/>
          <w:sz w:val="28"/>
          <w:lang w:val="ru-RU"/>
        </w:rPr>
        <w:t xml:space="preserve"> набора и используем </w:t>
      </w:r>
      <w:proofErr w:type="spellStart"/>
      <w:r w:rsidRPr="00F0250D">
        <w:rPr>
          <w:rFonts w:ascii="Times New Roman" w:hAnsi="Times New Roman" w:cs="Times New Roman"/>
          <w:sz w:val="28"/>
        </w:rPr>
        <w:t>newstest</w:t>
      </w:r>
      <w:proofErr w:type="spellEnd"/>
      <w:r w:rsidRPr="00F0250D">
        <w:rPr>
          <w:rFonts w:ascii="Times New Roman" w:hAnsi="Times New Roman" w:cs="Times New Roman"/>
          <w:sz w:val="28"/>
          <w:lang w:val="ru-RU"/>
        </w:rPr>
        <w:t xml:space="preserve">2014 в качестве тестового набора. Мы берем предварительно обработанные данные из выпуска5 </w:t>
      </w:r>
      <w:proofErr w:type="spellStart"/>
      <w:r w:rsidRPr="00F0250D">
        <w:rPr>
          <w:rFonts w:ascii="Times New Roman" w:hAnsi="Times New Roman" w:cs="Times New Roman"/>
          <w:sz w:val="28"/>
          <w:lang w:val="ru-RU"/>
        </w:rPr>
        <w:t>Сюй</w:t>
      </w:r>
      <w:proofErr w:type="spellEnd"/>
      <w:r w:rsidRPr="00F0250D">
        <w:rPr>
          <w:rFonts w:ascii="Times New Roman" w:hAnsi="Times New Roman" w:cs="Times New Roman"/>
          <w:sz w:val="28"/>
          <w:lang w:val="ru-RU"/>
        </w:rPr>
        <w:t xml:space="preserve"> и др. (2021), где создан общий словарь с 52</w:t>
      </w:r>
      <w:r w:rsidRPr="00F0250D">
        <w:rPr>
          <w:rFonts w:ascii="Times New Roman" w:hAnsi="Times New Roman" w:cs="Times New Roman"/>
          <w:sz w:val="28"/>
        </w:rPr>
        <w:t>K</w:t>
      </w:r>
      <w:r w:rsidRPr="00F0250D">
        <w:rPr>
          <w:rFonts w:ascii="Times New Roman" w:hAnsi="Times New Roman" w:cs="Times New Roman"/>
          <w:sz w:val="28"/>
          <w:lang w:val="ru-RU"/>
        </w:rPr>
        <w:t xml:space="preserve"> типами </w:t>
      </w:r>
      <w:r w:rsidRPr="00F0250D">
        <w:rPr>
          <w:rFonts w:ascii="Times New Roman" w:hAnsi="Times New Roman" w:cs="Times New Roman"/>
          <w:sz w:val="28"/>
        </w:rPr>
        <w:t>BPE</w:t>
      </w:r>
      <w:r w:rsidRPr="00F0250D">
        <w:rPr>
          <w:rFonts w:ascii="Times New Roman" w:hAnsi="Times New Roman" w:cs="Times New Roman"/>
          <w:sz w:val="28"/>
          <w:lang w:val="ru-RU"/>
        </w:rPr>
        <w:t xml:space="preserve">. Мы применяем стандартную модель </w:t>
      </w:r>
      <w:r w:rsidRPr="00F0250D">
        <w:rPr>
          <w:rFonts w:ascii="Times New Roman" w:hAnsi="Times New Roman" w:cs="Times New Roman"/>
          <w:sz w:val="28"/>
        </w:rPr>
        <w:t>Transformer</w:t>
      </w:r>
      <w:r w:rsidRPr="00F0250D">
        <w:rPr>
          <w:rFonts w:ascii="Times New Roman" w:hAnsi="Times New Roman" w:cs="Times New Roman"/>
          <w:sz w:val="28"/>
          <w:lang w:val="ru-RU"/>
        </w:rPr>
        <w:t xml:space="preserve"> </w:t>
      </w:r>
      <w:r w:rsidRPr="00F0250D">
        <w:rPr>
          <w:rFonts w:ascii="Times New Roman" w:hAnsi="Times New Roman" w:cs="Times New Roman"/>
          <w:sz w:val="28"/>
        </w:rPr>
        <w:t>Big</w:t>
      </w:r>
      <w:r w:rsidRPr="00F0250D">
        <w:rPr>
          <w:rFonts w:ascii="Times New Roman" w:hAnsi="Times New Roman" w:cs="Times New Roman"/>
          <w:sz w:val="28"/>
          <w:lang w:val="ru-RU"/>
        </w:rPr>
        <w:t xml:space="preserve"> с 6 слоями кодера и декодера, 16 головками внимания, размером встраивания 1024 и размером слоя </w:t>
      </w:r>
      <w:r w:rsidRPr="00F0250D">
        <w:rPr>
          <w:rFonts w:ascii="Times New Roman" w:hAnsi="Times New Roman" w:cs="Times New Roman"/>
          <w:sz w:val="28"/>
        </w:rPr>
        <w:t>FFN</w:t>
      </w:r>
      <w:r w:rsidRPr="00F0250D">
        <w:rPr>
          <w:rFonts w:ascii="Times New Roman" w:hAnsi="Times New Roman" w:cs="Times New Roman"/>
          <w:sz w:val="28"/>
          <w:lang w:val="ru-RU"/>
        </w:rPr>
        <w:t xml:space="preserve"> 4096. Мы применяем кросс-</w:t>
      </w:r>
      <w:proofErr w:type="spellStart"/>
      <w:r w:rsidRPr="00F0250D">
        <w:rPr>
          <w:rFonts w:ascii="Times New Roman" w:hAnsi="Times New Roman" w:cs="Times New Roman"/>
          <w:sz w:val="28"/>
          <w:lang w:val="ru-RU"/>
        </w:rPr>
        <w:t>энтропийные</w:t>
      </w:r>
      <w:proofErr w:type="spellEnd"/>
      <w:r w:rsidRPr="00F0250D">
        <w:rPr>
          <w:rFonts w:ascii="Times New Roman" w:hAnsi="Times New Roman" w:cs="Times New Roman"/>
          <w:sz w:val="28"/>
          <w:lang w:val="ru-RU"/>
        </w:rPr>
        <w:t xml:space="preserve"> потери с коэффициентом сглаживания меток 0.1 и задаем максимальное количество лексем в партии 4096. Мы используем оптимизатор </w:t>
      </w:r>
      <w:r w:rsidRPr="00F0250D">
        <w:rPr>
          <w:rFonts w:ascii="Times New Roman" w:hAnsi="Times New Roman" w:cs="Times New Roman"/>
          <w:sz w:val="28"/>
        </w:rPr>
        <w:t>Adam</w:t>
      </w:r>
      <w:r w:rsidRPr="00F0250D">
        <w:rPr>
          <w:rFonts w:ascii="Times New Roman" w:hAnsi="Times New Roman" w:cs="Times New Roman"/>
          <w:sz w:val="28"/>
          <w:lang w:val="ru-RU"/>
        </w:rPr>
        <w:t xml:space="preserve"> с </w:t>
      </w:r>
      <w:r w:rsidRPr="00F0250D">
        <w:rPr>
          <w:rFonts w:ascii="Times New Roman" w:hAnsi="Times New Roman" w:cs="Times New Roman"/>
          <w:sz w:val="28"/>
        </w:rPr>
        <w:t>Beta</w:t>
      </w:r>
      <w:r w:rsidRPr="00F0250D">
        <w:rPr>
          <w:rFonts w:ascii="Times New Roman" w:hAnsi="Times New Roman" w:cs="Times New Roman"/>
          <w:sz w:val="28"/>
          <w:lang w:val="ru-RU"/>
        </w:rPr>
        <w:t xml:space="preserve"> (0.9, 0.98), 4000 обновлений для разогрева и планировщик скорости обучения с обратным квадратным корнем с начальной скоростью обучения 1</w:t>
      </w:r>
      <w:r w:rsidRPr="00F0250D">
        <w:rPr>
          <w:rFonts w:ascii="Times New Roman" w:hAnsi="Times New Roman" w:cs="Times New Roman"/>
          <w:sz w:val="28"/>
        </w:rPr>
        <w:t>e</w:t>
      </w:r>
      <w:r w:rsidRPr="00F0250D">
        <w:rPr>
          <w:rFonts w:ascii="Times New Roman" w:hAnsi="Times New Roman" w:cs="Times New Roman"/>
          <w:sz w:val="28"/>
          <w:lang w:val="ru-RU"/>
        </w:rPr>
        <w:t>-</w:t>
      </w:r>
      <w:proofErr w:type="gramStart"/>
      <w:r w:rsidRPr="00F0250D">
        <w:rPr>
          <w:rFonts w:ascii="Times New Roman" w:hAnsi="Times New Roman" w:cs="Times New Roman"/>
          <w:sz w:val="28"/>
          <w:lang w:val="ru-RU"/>
        </w:rPr>
        <w:t>3 .</w:t>
      </w:r>
      <w:proofErr w:type="gramEnd"/>
      <w:r w:rsidRPr="00F0250D">
        <w:rPr>
          <w:rFonts w:ascii="Times New Roman" w:hAnsi="Times New Roman" w:cs="Times New Roman"/>
          <w:sz w:val="28"/>
          <w:lang w:val="ru-RU"/>
        </w:rPr>
        <w:t xml:space="preserve"> На этапе тонкой настройки мы уменьшаем скорость обучения до 5</w:t>
      </w:r>
      <w:r w:rsidRPr="00F0250D">
        <w:rPr>
          <w:rFonts w:ascii="Times New Roman" w:hAnsi="Times New Roman" w:cs="Times New Roman"/>
          <w:sz w:val="28"/>
        </w:rPr>
        <w:t>e</w:t>
      </w:r>
      <w:r w:rsidRPr="00F0250D">
        <w:rPr>
          <w:rFonts w:ascii="Times New Roman" w:hAnsi="Times New Roman" w:cs="Times New Roman"/>
          <w:sz w:val="28"/>
          <w:lang w:val="ru-RU"/>
        </w:rPr>
        <w:t xml:space="preserve"> -4. Мы выбираем коэффициент отсева из 0.3, 0.2 и 0.1, основываясь на результатах проверки. Мы используем декодирование методом лучевого поиска с размером луча 4 и штрафом за длину 0,6. Мы обучаем все модели до согласования на 8 графических процессорах </w:t>
      </w:r>
      <w:r w:rsidRPr="00F0250D">
        <w:rPr>
          <w:rFonts w:ascii="Times New Roman" w:hAnsi="Times New Roman" w:cs="Times New Roman"/>
          <w:sz w:val="28"/>
        </w:rPr>
        <w:t>NVIDIA</w:t>
      </w:r>
      <w:r w:rsidRPr="00F0250D">
        <w:rPr>
          <w:rFonts w:ascii="Times New Roman" w:hAnsi="Times New Roman" w:cs="Times New Roman"/>
          <w:sz w:val="28"/>
          <w:lang w:val="ru-RU"/>
        </w:rPr>
        <w:t xml:space="preserve"> </w:t>
      </w:r>
      <w:r w:rsidRPr="00F0250D">
        <w:rPr>
          <w:rFonts w:ascii="Times New Roman" w:hAnsi="Times New Roman" w:cs="Times New Roman"/>
          <w:sz w:val="28"/>
        </w:rPr>
        <w:t>Tesla</w:t>
      </w:r>
      <w:r w:rsidRPr="00F0250D">
        <w:rPr>
          <w:rFonts w:ascii="Times New Roman" w:hAnsi="Times New Roman" w:cs="Times New Roman"/>
          <w:sz w:val="28"/>
          <w:lang w:val="ru-RU"/>
        </w:rPr>
        <w:t xml:space="preserve"> </w:t>
      </w:r>
      <w:r w:rsidRPr="00F0250D">
        <w:rPr>
          <w:rFonts w:ascii="Times New Roman" w:hAnsi="Times New Roman" w:cs="Times New Roman"/>
          <w:sz w:val="28"/>
        </w:rPr>
        <w:t>V</w:t>
      </w:r>
      <w:r w:rsidRPr="00F0250D">
        <w:rPr>
          <w:rFonts w:ascii="Times New Roman" w:hAnsi="Times New Roman" w:cs="Times New Roman"/>
          <w:sz w:val="28"/>
          <w:lang w:val="ru-RU"/>
        </w:rPr>
        <w:t xml:space="preserve">100. </w:t>
      </w:r>
      <w:proofErr w:type="spellStart"/>
      <w:r w:rsidRPr="00F0250D">
        <w:rPr>
          <w:rFonts w:ascii="Times New Roman" w:hAnsi="Times New Roman" w:cs="Times New Roman"/>
          <w:sz w:val="28"/>
        </w:rPr>
        <w:t>Все</w:t>
      </w:r>
      <w:proofErr w:type="spellEnd"/>
      <w:r w:rsidRPr="00F0250D">
        <w:rPr>
          <w:rFonts w:ascii="Times New Roman" w:hAnsi="Times New Roman" w:cs="Times New Roman"/>
          <w:sz w:val="28"/>
        </w:rPr>
        <w:t xml:space="preserve"> </w:t>
      </w:r>
      <w:proofErr w:type="spellStart"/>
      <w:r w:rsidRPr="00F0250D">
        <w:rPr>
          <w:rFonts w:ascii="Times New Roman" w:hAnsi="Times New Roman" w:cs="Times New Roman"/>
          <w:sz w:val="28"/>
        </w:rPr>
        <w:t>приведенные</w:t>
      </w:r>
      <w:proofErr w:type="spellEnd"/>
      <w:r w:rsidRPr="00F0250D">
        <w:rPr>
          <w:rFonts w:ascii="Times New Roman" w:hAnsi="Times New Roman" w:cs="Times New Roman"/>
          <w:sz w:val="28"/>
        </w:rPr>
        <w:t xml:space="preserve"> </w:t>
      </w:r>
      <w:proofErr w:type="spellStart"/>
      <w:r w:rsidRPr="00F0250D">
        <w:rPr>
          <w:rFonts w:ascii="Times New Roman" w:hAnsi="Times New Roman" w:cs="Times New Roman"/>
          <w:sz w:val="28"/>
        </w:rPr>
        <w:t>оценки</w:t>
      </w:r>
      <w:proofErr w:type="spellEnd"/>
      <w:r w:rsidRPr="00F0250D">
        <w:rPr>
          <w:rFonts w:ascii="Times New Roman" w:hAnsi="Times New Roman" w:cs="Times New Roman"/>
          <w:sz w:val="28"/>
        </w:rPr>
        <w:t xml:space="preserve"> BLEU </w:t>
      </w:r>
      <w:proofErr w:type="spellStart"/>
      <w:r w:rsidRPr="00F0250D">
        <w:rPr>
          <w:rFonts w:ascii="Times New Roman" w:hAnsi="Times New Roman" w:cs="Times New Roman"/>
          <w:sz w:val="28"/>
        </w:rPr>
        <w:t>получены</w:t>
      </w:r>
      <w:proofErr w:type="spellEnd"/>
      <w:r w:rsidRPr="00F0250D">
        <w:rPr>
          <w:rFonts w:ascii="Times New Roman" w:hAnsi="Times New Roman" w:cs="Times New Roman"/>
          <w:sz w:val="28"/>
        </w:rPr>
        <w:t xml:space="preserve"> </w:t>
      </w:r>
      <w:proofErr w:type="spellStart"/>
      <w:r w:rsidRPr="00F0250D">
        <w:rPr>
          <w:rFonts w:ascii="Times New Roman" w:hAnsi="Times New Roman" w:cs="Times New Roman"/>
          <w:sz w:val="28"/>
        </w:rPr>
        <w:t>для</w:t>
      </w:r>
      <w:proofErr w:type="spellEnd"/>
      <w:r w:rsidRPr="00F0250D">
        <w:rPr>
          <w:rFonts w:ascii="Times New Roman" w:hAnsi="Times New Roman" w:cs="Times New Roman"/>
          <w:sz w:val="28"/>
        </w:rPr>
        <w:t xml:space="preserve"> </w:t>
      </w:r>
      <w:proofErr w:type="spellStart"/>
      <w:r w:rsidRPr="00F0250D">
        <w:rPr>
          <w:rFonts w:ascii="Times New Roman" w:hAnsi="Times New Roman" w:cs="Times New Roman"/>
          <w:sz w:val="28"/>
        </w:rPr>
        <w:t>одной</w:t>
      </w:r>
      <w:proofErr w:type="spellEnd"/>
      <w:r w:rsidRPr="00F0250D">
        <w:rPr>
          <w:rFonts w:ascii="Times New Roman" w:hAnsi="Times New Roman" w:cs="Times New Roman"/>
          <w:sz w:val="28"/>
        </w:rPr>
        <w:t xml:space="preserve"> </w:t>
      </w:r>
      <w:proofErr w:type="spellStart"/>
      <w:r w:rsidRPr="00F0250D">
        <w:rPr>
          <w:rFonts w:ascii="Times New Roman" w:hAnsi="Times New Roman" w:cs="Times New Roman"/>
          <w:sz w:val="28"/>
        </w:rPr>
        <w:t>модели</w:t>
      </w:r>
      <w:proofErr w:type="spellEnd"/>
      <w:r w:rsidRPr="00F0250D">
        <w:rPr>
          <w:rFonts w:ascii="Times New Roman" w:hAnsi="Times New Roman" w:cs="Times New Roman"/>
          <w:sz w:val="28"/>
        </w:rPr>
        <w:t>.</w:t>
      </w:r>
    </w:p>
    <w:p w14:paraId="1B317028" w14:textId="77777777" w:rsidR="00F0250D" w:rsidRPr="00F0250D" w:rsidRDefault="00F0250D" w:rsidP="00F0250D">
      <w:pPr>
        <w:widowControl/>
        <w:jc w:val="center"/>
        <w:rPr>
          <w:rFonts w:ascii="SimSun" w:eastAsia="SimSun" w:hAnsi="SimSun" w:cs="SimSun"/>
          <w:lang w:val="en-US" w:eastAsia="zh-CN"/>
        </w:rPr>
      </w:pPr>
      <w:r w:rsidRPr="00F0250D">
        <w:rPr>
          <w:rFonts w:ascii="SimSun" w:eastAsia="SimSun" w:hAnsi="SimSun" w:cs="SimSun"/>
          <w:noProof/>
          <w:lang w:val="en-US" w:eastAsia="zh-CN"/>
        </w:rPr>
        <w:drawing>
          <wp:inline distT="0" distB="0" distL="0" distR="0" wp14:anchorId="52A86F7E" wp14:editId="4E3917BE">
            <wp:extent cx="6194190" cy="2674620"/>
            <wp:effectExtent l="0" t="0" r="0" b="0"/>
            <wp:docPr id="5" name="图片 5" descr="C:\Users\Gong Shengshuo\AppData\Roaming\Tencent\Users\342972224\QQ\WinTemp\RichOle\OSECRW@(D6FCTK(6JS93Y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 Shengshuo\AppData\Roaming\Tencent\Users\342972224\QQ\WinTemp\RichOle\OSECRW@(D6FCTK(6JS93Y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1943" cy="2677967"/>
                    </a:xfrm>
                    <a:prstGeom prst="rect">
                      <a:avLst/>
                    </a:prstGeom>
                    <a:noFill/>
                    <a:ln>
                      <a:noFill/>
                    </a:ln>
                  </pic:spPr>
                </pic:pic>
              </a:graphicData>
            </a:graphic>
          </wp:inline>
        </w:drawing>
      </w:r>
    </w:p>
    <w:p w14:paraId="61A810FA" w14:textId="77777777" w:rsidR="00853A03" w:rsidRPr="00853A03" w:rsidRDefault="00853A03" w:rsidP="00853A0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853A03">
        <w:rPr>
          <w:rFonts w:ascii="Times New Roman" w:hAnsi="Times New Roman" w:cs="Times New Roman"/>
          <w:sz w:val="28"/>
          <w:lang w:val="ru-RU"/>
        </w:rPr>
        <w:t xml:space="preserve">Результаты </w:t>
      </w:r>
    </w:p>
    <w:p w14:paraId="6B755FF2" w14:textId="07A03964" w:rsidR="00F0250D" w:rsidRPr="00853A03" w:rsidRDefault="00853A03" w:rsidP="00853A03">
      <w:pPr>
        <w:pStyle w:val="a9"/>
        <w:spacing w:before="0" w:beforeAutospacing="0" w:after="0" w:afterAutospacing="0" w:line="360" w:lineRule="auto"/>
        <w:ind w:firstLineChars="200" w:firstLine="560"/>
        <w:jc w:val="both"/>
        <w:rPr>
          <w:rFonts w:ascii="Times New Roman" w:hAnsi="Times New Roman" w:cs="Times New Roman"/>
          <w:sz w:val="28"/>
          <w:lang w:val="ru-RU"/>
        </w:rPr>
      </w:pPr>
      <w:r w:rsidRPr="00853A03">
        <w:rPr>
          <w:rFonts w:ascii="Times New Roman" w:hAnsi="Times New Roman" w:cs="Times New Roman"/>
          <w:sz w:val="28"/>
          <w:lang w:val="ru-RU"/>
        </w:rPr>
        <w:t xml:space="preserve">В таблице 10 мы приводим результаты тестирования </w:t>
      </w:r>
      <w:r w:rsidRPr="00853A03">
        <w:rPr>
          <w:rFonts w:ascii="Times New Roman" w:hAnsi="Times New Roman" w:cs="Times New Roman"/>
          <w:sz w:val="28"/>
        </w:rPr>
        <w:t>BLEU</w:t>
      </w:r>
      <w:r w:rsidRPr="00853A03">
        <w:rPr>
          <w:rFonts w:ascii="Times New Roman" w:hAnsi="Times New Roman" w:cs="Times New Roman"/>
          <w:sz w:val="28"/>
          <w:lang w:val="ru-RU"/>
        </w:rPr>
        <w:t xml:space="preserve"> всех методов сравнения и нашего подхода на наборе данных </w:t>
      </w:r>
      <w:r w:rsidRPr="00853A03">
        <w:rPr>
          <w:rFonts w:ascii="Times New Roman" w:hAnsi="Times New Roman" w:cs="Times New Roman"/>
          <w:sz w:val="28"/>
        </w:rPr>
        <w:t>WMT</w:t>
      </w:r>
      <w:r w:rsidRPr="00853A03">
        <w:rPr>
          <w:rFonts w:ascii="Times New Roman" w:hAnsi="Times New Roman" w:cs="Times New Roman"/>
          <w:sz w:val="28"/>
          <w:lang w:val="ru-RU"/>
        </w:rPr>
        <w:t xml:space="preserve">14. С помощью двунаправленного предварительного обучения </w:t>
      </w:r>
      <w:r w:rsidRPr="00853A03">
        <w:rPr>
          <w:rFonts w:ascii="Times New Roman" w:hAnsi="Times New Roman" w:cs="Times New Roman"/>
          <w:sz w:val="28"/>
        </w:rPr>
        <w:t>Bi</w:t>
      </w:r>
      <w:r w:rsidRPr="00853A03">
        <w:rPr>
          <w:rFonts w:ascii="Times New Roman" w:hAnsi="Times New Roman" w:cs="Times New Roman"/>
          <w:sz w:val="28"/>
          <w:lang w:val="ru-RU"/>
        </w:rPr>
        <w:t>-</w:t>
      </w:r>
      <w:proofErr w:type="spellStart"/>
      <w:r w:rsidRPr="00853A03">
        <w:rPr>
          <w:rFonts w:ascii="Times New Roman" w:hAnsi="Times New Roman" w:cs="Times New Roman"/>
          <w:sz w:val="28"/>
        </w:rPr>
        <w:t>SimCut</w:t>
      </w:r>
      <w:proofErr w:type="spellEnd"/>
      <w:r w:rsidRPr="00853A03">
        <w:rPr>
          <w:rFonts w:ascii="Times New Roman" w:hAnsi="Times New Roman" w:cs="Times New Roman"/>
          <w:sz w:val="28"/>
          <w:lang w:val="ru-RU"/>
        </w:rPr>
        <w:t xml:space="preserve"> и однонаправленной процедуры тонкой настройки наша модель НМТ достигает </w:t>
      </w:r>
      <w:proofErr w:type="spellStart"/>
      <w:r w:rsidRPr="00853A03">
        <w:rPr>
          <w:rFonts w:ascii="Times New Roman" w:hAnsi="Times New Roman" w:cs="Times New Roman"/>
          <w:sz w:val="28"/>
          <w:lang w:val="ru-RU"/>
        </w:rPr>
        <w:t>выс</w:t>
      </w:r>
      <w:proofErr w:type="spellEnd"/>
      <w:r w:rsidRPr="00853A03">
        <w:rPr>
          <w:rFonts w:ascii="Times New Roman" w:hAnsi="Times New Roman" w:cs="Times New Roman"/>
          <w:sz w:val="28"/>
          <w:lang w:val="ru-RU"/>
        </w:rPr>
        <w:t xml:space="preserve">оких или </w:t>
      </w:r>
      <w:r w:rsidRPr="00853A03">
        <w:rPr>
          <w:rFonts w:ascii="Times New Roman" w:hAnsi="Times New Roman" w:cs="Times New Roman"/>
          <w:sz w:val="28"/>
        </w:rPr>
        <w:t>SOTA</w:t>
      </w:r>
      <w:r w:rsidRPr="00853A03">
        <w:rPr>
          <w:rFonts w:ascii="Times New Roman" w:hAnsi="Times New Roman" w:cs="Times New Roman"/>
          <w:sz w:val="28"/>
          <w:lang w:val="ru-RU"/>
        </w:rPr>
        <w:t xml:space="preserve"> </w:t>
      </w:r>
      <w:r w:rsidRPr="00853A03">
        <w:rPr>
          <w:rFonts w:ascii="Times New Roman" w:hAnsi="Times New Roman" w:cs="Times New Roman"/>
          <w:sz w:val="28"/>
          <w:lang w:val="ru-RU"/>
        </w:rPr>
        <w:lastRenderedPageBreak/>
        <w:t xml:space="preserve">оценок </w:t>
      </w:r>
      <w:r w:rsidRPr="00853A03">
        <w:rPr>
          <w:rFonts w:ascii="Times New Roman" w:hAnsi="Times New Roman" w:cs="Times New Roman"/>
          <w:sz w:val="28"/>
        </w:rPr>
        <w:t>BLEU</w:t>
      </w:r>
      <w:r w:rsidRPr="00853A03">
        <w:rPr>
          <w:rFonts w:ascii="Times New Roman" w:hAnsi="Times New Roman" w:cs="Times New Roman"/>
          <w:sz w:val="28"/>
          <w:lang w:val="ru-RU"/>
        </w:rPr>
        <w:t xml:space="preserve"> на эталонах перевода </w:t>
      </w:r>
      <w:proofErr w:type="spellStart"/>
      <w:r w:rsidRPr="00853A03">
        <w:rPr>
          <w:rFonts w:ascii="Times New Roman" w:hAnsi="Times New Roman" w:cs="Times New Roman"/>
          <w:sz w:val="28"/>
        </w:rPr>
        <w:t>en</w:t>
      </w:r>
      <w:proofErr w:type="spellEnd"/>
      <w:r w:rsidRPr="00853A03">
        <w:rPr>
          <w:rFonts w:ascii="Times New Roman" w:hAnsi="Times New Roman" w:cs="Times New Roman"/>
          <w:sz w:val="28"/>
          <w:lang w:val="ru-RU"/>
        </w:rPr>
        <w:t>→</w:t>
      </w:r>
      <w:r w:rsidRPr="00853A03">
        <w:rPr>
          <w:rFonts w:ascii="Times New Roman" w:hAnsi="Times New Roman" w:cs="Times New Roman"/>
          <w:sz w:val="28"/>
        </w:rPr>
        <w:t>de</w:t>
      </w:r>
      <w:r w:rsidRPr="00853A03">
        <w:rPr>
          <w:rFonts w:ascii="Times New Roman" w:hAnsi="Times New Roman" w:cs="Times New Roman"/>
          <w:sz w:val="28"/>
          <w:lang w:val="ru-RU"/>
        </w:rPr>
        <w:t xml:space="preserve"> и </w:t>
      </w:r>
      <w:r w:rsidRPr="00853A03">
        <w:rPr>
          <w:rFonts w:ascii="Times New Roman" w:hAnsi="Times New Roman" w:cs="Times New Roman"/>
          <w:sz w:val="28"/>
        </w:rPr>
        <w:t>de</w:t>
      </w:r>
      <w:r w:rsidRPr="00853A03">
        <w:rPr>
          <w:rFonts w:ascii="Times New Roman" w:hAnsi="Times New Roman" w:cs="Times New Roman"/>
          <w:sz w:val="28"/>
          <w:lang w:val="ru-RU"/>
        </w:rPr>
        <w:t>→</w:t>
      </w:r>
      <w:proofErr w:type="spellStart"/>
      <w:r w:rsidRPr="00853A03">
        <w:rPr>
          <w:rFonts w:ascii="Times New Roman" w:hAnsi="Times New Roman" w:cs="Times New Roman"/>
          <w:sz w:val="28"/>
        </w:rPr>
        <w:t>en</w:t>
      </w:r>
      <w:proofErr w:type="spellEnd"/>
      <w:r w:rsidRPr="00853A03">
        <w:rPr>
          <w:rFonts w:ascii="Times New Roman" w:hAnsi="Times New Roman" w:cs="Times New Roman"/>
          <w:sz w:val="28"/>
          <w:lang w:val="ru-RU"/>
        </w:rPr>
        <w:t xml:space="preserve">. В процессе обучения НМТ мы устанавливаем </w:t>
      </w:r>
      <w:proofErr w:type="spellStart"/>
      <w:r w:rsidRPr="00853A03">
        <w:rPr>
          <w:rFonts w:ascii="Times New Roman" w:hAnsi="Times New Roman" w:cs="Times New Roman"/>
          <w:sz w:val="28"/>
        </w:rPr>
        <w:t>pcut</w:t>
      </w:r>
      <w:proofErr w:type="spellEnd"/>
      <w:r w:rsidRPr="00853A03">
        <w:rPr>
          <w:rFonts w:ascii="Times New Roman" w:hAnsi="Times New Roman" w:cs="Times New Roman"/>
          <w:sz w:val="28"/>
          <w:lang w:val="ru-RU"/>
        </w:rPr>
        <w:t xml:space="preserve"> равным 0,05 и настраиваем гиперпараметр </w:t>
      </w:r>
      <w:r w:rsidRPr="00853A03">
        <w:rPr>
          <w:rFonts w:ascii="Times New Roman" w:hAnsi="Times New Roman" w:cs="Times New Roman"/>
          <w:sz w:val="28"/>
        </w:rPr>
        <w:t>α</w:t>
      </w:r>
      <w:r w:rsidRPr="00853A03">
        <w:rPr>
          <w:rFonts w:ascii="Times New Roman" w:hAnsi="Times New Roman" w:cs="Times New Roman"/>
          <w:sz w:val="28"/>
          <w:lang w:val="ru-RU"/>
        </w:rPr>
        <w:t xml:space="preserve"> в </w:t>
      </w:r>
      <w:r w:rsidRPr="00853A03">
        <w:rPr>
          <w:rFonts w:ascii="Times New Roman" w:hAnsi="Times New Roman" w:cs="Times New Roman"/>
          <w:sz w:val="28"/>
        </w:rPr>
        <w:t>R</w:t>
      </w:r>
      <w:r w:rsidRPr="00853A03">
        <w:rPr>
          <w:rFonts w:ascii="Times New Roman" w:hAnsi="Times New Roman" w:cs="Times New Roman"/>
          <w:sz w:val="28"/>
          <w:lang w:val="ru-RU"/>
        </w:rPr>
        <w:t>-</w:t>
      </w:r>
      <w:r w:rsidRPr="00853A03">
        <w:rPr>
          <w:rFonts w:ascii="Times New Roman" w:hAnsi="Times New Roman" w:cs="Times New Roman"/>
          <w:sz w:val="28"/>
        </w:rPr>
        <w:t>Drop</w:t>
      </w:r>
      <w:r w:rsidRPr="00853A03">
        <w:rPr>
          <w:rFonts w:ascii="Times New Roman" w:hAnsi="Times New Roman" w:cs="Times New Roman"/>
          <w:sz w:val="28"/>
          <w:lang w:val="ru-RU"/>
        </w:rPr>
        <w:t xml:space="preserve"> и </w:t>
      </w:r>
      <w:proofErr w:type="spellStart"/>
      <w:r w:rsidRPr="00853A03">
        <w:rPr>
          <w:rFonts w:ascii="Times New Roman" w:hAnsi="Times New Roman" w:cs="Times New Roman"/>
          <w:sz w:val="28"/>
        </w:rPr>
        <w:t>SimCut</w:t>
      </w:r>
      <w:proofErr w:type="spellEnd"/>
      <w:r w:rsidRPr="00853A03">
        <w:rPr>
          <w:rFonts w:ascii="Times New Roman" w:hAnsi="Times New Roman" w:cs="Times New Roman"/>
          <w:sz w:val="28"/>
          <w:lang w:val="ru-RU"/>
        </w:rPr>
        <w:t xml:space="preserve"> на основе результатов на валидационном множестве. Обратите внимание, что показатели </w:t>
      </w:r>
      <w:r w:rsidRPr="00853A03">
        <w:rPr>
          <w:rFonts w:ascii="Times New Roman" w:hAnsi="Times New Roman" w:cs="Times New Roman"/>
          <w:sz w:val="28"/>
        </w:rPr>
        <w:t>BLEU</w:t>
      </w:r>
      <w:r w:rsidRPr="00853A03">
        <w:rPr>
          <w:rFonts w:ascii="Times New Roman" w:hAnsi="Times New Roman" w:cs="Times New Roman"/>
          <w:sz w:val="28"/>
          <w:lang w:val="ru-RU"/>
        </w:rPr>
        <w:t xml:space="preserve"> в </w:t>
      </w:r>
      <w:r w:rsidRPr="00853A03">
        <w:rPr>
          <w:rFonts w:ascii="Times New Roman" w:hAnsi="Times New Roman" w:cs="Times New Roman"/>
          <w:sz w:val="28"/>
        </w:rPr>
        <w:t>R</w:t>
      </w:r>
      <w:r w:rsidRPr="00853A03">
        <w:rPr>
          <w:rFonts w:ascii="Times New Roman" w:hAnsi="Times New Roman" w:cs="Times New Roman"/>
          <w:sz w:val="28"/>
          <w:lang w:val="ru-RU"/>
        </w:rPr>
        <w:t>-</w:t>
      </w:r>
      <w:r w:rsidRPr="00853A03">
        <w:rPr>
          <w:rFonts w:ascii="Times New Roman" w:hAnsi="Times New Roman" w:cs="Times New Roman"/>
          <w:sz w:val="28"/>
        </w:rPr>
        <w:t>Drop</w:t>
      </w:r>
      <w:r w:rsidRPr="00853A03">
        <w:rPr>
          <w:rFonts w:ascii="Times New Roman" w:hAnsi="Times New Roman" w:cs="Times New Roman"/>
          <w:sz w:val="28"/>
          <w:lang w:val="ru-RU"/>
        </w:rPr>
        <w:t xml:space="preserve"> ниже, чем в </w:t>
      </w:r>
      <w:r w:rsidRPr="00853A03">
        <w:rPr>
          <w:rFonts w:ascii="Times New Roman" w:hAnsi="Times New Roman" w:cs="Times New Roman"/>
          <w:sz w:val="28"/>
        </w:rPr>
        <w:t>Liang</w:t>
      </w:r>
      <w:r w:rsidRPr="00853A03">
        <w:rPr>
          <w:rFonts w:ascii="Times New Roman" w:hAnsi="Times New Roman" w:cs="Times New Roman"/>
          <w:sz w:val="28"/>
          <w:lang w:val="ru-RU"/>
        </w:rPr>
        <w:t xml:space="preserve"> </w:t>
      </w:r>
      <w:r w:rsidRPr="00853A03">
        <w:rPr>
          <w:rFonts w:ascii="Times New Roman" w:hAnsi="Times New Roman" w:cs="Times New Roman"/>
          <w:sz w:val="28"/>
        </w:rPr>
        <w:t>et</w:t>
      </w:r>
      <w:r w:rsidRPr="00853A03">
        <w:rPr>
          <w:rFonts w:ascii="Times New Roman" w:hAnsi="Times New Roman" w:cs="Times New Roman"/>
          <w:sz w:val="28"/>
          <w:lang w:val="ru-RU"/>
        </w:rPr>
        <w:t xml:space="preserve"> </w:t>
      </w:r>
      <w:r w:rsidRPr="00853A03">
        <w:rPr>
          <w:rFonts w:ascii="Times New Roman" w:hAnsi="Times New Roman" w:cs="Times New Roman"/>
          <w:sz w:val="28"/>
        </w:rPr>
        <w:t>al</w:t>
      </w:r>
      <w:r w:rsidRPr="00853A03">
        <w:rPr>
          <w:rFonts w:ascii="Times New Roman" w:hAnsi="Times New Roman" w:cs="Times New Roman"/>
          <w:sz w:val="28"/>
          <w:lang w:val="ru-RU"/>
        </w:rPr>
        <w:t xml:space="preserve">. (2021). Такое расхождение может быть связано с различными этапами предварительной обработки, используемыми в </w:t>
      </w:r>
      <w:r w:rsidRPr="00853A03">
        <w:rPr>
          <w:rFonts w:ascii="Times New Roman" w:hAnsi="Times New Roman" w:cs="Times New Roman"/>
          <w:sz w:val="28"/>
        </w:rPr>
        <w:t>Liang</w:t>
      </w:r>
      <w:r w:rsidRPr="00853A03">
        <w:rPr>
          <w:rFonts w:ascii="Times New Roman" w:hAnsi="Times New Roman" w:cs="Times New Roman"/>
          <w:sz w:val="28"/>
          <w:lang w:val="ru-RU"/>
        </w:rPr>
        <w:t xml:space="preserve"> </w:t>
      </w:r>
      <w:r w:rsidRPr="00853A03">
        <w:rPr>
          <w:rFonts w:ascii="Times New Roman" w:hAnsi="Times New Roman" w:cs="Times New Roman"/>
          <w:sz w:val="28"/>
        </w:rPr>
        <w:t>et</w:t>
      </w:r>
      <w:r w:rsidRPr="00853A03">
        <w:rPr>
          <w:rFonts w:ascii="Times New Roman" w:hAnsi="Times New Roman" w:cs="Times New Roman"/>
          <w:sz w:val="28"/>
          <w:lang w:val="ru-RU"/>
        </w:rPr>
        <w:t xml:space="preserve"> </w:t>
      </w:r>
      <w:r w:rsidRPr="00853A03">
        <w:rPr>
          <w:rFonts w:ascii="Times New Roman" w:hAnsi="Times New Roman" w:cs="Times New Roman"/>
          <w:sz w:val="28"/>
        </w:rPr>
        <w:t>al</w:t>
      </w:r>
      <w:r w:rsidRPr="00853A03">
        <w:rPr>
          <w:rFonts w:ascii="Times New Roman" w:hAnsi="Times New Roman" w:cs="Times New Roman"/>
          <w:sz w:val="28"/>
          <w:lang w:val="ru-RU"/>
        </w:rPr>
        <w:t xml:space="preserve">. (2021) и </w:t>
      </w:r>
      <w:r w:rsidRPr="00853A03">
        <w:rPr>
          <w:rFonts w:ascii="Times New Roman" w:hAnsi="Times New Roman" w:cs="Times New Roman"/>
          <w:sz w:val="28"/>
        </w:rPr>
        <w:t>Xu</w:t>
      </w:r>
      <w:r w:rsidRPr="00853A03">
        <w:rPr>
          <w:rFonts w:ascii="Times New Roman" w:hAnsi="Times New Roman" w:cs="Times New Roman"/>
          <w:sz w:val="28"/>
          <w:lang w:val="ru-RU"/>
        </w:rPr>
        <w:t xml:space="preserve"> </w:t>
      </w:r>
      <w:r w:rsidRPr="00853A03">
        <w:rPr>
          <w:rFonts w:ascii="Times New Roman" w:hAnsi="Times New Roman" w:cs="Times New Roman"/>
          <w:sz w:val="28"/>
        </w:rPr>
        <w:t>et</w:t>
      </w:r>
      <w:r w:rsidRPr="00853A03">
        <w:rPr>
          <w:rFonts w:ascii="Times New Roman" w:hAnsi="Times New Roman" w:cs="Times New Roman"/>
          <w:sz w:val="28"/>
          <w:lang w:val="ru-RU"/>
        </w:rPr>
        <w:t xml:space="preserve"> </w:t>
      </w:r>
      <w:r w:rsidRPr="00853A03">
        <w:rPr>
          <w:rFonts w:ascii="Times New Roman" w:hAnsi="Times New Roman" w:cs="Times New Roman"/>
          <w:sz w:val="28"/>
        </w:rPr>
        <w:t>al</w:t>
      </w:r>
      <w:r w:rsidRPr="00853A03">
        <w:rPr>
          <w:rFonts w:ascii="Times New Roman" w:hAnsi="Times New Roman" w:cs="Times New Roman"/>
          <w:sz w:val="28"/>
          <w:lang w:val="ru-RU"/>
        </w:rPr>
        <w:t xml:space="preserve">. (2021). Стоит отметить, что </w:t>
      </w:r>
      <w:r w:rsidRPr="00853A03">
        <w:rPr>
          <w:rFonts w:ascii="Times New Roman" w:hAnsi="Times New Roman" w:cs="Times New Roman"/>
          <w:sz w:val="28"/>
        </w:rPr>
        <w:t>Bi</w:t>
      </w:r>
      <w:r w:rsidRPr="00853A03">
        <w:rPr>
          <w:rFonts w:ascii="Times New Roman" w:hAnsi="Times New Roman" w:cs="Times New Roman"/>
          <w:sz w:val="28"/>
          <w:lang w:val="ru-RU"/>
        </w:rPr>
        <w:t>-</w:t>
      </w:r>
      <w:proofErr w:type="spellStart"/>
      <w:r w:rsidRPr="00853A03">
        <w:rPr>
          <w:rFonts w:ascii="Times New Roman" w:hAnsi="Times New Roman" w:cs="Times New Roman"/>
          <w:sz w:val="28"/>
        </w:rPr>
        <w:t>SimCut</w:t>
      </w:r>
      <w:proofErr w:type="spellEnd"/>
      <w:r w:rsidRPr="00853A03">
        <w:rPr>
          <w:rFonts w:ascii="Times New Roman" w:hAnsi="Times New Roman" w:cs="Times New Roman"/>
          <w:sz w:val="28"/>
          <w:lang w:val="ru-RU"/>
        </w:rPr>
        <w:t xml:space="preserve"> превосходит </w:t>
      </w:r>
      <w:proofErr w:type="spellStart"/>
      <w:r w:rsidRPr="00853A03">
        <w:rPr>
          <w:rFonts w:ascii="Times New Roman" w:hAnsi="Times New Roman" w:cs="Times New Roman"/>
          <w:sz w:val="28"/>
        </w:rPr>
        <w:t>BiBERT</w:t>
      </w:r>
      <w:proofErr w:type="spellEnd"/>
      <w:r w:rsidRPr="00853A03">
        <w:rPr>
          <w:rFonts w:ascii="Times New Roman" w:hAnsi="Times New Roman" w:cs="Times New Roman"/>
          <w:sz w:val="28"/>
          <w:lang w:val="ru-RU"/>
        </w:rPr>
        <w:t xml:space="preserve"> по направлению </w:t>
      </w:r>
      <w:r w:rsidRPr="00853A03">
        <w:rPr>
          <w:rFonts w:ascii="Times New Roman" w:hAnsi="Times New Roman" w:cs="Times New Roman"/>
          <w:sz w:val="28"/>
        </w:rPr>
        <w:t>de</w:t>
      </w:r>
      <w:r w:rsidRPr="00853A03">
        <w:rPr>
          <w:rFonts w:ascii="Times New Roman" w:hAnsi="Times New Roman" w:cs="Times New Roman"/>
          <w:sz w:val="28"/>
          <w:lang w:val="ru-RU"/>
        </w:rPr>
        <w:t>→</w:t>
      </w:r>
      <w:proofErr w:type="spellStart"/>
      <w:r w:rsidRPr="00853A03">
        <w:rPr>
          <w:rFonts w:ascii="Times New Roman" w:hAnsi="Times New Roman" w:cs="Times New Roman"/>
          <w:sz w:val="28"/>
        </w:rPr>
        <w:t>en</w:t>
      </w:r>
      <w:proofErr w:type="spellEnd"/>
      <w:r w:rsidRPr="00853A03">
        <w:rPr>
          <w:rFonts w:ascii="Times New Roman" w:hAnsi="Times New Roman" w:cs="Times New Roman"/>
          <w:sz w:val="28"/>
          <w:lang w:val="ru-RU"/>
        </w:rPr>
        <w:t>, н</w:t>
      </w:r>
      <w:proofErr w:type="spellStart"/>
      <w:r w:rsidRPr="00853A03">
        <w:rPr>
          <w:rFonts w:ascii="Times New Roman" w:hAnsi="Times New Roman" w:cs="Times New Roman"/>
          <w:sz w:val="28"/>
          <w:lang w:val="ru-RU"/>
        </w:rPr>
        <w:t>есмотря</w:t>
      </w:r>
      <w:proofErr w:type="spellEnd"/>
      <w:r w:rsidRPr="00853A03">
        <w:rPr>
          <w:rFonts w:ascii="Times New Roman" w:hAnsi="Times New Roman" w:cs="Times New Roman"/>
          <w:sz w:val="28"/>
          <w:lang w:val="ru-RU"/>
        </w:rPr>
        <w:t xml:space="preserve"> на то, что </w:t>
      </w:r>
      <w:proofErr w:type="spellStart"/>
      <w:r w:rsidRPr="00853A03">
        <w:rPr>
          <w:rFonts w:ascii="Times New Roman" w:hAnsi="Times New Roman" w:cs="Times New Roman"/>
          <w:sz w:val="28"/>
        </w:rPr>
        <w:t>BiBERT</w:t>
      </w:r>
      <w:proofErr w:type="spellEnd"/>
      <w:r w:rsidRPr="00853A03">
        <w:rPr>
          <w:rFonts w:ascii="Times New Roman" w:hAnsi="Times New Roman" w:cs="Times New Roman"/>
          <w:sz w:val="28"/>
          <w:lang w:val="ru-RU"/>
        </w:rPr>
        <w:t xml:space="preserve"> включает двунаправленное предварительное обучение, крупномасштабное предварительное обучение </w:t>
      </w:r>
      <w:proofErr w:type="spellStart"/>
      <w:r w:rsidRPr="00853A03">
        <w:rPr>
          <w:rFonts w:ascii="Times New Roman" w:hAnsi="Times New Roman" w:cs="Times New Roman"/>
          <w:sz w:val="28"/>
          <w:lang w:val="ru-RU"/>
        </w:rPr>
        <w:t>контекстуализированных</w:t>
      </w:r>
      <w:proofErr w:type="spellEnd"/>
      <w:r w:rsidRPr="00853A03">
        <w:rPr>
          <w:rFonts w:ascii="Times New Roman" w:hAnsi="Times New Roman" w:cs="Times New Roman"/>
          <w:sz w:val="28"/>
          <w:lang w:val="ru-RU"/>
        </w:rPr>
        <w:t xml:space="preserve"> вкраплений и механизм стохастического выбора слоев.</w:t>
      </w:r>
    </w:p>
    <w:p w14:paraId="479CBC5B" w14:textId="77777777" w:rsidR="00410B01" w:rsidRDefault="00410B01" w:rsidP="00410B01">
      <w:pPr>
        <w:pStyle w:val="a9"/>
        <w:spacing w:before="0" w:beforeAutospacing="0" w:after="0" w:afterAutospacing="0" w:line="360" w:lineRule="auto"/>
        <w:ind w:firstLineChars="200" w:firstLine="562"/>
        <w:jc w:val="both"/>
        <w:rPr>
          <w:rFonts w:ascii="Times New Roman" w:hAnsi="Times New Roman" w:cs="Times New Roman"/>
          <w:b/>
          <w:sz w:val="28"/>
        </w:rPr>
      </w:pPr>
      <w:r w:rsidRPr="006E0172">
        <w:rPr>
          <w:rFonts w:ascii="Times New Roman" w:hAnsi="Times New Roman" w:cs="Times New Roman"/>
          <w:b/>
          <w:sz w:val="28"/>
          <w:lang w:val="ru-RU"/>
        </w:rPr>
        <w:t>Часть</w:t>
      </w:r>
      <w:r w:rsidRPr="00147B03">
        <w:rPr>
          <w:rFonts w:ascii="Times New Roman" w:hAnsi="Times New Roman" w:cs="Times New Roman"/>
          <w:b/>
          <w:sz w:val="28"/>
        </w:rPr>
        <w:t xml:space="preserve"> </w:t>
      </w:r>
      <w:r w:rsidRPr="006B5DFB">
        <w:rPr>
          <w:rFonts w:ascii="Times New Roman" w:hAnsi="Times New Roman" w:cs="Times New Roman"/>
          <w:b/>
          <w:sz w:val="28"/>
        </w:rPr>
        <w:t>2</w:t>
      </w:r>
      <w:r w:rsidRPr="00147B03">
        <w:rPr>
          <w:rFonts w:ascii="Times New Roman" w:hAnsi="Times New Roman" w:cs="Times New Roman"/>
          <w:b/>
          <w:sz w:val="28"/>
        </w:rPr>
        <w:t xml:space="preserve">: </w:t>
      </w:r>
      <w:r w:rsidRPr="006B5DFB">
        <w:rPr>
          <w:rFonts w:ascii="Times New Roman" w:hAnsi="Times New Roman" w:cs="Times New Roman"/>
          <w:b/>
          <w:sz w:val="28"/>
        </w:rPr>
        <w:t>Data Diversification: A Simple Strategy For Neural Machine Translation</w:t>
      </w:r>
    </w:p>
    <w:p w14:paraId="0AA01D6F" w14:textId="06EC1E1B" w:rsidR="00681AAE" w:rsidRPr="00681AAE" w:rsidRDefault="00681AAE" w:rsidP="00681AAE">
      <w:pPr>
        <w:pStyle w:val="a9"/>
        <w:shd w:val="clear" w:color="auto" w:fill="FFFFFF"/>
        <w:spacing w:before="0" w:beforeAutospacing="0" w:after="0" w:afterAutospacing="0" w:line="360" w:lineRule="auto"/>
        <w:ind w:firstLineChars="200" w:firstLine="562"/>
        <w:jc w:val="both"/>
        <w:rPr>
          <w:rFonts w:ascii="Times New Roman" w:hAnsi="Times New Roman" w:cs="Times New Roman"/>
          <w:b/>
          <w:color w:val="24292F"/>
          <w:sz w:val="28"/>
          <w:lang w:val="ru-RU"/>
        </w:rPr>
      </w:pPr>
      <w:r w:rsidRPr="00681AAE">
        <w:rPr>
          <w:rFonts w:ascii="Times New Roman" w:hAnsi="Times New Roman" w:cs="Times New Roman"/>
          <w:b/>
          <w:color w:val="24292F"/>
          <w:sz w:val="28"/>
          <w:lang w:val="ru-RU"/>
        </w:rPr>
        <w:t xml:space="preserve">Эксперименты </w:t>
      </w:r>
    </w:p>
    <w:p w14:paraId="3B95D2BD" w14:textId="1419D409" w:rsidR="00681AAE" w:rsidRPr="00681AAE" w:rsidRDefault="00681AAE" w:rsidP="00681AAE">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681AAE">
        <w:rPr>
          <w:rFonts w:ascii="Times New Roman" w:hAnsi="Times New Roman" w:cs="Times New Roman"/>
          <w:color w:val="24292F"/>
          <w:sz w:val="28"/>
          <w:lang w:val="ru-RU"/>
        </w:rPr>
        <w:t>М</w:t>
      </w:r>
      <w:r w:rsidRPr="00681AAE">
        <w:rPr>
          <w:rFonts w:ascii="Times New Roman" w:hAnsi="Times New Roman" w:cs="Times New Roman"/>
          <w:color w:val="24292F"/>
          <w:sz w:val="28"/>
          <w:lang w:val="ru-RU"/>
        </w:rPr>
        <w:t xml:space="preserve">ы представляем эксперименты, демонстрирующие, что наш подход к диверсификации данных улучшает качество перевода во многих задачах перевода, включая задачи </w:t>
      </w:r>
      <w:r w:rsidRPr="00681AAE">
        <w:rPr>
          <w:rFonts w:ascii="Times New Roman" w:hAnsi="Times New Roman" w:cs="Times New Roman"/>
          <w:color w:val="24292F"/>
          <w:sz w:val="28"/>
        </w:rPr>
        <w:t>WMT</w:t>
      </w:r>
      <w:r w:rsidRPr="00681AAE">
        <w:rPr>
          <w:rFonts w:ascii="Times New Roman" w:hAnsi="Times New Roman" w:cs="Times New Roman"/>
          <w:color w:val="24292F"/>
          <w:sz w:val="28"/>
          <w:lang w:val="ru-RU"/>
        </w:rPr>
        <w:t xml:space="preserve"> и </w:t>
      </w:r>
      <w:r w:rsidRPr="00681AAE">
        <w:rPr>
          <w:rFonts w:ascii="Times New Roman" w:hAnsi="Times New Roman" w:cs="Times New Roman"/>
          <w:color w:val="24292F"/>
          <w:sz w:val="28"/>
        </w:rPr>
        <w:t>IWSLT</w:t>
      </w:r>
      <w:r w:rsidRPr="00681AAE">
        <w:rPr>
          <w:rFonts w:ascii="Times New Roman" w:hAnsi="Times New Roman" w:cs="Times New Roman"/>
          <w:color w:val="24292F"/>
          <w:sz w:val="28"/>
          <w:lang w:val="ru-RU"/>
        </w:rPr>
        <w:t>, а также задачи перевода с высоким и низким уровнем ресурсов. В связи с ограниченным объемом страницы мы кратко описываем постановку каждого эксперимента в соответствующих подразделах и приводим более подробную информацию в Приложении.</w:t>
      </w:r>
    </w:p>
    <w:p w14:paraId="7DC264F6" w14:textId="7CB1D283" w:rsidR="00681AAE" w:rsidRPr="00706C8F" w:rsidRDefault="00681AAE" w:rsidP="00681AAE">
      <w:pPr>
        <w:pStyle w:val="a9"/>
        <w:shd w:val="clear" w:color="auto" w:fill="FFFFFF"/>
        <w:spacing w:before="0" w:beforeAutospacing="0" w:after="0" w:afterAutospacing="0" w:line="360" w:lineRule="auto"/>
        <w:ind w:firstLineChars="200" w:firstLine="562"/>
        <w:jc w:val="both"/>
        <w:rPr>
          <w:rFonts w:ascii="Times New Roman" w:hAnsi="Times New Roman" w:cs="Times New Roman"/>
          <w:b/>
          <w:color w:val="24292F"/>
          <w:sz w:val="28"/>
          <w:lang w:val="ru-RU"/>
        </w:rPr>
      </w:pPr>
      <w:r w:rsidRPr="00706C8F">
        <w:rPr>
          <w:rFonts w:ascii="Times New Roman" w:hAnsi="Times New Roman" w:cs="Times New Roman"/>
          <w:b/>
          <w:color w:val="24292F"/>
          <w:sz w:val="28"/>
          <w:lang w:val="ru-RU"/>
        </w:rPr>
        <w:t xml:space="preserve">Задачи англо-немецкого и англо-французского перевода </w:t>
      </w:r>
      <w:r w:rsidRPr="00706C8F">
        <w:rPr>
          <w:rFonts w:ascii="Times New Roman" w:hAnsi="Times New Roman" w:cs="Times New Roman"/>
          <w:b/>
          <w:color w:val="24292F"/>
          <w:sz w:val="28"/>
        </w:rPr>
        <w:t>WMT</w:t>
      </w:r>
      <w:r w:rsidRPr="00706C8F">
        <w:rPr>
          <w:rFonts w:ascii="Times New Roman" w:hAnsi="Times New Roman" w:cs="Times New Roman"/>
          <w:b/>
          <w:color w:val="24292F"/>
          <w:sz w:val="28"/>
          <w:lang w:val="ru-RU"/>
        </w:rPr>
        <w:t xml:space="preserve">'14 </w:t>
      </w:r>
    </w:p>
    <w:p w14:paraId="25A83C70" w14:textId="239DC5E6" w:rsidR="00681AAE" w:rsidRDefault="00681AAE" w:rsidP="00681AAE">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681AAE">
        <w:rPr>
          <w:rFonts w:ascii="Times New Roman" w:hAnsi="Times New Roman" w:cs="Times New Roman"/>
          <w:color w:val="24292F"/>
          <w:sz w:val="28"/>
          <w:lang w:val="ru-RU"/>
        </w:rPr>
        <w:t xml:space="preserve">Установка. Мы проводим эксперименты на стандартных задачах перевода </w:t>
      </w:r>
      <w:r w:rsidRPr="00681AAE">
        <w:rPr>
          <w:rFonts w:ascii="Times New Roman" w:hAnsi="Times New Roman" w:cs="Times New Roman"/>
          <w:color w:val="24292F"/>
          <w:sz w:val="28"/>
        </w:rPr>
        <w:t>WMT</w:t>
      </w:r>
      <w:r w:rsidRPr="00681AAE">
        <w:rPr>
          <w:rFonts w:ascii="Times New Roman" w:hAnsi="Times New Roman" w:cs="Times New Roman"/>
          <w:color w:val="24292F"/>
          <w:sz w:val="28"/>
          <w:lang w:val="ru-RU"/>
        </w:rPr>
        <w:t>'14 с английского на немецкий (</w:t>
      </w:r>
      <w:proofErr w:type="spellStart"/>
      <w:r w:rsidRPr="00681AAE">
        <w:rPr>
          <w:rFonts w:ascii="Times New Roman" w:hAnsi="Times New Roman" w:cs="Times New Roman"/>
          <w:color w:val="24292F"/>
          <w:sz w:val="28"/>
        </w:rPr>
        <w:t>En</w:t>
      </w:r>
      <w:proofErr w:type="spellEnd"/>
      <w:r w:rsidRPr="00681AAE">
        <w:rPr>
          <w:rFonts w:ascii="Times New Roman" w:hAnsi="Times New Roman" w:cs="Times New Roman"/>
          <w:color w:val="24292F"/>
          <w:sz w:val="28"/>
          <w:lang w:val="ru-RU"/>
        </w:rPr>
        <w:t>-</w:t>
      </w:r>
      <w:r w:rsidRPr="00681AAE">
        <w:rPr>
          <w:rFonts w:ascii="Times New Roman" w:hAnsi="Times New Roman" w:cs="Times New Roman"/>
          <w:color w:val="24292F"/>
          <w:sz w:val="28"/>
        </w:rPr>
        <w:t>De</w:t>
      </w:r>
      <w:r w:rsidRPr="00681AAE">
        <w:rPr>
          <w:rFonts w:ascii="Times New Roman" w:hAnsi="Times New Roman" w:cs="Times New Roman"/>
          <w:color w:val="24292F"/>
          <w:sz w:val="28"/>
          <w:lang w:val="ru-RU"/>
        </w:rPr>
        <w:t>) и с английского на французский (</w:t>
      </w:r>
      <w:proofErr w:type="spellStart"/>
      <w:r w:rsidRPr="00681AAE">
        <w:rPr>
          <w:rFonts w:ascii="Times New Roman" w:hAnsi="Times New Roman" w:cs="Times New Roman"/>
          <w:color w:val="24292F"/>
          <w:sz w:val="28"/>
        </w:rPr>
        <w:t>En</w:t>
      </w:r>
      <w:proofErr w:type="spellEnd"/>
      <w:r w:rsidRPr="00681AAE">
        <w:rPr>
          <w:rFonts w:ascii="Times New Roman" w:hAnsi="Times New Roman" w:cs="Times New Roman"/>
          <w:color w:val="24292F"/>
          <w:sz w:val="28"/>
          <w:lang w:val="ru-RU"/>
        </w:rPr>
        <w:t>-</w:t>
      </w:r>
      <w:r w:rsidRPr="00681AAE">
        <w:rPr>
          <w:rFonts w:ascii="Times New Roman" w:hAnsi="Times New Roman" w:cs="Times New Roman"/>
          <w:color w:val="24292F"/>
          <w:sz w:val="28"/>
        </w:rPr>
        <w:t>Fr</w:t>
      </w:r>
      <w:r w:rsidRPr="00681AAE">
        <w:rPr>
          <w:rFonts w:ascii="Times New Roman" w:hAnsi="Times New Roman" w:cs="Times New Roman"/>
          <w:color w:val="24292F"/>
          <w:sz w:val="28"/>
          <w:lang w:val="ru-RU"/>
        </w:rPr>
        <w:t xml:space="preserve">) языки. Учебные наборы данных содержат около 4,5 и 35 миллионов пар предложений соответственно. Предложения закодированы с помощью кодировки </w:t>
      </w:r>
      <w:r w:rsidRPr="00681AAE">
        <w:rPr>
          <w:rFonts w:ascii="Times New Roman" w:hAnsi="Times New Roman" w:cs="Times New Roman"/>
          <w:color w:val="24292F"/>
          <w:sz w:val="28"/>
        </w:rPr>
        <w:t>Byte</w:t>
      </w:r>
      <w:r w:rsidRPr="00681AAE">
        <w:rPr>
          <w:rFonts w:ascii="Times New Roman" w:hAnsi="Times New Roman" w:cs="Times New Roman"/>
          <w:color w:val="24292F"/>
          <w:sz w:val="28"/>
          <w:lang w:val="ru-RU"/>
        </w:rPr>
        <w:t>-</w:t>
      </w:r>
      <w:r w:rsidRPr="00681AAE">
        <w:rPr>
          <w:rFonts w:ascii="Times New Roman" w:hAnsi="Times New Roman" w:cs="Times New Roman"/>
          <w:color w:val="24292F"/>
          <w:sz w:val="28"/>
        </w:rPr>
        <w:t>Pair</w:t>
      </w:r>
      <w:r w:rsidRPr="00681AAE">
        <w:rPr>
          <w:rFonts w:ascii="Times New Roman" w:hAnsi="Times New Roman" w:cs="Times New Roman"/>
          <w:color w:val="24292F"/>
          <w:sz w:val="28"/>
          <w:lang w:val="ru-RU"/>
        </w:rPr>
        <w:t xml:space="preserve"> </w:t>
      </w:r>
      <w:r w:rsidRPr="00681AAE">
        <w:rPr>
          <w:rFonts w:ascii="Times New Roman" w:hAnsi="Times New Roman" w:cs="Times New Roman"/>
          <w:color w:val="24292F"/>
          <w:sz w:val="28"/>
        </w:rPr>
        <w:t>Encoding</w:t>
      </w:r>
      <w:r w:rsidRPr="00681AAE">
        <w:rPr>
          <w:rFonts w:ascii="Times New Roman" w:hAnsi="Times New Roman" w:cs="Times New Roman"/>
          <w:color w:val="24292F"/>
          <w:sz w:val="28"/>
          <w:lang w:val="ru-RU"/>
        </w:rPr>
        <w:t xml:space="preserve"> (</w:t>
      </w:r>
      <w:r w:rsidRPr="00681AAE">
        <w:rPr>
          <w:rFonts w:ascii="Times New Roman" w:hAnsi="Times New Roman" w:cs="Times New Roman"/>
          <w:color w:val="24292F"/>
          <w:sz w:val="28"/>
        </w:rPr>
        <w:t>BPE</w:t>
      </w:r>
      <w:r w:rsidRPr="00681AAE">
        <w:rPr>
          <w:rFonts w:ascii="Times New Roman" w:hAnsi="Times New Roman" w:cs="Times New Roman"/>
          <w:color w:val="24292F"/>
          <w:sz w:val="28"/>
          <w:lang w:val="ru-RU"/>
        </w:rPr>
        <w:t>)</w:t>
      </w:r>
      <w:r w:rsidR="00706C8F">
        <w:rPr>
          <w:rFonts w:ascii="Times New Roman" w:hAnsi="Times New Roman" w:cs="Times New Roman"/>
          <w:color w:val="24292F"/>
          <w:sz w:val="28"/>
          <w:lang w:val="ru-RU"/>
        </w:rPr>
        <w:t xml:space="preserve"> </w:t>
      </w:r>
      <w:r w:rsidRPr="00681AAE">
        <w:rPr>
          <w:rFonts w:ascii="Times New Roman" w:hAnsi="Times New Roman" w:cs="Times New Roman"/>
          <w:color w:val="24292F"/>
          <w:sz w:val="28"/>
          <w:lang w:val="ru-RU"/>
        </w:rPr>
        <w:t>с 32</w:t>
      </w:r>
      <w:r w:rsidRPr="00681AAE">
        <w:rPr>
          <w:rFonts w:ascii="Times New Roman" w:hAnsi="Times New Roman" w:cs="Times New Roman"/>
          <w:color w:val="24292F"/>
          <w:sz w:val="28"/>
        </w:rPr>
        <w:t>K</w:t>
      </w:r>
      <w:r w:rsidRPr="00681AAE">
        <w:rPr>
          <w:rFonts w:ascii="Times New Roman" w:hAnsi="Times New Roman" w:cs="Times New Roman"/>
          <w:color w:val="24292F"/>
          <w:sz w:val="28"/>
          <w:lang w:val="ru-RU"/>
        </w:rPr>
        <w:t xml:space="preserve"> операций. Мы используем </w:t>
      </w:r>
      <w:proofErr w:type="spellStart"/>
      <w:r w:rsidRPr="00681AAE">
        <w:rPr>
          <w:rFonts w:ascii="Times New Roman" w:hAnsi="Times New Roman" w:cs="Times New Roman"/>
          <w:color w:val="24292F"/>
          <w:sz w:val="28"/>
        </w:rPr>
        <w:t>newstest</w:t>
      </w:r>
      <w:proofErr w:type="spellEnd"/>
      <w:r w:rsidRPr="00681AAE">
        <w:rPr>
          <w:rFonts w:ascii="Times New Roman" w:hAnsi="Times New Roman" w:cs="Times New Roman"/>
          <w:color w:val="24292F"/>
          <w:sz w:val="28"/>
          <w:lang w:val="ru-RU"/>
        </w:rPr>
        <w:t xml:space="preserve">2013 в качестве набора для разработки и </w:t>
      </w:r>
      <w:proofErr w:type="spellStart"/>
      <w:r w:rsidRPr="00681AAE">
        <w:rPr>
          <w:rFonts w:ascii="Times New Roman" w:hAnsi="Times New Roman" w:cs="Times New Roman"/>
          <w:color w:val="24292F"/>
          <w:sz w:val="28"/>
        </w:rPr>
        <w:t>newstest</w:t>
      </w:r>
      <w:proofErr w:type="spellEnd"/>
      <w:r w:rsidRPr="00681AAE">
        <w:rPr>
          <w:rFonts w:ascii="Times New Roman" w:hAnsi="Times New Roman" w:cs="Times New Roman"/>
          <w:color w:val="24292F"/>
          <w:sz w:val="28"/>
          <w:lang w:val="ru-RU"/>
        </w:rPr>
        <w:t xml:space="preserve">2014 для тестирования. Обе задачи считаются </w:t>
      </w:r>
      <w:proofErr w:type="spellStart"/>
      <w:r w:rsidRPr="00681AAE">
        <w:rPr>
          <w:rFonts w:ascii="Times New Roman" w:hAnsi="Times New Roman" w:cs="Times New Roman"/>
          <w:color w:val="24292F"/>
          <w:sz w:val="28"/>
          <w:lang w:val="ru-RU"/>
        </w:rPr>
        <w:t>высокоресурсными</w:t>
      </w:r>
      <w:proofErr w:type="spellEnd"/>
      <w:r w:rsidRPr="00681AAE">
        <w:rPr>
          <w:rFonts w:ascii="Times New Roman" w:hAnsi="Times New Roman" w:cs="Times New Roman"/>
          <w:color w:val="24292F"/>
          <w:sz w:val="28"/>
          <w:lang w:val="ru-RU"/>
        </w:rPr>
        <w:t xml:space="preserve">, поскольку объем параллельных обучающих данных относительно велик. В качестве модели </w:t>
      </w:r>
      <w:r w:rsidRPr="00681AAE">
        <w:rPr>
          <w:rFonts w:ascii="Times New Roman" w:hAnsi="Times New Roman" w:cs="Times New Roman"/>
          <w:color w:val="24292F"/>
          <w:sz w:val="28"/>
        </w:rPr>
        <w:t>NMT</w:t>
      </w:r>
      <w:r w:rsidRPr="00681AAE">
        <w:rPr>
          <w:rFonts w:ascii="Times New Roman" w:hAnsi="Times New Roman" w:cs="Times New Roman"/>
          <w:color w:val="24292F"/>
          <w:sz w:val="28"/>
          <w:lang w:val="ru-RU"/>
        </w:rPr>
        <w:t xml:space="preserve"> мы используем </w:t>
      </w:r>
      <w:r w:rsidRPr="00681AAE">
        <w:rPr>
          <w:rFonts w:ascii="Times New Roman" w:hAnsi="Times New Roman" w:cs="Times New Roman"/>
          <w:color w:val="24292F"/>
          <w:sz w:val="28"/>
        </w:rPr>
        <w:t>Transformer</w:t>
      </w:r>
      <w:r w:rsidRPr="00681AAE">
        <w:rPr>
          <w:rFonts w:ascii="Times New Roman" w:hAnsi="Times New Roman" w:cs="Times New Roman"/>
          <w:color w:val="24292F"/>
          <w:sz w:val="28"/>
          <w:lang w:val="ru-RU"/>
        </w:rPr>
        <w:t xml:space="preserve"> и придерживаемся тех же конфигураций, </w:t>
      </w:r>
      <w:r w:rsidRPr="00681AAE">
        <w:rPr>
          <w:rFonts w:ascii="Times New Roman" w:hAnsi="Times New Roman" w:cs="Times New Roman"/>
          <w:color w:val="24292F"/>
          <w:sz w:val="28"/>
          <w:lang w:val="ru-RU"/>
        </w:rPr>
        <w:lastRenderedPageBreak/>
        <w:t xml:space="preserve">которые были предложены </w:t>
      </w:r>
      <w:proofErr w:type="spellStart"/>
      <w:r w:rsidRPr="00681AAE">
        <w:rPr>
          <w:rFonts w:ascii="Times New Roman" w:hAnsi="Times New Roman" w:cs="Times New Roman"/>
          <w:color w:val="24292F"/>
          <w:sz w:val="28"/>
          <w:lang w:val="ru-RU"/>
        </w:rPr>
        <w:t>Оттом</w:t>
      </w:r>
      <w:proofErr w:type="spellEnd"/>
      <w:r w:rsidRPr="00681AAE">
        <w:rPr>
          <w:rFonts w:ascii="Times New Roman" w:hAnsi="Times New Roman" w:cs="Times New Roman"/>
          <w:color w:val="24292F"/>
          <w:sz w:val="28"/>
          <w:lang w:val="ru-RU"/>
        </w:rPr>
        <w:t xml:space="preserve"> и другими. При пополнении наборов данных мы отфильтровываем дублирующие пары, в результате чего получаем обучающие наборы данных из 27М и 136М пар для </w:t>
      </w:r>
      <w:proofErr w:type="spellStart"/>
      <w:r w:rsidRPr="00681AAE">
        <w:rPr>
          <w:rFonts w:ascii="Times New Roman" w:hAnsi="Times New Roman" w:cs="Times New Roman"/>
          <w:color w:val="24292F"/>
          <w:sz w:val="28"/>
        </w:rPr>
        <w:t>En</w:t>
      </w:r>
      <w:proofErr w:type="spellEnd"/>
      <w:r w:rsidRPr="00681AAE">
        <w:rPr>
          <w:rFonts w:ascii="Times New Roman" w:hAnsi="Times New Roman" w:cs="Times New Roman"/>
          <w:color w:val="24292F"/>
          <w:sz w:val="28"/>
          <w:lang w:val="ru-RU"/>
        </w:rPr>
        <w:t>-</w:t>
      </w:r>
      <w:r w:rsidRPr="00681AAE">
        <w:rPr>
          <w:rFonts w:ascii="Times New Roman" w:hAnsi="Times New Roman" w:cs="Times New Roman"/>
          <w:color w:val="24292F"/>
          <w:sz w:val="28"/>
        </w:rPr>
        <w:t>De</w:t>
      </w:r>
      <w:r w:rsidRPr="00681AAE">
        <w:rPr>
          <w:rFonts w:ascii="Times New Roman" w:hAnsi="Times New Roman" w:cs="Times New Roman"/>
          <w:color w:val="24292F"/>
          <w:sz w:val="28"/>
          <w:lang w:val="ru-RU"/>
        </w:rPr>
        <w:t xml:space="preserve"> и </w:t>
      </w:r>
      <w:proofErr w:type="spellStart"/>
      <w:r w:rsidRPr="00681AAE">
        <w:rPr>
          <w:rFonts w:ascii="Times New Roman" w:hAnsi="Times New Roman" w:cs="Times New Roman"/>
          <w:color w:val="24292F"/>
          <w:sz w:val="28"/>
        </w:rPr>
        <w:t>En</w:t>
      </w:r>
      <w:proofErr w:type="spellEnd"/>
      <w:r w:rsidRPr="00681AAE">
        <w:rPr>
          <w:rFonts w:ascii="Times New Roman" w:hAnsi="Times New Roman" w:cs="Times New Roman"/>
          <w:color w:val="24292F"/>
          <w:sz w:val="28"/>
          <w:lang w:val="ru-RU"/>
        </w:rPr>
        <w:t>-</w:t>
      </w:r>
      <w:r w:rsidRPr="00681AAE">
        <w:rPr>
          <w:rFonts w:ascii="Times New Roman" w:hAnsi="Times New Roman" w:cs="Times New Roman"/>
          <w:color w:val="24292F"/>
          <w:sz w:val="28"/>
        </w:rPr>
        <w:t>Fr</w:t>
      </w:r>
      <w:r w:rsidRPr="00681AAE">
        <w:rPr>
          <w:rFonts w:ascii="Times New Roman" w:hAnsi="Times New Roman" w:cs="Times New Roman"/>
          <w:color w:val="24292F"/>
          <w:sz w:val="28"/>
          <w:lang w:val="ru-RU"/>
        </w:rPr>
        <w:t xml:space="preserve">, соответственно.4 Мы не используем никаких дополнительных одноязычных данных. </w:t>
      </w:r>
    </w:p>
    <w:p w14:paraId="76BDD727" w14:textId="46444375" w:rsidR="003A02F2" w:rsidRPr="003A02F2" w:rsidRDefault="003A02F2" w:rsidP="003A02F2">
      <w:pPr>
        <w:widowControl/>
        <w:jc w:val="center"/>
        <w:rPr>
          <w:rFonts w:ascii="SimSun" w:eastAsia="SimSun" w:hAnsi="SimSun" w:cs="SimSun" w:hint="eastAsia"/>
          <w:lang w:val="en-US" w:eastAsia="zh-CN"/>
        </w:rPr>
      </w:pPr>
      <w:r w:rsidRPr="003A02F2">
        <w:rPr>
          <w:rFonts w:ascii="SimSun" w:eastAsia="SimSun" w:hAnsi="SimSun" w:cs="SimSun"/>
          <w:noProof/>
          <w:lang w:val="en-US" w:eastAsia="zh-CN"/>
        </w:rPr>
        <w:drawing>
          <wp:inline distT="0" distB="0" distL="0" distR="0" wp14:anchorId="5462756B" wp14:editId="2FED2DFB">
            <wp:extent cx="4023360" cy="4570691"/>
            <wp:effectExtent l="0" t="0" r="0" b="1905"/>
            <wp:docPr id="7" name="图片 7" descr="C:\Users\Gong Shengshuo\AppData\Roaming\Tencent\Users\342972224\QQ\WinTemp\RichOle\@S5JO(9QO45Z4%XK6`CV$2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 Shengshuo\AppData\Roaming\Tencent\Users\342972224\QQ\WinTemp\RichOle\@S5JO(9QO45Z4%XK6`CV$2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873" cy="4578090"/>
                    </a:xfrm>
                    <a:prstGeom prst="rect">
                      <a:avLst/>
                    </a:prstGeom>
                    <a:noFill/>
                    <a:ln>
                      <a:noFill/>
                    </a:ln>
                  </pic:spPr>
                </pic:pic>
              </a:graphicData>
            </a:graphic>
          </wp:inline>
        </w:drawing>
      </w:r>
    </w:p>
    <w:p w14:paraId="0C78E76D" w14:textId="2AC92A4F" w:rsidR="003A02F2" w:rsidRDefault="00681AAE" w:rsidP="003A02F2">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681AAE">
        <w:rPr>
          <w:rFonts w:ascii="Times New Roman" w:hAnsi="Times New Roman" w:cs="Times New Roman"/>
          <w:color w:val="24292F"/>
          <w:sz w:val="28"/>
          <w:lang w:val="ru-RU"/>
        </w:rPr>
        <w:t xml:space="preserve">Результаты. Из результатов на тестовом наборе </w:t>
      </w:r>
      <w:r w:rsidRPr="00681AAE">
        <w:rPr>
          <w:rFonts w:ascii="Times New Roman" w:hAnsi="Times New Roman" w:cs="Times New Roman"/>
          <w:color w:val="24292F"/>
          <w:sz w:val="28"/>
        </w:rPr>
        <w:t>WMT</w:t>
      </w:r>
      <w:r w:rsidRPr="00681AAE">
        <w:rPr>
          <w:rFonts w:ascii="Times New Roman" w:hAnsi="Times New Roman" w:cs="Times New Roman"/>
          <w:color w:val="24292F"/>
          <w:sz w:val="28"/>
          <w:lang w:val="ru-RU"/>
        </w:rPr>
        <w:t xml:space="preserve"> </w:t>
      </w:r>
      <w:proofErr w:type="spellStart"/>
      <w:r w:rsidRPr="00681AAE">
        <w:rPr>
          <w:rFonts w:ascii="Times New Roman" w:hAnsi="Times New Roman" w:cs="Times New Roman"/>
          <w:color w:val="24292F"/>
          <w:sz w:val="28"/>
        </w:rPr>
        <w:t>newstest</w:t>
      </w:r>
      <w:proofErr w:type="spellEnd"/>
      <w:r w:rsidRPr="00681AAE">
        <w:rPr>
          <w:rFonts w:ascii="Times New Roman" w:hAnsi="Times New Roman" w:cs="Times New Roman"/>
          <w:color w:val="24292F"/>
          <w:sz w:val="28"/>
          <w:lang w:val="ru-RU"/>
        </w:rPr>
        <w:t xml:space="preserve">2014 в таблице 2 мы видим, что масштабный трансформатор, который изначально давал 29,3 </w:t>
      </w:r>
      <w:r w:rsidRPr="00681AAE">
        <w:rPr>
          <w:rFonts w:ascii="Times New Roman" w:hAnsi="Times New Roman" w:cs="Times New Roman"/>
          <w:color w:val="24292F"/>
          <w:sz w:val="28"/>
        </w:rPr>
        <w:t>BLEU</w:t>
      </w:r>
      <w:r w:rsidRPr="00681AAE">
        <w:rPr>
          <w:rFonts w:ascii="Times New Roman" w:hAnsi="Times New Roman" w:cs="Times New Roman"/>
          <w:color w:val="24292F"/>
          <w:sz w:val="28"/>
          <w:lang w:val="ru-RU"/>
        </w:rPr>
        <w:t xml:space="preserve"> в задаче </w:t>
      </w:r>
      <w:proofErr w:type="spellStart"/>
      <w:r w:rsidRPr="00681AAE">
        <w:rPr>
          <w:rFonts w:ascii="Times New Roman" w:hAnsi="Times New Roman" w:cs="Times New Roman"/>
          <w:color w:val="24292F"/>
          <w:sz w:val="28"/>
        </w:rPr>
        <w:t>En</w:t>
      </w:r>
      <w:proofErr w:type="spellEnd"/>
      <w:r w:rsidRPr="00681AAE">
        <w:rPr>
          <w:rFonts w:ascii="Times New Roman" w:hAnsi="Times New Roman" w:cs="Times New Roman"/>
          <w:color w:val="24292F"/>
          <w:sz w:val="28"/>
          <w:lang w:val="ru-RU"/>
        </w:rPr>
        <w:t>-</w:t>
      </w:r>
      <w:r w:rsidRPr="00681AAE">
        <w:rPr>
          <w:rFonts w:ascii="Times New Roman" w:hAnsi="Times New Roman" w:cs="Times New Roman"/>
          <w:color w:val="24292F"/>
          <w:sz w:val="28"/>
        </w:rPr>
        <w:t>De</w:t>
      </w:r>
      <w:r w:rsidRPr="00681AAE">
        <w:rPr>
          <w:rFonts w:ascii="Times New Roman" w:hAnsi="Times New Roman" w:cs="Times New Roman"/>
          <w:color w:val="24292F"/>
          <w:sz w:val="28"/>
          <w:lang w:val="ru-RU"/>
        </w:rPr>
        <w:t xml:space="preserve">, теперь дает 30,7 </w:t>
      </w:r>
      <w:r w:rsidRPr="00681AAE">
        <w:rPr>
          <w:rFonts w:ascii="Times New Roman" w:hAnsi="Times New Roman" w:cs="Times New Roman"/>
          <w:color w:val="24292F"/>
          <w:sz w:val="28"/>
        </w:rPr>
        <w:t>BLEU</w:t>
      </w:r>
      <w:r w:rsidRPr="00681AAE">
        <w:rPr>
          <w:rFonts w:ascii="Times New Roman" w:hAnsi="Times New Roman" w:cs="Times New Roman"/>
          <w:color w:val="24292F"/>
          <w:sz w:val="28"/>
          <w:lang w:val="ru-RU"/>
        </w:rPr>
        <w:t xml:space="preserve"> с нашей стратегией диверсификации данных, устанавливая новый </w:t>
      </w:r>
      <w:r w:rsidRPr="00681AAE">
        <w:rPr>
          <w:rFonts w:ascii="Times New Roman" w:hAnsi="Times New Roman" w:cs="Times New Roman"/>
          <w:color w:val="24292F"/>
          <w:sz w:val="28"/>
        </w:rPr>
        <w:t>SOTA</w:t>
      </w:r>
      <w:r w:rsidRPr="00681AAE">
        <w:rPr>
          <w:rFonts w:ascii="Times New Roman" w:hAnsi="Times New Roman" w:cs="Times New Roman"/>
          <w:color w:val="24292F"/>
          <w:sz w:val="28"/>
          <w:lang w:val="ru-RU"/>
        </w:rPr>
        <w:t xml:space="preserve">. Наш подход дает улучшение на 1,4 </w:t>
      </w:r>
      <w:r w:rsidRPr="00681AAE">
        <w:rPr>
          <w:rFonts w:ascii="Times New Roman" w:hAnsi="Times New Roman" w:cs="Times New Roman"/>
          <w:color w:val="24292F"/>
          <w:sz w:val="28"/>
        </w:rPr>
        <w:t>BLEU</w:t>
      </w:r>
      <w:r w:rsidRPr="00681AAE">
        <w:rPr>
          <w:rFonts w:ascii="Times New Roman" w:hAnsi="Times New Roman" w:cs="Times New Roman"/>
          <w:color w:val="24292F"/>
          <w:sz w:val="28"/>
          <w:lang w:val="ru-RU"/>
        </w:rPr>
        <w:t xml:space="preserve"> по сравнению с моделью без диверсификации и на 1,0 </w:t>
      </w:r>
      <w:r w:rsidRPr="00681AAE">
        <w:rPr>
          <w:rFonts w:ascii="Times New Roman" w:hAnsi="Times New Roman" w:cs="Times New Roman"/>
          <w:color w:val="24292F"/>
          <w:sz w:val="28"/>
        </w:rPr>
        <w:t>BLEU</w:t>
      </w:r>
      <w:r w:rsidRPr="00681AAE">
        <w:rPr>
          <w:rFonts w:ascii="Times New Roman" w:hAnsi="Times New Roman" w:cs="Times New Roman"/>
          <w:color w:val="24292F"/>
          <w:sz w:val="28"/>
          <w:lang w:val="ru-RU"/>
        </w:rPr>
        <w:t xml:space="preserve"> по сравнению с предыдущим </w:t>
      </w:r>
      <w:r w:rsidRPr="00681AAE">
        <w:rPr>
          <w:rFonts w:ascii="Times New Roman" w:hAnsi="Times New Roman" w:cs="Times New Roman"/>
          <w:color w:val="24292F"/>
          <w:sz w:val="28"/>
        </w:rPr>
        <w:t>SOTA</w:t>
      </w:r>
      <w:r w:rsidRPr="00681AAE">
        <w:rPr>
          <w:rFonts w:ascii="Times New Roman" w:hAnsi="Times New Roman" w:cs="Times New Roman"/>
          <w:color w:val="24292F"/>
          <w:sz w:val="28"/>
          <w:lang w:val="ru-RU"/>
        </w:rPr>
        <w:t xml:space="preserve">, о котором сообщали </w:t>
      </w:r>
      <w:proofErr w:type="spellStart"/>
      <w:r w:rsidRPr="00681AAE">
        <w:rPr>
          <w:rFonts w:ascii="Times New Roman" w:hAnsi="Times New Roman" w:cs="Times New Roman"/>
          <w:color w:val="24292F"/>
          <w:sz w:val="28"/>
          <w:lang w:val="ru-RU"/>
        </w:rPr>
        <w:t>Ву</w:t>
      </w:r>
      <w:proofErr w:type="spellEnd"/>
      <w:r w:rsidRPr="00681AAE">
        <w:rPr>
          <w:rFonts w:ascii="Times New Roman" w:hAnsi="Times New Roman" w:cs="Times New Roman"/>
          <w:color w:val="24292F"/>
          <w:sz w:val="28"/>
          <w:lang w:val="ru-RU"/>
        </w:rPr>
        <w:t xml:space="preserve"> и другие. 5 Наш подход также превосходит другие </w:t>
      </w:r>
      <w:proofErr w:type="spellStart"/>
      <w:r w:rsidRPr="00681AAE">
        <w:rPr>
          <w:rFonts w:ascii="Times New Roman" w:hAnsi="Times New Roman" w:cs="Times New Roman"/>
          <w:color w:val="24292F"/>
          <w:sz w:val="28"/>
          <w:lang w:val="ru-RU"/>
        </w:rPr>
        <w:t>неинтрузивные</w:t>
      </w:r>
      <w:proofErr w:type="spellEnd"/>
      <w:r w:rsidRPr="00681AAE">
        <w:rPr>
          <w:rFonts w:ascii="Times New Roman" w:hAnsi="Times New Roman" w:cs="Times New Roman"/>
          <w:color w:val="24292F"/>
          <w:sz w:val="28"/>
          <w:lang w:val="ru-RU"/>
        </w:rPr>
        <w:t xml:space="preserve"> расширения, такие как </w:t>
      </w:r>
      <w:proofErr w:type="spellStart"/>
      <w:r w:rsidRPr="00681AAE">
        <w:rPr>
          <w:rFonts w:ascii="Times New Roman" w:hAnsi="Times New Roman" w:cs="Times New Roman"/>
          <w:color w:val="24292F"/>
          <w:sz w:val="28"/>
          <w:lang w:val="ru-RU"/>
        </w:rPr>
        <w:t>мультиагентное</w:t>
      </w:r>
      <w:proofErr w:type="spellEnd"/>
      <w:r w:rsidRPr="00681AAE">
        <w:rPr>
          <w:rFonts w:ascii="Times New Roman" w:hAnsi="Times New Roman" w:cs="Times New Roman"/>
          <w:color w:val="24292F"/>
          <w:sz w:val="28"/>
          <w:lang w:val="ru-RU"/>
        </w:rPr>
        <w:t xml:space="preserve"> двойное обучение и дистилляция знаний, на значительную величину (0,7-3,1 </w:t>
      </w:r>
      <w:r w:rsidRPr="00681AAE">
        <w:rPr>
          <w:rFonts w:ascii="Times New Roman" w:hAnsi="Times New Roman" w:cs="Times New Roman"/>
          <w:color w:val="24292F"/>
          <w:sz w:val="28"/>
        </w:rPr>
        <w:t>BLEU</w:t>
      </w:r>
      <w:r w:rsidRPr="00681AAE">
        <w:rPr>
          <w:rFonts w:ascii="Times New Roman" w:hAnsi="Times New Roman" w:cs="Times New Roman"/>
          <w:color w:val="24292F"/>
          <w:sz w:val="28"/>
          <w:lang w:val="ru-RU"/>
        </w:rPr>
        <w:t xml:space="preserve">). </w:t>
      </w:r>
    </w:p>
    <w:p w14:paraId="0268DD30" w14:textId="10D9F497" w:rsidR="003A02F2" w:rsidRDefault="003A02F2" w:rsidP="003A02F2">
      <w:pPr>
        <w:pStyle w:val="a9"/>
        <w:shd w:val="clear" w:color="auto" w:fill="FFFFFF"/>
        <w:spacing w:before="0" w:beforeAutospacing="0" w:after="0" w:afterAutospacing="0" w:line="360" w:lineRule="auto"/>
        <w:ind w:firstLineChars="200" w:firstLine="560"/>
        <w:jc w:val="center"/>
        <w:rPr>
          <w:rFonts w:ascii="Times New Roman" w:hAnsi="Times New Roman" w:cs="Times New Roman" w:hint="eastAsia"/>
          <w:color w:val="24292F"/>
          <w:sz w:val="28"/>
          <w:lang w:val="ru-RU"/>
        </w:rPr>
      </w:pPr>
    </w:p>
    <w:p w14:paraId="7F8F98FE" w14:textId="6BBA85F6" w:rsidR="00410B01" w:rsidRDefault="00681AAE" w:rsidP="00CD66C9">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681AAE">
        <w:rPr>
          <w:rFonts w:ascii="Times New Roman" w:hAnsi="Times New Roman" w:cs="Times New Roman"/>
          <w:color w:val="24292F"/>
          <w:sz w:val="28"/>
          <w:lang w:val="ru-RU"/>
        </w:rPr>
        <w:lastRenderedPageBreak/>
        <w:t xml:space="preserve">Аналогичное наблюдение можно сделать и для задачи </w:t>
      </w:r>
      <w:proofErr w:type="spellStart"/>
      <w:r w:rsidRPr="00681AAE">
        <w:rPr>
          <w:rFonts w:ascii="Times New Roman" w:hAnsi="Times New Roman" w:cs="Times New Roman"/>
          <w:color w:val="24292F"/>
          <w:sz w:val="28"/>
        </w:rPr>
        <w:t>En</w:t>
      </w:r>
      <w:proofErr w:type="spellEnd"/>
      <w:r w:rsidRPr="00681AAE">
        <w:rPr>
          <w:rFonts w:ascii="Times New Roman" w:hAnsi="Times New Roman" w:cs="Times New Roman"/>
          <w:color w:val="24292F"/>
          <w:sz w:val="28"/>
          <w:lang w:val="ru-RU"/>
        </w:rPr>
        <w:t>-</w:t>
      </w:r>
      <w:r w:rsidRPr="00681AAE">
        <w:rPr>
          <w:rFonts w:ascii="Times New Roman" w:hAnsi="Times New Roman" w:cs="Times New Roman"/>
          <w:color w:val="24292F"/>
          <w:sz w:val="28"/>
        </w:rPr>
        <w:t>Fr</w:t>
      </w:r>
      <w:r w:rsidRPr="00681AAE">
        <w:rPr>
          <w:rFonts w:ascii="Times New Roman" w:hAnsi="Times New Roman" w:cs="Times New Roman"/>
          <w:color w:val="24292F"/>
          <w:sz w:val="28"/>
          <w:lang w:val="ru-RU"/>
        </w:rPr>
        <w:t xml:space="preserve"> </w:t>
      </w:r>
      <w:r w:rsidRPr="00681AAE">
        <w:rPr>
          <w:rFonts w:ascii="Times New Roman" w:hAnsi="Times New Roman" w:cs="Times New Roman"/>
          <w:color w:val="24292F"/>
          <w:sz w:val="28"/>
        </w:rPr>
        <w:t>WMT</w:t>
      </w:r>
      <w:r w:rsidRPr="00681AAE">
        <w:rPr>
          <w:rFonts w:ascii="Times New Roman" w:hAnsi="Times New Roman" w:cs="Times New Roman"/>
          <w:color w:val="24292F"/>
          <w:sz w:val="28"/>
          <w:lang w:val="ru-RU"/>
        </w:rPr>
        <w:t xml:space="preserve">'14. Наша стратегия устанавливает новый показатель </w:t>
      </w:r>
      <w:r w:rsidRPr="00681AAE">
        <w:rPr>
          <w:rFonts w:ascii="Times New Roman" w:hAnsi="Times New Roman" w:cs="Times New Roman"/>
          <w:color w:val="24292F"/>
          <w:sz w:val="28"/>
        </w:rPr>
        <w:t>SOTA</w:t>
      </w:r>
      <w:r w:rsidRPr="00681AAE">
        <w:rPr>
          <w:rFonts w:ascii="Times New Roman" w:hAnsi="Times New Roman" w:cs="Times New Roman"/>
          <w:color w:val="24292F"/>
          <w:sz w:val="28"/>
          <w:lang w:val="ru-RU"/>
        </w:rPr>
        <w:t xml:space="preserve"> в 43,7 </w:t>
      </w:r>
      <w:r w:rsidRPr="00681AAE">
        <w:rPr>
          <w:rFonts w:ascii="Times New Roman" w:hAnsi="Times New Roman" w:cs="Times New Roman"/>
          <w:color w:val="24292F"/>
          <w:sz w:val="28"/>
        </w:rPr>
        <w:t>BLEU</w:t>
      </w:r>
      <w:r w:rsidRPr="00681AAE">
        <w:rPr>
          <w:rFonts w:ascii="Times New Roman" w:hAnsi="Times New Roman" w:cs="Times New Roman"/>
          <w:color w:val="24292F"/>
          <w:sz w:val="28"/>
          <w:lang w:val="ru-RU"/>
        </w:rPr>
        <w:t xml:space="preserve">, превышая предыдущий (заявленный) показатель на 0,5 </w:t>
      </w:r>
      <w:r w:rsidRPr="00681AAE">
        <w:rPr>
          <w:rFonts w:ascii="Times New Roman" w:hAnsi="Times New Roman" w:cs="Times New Roman"/>
          <w:color w:val="24292F"/>
          <w:sz w:val="28"/>
        </w:rPr>
        <w:t>BLEU</w:t>
      </w:r>
      <w:r w:rsidRPr="00681AAE">
        <w:rPr>
          <w:rFonts w:ascii="Times New Roman" w:hAnsi="Times New Roman" w:cs="Times New Roman"/>
          <w:color w:val="24292F"/>
          <w:sz w:val="28"/>
          <w:lang w:val="ru-RU"/>
        </w:rPr>
        <w:t>. Важно отметить, что хотя наш метод увеличивает общее время обучения (включая время обучения базовых моделей), обучение одной модели трансформера за то же время приводит только к переобучению.</w:t>
      </w:r>
    </w:p>
    <w:p w14:paraId="67848DEB" w14:textId="14890991" w:rsidR="00CD66C9" w:rsidRPr="00CD66C9" w:rsidRDefault="00CD66C9" w:rsidP="00CD66C9">
      <w:pPr>
        <w:pStyle w:val="a9"/>
        <w:shd w:val="clear" w:color="auto" w:fill="FFFFFF"/>
        <w:spacing w:before="0" w:beforeAutospacing="0" w:after="0" w:afterAutospacing="0" w:line="360" w:lineRule="auto"/>
        <w:ind w:firstLineChars="200" w:firstLine="562"/>
        <w:jc w:val="both"/>
        <w:rPr>
          <w:rFonts w:ascii="Times New Roman" w:hAnsi="Times New Roman" w:cs="Times New Roman"/>
          <w:b/>
          <w:color w:val="24292F"/>
          <w:sz w:val="28"/>
          <w:lang w:val="ru-RU"/>
        </w:rPr>
      </w:pPr>
      <w:r w:rsidRPr="00CD66C9">
        <w:rPr>
          <w:rFonts w:ascii="Times New Roman" w:hAnsi="Times New Roman" w:cs="Times New Roman"/>
          <w:b/>
          <w:color w:val="24292F"/>
          <w:sz w:val="28"/>
          <w:lang w:val="ru-RU"/>
        </w:rPr>
        <w:t xml:space="preserve">Задачи перевода IWSLT </w:t>
      </w:r>
    </w:p>
    <w:p w14:paraId="5F7B8BE5" w14:textId="5E147CE6" w:rsidR="00CD66C9" w:rsidRPr="00CD66C9" w:rsidRDefault="00CD66C9" w:rsidP="00CD66C9">
      <w:pPr>
        <w:pStyle w:val="a9"/>
        <w:shd w:val="clear" w:color="auto" w:fill="FFFFFF"/>
        <w:spacing w:before="0" w:beforeAutospacing="0" w:after="0" w:afterAutospacing="0" w:line="360" w:lineRule="auto"/>
        <w:ind w:firstLineChars="200" w:firstLine="560"/>
        <w:jc w:val="both"/>
        <w:rPr>
          <w:rFonts w:ascii="Times New Roman" w:hAnsi="Times New Roman" w:cs="Times New Roman" w:hint="eastAsia"/>
          <w:color w:val="24292F"/>
          <w:sz w:val="28"/>
          <w:lang w:val="ru-RU"/>
        </w:rPr>
      </w:pPr>
      <w:r w:rsidRPr="00CD66C9">
        <w:rPr>
          <w:rFonts w:ascii="Times New Roman" w:hAnsi="Times New Roman" w:cs="Times New Roman"/>
          <w:color w:val="24292F"/>
          <w:sz w:val="28"/>
          <w:lang w:val="ru-RU"/>
        </w:rPr>
        <w:t xml:space="preserve">Установка. Мы оцениваем наш подход в задачах перевода IWSLT'14 </w:t>
      </w:r>
      <w:proofErr w:type="spellStart"/>
      <w:r w:rsidRPr="00CD66C9">
        <w:rPr>
          <w:rFonts w:ascii="Times New Roman" w:hAnsi="Times New Roman" w:cs="Times New Roman"/>
          <w:color w:val="24292F"/>
          <w:sz w:val="28"/>
          <w:lang w:val="ru-RU"/>
        </w:rPr>
        <w:t>English-German</w:t>
      </w:r>
      <w:proofErr w:type="spellEnd"/>
      <w:r w:rsidRPr="00CD66C9">
        <w:rPr>
          <w:rFonts w:ascii="Times New Roman" w:hAnsi="Times New Roman" w:cs="Times New Roman"/>
          <w:color w:val="24292F"/>
          <w:sz w:val="28"/>
          <w:lang w:val="ru-RU"/>
        </w:rPr>
        <w:t xml:space="preserve"> (</w:t>
      </w:r>
      <w:proofErr w:type="spellStart"/>
      <w:r w:rsidRPr="00CD66C9">
        <w:rPr>
          <w:rFonts w:ascii="Times New Roman" w:hAnsi="Times New Roman" w:cs="Times New Roman"/>
          <w:color w:val="24292F"/>
          <w:sz w:val="28"/>
          <w:lang w:val="ru-RU"/>
        </w:rPr>
        <w:t>En-De</w:t>
      </w:r>
      <w:proofErr w:type="spellEnd"/>
      <w:r w:rsidRPr="00CD66C9">
        <w:rPr>
          <w:rFonts w:ascii="Times New Roman" w:hAnsi="Times New Roman" w:cs="Times New Roman"/>
          <w:color w:val="24292F"/>
          <w:sz w:val="28"/>
          <w:lang w:val="ru-RU"/>
        </w:rPr>
        <w:t xml:space="preserve">) и </w:t>
      </w:r>
      <w:proofErr w:type="spellStart"/>
      <w:r w:rsidRPr="00CD66C9">
        <w:rPr>
          <w:rFonts w:ascii="Times New Roman" w:hAnsi="Times New Roman" w:cs="Times New Roman"/>
          <w:color w:val="24292F"/>
          <w:sz w:val="28"/>
          <w:lang w:val="ru-RU"/>
        </w:rPr>
        <w:t>German-English</w:t>
      </w:r>
      <w:proofErr w:type="spellEnd"/>
      <w:r w:rsidRPr="00CD66C9">
        <w:rPr>
          <w:rFonts w:ascii="Times New Roman" w:hAnsi="Times New Roman" w:cs="Times New Roman"/>
          <w:color w:val="24292F"/>
          <w:sz w:val="28"/>
          <w:lang w:val="ru-RU"/>
        </w:rPr>
        <w:t xml:space="preserve"> (</w:t>
      </w:r>
      <w:proofErr w:type="spellStart"/>
      <w:r w:rsidRPr="00CD66C9">
        <w:rPr>
          <w:rFonts w:ascii="Times New Roman" w:hAnsi="Times New Roman" w:cs="Times New Roman"/>
          <w:color w:val="24292F"/>
          <w:sz w:val="28"/>
          <w:lang w:val="ru-RU"/>
        </w:rPr>
        <w:t>De-En</w:t>
      </w:r>
      <w:proofErr w:type="spellEnd"/>
      <w:r w:rsidRPr="00CD66C9">
        <w:rPr>
          <w:rFonts w:ascii="Times New Roman" w:hAnsi="Times New Roman" w:cs="Times New Roman"/>
          <w:color w:val="24292F"/>
          <w:sz w:val="28"/>
          <w:lang w:val="ru-RU"/>
        </w:rPr>
        <w:t xml:space="preserve">), IWSLT'13 </w:t>
      </w:r>
      <w:proofErr w:type="spellStart"/>
      <w:r w:rsidRPr="00CD66C9">
        <w:rPr>
          <w:rFonts w:ascii="Times New Roman" w:hAnsi="Times New Roman" w:cs="Times New Roman"/>
          <w:color w:val="24292F"/>
          <w:sz w:val="28"/>
          <w:lang w:val="ru-RU"/>
        </w:rPr>
        <w:t>English-French</w:t>
      </w:r>
      <w:proofErr w:type="spellEnd"/>
      <w:r w:rsidRPr="00CD66C9">
        <w:rPr>
          <w:rFonts w:ascii="Times New Roman" w:hAnsi="Times New Roman" w:cs="Times New Roman"/>
          <w:color w:val="24292F"/>
          <w:sz w:val="28"/>
          <w:lang w:val="ru-RU"/>
        </w:rPr>
        <w:t xml:space="preserve"> (</w:t>
      </w:r>
      <w:proofErr w:type="spellStart"/>
      <w:r w:rsidRPr="00CD66C9">
        <w:rPr>
          <w:rFonts w:ascii="Times New Roman" w:hAnsi="Times New Roman" w:cs="Times New Roman"/>
          <w:color w:val="24292F"/>
          <w:sz w:val="28"/>
          <w:lang w:val="ru-RU"/>
        </w:rPr>
        <w:t>En-Fr</w:t>
      </w:r>
      <w:proofErr w:type="spellEnd"/>
      <w:r w:rsidRPr="00CD66C9">
        <w:rPr>
          <w:rFonts w:ascii="Times New Roman" w:hAnsi="Times New Roman" w:cs="Times New Roman"/>
          <w:color w:val="24292F"/>
          <w:sz w:val="28"/>
          <w:lang w:val="ru-RU"/>
        </w:rPr>
        <w:t xml:space="preserve">) и </w:t>
      </w:r>
      <w:proofErr w:type="spellStart"/>
      <w:r w:rsidRPr="00CD66C9">
        <w:rPr>
          <w:rFonts w:ascii="Times New Roman" w:hAnsi="Times New Roman" w:cs="Times New Roman"/>
          <w:color w:val="24292F"/>
          <w:sz w:val="28"/>
          <w:lang w:val="ru-RU"/>
        </w:rPr>
        <w:t>French-English</w:t>
      </w:r>
      <w:proofErr w:type="spellEnd"/>
      <w:r w:rsidRPr="00CD66C9">
        <w:rPr>
          <w:rFonts w:ascii="Times New Roman" w:hAnsi="Times New Roman" w:cs="Times New Roman"/>
          <w:color w:val="24292F"/>
          <w:sz w:val="28"/>
          <w:lang w:val="ru-RU"/>
        </w:rPr>
        <w:t xml:space="preserve"> (</w:t>
      </w:r>
      <w:proofErr w:type="spellStart"/>
      <w:r w:rsidRPr="00CD66C9">
        <w:rPr>
          <w:rFonts w:ascii="Times New Roman" w:hAnsi="Times New Roman" w:cs="Times New Roman"/>
          <w:color w:val="24292F"/>
          <w:sz w:val="28"/>
          <w:lang w:val="ru-RU"/>
        </w:rPr>
        <w:t>Fr-En</w:t>
      </w:r>
      <w:proofErr w:type="spellEnd"/>
      <w:r w:rsidRPr="00CD66C9">
        <w:rPr>
          <w:rFonts w:ascii="Times New Roman" w:hAnsi="Times New Roman" w:cs="Times New Roman"/>
          <w:color w:val="24292F"/>
          <w:sz w:val="28"/>
          <w:lang w:val="ru-RU"/>
        </w:rPr>
        <w:t xml:space="preserve">). Учебный набор IWSLT'14 </w:t>
      </w:r>
      <w:proofErr w:type="spellStart"/>
      <w:r w:rsidRPr="00CD66C9">
        <w:rPr>
          <w:rFonts w:ascii="Times New Roman" w:hAnsi="Times New Roman" w:cs="Times New Roman"/>
          <w:color w:val="24292F"/>
          <w:sz w:val="28"/>
          <w:lang w:val="ru-RU"/>
        </w:rPr>
        <w:t>En-De</w:t>
      </w:r>
      <w:proofErr w:type="spellEnd"/>
      <w:r w:rsidRPr="00CD66C9">
        <w:rPr>
          <w:rFonts w:ascii="Times New Roman" w:hAnsi="Times New Roman" w:cs="Times New Roman"/>
          <w:color w:val="24292F"/>
          <w:sz w:val="28"/>
          <w:lang w:val="ru-RU"/>
        </w:rPr>
        <w:t xml:space="preserve"> содержит около 160 тысяч пар предложений. Мы произвольно выбираем 5% учебных данных для проверки и объединяем несколько тестовых наборов </w:t>
      </w:r>
      <w:proofErr w:type="gramStart"/>
      <w:r w:rsidRPr="00CD66C9">
        <w:rPr>
          <w:rFonts w:ascii="Times New Roman" w:hAnsi="Times New Roman" w:cs="Times New Roman"/>
          <w:color w:val="24292F"/>
          <w:sz w:val="28"/>
          <w:lang w:val="ru-RU"/>
        </w:rPr>
        <w:t>IWSLT14.TED.{</w:t>
      </w:r>
      <w:proofErr w:type="gramEnd"/>
      <w:r w:rsidRPr="00CD66C9">
        <w:rPr>
          <w:rFonts w:ascii="Times New Roman" w:hAnsi="Times New Roman" w:cs="Times New Roman"/>
          <w:color w:val="24292F"/>
          <w:sz w:val="28"/>
          <w:lang w:val="ru-RU"/>
        </w:rPr>
        <w:t xml:space="preserve">dev2010, dev2012, tst2010, tst1011, tst2012} для тестирования. Набор данных IWSLT'13 </w:t>
      </w:r>
      <w:proofErr w:type="spellStart"/>
      <w:r w:rsidRPr="00CD66C9">
        <w:rPr>
          <w:rFonts w:ascii="Times New Roman" w:hAnsi="Times New Roman" w:cs="Times New Roman"/>
          <w:color w:val="24292F"/>
          <w:sz w:val="28"/>
          <w:lang w:val="ru-RU"/>
        </w:rPr>
        <w:t>En-Fr</w:t>
      </w:r>
      <w:proofErr w:type="spellEnd"/>
      <w:r w:rsidRPr="00CD66C9">
        <w:rPr>
          <w:rFonts w:ascii="Times New Roman" w:hAnsi="Times New Roman" w:cs="Times New Roman"/>
          <w:color w:val="24292F"/>
          <w:sz w:val="28"/>
          <w:lang w:val="ru-RU"/>
        </w:rPr>
        <w:t xml:space="preserve"> содержит около 200 тысяч пар предложений для обучения. Мы используем набор IWSLT15.TED.tst2012 для проверки и набор IWSLT15.TED.tst2013 для тестирования. Для всех четырех задач мы используем BPE. Мы сравниваем наш подход с двумя базовыми методами, которые не используют нашу диверсификацию данных: </w:t>
      </w:r>
      <w:proofErr w:type="spellStart"/>
      <w:r w:rsidRPr="00CD66C9">
        <w:rPr>
          <w:rFonts w:ascii="Times New Roman" w:hAnsi="Times New Roman" w:cs="Times New Roman"/>
          <w:color w:val="24292F"/>
          <w:sz w:val="28"/>
          <w:lang w:val="ru-RU"/>
        </w:rPr>
        <w:t>Transformer</w:t>
      </w:r>
      <w:proofErr w:type="spellEnd"/>
      <w:r w:rsidRPr="00CD66C9">
        <w:rPr>
          <w:rFonts w:ascii="Times New Roman" w:hAnsi="Times New Roman" w:cs="Times New Roman"/>
          <w:color w:val="24292F"/>
          <w:sz w:val="28"/>
          <w:lang w:val="ru-RU"/>
        </w:rPr>
        <w:t xml:space="preserve"> и </w:t>
      </w:r>
      <w:proofErr w:type="spellStart"/>
      <w:r w:rsidRPr="00CD66C9">
        <w:rPr>
          <w:rFonts w:ascii="Times New Roman" w:hAnsi="Times New Roman" w:cs="Times New Roman"/>
          <w:color w:val="24292F"/>
          <w:sz w:val="28"/>
          <w:lang w:val="ru-RU"/>
        </w:rPr>
        <w:t>Dynamic</w:t>
      </w:r>
      <w:proofErr w:type="spellEnd"/>
      <w:r w:rsidRPr="00CD66C9">
        <w:rPr>
          <w:rFonts w:ascii="Times New Roman" w:hAnsi="Times New Roman" w:cs="Times New Roman"/>
          <w:color w:val="24292F"/>
          <w:sz w:val="28"/>
          <w:lang w:val="ru-RU"/>
        </w:rPr>
        <w:t xml:space="preserve"> </w:t>
      </w:r>
      <w:proofErr w:type="spellStart"/>
      <w:r w:rsidRPr="00CD66C9">
        <w:rPr>
          <w:rFonts w:ascii="Times New Roman" w:hAnsi="Times New Roman" w:cs="Times New Roman"/>
          <w:color w:val="24292F"/>
          <w:sz w:val="28"/>
          <w:lang w:val="ru-RU"/>
        </w:rPr>
        <w:t>Convolution</w:t>
      </w:r>
      <w:proofErr w:type="spellEnd"/>
      <w:r w:rsidRPr="00CD66C9">
        <w:rPr>
          <w:rFonts w:ascii="Times New Roman" w:hAnsi="Times New Roman" w:cs="Times New Roman"/>
          <w:color w:val="24292F"/>
          <w:sz w:val="28"/>
          <w:lang w:val="ru-RU"/>
        </w:rPr>
        <w:t xml:space="preserve">. </w:t>
      </w:r>
    </w:p>
    <w:p w14:paraId="6DB22D5E" w14:textId="1852C387" w:rsidR="00CD66C9" w:rsidRDefault="00CD66C9" w:rsidP="00CD66C9">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CD66C9">
        <w:rPr>
          <w:rFonts w:ascii="Times New Roman" w:hAnsi="Times New Roman" w:cs="Times New Roman"/>
          <w:color w:val="24292F"/>
          <w:sz w:val="28"/>
          <w:lang w:val="ru-RU"/>
        </w:rPr>
        <w:t xml:space="preserve">Результаты. Из таблицы 3 видно, что наш метод существенно и последовательно повышает производительность во всех четырех задачах перевода. В задаче </w:t>
      </w:r>
      <w:proofErr w:type="spellStart"/>
      <w:r w:rsidRPr="00CD66C9">
        <w:rPr>
          <w:rFonts w:ascii="Times New Roman" w:hAnsi="Times New Roman" w:cs="Times New Roman"/>
          <w:color w:val="24292F"/>
          <w:sz w:val="28"/>
          <w:lang w:val="ru-RU"/>
        </w:rPr>
        <w:t>En-De</w:t>
      </w:r>
      <w:proofErr w:type="spellEnd"/>
      <w:r w:rsidRPr="00CD66C9">
        <w:rPr>
          <w:rFonts w:ascii="Times New Roman" w:hAnsi="Times New Roman" w:cs="Times New Roman"/>
          <w:color w:val="24292F"/>
          <w:sz w:val="28"/>
          <w:lang w:val="ru-RU"/>
        </w:rPr>
        <w:t xml:space="preserve"> наш метод достигает 30,6 BLEU, что на 2 BLEU выше базового показателя </w:t>
      </w:r>
      <w:proofErr w:type="spellStart"/>
      <w:r w:rsidRPr="00CD66C9">
        <w:rPr>
          <w:rFonts w:ascii="Times New Roman" w:hAnsi="Times New Roman" w:cs="Times New Roman"/>
          <w:color w:val="24292F"/>
          <w:sz w:val="28"/>
          <w:lang w:val="ru-RU"/>
        </w:rPr>
        <w:t>Transformer</w:t>
      </w:r>
      <w:proofErr w:type="spellEnd"/>
      <w:r w:rsidRPr="00CD66C9">
        <w:rPr>
          <w:rFonts w:ascii="Times New Roman" w:hAnsi="Times New Roman" w:cs="Times New Roman"/>
          <w:color w:val="24292F"/>
          <w:sz w:val="28"/>
          <w:lang w:val="ru-RU"/>
        </w:rPr>
        <w:t xml:space="preserve">. Аналогичная тенденция прослеживается и в остальных задачах </w:t>
      </w:r>
      <w:proofErr w:type="spellStart"/>
      <w:r w:rsidRPr="00CD66C9">
        <w:rPr>
          <w:rFonts w:ascii="Times New Roman" w:hAnsi="Times New Roman" w:cs="Times New Roman"/>
          <w:color w:val="24292F"/>
          <w:sz w:val="28"/>
          <w:lang w:val="ru-RU"/>
        </w:rPr>
        <w:t>De-En</w:t>
      </w:r>
      <w:proofErr w:type="spellEnd"/>
      <w:r w:rsidRPr="00CD66C9">
        <w:rPr>
          <w:rFonts w:ascii="Times New Roman" w:hAnsi="Times New Roman" w:cs="Times New Roman"/>
          <w:color w:val="24292F"/>
          <w:sz w:val="28"/>
          <w:lang w:val="ru-RU"/>
        </w:rPr>
        <w:t xml:space="preserve">, </w:t>
      </w:r>
      <w:proofErr w:type="spellStart"/>
      <w:r w:rsidRPr="00CD66C9">
        <w:rPr>
          <w:rFonts w:ascii="Times New Roman" w:hAnsi="Times New Roman" w:cs="Times New Roman"/>
          <w:color w:val="24292F"/>
          <w:sz w:val="28"/>
          <w:lang w:val="ru-RU"/>
        </w:rPr>
        <w:t>En-Fr</w:t>
      </w:r>
      <w:proofErr w:type="spellEnd"/>
      <w:r w:rsidRPr="00CD66C9">
        <w:rPr>
          <w:rFonts w:ascii="Times New Roman" w:hAnsi="Times New Roman" w:cs="Times New Roman"/>
          <w:color w:val="24292F"/>
          <w:sz w:val="28"/>
          <w:lang w:val="ru-RU"/>
        </w:rPr>
        <w:t xml:space="preserve">, </w:t>
      </w:r>
      <w:proofErr w:type="spellStart"/>
      <w:r w:rsidRPr="00CD66C9">
        <w:rPr>
          <w:rFonts w:ascii="Times New Roman" w:hAnsi="Times New Roman" w:cs="Times New Roman"/>
          <w:color w:val="24292F"/>
          <w:sz w:val="28"/>
          <w:lang w:val="ru-RU"/>
        </w:rPr>
        <w:t>Fr-en</w:t>
      </w:r>
      <w:proofErr w:type="spellEnd"/>
      <w:r w:rsidRPr="00CD66C9">
        <w:rPr>
          <w:rFonts w:ascii="Times New Roman" w:hAnsi="Times New Roman" w:cs="Times New Roman"/>
          <w:color w:val="24292F"/>
          <w:sz w:val="28"/>
          <w:lang w:val="ru-RU"/>
        </w:rPr>
        <w:t xml:space="preserve">. Результаты также показывают, что наш метод не зависит от архитектуры модели: и трансформатор, и динамическое преобразование достигают высоких результатов. Напротив, другие методы, такие как дистилляция знаний и </w:t>
      </w:r>
      <w:proofErr w:type="spellStart"/>
      <w:r w:rsidRPr="00CD66C9">
        <w:rPr>
          <w:rFonts w:ascii="Times New Roman" w:hAnsi="Times New Roman" w:cs="Times New Roman"/>
          <w:color w:val="24292F"/>
          <w:sz w:val="28"/>
          <w:lang w:val="ru-RU"/>
        </w:rPr>
        <w:t>мультиагентное</w:t>
      </w:r>
      <w:proofErr w:type="spellEnd"/>
      <w:r w:rsidRPr="00CD66C9">
        <w:rPr>
          <w:rFonts w:ascii="Times New Roman" w:hAnsi="Times New Roman" w:cs="Times New Roman"/>
          <w:color w:val="24292F"/>
          <w:sz w:val="28"/>
          <w:lang w:val="ru-RU"/>
        </w:rPr>
        <w:t xml:space="preserve"> двойное обучение, показывают минимальные улучшения в этих задачах.</w:t>
      </w:r>
    </w:p>
    <w:p w14:paraId="3A23CC1D" w14:textId="5B281325" w:rsidR="00CD66C9" w:rsidRDefault="00CD66C9" w:rsidP="00CD66C9">
      <w:pPr>
        <w:pStyle w:val="a9"/>
        <w:shd w:val="clear" w:color="auto" w:fill="FFFFFF"/>
        <w:spacing w:before="0" w:beforeAutospacing="0" w:after="0" w:afterAutospacing="0" w:line="360" w:lineRule="auto"/>
        <w:ind w:firstLineChars="200" w:firstLine="480"/>
        <w:jc w:val="center"/>
        <w:rPr>
          <w:rFonts w:ascii="Times New Roman" w:hAnsi="Times New Roman" w:cs="Times New Roman"/>
          <w:color w:val="24292F"/>
          <w:sz w:val="28"/>
          <w:lang w:val="ru-RU"/>
        </w:rPr>
      </w:pPr>
      <w:r w:rsidRPr="003A02F2">
        <w:rPr>
          <w:noProof/>
        </w:rPr>
        <w:lastRenderedPageBreak/>
        <w:drawing>
          <wp:inline distT="0" distB="0" distL="0" distR="0" wp14:anchorId="442D39AE" wp14:editId="160A910B">
            <wp:extent cx="4175760" cy="4543072"/>
            <wp:effectExtent l="0" t="0" r="0" b="0"/>
            <wp:docPr id="8" name="图片 8" descr="C:\Users\Gong Shengshuo\AppData\Roaming\Tencent\Users\342972224\QQ\WinTemp\RichOle\E1TL~I2{`}1ZCV8$@]~TU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ng Shengshuo\AppData\Roaming\Tencent\Users\342972224\QQ\WinTemp\RichOle\E1TL~I2{`}1ZCV8$@]~TU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548" cy="4546105"/>
                    </a:xfrm>
                    <a:prstGeom prst="rect">
                      <a:avLst/>
                    </a:prstGeom>
                    <a:noFill/>
                    <a:ln>
                      <a:noFill/>
                    </a:ln>
                  </pic:spPr>
                </pic:pic>
              </a:graphicData>
            </a:graphic>
          </wp:inline>
        </w:drawing>
      </w:r>
    </w:p>
    <w:p w14:paraId="3852FE1B" w14:textId="26B4FFB9" w:rsidR="00C542AB" w:rsidRPr="00C542AB" w:rsidRDefault="00C542AB" w:rsidP="00C542AB">
      <w:pPr>
        <w:pStyle w:val="a9"/>
        <w:shd w:val="clear" w:color="auto" w:fill="FFFFFF"/>
        <w:spacing w:before="0" w:beforeAutospacing="0" w:after="0" w:afterAutospacing="0" w:line="360" w:lineRule="auto"/>
        <w:ind w:firstLineChars="200" w:firstLine="562"/>
        <w:jc w:val="both"/>
        <w:rPr>
          <w:rFonts w:ascii="Times New Roman" w:hAnsi="Times New Roman" w:cs="Times New Roman"/>
          <w:b/>
          <w:color w:val="24292F"/>
          <w:sz w:val="28"/>
          <w:lang w:val="ru-RU"/>
        </w:rPr>
      </w:pPr>
      <w:r w:rsidRPr="00C542AB">
        <w:rPr>
          <w:rFonts w:ascii="Times New Roman" w:hAnsi="Times New Roman" w:cs="Times New Roman"/>
          <w:b/>
          <w:color w:val="24292F"/>
          <w:sz w:val="28"/>
          <w:lang w:val="ru-RU"/>
        </w:rPr>
        <w:t xml:space="preserve">Задачи перевода с низким уровнем ресурсов </w:t>
      </w:r>
    </w:p>
    <w:p w14:paraId="62EB16D1" w14:textId="08C329E9" w:rsidR="00C542AB" w:rsidRPr="00C542AB" w:rsidRDefault="00C542AB" w:rsidP="00C542AB">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C542AB">
        <w:rPr>
          <w:rFonts w:ascii="Times New Roman" w:hAnsi="Times New Roman" w:cs="Times New Roman"/>
          <w:color w:val="24292F"/>
          <w:sz w:val="28"/>
          <w:lang w:val="ru-RU"/>
        </w:rPr>
        <w:t xml:space="preserve">Продемонстрировав эффективность нашего подхода на языках с высоким уровнем ресурсов, таких как английский, немецкий и французский, мы теперь оценим его работу на языках с низким уровнем ресурсов. Для этого мы используем англо-непальский и англо-сингальский языки с низким уровнем ресурсов, предложенные Гусманом и другими. </w:t>
      </w:r>
      <w:proofErr w:type="spellStart"/>
      <w:r w:rsidRPr="00C542AB">
        <w:rPr>
          <w:rFonts w:ascii="Times New Roman" w:hAnsi="Times New Roman" w:cs="Times New Roman"/>
          <w:color w:val="24292F"/>
          <w:sz w:val="28"/>
          <w:lang w:val="ru-RU"/>
        </w:rPr>
        <w:t>Непали</w:t>
      </w:r>
      <w:proofErr w:type="spellEnd"/>
      <w:r w:rsidRPr="00C542AB">
        <w:rPr>
          <w:rFonts w:ascii="Times New Roman" w:hAnsi="Times New Roman" w:cs="Times New Roman"/>
          <w:color w:val="24292F"/>
          <w:sz w:val="28"/>
          <w:lang w:val="ru-RU"/>
        </w:rPr>
        <w:t xml:space="preserve"> (</w:t>
      </w:r>
      <w:proofErr w:type="spellStart"/>
      <w:r w:rsidRPr="00C542AB">
        <w:rPr>
          <w:rFonts w:ascii="Times New Roman" w:hAnsi="Times New Roman" w:cs="Times New Roman"/>
          <w:color w:val="24292F"/>
          <w:sz w:val="28"/>
          <w:lang w:val="ru-RU"/>
        </w:rPr>
        <w:t>Ne</w:t>
      </w:r>
      <w:proofErr w:type="spellEnd"/>
      <w:r w:rsidRPr="00C542AB">
        <w:rPr>
          <w:rFonts w:ascii="Times New Roman" w:hAnsi="Times New Roman" w:cs="Times New Roman"/>
          <w:color w:val="24292F"/>
          <w:sz w:val="28"/>
          <w:lang w:val="ru-RU"/>
        </w:rPr>
        <w:t>) и сингальский (</w:t>
      </w:r>
      <w:proofErr w:type="spellStart"/>
      <w:r w:rsidRPr="00C542AB">
        <w:rPr>
          <w:rFonts w:ascii="Times New Roman" w:hAnsi="Times New Roman" w:cs="Times New Roman"/>
          <w:color w:val="24292F"/>
          <w:sz w:val="28"/>
          <w:lang w:val="ru-RU"/>
        </w:rPr>
        <w:t>Si</w:t>
      </w:r>
      <w:proofErr w:type="spellEnd"/>
      <w:r w:rsidRPr="00C542AB">
        <w:rPr>
          <w:rFonts w:ascii="Times New Roman" w:hAnsi="Times New Roman" w:cs="Times New Roman"/>
          <w:color w:val="24292F"/>
          <w:sz w:val="28"/>
          <w:lang w:val="ru-RU"/>
        </w:rPr>
        <w:t xml:space="preserve">) языки являются сложными областями, поскольку источники данных особенно скудны, а словари и грамматики значительно отличаются от языков с большим количеством ресурсов, таких как английский. </w:t>
      </w:r>
    </w:p>
    <w:p w14:paraId="6FD734ED" w14:textId="09CFE8FD" w:rsidR="00C542AB" w:rsidRPr="00C542AB" w:rsidRDefault="00C542AB" w:rsidP="00C542AB">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C542AB">
        <w:rPr>
          <w:rFonts w:ascii="Times New Roman" w:hAnsi="Times New Roman" w:cs="Times New Roman"/>
          <w:color w:val="24292F"/>
          <w:sz w:val="28"/>
          <w:lang w:val="ru-RU"/>
        </w:rPr>
        <w:t xml:space="preserve">Настройка. Мы оцениваем наш метод на контролируемой установке четырех задач перевода с низким уровнем ресурсов: </w:t>
      </w:r>
      <w:proofErr w:type="spellStart"/>
      <w:r w:rsidRPr="00C542AB">
        <w:rPr>
          <w:rFonts w:ascii="Times New Roman" w:hAnsi="Times New Roman" w:cs="Times New Roman"/>
          <w:color w:val="24292F"/>
          <w:sz w:val="28"/>
          <w:lang w:val="ru-RU"/>
        </w:rPr>
        <w:t>En-Ne</w:t>
      </w:r>
      <w:proofErr w:type="spellEnd"/>
      <w:r w:rsidRPr="00C542AB">
        <w:rPr>
          <w:rFonts w:ascii="Times New Roman" w:hAnsi="Times New Roman" w:cs="Times New Roman"/>
          <w:color w:val="24292F"/>
          <w:sz w:val="28"/>
          <w:lang w:val="ru-RU"/>
        </w:rPr>
        <w:t xml:space="preserve">, </w:t>
      </w:r>
      <w:proofErr w:type="spellStart"/>
      <w:r w:rsidRPr="00C542AB">
        <w:rPr>
          <w:rFonts w:ascii="Times New Roman" w:hAnsi="Times New Roman" w:cs="Times New Roman"/>
          <w:color w:val="24292F"/>
          <w:sz w:val="28"/>
          <w:lang w:val="ru-RU"/>
        </w:rPr>
        <w:t>Ne-En</w:t>
      </w:r>
      <w:proofErr w:type="spellEnd"/>
      <w:r w:rsidRPr="00C542AB">
        <w:rPr>
          <w:rFonts w:ascii="Times New Roman" w:hAnsi="Times New Roman" w:cs="Times New Roman"/>
          <w:color w:val="24292F"/>
          <w:sz w:val="28"/>
          <w:lang w:val="ru-RU"/>
        </w:rPr>
        <w:t xml:space="preserve">, </w:t>
      </w:r>
      <w:proofErr w:type="spellStart"/>
      <w:r w:rsidRPr="00C542AB">
        <w:rPr>
          <w:rFonts w:ascii="Times New Roman" w:hAnsi="Times New Roman" w:cs="Times New Roman"/>
          <w:color w:val="24292F"/>
          <w:sz w:val="28"/>
          <w:lang w:val="ru-RU"/>
        </w:rPr>
        <w:t>En-Si</w:t>
      </w:r>
      <w:proofErr w:type="spellEnd"/>
      <w:r w:rsidRPr="00C542AB">
        <w:rPr>
          <w:rFonts w:ascii="Times New Roman" w:hAnsi="Times New Roman" w:cs="Times New Roman"/>
          <w:color w:val="24292F"/>
          <w:sz w:val="28"/>
          <w:lang w:val="ru-RU"/>
        </w:rPr>
        <w:t xml:space="preserve"> и </w:t>
      </w:r>
      <w:proofErr w:type="spellStart"/>
      <w:r w:rsidRPr="00C542AB">
        <w:rPr>
          <w:rFonts w:ascii="Times New Roman" w:hAnsi="Times New Roman" w:cs="Times New Roman"/>
          <w:color w:val="24292F"/>
          <w:sz w:val="28"/>
          <w:lang w:val="ru-RU"/>
        </w:rPr>
        <w:t>Si-En</w:t>
      </w:r>
      <w:proofErr w:type="spellEnd"/>
      <w:r w:rsidRPr="00C542AB">
        <w:rPr>
          <w:rFonts w:ascii="Times New Roman" w:hAnsi="Times New Roman" w:cs="Times New Roman"/>
          <w:color w:val="24292F"/>
          <w:sz w:val="28"/>
          <w:lang w:val="ru-RU"/>
        </w:rPr>
        <w:t xml:space="preserve">. Мы сравниваем наш подход с базовым в работе Гусмана и др. Параллельные наборы данных </w:t>
      </w:r>
      <w:proofErr w:type="spellStart"/>
      <w:r w:rsidRPr="00C542AB">
        <w:rPr>
          <w:rFonts w:ascii="Times New Roman" w:hAnsi="Times New Roman" w:cs="Times New Roman"/>
          <w:color w:val="24292F"/>
          <w:sz w:val="28"/>
          <w:lang w:val="ru-RU"/>
        </w:rPr>
        <w:t>English-Nepali</w:t>
      </w:r>
      <w:proofErr w:type="spellEnd"/>
      <w:r w:rsidRPr="00C542AB">
        <w:rPr>
          <w:rFonts w:ascii="Times New Roman" w:hAnsi="Times New Roman" w:cs="Times New Roman"/>
          <w:color w:val="24292F"/>
          <w:sz w:val="28"/>
          <w:lang w:val="ru-RU"/>
        </w:rPr>
        <w:t xml:space="preserve"> и </w:t>
      </w:r>
      <w:proofErr w:type="spellStart"/>
      <w:r w:rsidRPr="00C542AB">
        <w:rPr>
          <w:rFonts w:ascii="Times New Roman" w:hAnsi="Times New Roman" w:cs="Times New Roman"/>
          <w:color w:val="24292F"/>
          <w:sz w:val="28"/>
          <w:lang w:val="ru-RU"/>
        </w:rPr>
        <w:t>English-Sinhala</w:t>
      </w:r>
      <w:proofErr w:type="spellEnd"/>
      <w:r w:rsidRPr="00C542AB">
        <w:rPr>
          <w:rFonts w:ascii="Times New Roman" w:hAnsi="Times New Roman" w:cs="Times New Roman"/>
          <w:color w:val="24292F"/>
          <w:sz w:val="28"/>
          <w:lang w:val="ru-RU"/>
        </w:rPr>
        <w:t xml:space="preserve"> содержат около 500 тыс. и 400 тыс. пар предложений соответственно. Мы повторяем ту же схему, что и в работе Гусмана и других, и используем их набор </w:t>
      </w:r>
      <w:proofErr w:type="spellStart"/>
      <w:r w:rsidRPr="00C542AB">
        <w:rPr>
          <w:rFonts w:ascii="Times New Roman" w:hAnsi="Times New Roman" w:cs="Times New Roman"/>
          <w:color w:val="24292F"/>
          <w:sz w:val="28"/>
          <w:lang w:val="ru-RU"/>
        </w:rPr>
        <w:t>dev</w:t>
      </w:r>
      <w:proofErr w:type="spellEnd"/>
      <w:r w:rsidRPr="00C542AB">
        <w:rPr>
          <w:rFonts w:ascii="Times New Roman" w:hAnsi="Times New Roman" w:cs="Times New Roman"/>
          <w:color w:val="24292F"/>
          <w:sz w:val="28"/>
          <w:lang w:val="ru-RU"/>
        </w:rPr>
        <w:t xml:space="preserve"> для </w:t>
      </w:r>
      <w:r w:rsidRPr="00C542AB">
        <w:rPr>
          <w:rFonts w:ascii="Times New Roman" w:hAnsi="Times New Roman" w:cs="Times New Roman"/>
          <w:color w:val="24292F"/>
          <w:sz w:val="28"/>
          <w:lang w:val="ru-RU"/>
        </w:rPr>
        <w:lastRenderedPageBreak/>
        <w:t xml:space="preserve">разработки и набор </w:t>
      </w:r>
      <w:proofErr w:type="spellStart"/>
      <w:r w:rsidRPr="00C542AB">
        <w:rPr>
          <w:rFonts w:ascii="Times New Roman" w:hAnsi="Times New Roman" w:cs="Times New Roman"/>
          <w:color w:val="24292F"/>
          <w:sz w:val="28"/>
          <w:lang w:val="ru-RU"/>
        </w:rPr>
        <w:t>devtest</w:t>
      </w:r>
      <w:proofErr w:type="spellEnd"/>
      <w:r w:rsidRPr="00C542AB">
        <w:rPr>
          <w:rFonts w:ascii="Times New Roman" w:hAnsi="Times New Roman" w:cs="Times New Roman"/>
          <w:color w:val="24292F"/>
          <w:sz w:val="28"/>
          <w:lang w:val="ru-RU"/>
        </w:rPr>
        <w:t xml:space="preserve"> для тестирования. В экспериментах по диверсификации данных мы используем k = 3. </w:t>
      </w:r>
    </w:p>
    <w:p w14:paraId="2B7356C6" w14:textId="4426B84B" w:rsidR="00C542AB" w:rsidRDefault="00C542AB" w:rsidP="00C542AB">
      <w:pPr>
        <w:pStyle w:val="a9"/>
        <w:shd w:val="clear" w:color="auto" w:fill="FFFFFF"/>
        <w:spacing w:before="0" w:beforeAutospacing="0" w:after="0" w:afterAutospacing="0" w:line="360" w:lineRule="auto"/>
        <w:ind w:firstLineChars="200" w:firstLine="560"/>
        <w:jc w:val="both"/>
        <w:rPr>
          <w:rFonts w:ascii="Times New Roman" w:hAnsi="Times New Roman" w:cs="Times New Roman"/>
          <w:color w:val="24292F"/>
          <w:sz w:val="28"/>
          <w:lang w:val="ru-RU"/>
        </w:rPr>
      </w:pPr>
      <w:r w:rsidRPr="00C542AB">
        <w:rPr>
          <w:rFonts w:ascii="Times New Roman" w:hAnsi="Times New Roman" w:cs="Times New Roman"/>
          <w:color w:val="24292F"/>
          <w:sz w:val="28"/>
          <w:lang w:val="ru-RU"/>
        </w:rPr>
        <w:t xml:space="preserve">Результаты. Из результатов, приведенных в таблице 4, можно заметить, что наш метод последовательно улучшает производительность более чем на 1 BLEU во всех четырех протестированных задачах. В частности, метод достигает 5,7, 8,9, 2,2 и 8,2 BLEU для задач </w:t>
      </w:r>
      <w:proofErr w:type="spellStart"/>
      <w:r w:rsidRPr="00C542AB">
        <w:rPr>
          <w:rFonts w:ascii="Times New Roman" w:hAnsi="Times New Roman" w:cs="Times New Roman"/>
          <w:color w:val="24292F"/>
          <w:sz w:val="28"/>
          <w:lang w:val="ru-RU"/>
        </w:rPr>
        <w:t>En-Ne</w:t>
      </w:r>
      <w:proofErr w:type="spellEnd"/>
      <w:r w:rsidRPr="00C542AB">
        <w:rPr>
          <w:rFonts w:ascii="Times New Roman" w:hAnsi="Times New Roman" w:cs="Times New Roman"/>
          <w:color w:val="24292F"/>
          <w:sz w:val="28"/>
          <w:lang w:val="ru-RU"/>
        </w:rPr>
        <w:t xml:space="preserve">, </w:t>
      </w:r>
      <w:proofErr w:type="spellStart"/>
      <w:r w:rsidRPr="00C542AB">
        <w:rPr>
          <w:rFonts w:ascii="Times New Roman" w:hAnsi="Times New Roman" w:cs="Times New Roman"/>
          <w:color w:val="24292F"/>
          <w:sz w:val="28"/>
          <w:lang w:val="ru-RU"/>
        </w:rPr>
        <w:t>Ne-En</w:t>
      </w:r>
      <w:proofErr w:type="spellEnd"/>
      <w:r w:rsidRPr="00C542AB">
        <w:rPr>
          <w:rFonts w:ascii="Times New Roman" w:hAnsi="Times New Roman" w:cs="Times New Roman"/>
          <w:color w:val="24292F"/>
          <w:sz w:val="28"/>
          <w:lang w:val="ru-RU"/>
        </w:rPr>
        <w:t xml:space="preserve">, </w:t>
      </w:r>
      <w:proofErr w:type="spellStart"/>
      <w:r w:rsidRPr="00C542AB">
        <w:rPr>
          <w:rFonts w:ascii="Times New Roman" w:hAnsi="Times New Roman" w:cs="Times New Roman"/>
          <w:color w:val="24292F"/>
          <w:sz w:val="28"/>
          <w:lang w:val="ru-RU"/>
        </w:rPr>
        <w:t>En-Si</w:t>
      </w:r>
      <w:proofErr w:type="spellEnd"/>
      <w:r w:rsidRPr="00C542AB">
        <w:rPr>
          <w:rFonts w:ascii="Times New Roman" w:hAnsi="Times New Roman" w:cs="Times New Roman"/>
          <w:color w:val="24292F"/>
          <w:sz w:val="28"/>
          <w:lang w:val="ru-RU"/>
        </w:rPr>
        <w:t xml:space="preserve"> и </w:t>
      </w:r>
      <w:proofErr w:type="spellStart"/>
      <w:r w:rsidRPr="00C542AB">
        <w:rPr>
          <w:rFonts w:ascii="Times New Roman" w:hAnsi="Times New Roman" w:cs="Times New Roman"/>
          <w:color w:val="24292F"/>
          <w:sz w:val="28"/>
          <w:lang w:val="ru-RU"/>
        </w:rPr>
        <w:t>Si-En</w:t>
      </w:r>
      <w:proofErr w:type="spellEnd"/>
      <w:r w:rsidRPr="00C542AB">
        <w:rPr>
          <w:rFonts w:ascii="Times New Roman" w:hAnsi="Times New Roman" w:cs="Times New Roman"/>
          <w:color w:val="24292F"/>
          <w:sz w:val="28"/>
          <w:lang w:val="ru-RU"/>
        </w:rPr>
        <w:t xml:space="preserve">, соответственно. В абсолютном выражении это на 1,4, 1,3, 2,2 и 1,5 BLEU лучше, чем у базовой модели. Без привлечения </w:t>
      </w:r>
      <w:proofErr w:type="spellStart"/>
      <w:r w:rsidRPr="00C542AB">
        <w:rPr>
          <w:rFonts w:ascii="Times New Roman" w:hAnsi="Times New Roman" w:cs="Times New Roman"/>
          <w:color w:val="24292F"/>
          <w:sz w:val="28"/>
          <w:lang w:val="ru-RU"/>
        </w:rPr>
        <w:t>монолингвальных</w:t>
      </w:r>
      <w:proofErr w:type="spellEnd"/>
      <w:r w:rsidRPr="00C542AB">
        <w:rPr>
          <w:rFonts w:ascii="Times New Roman" w:hAnsi="Times New Roman" w:cs="Times New Roman"/>
          <w:color w:val="24292F"/>
          <w:sz w:val="28"/>
          <w:lang w:val="ru-RU"/>
        </w:rPr>
        <w:t xml:space="preserve"> данных наш метод устанавливает новый уровень техники во всех четырех задачах с низким уровнем ресурсов.</w:t>
      </w:r>
    </w:p>
    <w:p w14:paraId="1C78EE6A" w14:textId="63A4F2FB" w:rsidR="00810722" w:rsidRPr="00966E11" w:rsidRDefault="00810722" w:rsidP="00966E11">
      <w:pPr>
        <w:widowControl/>
        <w:rPr>
          <w:rFonts w:ascii="SimSun" w:eastAsia="SimSun" w:hAnsi="SimSun" w:cs="SimSun" w:hint="eastAsia"/>
          <w:lang w:val="en-US" w:eastAsia="zh-CN"/>
        </w:rPr>
      </w:pPr>
      <w:r w:rsidRPr="00810722">
        <w:rPr>
          <w:rFonts w:ascii="SimSun" w:eastAsia="SimSun" w:hAnsi="SimSun" w:cs="SimSun"/>
          <w:noProof/>
          <w:lang w:val="en-US" w:eastAsia="zh-CN"/>
        </w:rPr>
        <w:drawing>
          <wp:inline distT="0" distB="0" distL="0" distR="0" wp14:anchorId="3A2A0E31" wp14:editId="7A6F3FC5">
            <wp:extent cx="6400800" cy="1752600"/>
            <wp:effectExtent l="0" t="0" r="0" b="0"/>
            <wp:docPr id="9" name="图片 9" descr="C:\Users\Gong Shengshuo\AppData\Roaming\Tencent\Users\342972224\QQ\WinTemp\RichOle\QD5W$SX1S8CPCJKM1N[_8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g Shengshuo\AppData\Roaming\Tencent\Users\342972224\QQ\WinTemp\RichOle\QD5W$SX1S8CPCJKM1N[_8Z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752600"/>
                    </a:xfrm>
                    <a:prstGeom prst="rect">
                      <a:avLst/>
                    </a:prstGeom>
                    <a:noFill/>
                    <a:ln>
                      <a:noFill/>
                    </a:ln>
                  </pic:spPr>
                </pic:pic>
              </a:graphicData>
            </a:graphic>
          </wp:inline>
        </w:drawing>
      </w:r>
    </w:p>
    <w:p w14:paraId="730C9EDC" w14:textId="52B2FF82" w:rsidR="004335B3" w:rsidRPr="00437190" w:rsidRDefault="004335B3" w:rsidP="00252551">
      <w:pPr>
        <w:pStyle w:val="2"/>
        <w:numPr>
          <w:ilvl w:val="0"/>
          <w:numId w:val="6"/>
        </w:numPr>
        <w:shd w:val="clear" w:color="auto" w:fill="FFFFFF"/>
        <w:spacing w:before="0" w:after="0" w:line="360" w:lineRule="auto"/>
        <w:ind w:left="0" w:firstLineChars="200" w:firstLine="643"/>
        <w:jc w:val="both"/>
        <w:rPr>
          <w:color w:val="24292F"/>
          <w:sz w:val="32"/>
        </w:rPr>
      </w:pPr>
      <w:r w:rsidRPr="00437190">
        <w:rPr>
          <w:color w:val="24292F"/>
          <w:sz w:val="32"/>
        </w:rPr>
        <w:t>Выводы обучающегося по результатам выполнения теоретической и практической частей.</w:t>
      </w:r>
    </w:p>
    <w:p w14:paraId="11C6536F" w14:textId="77777777" w:rsidR="001976BA" w:rsidRDefault="001976BA" w:rsidP="001976BA">
      <w:pPr>
        <w:spacing w:line="360" w:lineRule="auto"/>
        <w:ind w:firstLineChars="200" w:firstLine="560"/>
        <w:jc w:val="both"/>
        <w:rPr>
          <w:sz w:val="28"/>
        </w:rPr>
      </w:pPr>
      <w:r w:rsidRPr="001976BA">
        <w:rPr>
          <w:sz w:val="28"/>
        </w:rPr>
        <w:t xml:space="preserve">В </w:t>
      </w:r>
      <w:r>
        <w:rPr>
          <w:sz w:val="28"/>
        </w:rPr>
        <w:t xml:space="preserve">первой статье </w:t>
      </w:r>
      <w:r w:rsidRPr="001976BA">
        <w:rPr>
          <w:sz w:val="28"/>
        </w:rPr>
        <w:t>предлага</w:t>
      </w:r>
      <w:r>
        <w:rPr>
          <w:sz w:val="28"/>
        </w:rPr>
        <w:t>ют</w:t>
      </w:r>
      <w:r w:rsidRPr="001976BA">
        <w:rPr>
          <w:sz w:val="28"/>
        </w:rPr>
        <w:t xml:space="preserve"> </w:t>
      </w:r>
      <w:proofErr w:type="spellStart"/>
      <w:r w:rsidRPr="001976BA">
        <w:rPr>
          <w:sz w:val="28"/>
        </w:rPr>
        <w:t>Bi-SimCut</w:t>
      </w:r>
      <w:proofErr w:type="spellEnd"/>
      <w:r w:rsidRPr="001976BA">
        <w:rPr>
          <w:sz w:val="28"/>
        </w:rPr>
        <w:t xml:space="preserve">: простую, но эффективную двухэтапную стратегию обучения для улучшения производительности НМТ. </w:t>
      </w:r>
      <w:proofErr w:type="spellStart"/>
      <w:r w:rsidRPr="001976BA">
        <w:rPr>
          <w:sz w:val="28"/>
        </w:rPr>
        <w:t>Bi-SimCut</w:t>
      </w:r>
      <w:proofErr w:type="spellEnd"/>
      <w:r w:rsidRPr="001976BA">
        <w:rPr>
          <w:sz w:val="28"/>
        </w:rPr>
        <w:t xml:space="preserve"> состоит из двунаправленного предварительного обучения и однонаправленной процедуры тонкой настройки, оснащенной регуляризацией </w:t>
      </w:r>
      <w:proofErr w:type="spellStart"/>
      <w:r w:rsidRPr="001976BA">
        <w:rPr>
          <w:sz w:val="28"/>
        </w:rPr>
        <w:t>SimCut</w:t>
      </w:r>
      <w:proofErr w:type="spellEnd"/>
      <w:r w:rsidRPr="001976BA">
        <w:rPr>
          <w:sz w:val="28"/>
        </w:rPr>
        <w:t xml:space="preserve"> для улучшения общности модели НМТ. Эксперименты на эталонах перевода с низким (IWSLT14 </w:t>
      </w:r>
      <w:proofErr w:type="spellStart"/>
      <w:r w:rsidRPr="001976BA">
        <w:rPr>
          <w:sz w:val="28"/>
        </w:rPr>
        <w:t>en↔de</w:t>
      </w:r>
      <w:proofErr w:type="spellEnd"/>
      <w:r w:rsidRPr="001976BA">
        <w:rPr>
          <w:sz w:val="28"/>
        </w:rPr>
        <w:t xml:space="preserve">), стандартным (WMT14 </w:t>
      </w:r>
      <w:proofErr w:type="spellStart"/>
      <w:r w:rsidRPr="001976BA">
        <w:rPr>
          <w:sz w:val="28"/>
        </w:rPr>
        <w:t>en↔de</w:t>
      </w:r>
      <w:proofErr w:type="spellEnd"/>
      <w:r w:rsidRPr="001976BA">
        <w:rPr>
          <w:sz w:val="28"/>
        </w:rPr>
        <w:t xml:space="preserve">) и высоким (WMT17 </w:t>
      </w:r>
      <w:proofErr w:type="spellStart"/>
      <w:r w:rsidRPr="001976BA">
        <w:rPr>
          <w:sz w:val="28"/>
        </w:rPr>
        <w:t>zh→en</w:t>
      </w:r>
      <w:proofErr w:type="spellEnd"/>
      <w:r w:rsidRPr="001976BA">
        <w:rPr>
          <w:sz w:val="28"/>
        </w:rPr>
        <w:t xml:space="preserve">) ресурсом демонстрируют возможности </w:t>
      </w:r>
      <w:proofErr w:type="spellStart"/>
      <w:r w:rsidRPr="001976BA">
        <w:rPr>
          <w:sz w:val="28"/>
        </w:rPr>
        <w:t>Bi</w:t>
      </w:r>
      <w:proofErr w:type="spellEnd"/>
      <w:r w:rsidRPr="001976BA">
        <w:rPr>
          <w:sz w:val="28"/>
        </w:rPr>
        <w:t xml:space="preserve"> </w:t>
      </w:r>
      <w:proofErr w:type="spellStart"/>
      <w:r w:rsidRPr="001976BA">
        <w:rPr>
          <w:sz w:val="28"/>
        </w:rPr>
        <w:t>SimCut</w:t>
      </w:r>
      <w:proofErr w:type="spellEnd"/>
      <w:r w:rsidRPr="001976BA">
        <w:rPr>
          <w:sz w:val="28"/>
        </w:rPr>
        <w:t xml:space="preserve"> и </w:t>
      </w:r>
      <w:proofErr w:type="spellStart"/>
      <w:r w:rsidRPr="001976BA">
        <w:rPr>
          <w:sz w:val="28"/>
        </w:rPr>
        <w:t>SimCut</w:t>
      </w:r>
      <w:proofErr w:type="spellEnd"/>
      <w:r w:rsidRPr="001976BA">
        <w:rPr>
          <w:sz w:val="28"/>
        </w:rPr>
        <w:t xml:space="preserve"> для повышения производительности и устойчивости перевода. </w:t>
      </w:r>
    </w:p>
    <w:p w14:paraId="1C8974FC" w14:textId="77777777" w:rsidR="001976BA" w:rsidRDefault="001976BA" w:rsidP="001976BA">
      <w:pPr>
        <w:spacing w:line="360" w:lineRule="auto"/>
        <w:ind w:firstLineChars="200" w:firstLine="560"/>
        <w:jc w:val="both"/>
        <w:rPr>
          <w:sz w:val="28"/>
        </w:rPr>
      </w:pPr>
      <w:r w:rsidRPr="001976BA">
        <w:rPr>
          <w:sz w:val="28"/>
        </w:rPr>
        <w:t xml:space="preserve">Учитывая универсальность и простоту </w:t>
      </w:r>
      <w:proofErr w:type="spellStart"/>
      <w:r w:rsidRPr="001976BA">
        <w:rPr>
          <w:sz w:val="28"/>
        </w:rPr>
        <w:t>Bi-SimCut</w:t>
      </w:r>
      <w:proofErr w:type="spellEnd"/>
      <w:r w:rsidRPr="001976BA">
        <w:rPr>
          <w:sz w:val="28"/>
        </w:rPr>
        <w:t xml:space="preserve"> и </w:t>
      </w:r>
      <w:proofErr w:type="spellStart"/>
      <w:r w:rsidRPr="001976BA">
        <w:rPr>
          <w:sz w:val="28"/>
        </w:rPr>
        <w:t>Sim</w:t>
      </w:r>
      <w:proofErr w:type="spellEnd"/>
      <w:r w:rsidRPr="001976BA">
        <w:rPr>
          <w:sz w:val="28"/>
        </w:rPr>
        <w:t xml:space="preserve"> </w:t>
      </w:r>
      <w:proofErr w:type="spellStart"/>
      <w:r w:rsidRPr="001976BA">
        <w:rPr>
          <w:sz w:val="28"/>
        </w:rPr>
        <w:t>Cut</w:t>
      </w:r>
      <w:proofErr w:type="spellEnd"/>
      <w:r w:rsidRPr="001976BA">
        <w:rPr>
          <w:sz w:val="28"/>
        </w:rPr>
        <w:t xml:space="preserve">, мы считаем, что: </w:t>
      </w:r>
    </w:p>
    <w:p w14:paraId="68BCB0EE" w14:textId="77777777" w:rsidR="001976BA" w:rsidRDefault="001976BA" w:rsidP="001976BA">
      <w:pPr>
        <w:spacing w:line="360" w:lineRule="auto"/>
        <w:ind w:firstLineChars="200" w:firstLine="560"/>
        <w:jc w:val="both"/>
        <w:rPr>
          <w:sz w:val="28"/>
        </w:rPr>
      </w:pPr>
      <w:r w:rsidRPr="001976BA">
        <w:rPr>
          <w:sz w:val="28"/>
        </w:rPr>
        <w:t xml:space="preserve">1) </w:t>
      </w:r>
      <w:proofErr w:type="spellStart"/>
      <w:r w:rsidRPr="001976BA">
        <w:rPr>
          <w:sz w:val="28"/>
        </w:rPr>
        <w:t>SimCut</w:t>
      </w:r>
      <w:proofErr w:type="spellEnd"/>
      <w:r w:rsidRPr="001976BA">
        <w:rPr>
          <w:sz w:val="28"/>
        </w:rPr>
        <w:t xml:space="preserve"> можно рассматривать как метод, основанный на возмущениях, и использовать его в качестве сильной основы для исследования робастности. </w:t>
      </w:r>
    </w:p>
    <w:p w14:paraId="454FAA7A" w14:textId="2637CDAC" w:rsidR="00CD2BB0" w:rsidRDefault="001976BA" w:rsidP="00CD2BB0">
      <w:pPr>
        <w:spacing w:line="360" w:lineRule="auto"/>
        <w:ind w:firstLineChars="200" w:firstLine="560"/>
        <w:jc w:val="both"/>
        <w:rPr>
          <w:sz w:val="28"/>
        </w:rPr>
      </w:pPr>
      <w:r w:rsidRPr="001976BA">
        <w:rPr>
          <w:sz w:val="28"/>
        </w:rPr>
        <w:lastRenderedPageBreak/>
        <w:t xml:space="preserve">2) </w:t>
      </w:r>
      <w:proofErr w:type="spellStart"/>
      <w:r w:rsidRPr="001976BA">
        <w:rPr>
          <w:sz w:val="28"/>
        </w:rPr>
        <w:t>Bi</w:t>
      </w:r>
      <w:proofErr w:type="spellEnd"/>
      <w:r w:rsidRPr="001976BA">
        <w:rPr>
          <w:sz w:val="28"/>
        </w:rPr>
        <w:t xml:space="preserve"> </w:t>
      </w:r>
      <w:proofErr w:type="spellStart"/>
      <w:r w:rsidRPr="001976BA">
        <w:rPr>
          <w:sz w:val="28"/>
        </w:rPr>
        <w:t>SimCut</w:t>
      </w:r>
      <w:proofErr w:type="spellEnd"/>
      <w:r w:rsidRPr="001976BA">
        <w:rPr>
          <w:sz w:val="28"/>
        </w:rPr>
        <w:t xml:space="preserve"> превосходит многие сложные методы, включающие крупномасштабные предварительно обученные модели или сложные механизмы, и может быть использован в качестве сильной основы для будущих исследований NMT. Мы надеемся, что исследователи возмущений и НМТ смогут использовать </w:t>
      </w:r>
      <w:proofErr w:type="spellStart"/>
      <w:r w:rsidRPr="001976BA">
        <w:rPr>
          <w:sz w:val="28"/>
        </w:rPr>
        <w:t>SimCut</w:t>
      </w:r>
      <w:proofErr w:type="spellEnd"/>
      <w:r w:rsidRPr="001976BA">
        <w:rPr>
          <w:sz w:val="28"/>
        </w:rPr>
        <w:t xml:space="preserve"> и </w:t>
      </w:r>
      <w:proofErr w:type="spellStart"/>
      <w:r w:rsidRPr="001976BA">
        <w:rPr>
          <w:sz w:val="28"/>
        </w:rPr>
        <w:t>Bi-SimCut</w:t>
      </w:r>
      <w:proofErr w:type="spellEnd"/>
      <w:r w:rsidRPr="001976BA">
        <w:rPr>
          <w:sz w:val="28"/>
        </w:rPr>
        <w:t xml:space="preserve"> в качестве сильных базовых линий, чтобы сделать полезность и эффективность своих предложенных методов очевидной. В будущей работе мы будем исследовать эффективность </w:t>
      </w:r>
      <w:proofErr w:type="spellStart"/>
      <w:r w:rsidRPr="001976BA">
        <w:rPr>
          <w:sz w:val="28"/>
        </w:rPr>
        <w:t>SimCut</w:t>
      </w:r>
      <w:proofErr w:type="spellEnd"/>
      <w:r w:rsidRPr="001976BA">
        <w:rPr>
          <w:sz w:val="28"/>
        </w:rPr>
        <w:t xml:space="preserve"> и </w:t>
      </w:r>
      <w:proofErr w:type="spellStart"/>
      <w:r w:rsidRPr="001976BA">
        <w:rPr>
          <w:sz w:val="28"/>
        </w:rPr>
        <w:t>Bi-SimCut</w:t>
      </w:r>
      <w:proofErr w:type="spellEnd"/>
      <w:r w:rsidRPr="001976BA">
        <w:rPr>
          <w:sz w:val="28"/>
        </w:rPr>
        <w:t xml:space="preserve"> на более последовательных задачах обучения, таких как многоязычный машинный перевод, адаптация домена, классификация текстов, понимание естественного языка и т.д.</w:t>
      </w:r>
    </w:p>
    <w:p w14:paraId="072EFB2B" w14:textId="306644D0" w:rsidR="00BE3FDF" w:rsidRPr="001976BA" w:rsidRDefault="00CD2BB0" w:rsidP="00BE3FDF">
      <w:pPr>
        <w:spacing w:line="360" w:lineRule="auto"/>
        <w:ind w:firstLineChars="200" w:firstLine="560"/>
        <w:jc w:val="both"/>
        <w:rPr>
          <w:sz w:val="28"/>
        </w:rPr>
      </w:pPr>
      <w:r>
        <w:rPr>
          <w:sz w:val="28"/>
        </w:rPr>
        <w:t xml:space="preserve">Во второй статье предлагают </w:t>
      </w:r>
      <w:r w:rsidRPr="00CD2BB0">
        <w:rPr>
          <w:sz w:val="28"/>
        </w:rPr>
        <w:t xml:space="preserve">эффективный метод повышения эффективности перевода во многих стандартных задачах машинного перевода. Этот подход достиг наилучших результатов в задаче англо-немецкого перевода WMT'14 с показателем 30,7 BLEU. Он также улучшает результаты в задачах IWSLT'14 "английский - немецкий", "немецкий - английский", IWSLT'13 "английский - французский" и "французский - английский" на 1,0-2,0 BLEU. Кроме того, он превосходит базовые показатели в задачах с низким уровнем ресурсов: английский-непальский, непальский-английский, английский-сингальский, сингальский-английский. Наш экспериментальный анализ показывает, что наш подход демонстрирует сильную корреляцию с ансамблями моделей. Он также обменивает недоумение на лучшую оценку BLEU. Мы также показали, что метод дополняет обратный перевод с дополнительными </w:t>
      </w:r>
      <w:proofErr w:type="spellStart"/>
      <w:r w:rsidRPr="00CD2BB0">
        <w:rPr>
          <w:sz w:val="28"/>
        </w:rPr>
        <w:t>монолингвальными</w:t>
      </w:r>
      <w:proofErr w:type="spellEnd"/>
      <w:r w:rsidRPr="00CD2BB0">
        <w:rPr>
          <w:sz w:val="28"/>
        </w:rPr>
        <w:t xml:space="preserve"> данными, поскольку он значительно улучшает производительность обратного перевода.</w:t>
      </w:r>
    </w:p>
    <w:p w14:paraId="1AD03471" w14:textId="692012EF" w:rsidR="004335B3" w:rsidRPr="00437190" w:rsidRDefault="004335B3" w:rsidP="00437190">
      <w:pPr>
        <w:pStyle w:val="2"/>
        <w:numPr>
          <w:ilvl w:val="0"/>
          <w:numId w:val="6"/>
        </w:numPr>
        <w:shd w:val="clear" w:color="auto" w:fill="FFFFFF"/>
        <w:spacing w:before="0" w:after="0"/>
        <w:rPr>
          <w:color w:val="24292F"/>
          <w:sz w:val="32"/>
        </w:rPr>
      </w:pPr>
      <w:r w:rsidRPr="00437190">
        <w:rPr>
          <w:color w:val="24292F"/>
          <w:sz w:val="32"/>
        </w:rPr>
        <w:t>Список использованных источников</w:t>
      </w:r>
    </w:p>
    <w:p w14:paraId="4648EC4E" w14:textId="20B76864" w:rsidR="00BE3FDF" w:rsidRPr="00BE3FDF" w:rsidRDefault="00BE3FDF" w:rsidP="004335B3">
      <w:pPr>
        <w:pStyle w:val="a9"/>
        <w:shd w:val="clear" w:color="auto" w:fill="FFFFFF"/>
        <w:jc w:val="both"/>
        <w:rPr>
          <w:rFonts w:ascii="Times New Roman" w:hAnsi="Times New Roman" w:cs="Times New Roman"/>
          <w:color w:val="24292F"/>
          <w:sz w:val="28"/>
        </w:rPr>
      </w:pPr>
      <w:r w:rsidRPr="00BE3FDF">
        <w:rPr>
          <w:rFonts w:ascii="Times New Roman" w:hAnsi="Times New Roman" w:cs="Times New Roman"/>
          <w:color w:val="24292F"/>
          <w:sz w:val="28"/>
        </w:rPr>
        <w:t>[1] Gao, P., He, Z., Wu, H., &amp; Wang, H. (2022). Bi-</w:t>
      </w:r>
      <w:proofErr w:type="spellStart"/>
      <w:r w:rsidRPr="00BE3FDF">
        <w:rPr>
          <w:rFonts w:ascii="Times New Roman" w:hAnsi="Times New Roman" w:cs="Times New Roman"/>
          <w:color w:val="24292F"/>
          <w:sz w:val="28"/>
        </w:rPr>
        <w:t>simcut</w:t>
      </w:r>
      <w:proofErr w:type="spellEnd"/>
      <w:r w:rsidRPr="00BE3FDF">
        <w:rPr>
          <w:rFonts w:ascii="Times New Roman" w:hAnsi="Times New Roman" w:cs="Times New Roman"/>
          <w:color w:val="24292F"/>
          <w:sz w:val="28"/>
        </w:rPr>
        <w:t>: A simple strategy for boosting neural machine translation. </w:t>
      </w:r>
      <w:proofErr w:type="spellStart"/>
      <w:r w:rsidRPr="00BE3FDF">
        <w:rPr>
          <w:rFonts w:ascii="Times New Roman" w:hAnsi="Times New Roman" w:cs="Times New Roman"/>
          <w:i/>
          <w:iCs/>
          <w:color w:val="24292F"/>
          <w:sz w:val="28"/>
        </w:rPr>
        <w:t>arXiv</w:t>
      </w:r>
      <w:proofErr w:type="spellEnd"/>
      <w:r w:rsidRPr="00BE3FDF">
        <w:rPr>
          <w:rFonts w:ascii="Times New Roman" w:hAnsi="Times New Roman" w:cs="Times New Roman"/>
          <w:i/>
          <w:iCs/>
          <w:color w:val="24292F"/>
          <w:sz w:val="28"/>
        </w:rPr>
        <w:t xml:space="preserve"> preprint arXiv:2206.02368</w:t>
      </w:r>
      <w:r w:rsidRPr="00BE3FDF">
        <w:rPr>
          <w:rFonts w:ascii="Times New Roman" w:hAnsi="Times New Roman" w:cs="Times New Roman"/>
          <w:color w:val="24292F"/>
          <w:sz w:val="28"/>
        </w:rPr>
        <w:t>.</w:t>
      </w:r>
    </w:p>
    <w:p w14:paraId="6DB91916" w14:textId="3471B427" w:rsidR="004335B3" w:rsidRPr="00BE3FDF" w:rsidRDefault="00BE3FDF" w:rsidP="004335B3">
      <w:pPr>
        <w:pStyle w:val="a9"/>
        <w:shd w:val="clear" w:color="auto" w:fill="FFFFFF"/>
        <w:jc w:val="both"/>
        <w:rPr>
          <w:rFonts w:ascii="Times New Roman" w:hAnsi="Times New Roman" w:cs="Times New Roman"/>
          <w:color w:val="24292F"/>
          <w:sz w:val="28"/>
        </w:rPr>
      </w:pPr>
      <w:r w:rsidRPr="00BE3FDF">
        <w:rPr>
          <w:rFonts w:ascii="Times New Roman" w:hAnsi="Times New Roman" w:cs="Times New Roman"/>
          <w:color w:val="24292F"/>
          <w:sz w:val="28"/>
        </w:rPr>
        <w:t>[2] Nguyen, X. P., Joty, S., Wu, K., &amp; Aw, A. T. (2020). Data diversification: A simple strategy for neural machine translation. </w:t>
      </w:r>
      <w:proofErr w:type="spellStart"/>
      <w:r w:rsidRPr="00BE3FDF">
        <w:rPr>
          <w:rFonts w:ascii="Times New Roman" w:hAnsi="Times New Roman" w:cs="Times New Roman"/>
          <w:i/>
          <w:iCs/>
          <w:color w:val="24292F"/>
          <w:sz w:val="28"/>
          <w:lang w:val="ru-RU"/>
        </w:rPr>
        <w:t>Advances</w:t>
      </w:r>
      <w:proofErr w:type="spellEnd"/>
      <w:r w:rsidRPr="00BE3FDF">
        <w:rPr>
          <w:rFonts w:ascii="Times New Roman" w:hAnsi="Times New Roman" w:cs="Times New Roman"/>
          <w:i/>
          <w:iCs/>
          <w:color w:val="24292F"/>
          <w:sz w:val="28"/>
          <w:lang w:val="ru-RU"/>
        </w:rPr>
        <w:t xml:space="preserve"> </w:t>
      </w:r>
      <w:proofErr w:type="spellStart"/>
      <w:r w:rsidRPr="00BE3FDF">
        <w:rPr>
          <w:rFonts w:ascii="Times New Roman" w:hAnsi="Times New Roman" w:cs="Times New Roman"/>
          <w:i/>
          <w:iCs/>
          <w:color w:val="24292F"/>
          <w:sz w:val="28"/>
          <w:lang w:val="ru-RU"/>
        </w:rPr>
        <w:t>in</w:t>
      </w:r>
      <w:proofErr w:type="spellEnd"/>
      <w:r w:rsidRPr="00BE3FDF">
        <w:rPr>
          <w:rFonts w:ascii="Times New Roman" w:hAnsi="Times New Roman" w:cs="Times New Roman"/>
          <w:i/>
          <w:iCs/>
          <w:color w:val="24292F"/>
          <w:sz w:val="28"/>
          <w:lang w:val="ru-RU"/>
        </w:rPr>
        <w:t xml:space="preserve"> </w:t>
      </w:r>
      <w:proofErr w:type="spellStart"/>
      <w:r w:rsidRPr="00BE3FDF">
        <w:rPr>
          <w:rFonts w:ascii="Times New Roman" w:hAnsi="Times New Roman" w:cs="Times New Roman"/>
          <w:i/>
          <w:iCs/>
          <w:color w:val="24292F"/>
          <w:sz w:val="28"/>
          <w:lang w:val="ru-RU"/>
        </w:rPr>
        <w:t>Neural</w:t>
      </w:r>
      <w:proofErr w:type="spellEnd"/>
      <w:r w:rsidRPr="00BE3FDF">
        <w:rPr>
          <w:rFonts w:ascii="Times New Roman" w:hAnsi="Times New Roman" w:cs="Times New Roman"/>
          <w:i/>
          <w:iCs/>
          <w:color w:val="24292F"/>
          <w:sz w:val="28"/>
          <w:lang w:val="ru-RU"/>
        </w:rPr>
        <w:t xml:space="preserve"> </w:t>
      </w:r>
      <w:proofErr w:type="spellStart"/>
      <w:r w:rsidRPr="00BE3FDF">
        <w:rPr>
          <w:rFonts w:ascii="Times New Roman" w:hAnsi="Times New Roman" w:cs="Times New Roman"/>
          <w:i/>
          <w:iCs/>
          <w:color w:val="24292F"/>
          <w:sz w:val="28"/>
          <w:lang w:val="ru-RU"/>
        </w:rPr>
        <w:t>Information</w:t>
      </w:r>
      <w:proofErr w:type="spellEnd"/>
      <w:r w:rsidRPr="00BE3FDF">
        <w:rPr>
          <w:rFonts w:ascii="Times New Roman" w:hAnsi="Times New Roman" w:cs="Times New Roman"/>
          <w:i/>
          <w:iCs/>
          <w:color w:val="24292F"/>
          <w:sz w:val="28"/>
          <w:lang w:val="ru-RU"/>
        </w:rPr>
        <w:t xml:space="preserve"> </w:t>
      </w:r>
      <w:proofErr w:type="spellStart"/>
      <w:r w:rsidRPr="00BE3FDF">
        <w:rPr>
          <w:rFonts w:ascii="Times New Roman" w:hAnsi="Times New Roman" w:cs="Times New Roman"/>
          <w:i/>
          <w:iCs/>
          <w:color w:val="24292F"/>
          <w:sz w:val="28"/>
          <w:lang w:val="ru-RU"/>
        </w:rPr>
        <w:t>Processing</w:t>
      </w:r>
      <w:proofErr w:type="spellEnd"/>
      <w:r w:rsidRPr="00BE3FDF">
        <w:rPr>
          <w:rFonts w:ascii="Times New Roman" w:hAnsi="Times New Roman" w:cs="Times New Roman"/>
          <w:i/>
          <w:iCs/>
          <w:color w:val="24292F"/>
          <w:sz w:val="28"/>
          <w:lang w:val="ru-RU"/>
        </w:rPr>
        <w:t xml:space="preserve"> </w:t>
      </w:r>
      <w:proofErr w:type="spellStart"/>
      <w:r w:rsidRPr="00BE3FDF">
        <w:rPr>
          <w:rFonts w:ascii="Times New Roman" w:hAnsi="Times New Roman" w:cs="Times New Roman"/>
          <w:i/>
          <w:iCs/>
          <w:color w:val="24292F"/>
          <w:sz w:val="28"/>
          <w:lang w:val="ru-RU"/>
        </w:rPr>
        <w:t>Systems</w:t>
      </w:r>
      <w:proofErr w:type="spellEnd"/>
      <w:r w:rsidRPr="00BE3FDF">
        <w:rPr>
          <w:rFonts w:ascii="Times New Roman" w:hAnsi="Times New Roman" w:cs="Times New Roman"/>
          <w:color w:val="24292F"/>
          <w:sz w:val="28"/>
          <w:lang w:val="ru-RU"/>
        </w:rPr>
        <w:t>, </w:t>
      </w:r>
      <w:r w:rsidRPr="00BE3FDF">
        <w:rPr>
          <w:rFonts w:ascii="Times New Roman" w:hAnsi="Times New Roman" w:cs="Times New Roman"/>
          <w:i/>
          <w:iCs/>
          <w:color w:val="24292F"/>
          <w:sz w:val="28"/>
          <w:lang w:val="ru-RU"/>
        </w:rPr>
        <w:t>33</w:t>
      </w:r>
      <w:r w:rsidRPr="00BE3FDF">
        <w:rPr>
          <w:rFonts w:ascii="Times New Roman" w:hAnsi="Times New Roman" w:cs="Times New Roman"/>
          <w:color w:val="24292F"/>
          <w:sz w:val="28"/>
          <w:lang w:val="ru-RU"/>
        </w:rPr>
        <w:t>, 10018-10029.</w:t>
      </w:r>
      <w:bookmarkStart w:id="2" w:name="_GoBack"/>
      <w:bookmarkEnd w:id="2"/>
    </w:p>
    <w:p w14:paraId="6B07FE59" w14:textId="77777777" w:rsidR="00BE3FDF" w:rsidRDefault="00BE3FDF" w:rsidP="004335B3">
      <w:pPr>
        <w:pStyle w:val="a9"/>
        <w:shd w:val="clear" w:color="auto" w:fill="FFFFFF"/>
        <w:jc w:val="both"/>
        <w:rPr>
          <w:rFonts w:ascii="Times New Roman" w:hAnsi="Times New Roman" w:cs="Times New Roman"/>
          <w:color w:val="24292F"/>
          <w:sz w:val="28"/>
        </w:rPr>
      </w:pPr>
      <w:r w:rsidRPr="00BE3FDF">
        <w:rPr>
          <w:rFonts w:ascii="Times New Roman" w:hAnsi="Times New Roman" w:cs="Times New Roman"/>
          <w:color w:val="24292F"/>
          <w:sz w:val="28"/>
        </w:rPr>
        <w:lastRenderedPageBreak/>
        <w:t xml:space="preserve">[3] Jacob Devlin, Ming-Wei Chang, Kenton Lee, and Kristina Toutanova. Bert: Pre-training of deep bidirectional transformers for language understanding. In Proceedings of the 2019 Conference of the North American Chapter of the Association for Computational Linguistics: Human Language Technologies, Volume 1 (Long and Short Papers), pages 4171–4186, Minneapolis, Minnesota, June 2019. Association for Computational Linguistics. </w:t>
      </w:r>
      <w:proofErr w:type="spellStart"/>
      <w:r w:rsidRPr="00BE3FDF">
        <w:rPr>
          <w:rFonts w:ascii="Times New Roman" w:hAnsi="Times New Roman" w:cs="Times New Roman"/>
          <w:color w:val="24292F"/>
          <w:sz w:val="28"/>
        </w:rPr>
        <w:t>doi</w:t>
      </w:r>
      <w:proofErr w:type="spellEnd"/>
      <w:r w:rsidRPr="00BE3FDF">
        <w:rPr>
          <w:rFonts w:ascii="Times New Roman" w:hAnsi="Times New Roman" w:cs="Times New Roman"/>
          <w:color w:val="24292F"/>
          <w:sz w:val="28"/>
        </w:rPr>
        <w:t xml:space="preserve">: 10.18653/v1/N19-1423. URL https://www.aclweb.org/anthology/N19-1423. </w:t>
      </w:r>
    </w:p>
    <w:p w14:paraId="64B2D4CE" w14:textId="77777777" w:rsidR="00BE3FDF" w:rsidRDefault="00BE3FDF" w:rsidP="004335B3">
      <w:pPr>
        <w:pStyle w:val="a9"/>
        <w:shd w:val="clear" w:color="auto" w:fill="FFFFFF"/>
        <w:jc w:val="both"/>
        <w:rPr>
          <w:rFonts w:ascii="Times New Roman" w:hAnsi="Times New Roman" w:cs="Times New Roman"/>
          <w:color w:val="24292F"/>
          <w:sz w:val="28"/>
        </w:rPr>
      </w:pPr>
      <w:r w:rsidRPr="00BE3FDF">
        <w:rPr>
          <w:rFonts w:ascii="Times New Roman" w:hAnsi="Times New Roman" w:cs="Times New Roman"/>
          <w:color w:val="24292F"/>
          <w:sz w:val="28"/>
        </w:rPr>
        <w:t xml:space="preserve">[4] Sergey </w:t>
      </w:r>
      <w:proofErr w:type="spellStart"/>
      <w:r w:rsidRPr="00BE3FDF">
        <w:rPr>
          <w:rFonts w:ascii="Times New Roman" w:hAnsi="Times New Roman" w:cs="Times New Roman"/>
          <w:color w:val="24292F"/>
          <w:sz w:val="28"/>
        </w:rPr>
        <w:t>Edunov</w:t>
      </w:r>
      <w:proofErr w:type="spellEnd"/>
      <w:r w:rsidRPr="00BE3FDF">
        <w:rPr>
          <w:rFonts w:ascii="Times New Roman" w:hAnsi="Times New Roman" w:cs="Times New Roman"/>
          <w:color w:val="24292F"/>
          <w:sz w:val="28"/>
        </w:rPr>
        <w:t xml:space="preserve">, </w:t>
      </w:r>
      <w:proofErr w:type="spellStart"/>
      <w:r w:rsidRPr="00BE3FDF">
        <w:rPr>
          <w:rFonts w:ascii="Times New Roman" w:hAnsi="Times New Roman" w:cs="Times New Roman"/>
          <w:color w:val="24292F"/>
          <w:sz w:val="28"/>
        </w:rPr>
        <w:t>Myle</w:t>
      </w:r>
      <w:proofErr w:type="spellEnd"/>
      <w:r w:rsidRPr="00BE3FDF">
        <w:rPr>
          <w:rFonts w:ascii="Times New Roman" w:hAnsi="Times New Roman" w:cs="Times New Roman"/>
          <w:color w:val="24292F"/>
          <w:sz w:val="28"/>
        </w:rPr>
        <w:t xml:space="preserve"> Ott, Michael </w:t>
      </w:r>
      <w:proofErr w:type="spellStart"/>
      <w:r w:rsidRPr="00BE3FDF">
        <w:rPr>
          <w:rFonts w:ascii="Times New Roman" w:hAnsi="Times New Roman" w:cs="Times New Roman"/>
          <w:color w:val="24292F"/>
          <w:sz w:val="28"/>
        </w:rPr>
        <w:t>Auli</w:t>
      </w:r>
      <w:proofErr w:type="spellEnd"/>
      <w:r w:rsidRPr="00BE3FDF">
        <w:rPr>
          <w:rFonts w:ascii="Times New Roman" w:hAnsi="Times New Roman" w:cs="Times New Roman"/>
          <w:color w:val="24292F"/>
          <w:sz w:val="28"/>
        </w:rPr>
        <w:t xml:space="preserve">, and David </w:t>
      </w:r>
      <w:proofErr w:type="spellStart"/>
      <w:r w:rsidRPr="00BE3FDF">
        <w:rPr>
          <w:rFonts w:ascii="Times New Roman" w:hAnsi="Times New Roman" w:cs="Times New Roman"/>
          <w:color w:val="24292F"/>
          <w:sz w:val="28"/>
        </w:rPr>
        <w:t>Grangier</w:t>
      </w:r>
      <w:proofErr w:type="spellEnd"/>
      <w:r w:rsidRPr="00BE3FDF">
        <w:rPr>
          <w:rFonts w:ascii="Times New Roman" w:hAnsi="Times New Roman" w:cs="Times New Roman"/>
          <w:color w:val="24292F"/>
          <w:sz w:val="28"/>
        </w:rPr>
        <w:t xml:space="preserve">. Understanding back-translation at scale. In Proceedings of the 2018 Conference on Empirical Methods in Natural Language Processing, pages 489–500, Brussels, Belgium, October-November 2018. Association for Computational Linguistics. </w:t>
      </w:r>
      <w:proofErr w:type="spellStart"/>
      <w:r w:rsidRPr="00BE3FDF">
        <w:rPr>
          <w:rFonts w:ascii="Times New Roman" w:hAnsi="Times New Roman" w:cs="Times New Roman"/>
          <w:color w:val="24292F"/>
          <w:sz w:val="28"/>
        </w:rPr>
        <w:t>doi</w:t>
      </w:r>
      <w:proofErr w:type="spellEnd"/>
      <w:r w:rsidRPr="00BE3FDF">
        <w:rPr>
          <w:rFonts w:ascii="Times New Roman" w:hAnsi="Times New Roman" w:cs="Times New Roman"/>
          <w:color w:val="24292F"/>
          <w:sz w:val="28"/>
        </w:rPr>
        <w:t xml:space="preserve">: 10.18653/v1/D18-1045. URL https://www.aclweb.org/ anthology/D18-1045. </w:t>
      </w:r>
    </w:p>
    <w:p w14:paraId="3B983B42" w14:textId="77777777" w:rsidR="00BE3FDF" w:rsidRDefault="00BE3FDF" w:rsidP="004335B3">
      <w:pPr>
        <w:pStyle w:val="a9"/>
        <w:shd w:val="clear" w:color="auto" w:fill="FFFFFF"/>
        <w:jc w:val="both"/>
        <w:rPr>
          <w:rFonts w:ascii="Times New Roman" w:hAnsi="Times New Roman" w:cs="Times New Roman"/>
          <w:color w:val="24292F"/>
          <w:sz w:val="28"/>
        </w:rPr>
      </w:pPr>
      <w:r w:rsidRPr="00BE3FDF">
        <w:rPr>
          <w:rFonts w:ascii="Times New Roman" w:hAnsi="Times New Roman" w:cs="Times New Roman"/>
          <w:color w:val="24292F"/>
          <w:sz w:val="28"/>
        </w:rPr>
        <w:t xml:space="preserve">[5] Sergey </w:t>
      </w:r>
      <w:proofErr w:type="spellStart"/>
      <w:r w:rsidRPr="00BE3FDF">
        <w:rPr>
          <w:rFonts w:ascii="Times New Roman" w:hAnsi="Times New Roman" w:cs="Times New Roman"/>
          <w:color w:val="24292F"/>
          <w:sz w:val="28"/>
        </w:rPr>
        <w:t>Edunov</w:t>
      </w:r>
      <w:proofErr w:type="spellEnd"/>
      <w:r w:rsidRPr="00BE3FDF">
        <w:rPr>
          <w:rFonts w:ascii="Times New Roman" w:hAnsi="Times New Roman" w:cs="Times New Roman"/>
          <w:color w:val="24292F"/>
          <w:sz w:val="28"/>
        </w:rPr>
        <w:t xml:space="preserve">, </w:t>
      </w:r>
      <w:proofErr w:type="spellStart"/>
      <w:r w:rsidRPr="00BE3FDF">
        <w:rPr>
          <w:rFonts w:ascii="Times New Roman" w:hAnsi="Times New Roman" w:cs="Times New Roman"/>
          <w:color w:val="24292F"/>
          <w:sz w:val="28"/>
        </w:rPr>
        <w:t>Myle</w:t>
      </w:r>
      <w:proofErr w:type="spellEnd"/>
      <w:r w:rsidRPr="00BE3FDF">
        <w:rPr>
          <w:rFonts w:ascii="Times New Roman" w:hAnsi="Times New Roman" w:cs="Times New Roman"/>
          <w:color w:val="24292F"/>
          <w:sz w:val="28"/>
        </w:rPr>
        <w:t xml:space="preserve"> Ott, </w:t>
      </w:r>
      <w:proofErr w:type="spellStart"/>
      <w:r w:rsidRPr="00BE3FDF">
        <w:rPr>
          <w:rFonts w:ascii="Times New Roman" w:hAnsi="Times New Roman" w:cs="Times New Roman"/>
          <w:color w:val="24292F"/>
          <w:sz w:val="28"/>
        </w:rPr>
        <w:t>Marc’Aurelio</w:t>
      </w:r>
      <w:proofErr w:type="spellEnd"/>
      <w:r w:rsidRPr="00BE3FDF">
        <w:rPr>
          <w:rFonts w:ascii="Times New Roman" w:hAnsi="Times New Roman" w:cs="Times New Roman"/>
          <w:color w:val="24292F"/>
          <w:sz w:val="28"/>
        </w:rPr>
        <w:t xml:space="preserve"> </w:t>
      </w:r>
      <w:proofErr w:type="spellStart"/>
      <w:r w:rsidRPr="00BE3FDF">
        <w:rPr>
          <w:rFonts w:ascii="Times New Roman" w:hAnsi="Times New Roman" w:cs="Times New Roman"/>
          <w:color w:val="24292F"/>
          <w:sz w:val="28"/>
        </w:rPr>
        <w:t>Ranzato</w:t>
      </w:r>
      <w:proofErr w:type="spellEnd"/>
      <w:r w:rsidRPr="00BE3FDF">
        <w:rPr>
          <w:rFonts w:ascii="Times New Roman" w:hAnsi="Times New Roman" w:cs="Times New Roman"/>
          <w:color w:val="24292F"/>
          <w:sz w:val="28"/>
        </w:rPr>
        <w:t xml:space="preserve">, and Michael </w:t>
      </w:r>
      <w:proofErr w:type="spellStart"/>
      <w:r w:rsidRPr="00BE3FDF">
        <w:rPr>
          <w:rFonts w:ascii="Times New Roman" w:hAnsi="Times New Roman" w:cs="Times New Roman"/>
          <w:color w:val="24292F"/>
          <w:sz w:val="28"/>
        </w:rPr>
        <w:t>Auli</w:t>
      </w:r>
      <w:proofErr w:type="spellEnd"/>
      <w:r w:rsidRPr="00BE3FDF">
        <w:rPr>
          <w:rFonts w:ascii="Times New Roman" w:hAnsi="Times New Roman" w:cs="Times New Roman"/>
          <w:color w:val="24292F"/>
          <w:sz w:val="28"/>
        </w:rPr>
        <w:t xml:space="preserve">. On the evaluation of machine translation systems trained with back-translation. In Proceedings of the 58th Annual Meeting of the Association for Computational Linguistics, pages 2836–2846, Online, July 2020. Association for Computational Linguistics. </w:t>
      </w:r>
      <w:proofErr w:type="spellStart"/>
      <w:r w:rsidRPr="00BE3FDF">
        <w:rPr>
          <w:rFonts w:ascii="Times New Roman" w:hAnsi="Times New Roman" w:cs="Times New Roman"/>
          <w:color w:val="24292F"/>
          <w:sz w:val="28"/>
        </w:rPr>
        <w:t>doi</w:t>
      </w:r>
      <w:proofErr w:type="spellEnd"/>
      <w:r w:rsidRPr="00BE3FDF">
        <w:rPr>
          <w:rFonts w:ascii="Times New Roman" w:hAnsi="Times New Roman" w:cs="Times New Roman"/>
          <w:color w:val="24292F"/>
          <w:sz w:val="28"/>
        </w:rPr>
        <w:t xml:space="preserve">: 10.18653/v1/2020.acl-main.253. URL https://www.aclweb.org/anthology/2020.acl-main.253. </w:t>
      </w:r>
    </w:p>
    <w:p w14:paraId="65F34D55" w14:textId="77777777" w:rsidR="00BE3FDF" w:rsidRDefault="00BE3FDF" w:rsidP="004335B3">
      <w:pPr>
        <w:pStyle w:val="a9"/>
        <w:shd w:val="clear" w:color="auto" w:fill="FFFFFF"/>
        <w:jc w:val="both"/>
        <w:rPr>
          <w:rFonts w:ascii="Times New Roman" w:hAnsi="Times New Roman" w:cs="Times New Roman"/>
          <w:color w:val="24292F"/>
          <w:sz w:val="28"/>
        </w:rPr>
      </w:pPr>
      <w:r w:rsidRPr="00BE3FDF">
        <w:rPr>
          <w:rFonts w:ascii="Times New Roman" w:hAnsi="Times New Roman" w:cs="Times New Roman"/>
          <w:color w:val="24292F"/>
          <w:sz w:val="28"/>
        </w:rPr>
        <w:t xml:space="preserve">[6] </w:t>
      </w:r>
      <w:proofErr w:type="spellStart"/>
      <w:r w:rsidRPr="00BE3FDF">
        <w:rPr>
          <w:rFonts w:ascii="Times New Roman" w:hAnsi="Times New Roman" w:cs="Times New Roman"/>
          <w:color w:val="24292F"/>
          <w:sz w:val="28"/>
        </w:rPr>
        <w:t>Marzieh</w:t>
      </w:r>
      <w:proofErr w:type="spellEnd"/>
      <w:r w:rsidRPr="00BE3FDF">
        <w:rPr>
          <w:rFonts w:ascii="Times New Roman" w:hAnsi="Times New Roman" w:cs="Times New Roman"/>
          <w:color w:val="24292F"/>
          <w:sz w:val="28"/>
        </w:rPr>
        <w:t xml:space="preserve"> </w:t>
      </w:r>
      <w:proofErr w:type="spellStart"/>
      <w:r w:rsidRPr="00BE3FDF">
        <w:rPr>
          <w:rFonts w:ascii="Times New Roman" w:hAnsi="Times New Roman" w:cs="Times New Roman"/>
          <w:color w:val="24292F"/>
          <w:sz w:val="28"/>
        </w:rPr>
        <w:t>Fadaee</w:t>
      </w:r>
      <w:proofErr w:type="spellEnd"/>
      <w:r w:rsidRPr="00BE3FDF">
        <w:rPr>
          <w:rFonts w:ascii="Times New Roman" w:hAnsi="Times New Roman" w:cs="Times New Roman"/>
          <w:color w:val="24292F"/>
          <w:sz w:val="28"/>
        </w:rPr>
        <w:t xml:space="preserve">, Arianna </w:t>
      </w:r>
      <w:proofErr w:type="spellStart"/>
      <w:r w:rsidRPr="00BE3FDF">
        <w:rPr>
          <w:rFonts w:ascii="Times New Roman" w:hAnsi="Times New Roman" w:cs="Times New Roman"/>
          <w:color w:val="24292F"/>
          <w:sz w:val="28"/>
        </w:rPr>
        <w:t>Bisazza</w:t>
      </w:r>
      <w:proofErr w:type="spellEnd"/>
      <w:r w:rsidRPr="00BE3FDF">
        <w:rPr>
          <w:rFonts w:ascii="Times New Roman" w:hAnsi="Times New Roman" w:cs="Times New Roman"/>
          <w:color w:val="24292F"/>
          <w:sz w:val="28"/>
        </w:rPr>
        <w:t xml:space="preserve">, and Christof </w:t>
      </w:r>
      <w:proofErr w:type="spellStart"/>
      <w:r w:rsidRPr="00BE3FDF">
        <w:rPr>
          <w:rFonts w:ascii="Times New Roman" w:hAnsi="Times New Roman" w:cs="Times New Roman"/>
          <w:color w:val="24292F"/>
          <w:sz w:val="28"/>
        </w:rPr>
        <w:t>Monz</w:t>
      </w:r>
      <w:proofErr w:type="spellEnd"/>
      <w:r w:rsidRPr="00BE3FDF">
        <w:rPr>
          <w:rFonts w:ascii="Times New Roman" w:hAnsi="Times New Roman" w:cs="Times New Roman"/>
          <w:color w:val="24292F"/>
          <w:sz w:val="28"/>
        </w:rPr>
        <w:t xml:space="preserve">. Data augmentation for low-resource neural machine translation. In Proceedings of the 55th Annual Meeting of the Association for Computational Linguistics (Volume 2: Short Papers), pages 567–573, Vancouver, Canada, July 2017. Association for Computational Linguistics. </w:t>
      </w:r>
      <w:proofErr w:type="spellStart"/>
      <w:r w:rsidRPr="00BE3FDF">
        <w:rPr>
          <w:rFonts w:ascii="Times New Roman" w:hAnsi="Times New Roman" w:cs="Times New Roman"/>
          <w:color w:val="24292F"/>
          <w:sz w:val="28"/>
        </w:rPr>
        <w:t>doi</w:t>
      </w:r>
      <w:proofErr w:type="spellEnd"/>
      <w:r w:rsidRPr="00BE3FDF">
        <w:rPr>
          <w:rFonts w:ascii="Times New Roman" w:hAnsi="Times New Roman" w:cs="Times New Roman"/>
          <w:color w:val="24292F"/>
          <w:sz w:val="28"/>
        </w:rPr>
        <w:t xml:space="preserve">: 10.18653/v1/P17-2090. URL https://www.aclweb.org/anthology/P17-2090. </w:t>
      </w:r>
    </w:p>
    <w:p w14:paraId="37B63208" w14:textId="77777777" w:rsidR="00BE3FDF" w:rsidRDefault="00BE3FDF" w:rsidP="004335B3">
      <w:pPr>
        <w:pStyle w:val="a9"/>
        <w:shd w:val="clear" w:color="auto" w:fill="FFFFFF"/>
        <w:jc w:val="both"/>
        <w:rPr>
          <w:rFonts w:ascii="Times New Roman" w:hAnsi="Times New Roman" w:cs="Times New Roman"/>
          <w:color w:val="24292F"/>
          <w:sz w:val="28"/>
        </w:rPr>
      </w:pPr>
      <w:r w:rsidRPr="00BE3FDF">
        <w:rPr>
          <w:rFonts w:ascii="Times New Roman" w:hAnsi="Times New Roman" w:cs="Times New Roman"/>
          <w:color w:val="24292F"/>
          <w:sz w:val="28"/>
        </w:rPr>
        <w:t xml:space="preserve">[7] Markus Freitag, </w:t>
      </w:r>
      <w:proofErr w:type="spellStart"/>
      <w:r w:rsidRPr="00BE3FDF">
        <w:rPr>
          <w:rFonts w:ascii="Times New Roman" w:hAnsi="Times New Roman" w:cs="Times New Roman"/>
          <w:color w:val="24292F"/>
          <w:sz w:val="28"/>
        </w:rPr>
        <w:t>Yaser</w:t>
      </w:r>
      <w:proofErr w:type="spellEnd"/>
      <w:r w:rsidRPr="00BE3FDF">
        <w:rPr>
          <w:rFonts w:ascii="Times New Roman" w:hAnsi="Times New Roman" w:cs="Times New Roman"/>
          <w:color w:val="24292F"/>
          <w:sz w:val="28"/>
        </w:rPr>
        <w:t xml:space="preserve"> Al-</w:t>
      </w:r>
      <w:proofErr w:type="spellStart"/>
      <w:r w:rsidRPr="00BE3FDF">
        <w:rPr>
          <w:rFonts w:ascii="Times New Roman" w:hAnsi="Times New Roman" w:cs="Times New Roman"/>
          <w:color w:val="24292F"/>
          <w:sz w:val="28"/>
        </w:rPr>
        <w:t>Onaizan</w:t>
      </w:r>
      <w:proofErr w:type="spellEnd"/>
      <w:r w:rsidRPr="00BE3FDF">
        <w:rPr>
          <w:rFonts w:ascii="Times New Roman" w:hAnsi="Times New Roman" w:cs="Times New Roman"/>
          <w:color w:val="24292F"/>
          <w:sz w:val="28"/>
        </w:rPr>
        <w:t xml:space="preserve">, and Baskaran Sankaran. Ensemble distillation for neural machine translation. </w:t>
      </w:r>
      <w:proofErr w:type="spellStart"/>
      <w:r w:rsidRPr="00BE3FDF">
        <w:rPr>
          <w:rFonts w:ascii="Times New Roman" w:hAnsi="Times New Roman" w:cs="Times New Roman"/>
          <w:color w:val="24292F"/>
          <w:sz w:val="28"/>
        </w:rPr>
        <w:t>arXiv</w:t>
      </w:r>
      <w:proofErr w:type="spellEnd"/>
      <w:r w:rsidRPr="00BE3FDF">
        <w:rPr>
          <w:rFonts w:ascii="Times New Roman" w:hAnsi="Times New Roman" w:cs="Times New Roman"/>
          <w:color w:val="24292F"/>
          <w:sz w:val="28"/>
        </w:rPr>
        <w:t xml:space="preserve"> preprint arXiv:1702.01802, 2017. </w:t>
      </w:r>
    </w:p>
    <w:p w14:paraId="1EB230A7" w14:textId="135ED24B" w:rsidR="00BE3FDF" w:rsidRPr="004335B3" w:rsidRDefault="00BE3FDF" w:rsidP="004335B3">
      <w:pPr>
        <w:pStyle w:val="a9"/>
        <w:shd w:val="clear" w:color="auto" w:fill="FFFFFF"/>
        <w:jc w:val="both"/>
        <w:rPr>
          <w:rFonts w:ascii="Times New Roman" w:hAnsi="Times New Roman" w:cs="Times New Roman" w:hint="eastAsia"/>
          <w:color w:val="24292F"/>
          <w:sz w:val="28"/>
          <w:lang w:val="ru-RU"/>
        </w:rPr>
      </w:pPr>
      <w:r w:rsidRPr="00BE3FDF">
        <w:rPr>
          <w:rFonts w:ascii="Times New Roman" w:hAnsi="Times New Roman" w:cs="Times New Roman"/>
          <w:color w:val="24292F"/>
          <w:sz w:val="28"/>
        </w:rPr>
        <w:t xml:space="preserve">[8] Tommaso </w:t>
      </w:r>
      <w:proofErr w:type="spellStart"/>
      <w:r w:rsidRPr="00BE3FDF">
        <w:rPr>
          <w:rFonts w:ascii="Times New Roman" w:hAnsi="Times New Roman" w:cs="Times New Roman"/>
          <w:color w:val="24292F"/>
          <w:sz w:val="28"/>
        </w:rPr>
        <w:t>Furlanello</w:t>
      </w:r>
      <w:proofErr w:type="spellEnd"/>
      <w:r w:rsidRPr="00BE3FDF">
        <w:rPr>
          <w:rFonts w:ascii="Times New Roman" w:hAnsi="Times New Roman" w:cs="Times New Roman"/>
          <w:color w:val="24292F"/>
          <w:sz w:val="28"/>
        </w:rPr>
        <w:t xml:space="preserve">, Zachary Lipton, Michael </w:t>
      </w:r>
      <w:proofErr w:type="spellStart"/>
      <w:r w:rsidRPr="00BE3FDF">
        <w:rPr>
          <w:rFonts w:ascii="Times New Roman" w:hAnsi="Times New Roman" w:cs="Times New Roman"/>
          <w:color w:val="24292F"/>
          <w:sz w:val="28"/>
        </w:rPr>
        <w:t>Tschannen</w:t>
      </w:r>
      <w:proofErr w:type="spellEnd"/>
      <w:r w:rsidRPr="00BE3FDF">
        <w:rPr>
          <w:rFonts w:ascii="Times New Roman" w:hAnsi="Times New Roman" w:cs="Times New Roman"/>
          <w:color w:val="24292F"/>
          <w:sz w:val="28"/>
        </w:rPr>
        <w:t xml:space="preserve">, Laurent </w:t>
      </w:r>
      <w:proofErr w:type="spellStart"/>
      <w:r w:rsidRPr="00BE3FDF">
        <w:rPr>
          <w:rFonts w:ascii="Times New Roman" w:hAnsi="Times New Roman" w:cs="Times New Roman"/>
          <w:color w:val="24292F"/>
          <w:sz w:val="28"/>
        </w:rPr>
        <w:t>Itti</w:t>
      </w:r>
      <w:proofErr w:type="spellEnd"/>
      <w:r w:rsidRPr="00BE3FDF">
        <w:rPr>
          <w:rFonts w:ascii="Times New Roman" w:hAnsi="Times New Roman" w:cs="Times New Roman"/>
          <w:color w:val="24292F"/>
          <w:sz w:val="28"/>
        </w:rPr>
        <w:t xml:space="preserve">, and Anima </w:t>
      </w:r>
      <w:proofErr w:type="spellStart"/>
      <w:r w:rsidRPr="00BE3FDF">
        <w:rPr>
          <w:rFonts w:ascii="Times New Roman" w:hAnsi="Times New Roman" w:cs="Times New Roman"/>
          <w:color w:val="24292F"/>
          <w:sz w:val="28"/>
        </w:rPr>
        <w:t>Anandkumar</w:t>
      </w:r>
      <w:proofErr w:type="spellEnd"/>
      <w:r w:rsidRPr="00BE3FDF">
        <w:rPr>
          <w:rFonts w:ascii="Times New Roman" w:hAnsi="Times New Roman" w:cs="Times New Roman"/>
          <w:color w:val="24292F"/>
          <w:sz w:val="28"/>
        </w:rPr>
        <w:t xml:space="preserve">. Born again neural networks. In Jennifer Dy and Andreas Krause, editors, Proceedings of the 35th International Conference on Machine Learning, volume 80 of Proceedings of Machine Learning Research, pages 1607–1616, </w:t>
      </w:r>
      <w:proofErr w:type="spellStart"/>
      <w:r w:rsidRPr="00BE3FDF">
        <w:rPr>
          <w:rFonts w:ascii="Times New Roman" w:hAnsi="Times New Roman" w:cs="Times New Roman"/>
          <w:color w:val="24292F"/>
          <w:sz w:val="28"/>
        </w:rPr>
        <w:t>Stockholmsmässan</w:t>
      </w:r>
      <w:proofErr w:type="spellEnd"/>
      <w:r w:rsidRPr="00BE3FDF">
        <w:rPr>
          <w:rFonts w:ascii="Times New Roman" w:hAnsi="Times New Roman" w:cs="Times New Roman"/>
          <w:color w:val="24292F"/>
          <w:sz w:val="28"/>
        </w:rPr>
        <w:t xml:space="preserve">, Stockholm Sweden, 10–15 Jul 2018. </w:t>
      </w:r>
      <w:r w:rsidRPr="00BE3FDF">
        <w:rPr>
          <w:rFonts w:ascii="Times New Roman" w:hAnsi="Times New Roman" w:cs="Times New Roman"/>
          <w:color w:val="24292F"/>
          <w:sz w:val="28"/>
          <w:lang w:val="ru-RU"/>
        </w:rPr>
        <w:t>PMLR. URL http://proceedings.mlr.press/v80/furlanello18a.html.</w:t>
      </w:r>
    </w:p>
    <w:sectPr w:rsidR="00BE3FDF" w:rsidRPr="004335B3">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4ED33" w14:textId="77777777" w:rsidR="00D75145" w:rsidRDefault="00D75145" w:rsidP="00076550">
      <w:r>
        <w:separator/>
      </w:r>
    </w:p>
  </w:endnote>
  <w:endnote w:type="continuationSeparator" w:id="0">
    <w:p w14:paraId="34AAD89B" w14:textId="77777777" w:rsidR="00D75145" w:rsidRDefault="00D75145" w:rsidP="0007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B00B4" w14:textId="77777777" w:rsidR="00D75145" w:rsidRDefault="00D75145" w:rsidP="00076550">
      <w:r>
        <w:separator/>
      </w:r>
    </w:p>
  </w:footnote>
  <w:footnote w:type="continuationSeparator" w:id="0">
    <w:p w14:paraId="20C7594F" w14:textId="77777777" w:rsidR="00D75145" w:rsidRDefault="00D75145" w:rsidP="000765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089"/>
    <w:multiLevelType w:val="hybridMultilevel"/>
    <w:tmpl w:val="7DFCA14C"/>
    <w:lvl w:ilvl="0" w:tplc="0D2E1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390FA8"/>
    <w:multiLevelType w:val="multilevel"/>
    <w:tmpl w:val="87C62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C11F6"/>
    <w:multiLevelType w:val="hybridMultilevel"/>
    <w:tmpl w:val="7A602CCE"/>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 w15:restartNumberingAfterBreak="0">
    <w:nsid w:val="261B0444"/>
    <w:multiLevelType w:val="hybridMultilevel"/>
    <w:tmpl w:val="C9A67AE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3B131AF0"/>
    <w:multiLevelType w:val="multilevel"/>
    <w:tmpl w:val="2FC2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64950"/>
    <w:multiLevelType w:val="multilevel"/>
    <w:tmpl w:val="7880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D87"/>
    <w:rsid w:val="00000901"/>
    <w:rsid w:val="00007D5C"/>
    <w:rsid w:val="00076550"/>
    <w:rsid w:val="00077675"/>
    <w:rsid w:val="00080704"/>
    <w:rsid w:val="000D0843"/>
    <w:rsid w:val="00102ABF"/>
    <w:rsid w:val="00117BC8"/>
    <w:rsid w:val="00127C9F"/>
    <w:rsid w:val="0013064F"/>
    <w:rsid w:val="00144B43"/>
    <w:rsid w:val="00147B03"/>
    <w:rsid w:val="00183ECE"/>
    <w:rsid w:val="001858D0"/>
    <w:rsid w:val="001976BA"/>
    <w:rsid w:val="001C0D72"/>
    <w:rsid w:val="001C2860"/>
    <w:rsid w:val="001C62D2"/>
    <w:rsid w:val="001D4DF1"/>
    <w:rsid w:val="001F00A3"/>
    <w:rsid w:val="002075B2"/>
    <w:rsid w:val="00212126"/>
    <w:rsid w:val="00220580"/>
    <w:rsid w:val="00252551"/>
    <w:rsid w:val="00260C5A"/>
    <w:rsid w:val="00275A99"/>
    <w:rsid w:val="00296C3D"/>
    <w:rsid w:val="002C5B3C"/>
    <w:rsid w:val="002C6832"/>
    <w:rsid w:val="002E0DE0"/>
    <w:rsid w:val="00324AC8"/>
    <w:rsid w:val="00341A73"/>
    <w:rsid w:val="003A02F2"/>
    <w:rsid w:val="003A67E1"/>
    <w:rsid w:val="003A68D9"/>
    <w:rsid w:val="003C112E"/>
    <w:rsid w:val="00410B01"/>
    <w:rsid w:val="00431BB2"/>
    <w:rsid w:val="004335B3"/>
    <w:rsid w:val="00437190"/>
    <w:rsid w:val="00444BD6"/>
    <w:rsid w:val="004479F9"/>
    <w:rsid w:val="00482CE0"/>
    <w:rsid w:val="004C21B3"/>
    <w:rsid w:val="004F12AE"/>
    <w:rsid w:val="0056365A"/>
    <w:rsid w:val="00567DCF"/>
    <w:rsid w:val="00593A09"/>
    <w:rsid w:val="005A43F3"/>
    <w:rsid w:val="005B49AC"/>
    <w:rsid w:val="00611385"/>
    <w:rsid w:val="00615972"/>
    <w:rsid w:val="00625D91"/>
    <w:rsid w:val="00681AAE"/>
    <w:rsid w:val="00685E03"/>
    <w:rsid w:val="0069310C"/>
    <w:rsid w:val="006B5DFB"/>
    <w:rsid w:val="006C1D64"/>
    <w:rsid w:val="006C7B3E"/>
    <w:rsid w:val="006D2229"/>
    <w:rsid w:val="006E0172"/>
    <w:rsid w:val="00706C8F"/>
    <w:rsid w:val="00720006"/>
    <w:rsid w:val="00722C43"/>
    <w:rsid w:val="00751758"/>
    <w:rsid w:val="00781A48"/>
    <w:rsid w:val="00810722"/>
    <w:rsid w:val="00846BA7"/>
    <w:rsid w:val="0085140D"/>
    <w:rsid w:val="00853A03"/>
    <w:rsid w:val="008A4E36"/>
    <w:rsid w:val="008B5752"/>
    <w:rsid w:val="008C10FA"/>
    <w:rsid w:val="008E59A9"/>
    <w:rsid w:val="00907501"/>
    <w:rsid w:val="00966E11"/>
    <w:rsid w:val="009674C7"/>
    <w:rsid w:val="009D41D1"/>
    <w:rsid w:val="009E09C1"/>
    <w:rsid w:val="009F1F41"/>
    <w:rsid w:val="00A14D87"/>
    <w:rsid w:val="00A24A83"/>
    <w:rsid w:val="00AC527B"/>
    <w:rsid w:val="00B240D1"/>
    <w:rsid w:val="00B42010"/>
    <w:rsid w:val="00B96036"/>
    <w:rsid w:val="00BA6FAA"/>
    <w:rsid w:val="00BB025D"/>
    <w:rsid w:val="00BC6B45"/>
    <w:rsid w:val="00BD1780"/>
    <w:rsid w:val="00BE3FDF"/>
    <w:rsid w:val="00C36E50"/>
    <w:rsid w:val="00C542AB"/>
    <w:rsid w:val="00CB66BD"/>
    <w:rsid w:val="00CD2BB0"/>
    <w:rsid w:val="00CD2CE5"/>
    <w:rsid w:val="00CD66C9"/>
    <w:rsid w:val="00CE7592"/>
    <w:rsid w:val="00D4589D"/>
    <w:rsid w:val="00D75145"/>
    <w:rsid w:val="00D82EA6"/>
    <w:rsid w:val="00DD6095"/>
    <w:rsid w:val="00DE54DD"/>
    <w:rsid w:val="00E038C9"/>
    <w:rsid w:val="00E275D7"/>
    <w:rsid w:val="00E32D2B"/>
    <w:rsid w:val="00E41610"/>
    <w:rsid w:val="00E50E8C"/>
    <w:rsid w:val="00E76274"/>
    <w:rsid w:val="00E86943"/>
    <w:rsid w:val="00F0250D"/>
    <w:rsid w:val="00F02E77"/>
    <w:rsid w:val="00F71828"/>
    <w:rsid w:val="00FB75D5"/>
    <w:rsid w:val="00FC753A"/>
    <w:rsid w:val="00FD3C77"/>
    <w:rsid w:val="00FD407D"/>
    <w:rsid w:val="00FE52C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CA936"/>
  <w15:docId w15:val="{F52CFF13-E916-9C44-BC4E-3E21AD6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ru-RU" w:eastAsia="ru-R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076550"/>
    <w:pPr>
      <w:tabs>
        <w:tab w:val="center" w:pos="4677"/>
        <w:tab w:val="right" w:pos="9355"/>
      </w:tabs>
    </w:pPr>
  </w:style>
  <w:style w:type="character" w:customStyle="1" w:styleId="a6">
    <w:name w:val="页眉 字符"/>
    <w:basedOn w:val="a0"/>
    <w:link w:val="a5"/>
    <w:uiPriority w:val="99"/>
    <w:rsid w:val="00076550"/>
  </w:style>
  <w:style w:type="paragraph" w:styleId="a7">
    <w:name w:val="footer"/>
    <w:basedOn w:val="a"/>
    <w:link w:val="a8"/>
    <w:uiPriority w:val="99"/>
    <w:unhideWhenUsed/>
    <w:rsid w:val="00076550"/>
    <w:pPr>
      <w:tabs>
        <w:tab w:val="center" w:pos="4677"/>
        <w:tab w:val="right" w:pos="9355"/>
      </w:tabs>
    </w:pPr>
  </w:style>
  <w:style w:type="character" w:customStyle="1" w:styleId="a8">
    <w:name w:val="页脚 字符"/>
    <w:basedOn w:val="a0"/>
    <w:link w:val="a7"/>
    <w:uiPriority w:val="99"/>
    <w:rsid w:val="00076550"/>
  </w:style>
  <w:style w:type="paragraph" w:styleId="a9">
    <w:name w:val="Normal (Web)"/>
    <w:basedOn w:val="a"/>
    <w:uiPriority w:val="99"/>
    <w:unhideWhenUsed/>
    <w:rsid w:val="00E41610"/>
    <w:pPr>
      <w:widowControl/>
      <w:spacing w:before="100" w:beforeAutospacing="1" w:after="100" w:afterAutospacing="1"/>
    </w:pPr>
    <w:rPr>
      <w:rFonts w:ascii="SimSun" w:eastAsia="SimSun" w:hAnsi="SimSun" w:cs="SimSun"/>
      <w:lang w:val="en-US" w:eastAsia="zh-CN"/>
    </w:rPr>
  </w:style>
  <w:style w:type="character" w:styleId="aa">
    <w:name w:val="Hyperlink"/>
    <w:basedOn w:val="a0"/>
    <w:uiPriority w:val="99"/>
    <w:unhideWhenUsed/>
    <w:rsid w:val="00B240D1"/>
    <w:rPr>
      <w:color w:val="0000FF"/>
      <w:u w:val="single"/>
    </w:rPr>
  </w:style>
  <w:style w:type="character" w:styleId="ab">
    <w:name w:val="Unresolved Mention"/>
    <w:basedOn w:val="a0"/>
    <w:uiPriority w:val="99"/>
    <w:semiHidden/>
    <w:unhideWhenUsed/>
    <w:rsid w:val="003C1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702">
      <w:bodyDiv w:val="1"/>
      <w:marLeft w:val="0"/>
      <w:marRight w:val="0"/>
      <w:marTop w:val="0"/>
      <w:marBottom w:val="0"/>
      <w:divBdr>
        <w:top w:val="none" w:sz="0" w:space="0" w:color="auto"/>
        <w:left w:val="none" w:sz="0" w:space="0" w:color="auto"/>
        <w:bottom w:val="none" w:sz="0" w:space="0" w:color="auto"/>
        <w:right w:val="none" w:sz="0" w:space="0" w:color="auto"/>
      </w:divBdr>
      <w:divsChild>
        <w:div w:id="1574730530">
          <w:marLeft w:val="0"/>
          <w:marRight w:val="0"/>
          <w:marTop w:val="0"/>
          <w:marBottom w:val="0"/>
          <w:divBdr>
            <w:top w:val="none" w:sz="0" w:space="0" w:color="auto"/>
            <w:left w:val="none" w:sz="0" w:space="0" w:color="auto"/>
            <w:bottom w:val="none" w:sz="0" w:space="0" w:color="auto"/>
            <w:right w:val="none" w:sz="0" w:space="0" w:color="auto"/>
          </w:divBdr>
        </w:div>
      </w:divsChild>
    </w:div>
    <w:div w:id="62486520">
      <w:bodyDiv w:val="1"/>
      <w:marLeft w:val="0"/>
      <w:marRight w:val="0"/>
      <w:marTop w:val="0"/>
      <w:marBottom w:val="0"/>
      <w:divBdr>
        <w:top w:val="none" w:sz="0" w:space="0" w:color="auto"/>
        <w:left w:val="none" w:sz="0" w:space="0" w:color="auto"/>
        <w:bottom w:val="none" w:sz="0" w:space="0" w:color="auto"/>
        <w:right w:val="none" w:sz="0" w:space="0" w:color="auto"/>
      </w:divBdr>
      <w:divsChild>
        <w:div w:id="1852060542">
          <w:marLeft w:val="0"/>
          <w:marRight w:val="0"/>
          <w:marTop w:val="0"/>
          <w:marBottom w:val="0"/>
          <w:divBdr>
            <w:top w:val="none" w:sz="0" w:space="0" w:color="auto"/>
            <w:left w:val="none" w:sz="0" w:space="0" w:color="auto"/>
            <w:bottom w:val="none" w:sz="0" w:space="0" w:color="auto"/>
            <w:right w:val="none" w:sz="0" w:space="0" w:color="auto"/>
          </w:divBdr>
        </w:div>
      </w:divsChild>
    </w:div>
    <w:div w:id="186139024">
      <w:bodyDiv w:val="1"/>
      <w:marLeft w:val="0"/>
      <w:marRight w:val="0"/>
      <w:marTop w:val="0"/>
      <w:marBottom w:val="0"/>
      <w:divBdr>
        <w:top w:val="none" w:sz="0" w:space="0" w:color="auto"/>
        <w:left w:val="none" w:sz="0" w:space="0" w:color="auto"/>
        <w:bottom w:val="none" w:sz="0" w:space="0" w:color="auto"/>
        <w:right w:val="none" w:sz="0" w:space="0" w:color="auto"/>
      </w:divBdr>
      <w:divsChild>
        <w:div w:id="814293795">
          <w:marLeft w:val="0"/>
          <w:marRight w:val="0"/>
          <w:marTop w:val="0"/>
          <w:marBottom w:val="0"/>
          <w:divBdr>
            <w:top w:val="none" w:sz="0" w:space="0" w:color="auto"/>
            <w:left w:val="none" w:sz="0" w:space="0" w:color="auto"/>
            <w:bottom w:val="none" w:sz="0" w:space="0" w:color="auto"/>
            <w:right w:val="none" w:sz="0" w:space="0" w:color="auto"/>
          </w:divBdr>
        </w:div>
      </w:divsChild>
    </w:div>
    <w:div w:id="339746968">
      <w:bodyDiv w:val="1"/>
      <w:marLeft w:val="0"/>
      <w:marRight w:val="0"/>
      <w:marTop w:val="0"/>
      <w:marBottom w:val="0"/>
      <w:divBdr>
        <w:top w:val="none" w:sz="0" w:space="0" w:color="auto"/>
        <w:left w:val="none" w:sz="0" w:space="0" w:color="auto"/>
        <w:bottom w:val="none" w:sz="0" w:space="0" w:color="auto"/>
        <w:right w:val="none" w:sz="0" w:space="0" w:color="auto"/>
      </w:divBdr>
      <w:divsChild>
        <w:div w:id="1489324378">
          <w:marLeft w:val="0"/>
          <w:marRight w:val="0"/>
          <w:marTop w:val="0"/>
          <w:marBottom w:val="0"/>
          <w:divBdr>
            <w:top w:val="none" w:sz="0" w:space="0" w:color="auto"/>
            <w:left w:val="none" w:sz="0" w:space="0" w:color="auto"/>
            <w:bottom w:val="none" w:sz="0" w:space="0" w:color="auto"/>
            <w:right w:val="none" w:sz="0" w:space="0" w:color="auto"/>
          </w:divBdr>
        </w:div>
      </w:divsChild>
    </w:div>
    <w:div w:id="403459126">
      <w:bodyDiv w:val="1"/>
      <w:marLeft w:val="0"/>
      <w:marRight w:val="0"/>
      <w:marTop w:val="0"/>
      <w:marBottom w:val="0"/>
      <w:divBdr>
        <w:top w:val="none" w:sz="0" w:space="0" w:color="auto"/>
        <w:left w:val="none" w:sz="0" w:space="0" w:color="auto"/>
        <w:bottom w:val="none" w:sz="0" w:space="0" w:color="auto"/>
        <w:right w:val="none" w:sz="0" w:space="0" w:color="auto"/>
      </w:divBdr>
      <w:divsChild>
        <w:div w:id="451091262">
          <w:marLeft w:val="0"/>
          <w:marRight w:val="0"/>
          <w:marTop w:val="0"/>
          <w:marBottom w:val="0"/>
          <w:divBdr>
            <w:top w:val="none" w:sz="0" w:space="0" w:color="auto"/>
            <w:left w:val="none" w:sz="0" w:space="0" w:color="auto"/>
            <w:bottom w:val="none" w:sz="0" w:space="0" w:color="auto"/>
            <w:right w:val="none" w:sz="0" w:space="0" w:color="auto"/>
          </w:divBdr>
        </w:div>
      </w:divsChild>
    </w:div>
    <w:div w:id="564951048">
      <w:bodyDiv w:val="1"/>
      <w:marLeft w:val="0"/>
      <w:marRight w:val="0"/>
      <w:marTop w:val="0"/>
      <w:marBottom w:val="0"/>
      <w:divBdr>
        <w:top w:val="none" w:sz="0" w:space="0" w:color="auto"/>
        <w:left w:val="none" w:sz="0" w:space="0" w:color="auto"/>
        <w:bottom w:val="none" w:sz="0" w:space="0" w:color="auto"/>
        <w:right w:val="none" w:sz="0" w:space="0" w:color="auto"/>
      </w:divBdr>
      <w:divsChild>
        <w:div w:id="135531441">
          <w:marLeft w:val="0"/>
          <w:marRight w:val="0"/>
          <w:marTop w:val="0"/>
          <w:marBottom w:val="0"/>
          <w:divBdr>
            <w:top w:val="none" w:sz="0" w:space="0" w:color="auto"/>
            <w:left w:val="none" w:sz="0" w:space="0" w:color="auto"/>
            <w:bottom w:val="none" w:sz="0" w:space="0" w:color="auto"/>
            <w:right w:val="none" w:sz="0" w:space="0" w:color="auto"/>
          </w:divBdr>
        </w:div>
      </w:divsChild>
    </w:div>
    <w:div w:id="568544473">
      <w:bodyDiv w:val="1"/>
      <w:marLeft w:val="0"/>
      <w:marRight w:val="0"/>
      <w:marTop w:val="0"/>
      <w:marBottom w:val="0"/>
      <w:divBdr>
        <w:top w:val="none" w:sz="0" w:space="0" w:color="auto"/>
        <w:left w:val="none" w:sz="0" w:space="0" w:color="auto"/>
        <w:bottom w:val="none" w:sz="0" w:space="0" w:color="auto"/>
        <w:right w:val="none" w:sz="0" w:space="0" w:color="auto"/>
      </w:divBdr>
      <w:divsChild>
        <w:div w:id="82118103">
          <w:marLeft w:val="0"/>
          <w:marRight w:val="0"/>
          <w:marTop w:val="0"/>
          <w:marBottom w:val="0"/>
          <w:divBdr>
            <w:top w:val="none" w:sz="0" w:space="0" w:color="auto"/>
            <w:left w:val="none" w:sz="0" w:space="0" w:color="auto"/>
            <w:bottom w:val="none" w:sz="0" w:space="0" w:color="auto"/>
            <w:right w:val="none" w:sz="0" w:space="0" w:color="auto"/>
          </w:divBdr>
        </w:div>
      </w:divsChild>
    </w:div>
    <w:div w:id="666129511">
      <w:bodyDiv w:val="1"/>
      <w:marLeft w:val="0"/>
      <w:marRight w:val="0"/>
      <w:marTop w:val="0"/>
      <w:marBottom w:val="0"/>
      <w:divBdr>
        <w:top w:val="none" w:sz="0" w:space="0" w:color="auto"/>
        <w:left w:val="none" w:sz="0" w:space="0" w:color="auto"/>
        <w:bottom w:val="none" w:sz="0" w:space="0" w:color="auto"/>
        <w:right w:val="none" w:sz="0" w:space="0" w:color="auto"/>
      </w:divBdr>
    </w:div>
    <w:div w:id="744035859">
      <w:bodyDiv w:val="1"/>
      <w:marLeft w:val="0"/>
      <w:marRight w:val="0"/>
      <w:marTop w:val="0"/>
      <w:marBottom w:val="0"/>
      <w:divBdr>
        <w:top w:val="none" w:sz="0" w:space="0" w:color="auto"/>
        <w:left w:val="none" w:sz="0" w:space="0" w:color="auto"/>
        <w:bottom w:val="none" w:sz="0" w:space="0" w:color="auto"/>
        <w:right w:val="none" w:sz="0" w:space="0" w:color="auto"/>
      </w:divBdr>
      <w:divsChild>
        <w:div w:id="958028607">
          <w:marLeft w:val="0"/>
          <w:marRight w:val="0"/>
          <w:marTop w:val="0"/>
          <w:marBottom w:val="0"/>
          <w:divBdr>
            <w:top w:val="none" w:sz="0" w:space="0" w:color="auto"/>
            <w:left w:val="none" w:sz="0" w:space="0" w:color="auto"/>
            <w:bottom w:val="none" w:sz="0" w:space="0" w:color="auto"/>
            <w:right w:val="none" w:sz="0" w:space="0" w:color="auto"/>
          </w:divBdr>
        </w:div>
      </w:divsChild>
    </w:div>
    <w:div w:id="761922320">
      <w:bodyDiv w:val="1"/>
      <w:marLeft w:val="0"/>
      <w:marRight w:val="0"/>
      <w:marTop w:val="0"/>
      <w:marBottom w:val="0"/>
      <w:divBdr>
        <w:top w:val="none" w:sz="0" w:space="0" w:color="auto"/>
        <w:left w:val="none" w:sz="0" w:space="0" w:color="auto"/>
        <w:bottom w:val="none" w:sz="0" w:space="0" w:color="auto"/>
        <w:right w:val="none" w:sz="0" w:space="0" w:color="auto"/>
      </w:divBdr>
      <w:divsChild>
        <w:div w:id="1940600403">
          <w:marLeft w:val="0"/>
          <w:marRight w:val="0"/>
          <w:marTop w:val="0"/>
          <w:marBottom w:val="0"/>
          <w:divBdr>
            <w:top w:val="none" w:sz="0" w:space="0" w:color="auto"/>
            <w:left w:val="none" w:sz="0" w:space="0" w:color="auto"/>
            <w:bottom w:val="none" w:sz="0" w:space="0" w:color="auto"/>
            <w:right w:val="none" w:sz="0" w:space="0" w:color="auto"/>
          </w:divBdr>
        </w:div>
      </w:divsChild>
    </w:div>
    <w:div w:id="999843120">
      <w:bodyDiv w:val="1"/>
      <w:marLeft w:val="0"/>
      <w:marRight w:val="0"/>
      <w:marTop w:val="0"/>
      <w:marBottom w:val="0"/>
      <w:divBdr>
        <w:top w:val="none" w:sz="0" w:space="0" w:color="auto"/>
        <w:left w:val="none" w:sz="0" w:space="0" w:color="auto"/>
        <w:bottom w:val="none" w:sz="0" w:space="0" w:color="auto"/>
        <w:right w:val="none" w:sz="0" w:space="0" w:color="auto"/>
      </w:divBdr>
      <w:divsChild>
        <w:div w:id="633171744">
          <w:marLeft w:val="0"/>
          <w:marRight w:val="0"/>
          <w:marTop w:val="0"/>
          <w:marBottom w:val="0"/>
          <w:divBdr>
            <w:top w:val="none" w:sz="0" w:space="0" w:color="auto"/>
            <w:left w:val="none" w:sz="0" w:space="0" w:color="auto"/>
            <w:bottom w:val="none" w:sz="0" w:space="0" w:color="auto"/>
            <w:right w:val="none" w:sz="0" w:space="0" w:color="auto"/>
          </w:divBdr>
        </w:div>
      </w:divsChild>
    </w:div>
    <w:div w:id="1379234306">
      <w:bodyDiv w:val="1"/>
      <w:marLeft w:val="0"/>
      <w:marRight w:val="0"/>
      <w:marTop w:val="0"/>
      <w:marBottom w:val="0"/>
      <w:divBdr>
        <w:top w:val="none" w:sz="0" w:space="0" w:color="auto"/>
        <w:left w:val="none" w:sz="0" w:space="0" w:color="auto"/>
        <w:bottom w:val="none" w:sz="0" w:space="0" w:color="auto"/>
        <w:right w:val="none" w:sz="0" w:space="0" w:color="auto"/>
      </w:divBdr>
    </w:div>
    <w:div w:id="1534340394">
      <w:bodyDiv w:val="1"/>
      <w:marLeft w:val="0"/>
      <w:marRight w:val="0"/>
      <w:marTop w:val="0"/>
      <w:marBottom w:val="0"/>
      <w:divBdr>
        <w:top w:val="none" w:sz="0" w:space="0" w:color="auto"/>
        <w:left w:val="none" w:sz="0" w:space="0" w:color="auto"/>
        <w:bottom w:val="none" w:sz="0" w:space="0" w:color="auto"/>
        <w:right w:val="none" w:sz="0" w:space="0" w:color="auto"/>
      </w:divBdr>
    </w:div>
    <w:div w:id="1602955334">
      <w:bodyDiv w:val="1"/>
      <w:marLeft w:val="0"/>
      <w:marRight w:val="0"/>
      <w:marTop w:val="0"/>
      <w:marBottom w:val="0"/>
      <w:divBdr>
        <w:top w:val="none" w:sz="0" w:space="0" w:color="auto"/>
        <w:left w:val="none" w:sz="0" w:space="0" w:color="auto"/>
        <w:bottom w:val="none" w:sz="0" w:space="0" w:color="auto"/>
        <w:right w:val="none" w:sz="0" w:space="0" w:color="auto"/>
      </w:divBdr>
      <w:divsChild>
        <w:div w:id="820123852">
          <w:marLeft w:val="0"/>
          <w:marRight w:val="0"/>
          <w:marTop w:val="0"/>
          <w:marBottom w:val="0"/>
          <w:divBdr>
            <w:top w:val="none" w:sz="0" w:space="0" w:color="auto"/>
            <w:left w:val="none" w:sz="0" w:space="0" w:color="auto"/>
            <w:bottom w:val="none" w:sz="0" w:space="0" w:color="auto"/>
            <w:right w:val="none" w:sz="0" w:space="0" w:color="auto"/>
          </w:divBdr>
        </w:div>
      </w:divsChild>
    </w:div>
    <w:div w:id="1693342985">
      <w:bodyDiv w:val="1"/>
      <w:marLeft w:val="0"/>
      <w:marRight w:val="0"/>
      <w:marTop w:val="0"/>
      <w:marBottom w:val="0"/>
      <w:divBdr>
        <w:top w:val="none" w:sz="0" w:space="0" w:color="auto"/>
        <w:left w:val="none" w:sz="0" w:space="0" w:color="auto"/>
        <w:bottom w:val="none" w:sz="0" w:space="0" w:color="auto"/>
        <w:right w:val="none" w:sz="0" w:space="0" w:color="auto"/>
      </w:divBdr>
      <w:divsChild>
        <w:div w:id="1046099050">
          <w:marLeft w:val="0"/>
          <w:marRight w:val="0"/>
          <w:marTop w:val="0"/>
          <w:marBottom w:val="0"/>
          <w:divBdr>
            <w:top w:val="none" w:sz="0" w:space="0" w:color="auto"/>
            <w:left w:val="none" w:sz="0" w:space="0" w:color="auto"/>
            <w:bottom w:val="none" w:sz="0" w:space="0" w:color="auto"/>
            <w:right w:val="none" w:sz="0" w:space="0" w:color="auto"/>
          </w:divBdr>
        </w:div>
      </w:divsChild>
    </w:div>
    <w:div w:id="1724671129">
      <w:bodyDiv w:val="1"/>
      <w:marLeft w:val="0"/>
      <w:marRight w:val="0"/>
      <w:marTop w:val="0"/>
      <w:marBottom w:val="0"/>
      <w:divBdr>
        <w:top w:val="none" w:sz="0" w:space="0" w:color="auto"/>
        <w:left w:val="none" w:sz="0" w:space="0" w:color="auto"/>
        <w:bottom w:val="none" w:sz="0" w:space="0" w:color="auto"/>
        <w:right w:val="none" w:sz="0" w:space="0" w:color="auto"/>
      </w:divBdr>
    </w:div>
    <w:div w:id="1729303839">
      <w:bodyDiv w:val="1"/>
      <w:marLeft w:val="0"/>
      <w:marRight w:val="0"/>
      <w:marTop w:val="0"/>
      <w:marBottom w:val="0"/>
      <w:divBdr>
        <w:top w:val="none" w:sz="0" w:space="0" w:color="auto"/>
        <w:left w:val="none" w:sz="0" w:space="0" w:color="auto"/>
        <w:bottom w:val="none" w:sz="0" w:space="0" w:color="auto"/>
        <w:right w:val="none" w:sz="0" w:space="0" w:color="auto"/>
      </w:divBdr>
    </w:div>
    <w:div w:id="1799567144">
      <w:bodyDiv w:val="1"/>
      <w:marLeft w:val="0"/>
      <w:marRight w:val="0"/>
      <w:marTop w:val="0"/>
      <w:marBottom w:val="0"/>
      <w:divBdr>
        <w:top w:val="none" w:sz="0" w:space="0" w:color="auto"/>
        <w:left w:val="none" w:sz="0" w:space="0" w:color="auto"/>
        <w:bottom w:val="none" w:sz="0" w:space="0" w:color="auto"/>
        <w:right w:val="none" w:sz="0" w:space="0" w:color="auto"/>
      </w:divBdr>
      <w:divsChild>
        <w:div w:id="360323573">
          <w:marLeft w:val="0"/>
          <w:marRight w:val="0"/>
          <w:marTop w:val="0"/>
          <w:marBottom w:val="0"/>
          <w:divBdr>
            <w:top w:val="none" w:sz="0" w:space="0" w:color="auto"/>
            <w:left w:val="none" w:sz="0" w:space="0" w:color="auto"/>
            <w:bottom w:val="none" w:sz="0" w:space="0" w:color="auto"/>
            <w:right w:val="none" w:sz="0" w:space="0" w:color="auto"/>
          </w:divBdr>
          <w:divsChild>
            <w:div w:id="5353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29">
      <w:bodyDiv w:val="1"/>
      <w:marLeft w:val="0"/>
      <w:marRight w:val="0"/>
      <w:marTop w:val="0"/>
      <w:marBottom w:val="0"/>
      <w:divBdr>
        <w:top w:val="none" w:sz="0" w:space="0" w:color="auto"/>
        <w:left w:val="none" w:sz="0" w:space="0" w:color="auto"/>
        <w:bottom w:val="none" w:sz="0" w:space="0" w:color="auto"/>
        <w:right w:val="none" w:sz="0" w:space="0" w:color="auto"/>
      </w:divBdr>
    </w:div>
    <w:div w:id="1914924610">
      <w:bodyDiv w:val="1"/>
      <w:marLeft w:val="0"/>
      <w:marRight w:val="0"/>
      <w:marTop w:val="0"/>
      <w:marBottom w:val="0"/>
      <w:divBdr>
        <w:top w:val="none" w:sz="0" w:space="0" w:color="auto"/>
        <w:left w:val="none" w:sz="0" w:space="0" w:color="auto"/>
        <w:bottom w:val="none" w:sz="0" w:space="0" w:color="auto"/>
        <w:right w:val="none" w:sz="0" w:space="0" w:color="auto"/>
      </w:divBdr>
    </w:div>
    <w:div w:id="1973754641">
      <w:bodyDiv w:val="1"/>
      <w:marLeft w:val="0"/>
      <w:marRight w:val="0"/>
      <w:marTop w:val="0"/>
      <w:marBottom w:val="0"/>
      <w:divBdr>
        <w:top w:val="none" w:sz="0" w:space="0" w:color="auto"/>
        <w:left w:val="none" w:sz="0" w:space="0" w:color="auto"/>
        <w:bottom w:val="none" w:sz="0" w:space="0" w:color="auto"/>
        <w:right w:val="none" w:sz="0" w:space="0" w:color="auto"/>
      </w:divBdr>
    </w:div>
    <w:div w:id="1980963522">
      <w:bodyDiv w:val="1"/>
      <w:marLeft w:val="0"/>
      <w:marRight w:val="0"/>
      <w:marTop w:val="0"/>
      <w:marBottom w:val="0"/>
      <w:divBdr>
        <w:top w:val="none" w:sz="0" w:space="0" w:color="auto"/>
        <w:left w:val="none" w:sz="0" w:space="0" w:color="auto"/>
        <w:bottom w:val="none" w:sz="0" w:space="0" w:color="auto"/>
        <w:right w:val="none" w:sz="0" w:space="0" w:color="auto"/>
      </w:divBdr>
      <w:divsChild>
        <w:div w:id="1811678151">
          <w:marLeft w:val="0"/>
          <w:marRight w:val="0"/>
          <w:marTop w:val="0"/>
          <w:marBottom w:val="0"/>
          <w:divBdr>
            <w:top w:val="none" w:sz="0" w:space="0" w:color="auto"/>
            <w:left w:val="none" w:sz="0" w:space="0" w:color="auto"/>
            <w:bottom w:val="none" w:sz="0" w:space="0" w:color="auto"/>
            <w:right w:val="none" w:sz="0" w:space="0" w:color="auto"/>
          </w:divBdr>
        </w:div>
      </w:divsChild>
    </w:div>
    <w:div w:id="2114131275">
      <w:bodyDiv w:val="1"/>
      <w:marLeft w:val="0"/>
      <w:marRight w:val="0"/>
      <w:marTop w:val="0"/>
      <w:marBottom w:val="0"/>
      <w:divBdr>
        <w:top w:val="none" w:sz="0" w:space="0" w:color="auto"/>
        <w:left w:val="none" w:sz="0" w:space="0" w:color="auto"/>
        <w:bottom w:val="none" w:sz="0" w:space="0" w:color="auto"/>
        <w:right w:val="none" w:sz="0" w:space="0" w:color="auto"/>
      </w:divBdr>
      <w:divsChild>
        <w:div w:id="16286631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9D219-D4F1-462B-B554-D39B8824F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23</Pages>
  <Words>5390</Words>
  <Characters>30726</Characters>
  <Application>Microsoft Office Word</Application>
  <DocSecurity>0</DocSecurity>
  <Lines>256</Lines>
  <Paragraphs>72</Paragraphs>
  <ScaleCrop>false</ScaleCrop>
  <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Gong Shengshuo</cp:lastModifiedBy>
  <cp:revision>116</cp:revision>
  <dcterms:created xsi:type="dcterms:W3CDTF">2022-04-07T18:43:00Z</dcterms:created>
  <dcterms:modified xsi:type="dcterms:W3CDTF">2023-04-22T11:35:00Z</dcterms:modified>
</cp:coreProperties>
</file>