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6E558" w14:textId="77777777" w:rsidR="00045639" w:rsidRPr="00092D89" w:rsidRDefault="00000000">
      <w:pPr>
        <w:pStyle w:val="Title"/>
        <w:spacing w:after="30"/>
      </w:pPr>
      <w:r w:rsidRPr="00092D89">
        <w:rPr>
          <w:b/>
          <w:bCs/>
          <w:color w:val="003087"/>
          <w:sz w:val="34"/>
          <w:szCs w:val="34"/>
        </w:rPr>
        <w:t>Project proposal</w:t>
      </w:r>
    </w:p>
    <w:p w14:paraId="0775D206" w14:textId="77777777" w:rsidR="00185734" w:rsidRPr="00092D89" w:rsidRDefault="00000000">
      <w:pPr>
        <w:spacing w:after="110"/>
        <w:rPr>
          <w:color w:val="425563"/>
          <w:sz w:val="18"/>
          <w:szCs w:val="18"/>
        </w:rPr>
      </w:pPr>
      <w:r w:rsidRPr="00092D89">
        <w:rPr>
          <w:b/>
          <w:bCs/>
          <w:color w:val="005EB8"/>
          <w:sz w:val="22"/>
          <w:szCs w:val="22"/>
        </w:rPr>
        <w:t>NHS Fellowship in Clinical AI</w:t>
      </w:r>
      <w:r w:rsidR="00E640A2" w:rsidRPr="00092D89">
        <w:rPr>
          <w:b/>
          <w:bCs/>
          <w:color w:val="005EB8"/>
          <w:sz w:val="22"/>
          <w:szCs w:val="22"/>
        </w:rPr>
        <w:t xml:space="preserve">: </w:t>
      </w:r>
      <w:r w:rsidRPr="00092D89">
        <w:rPr>
          <w:b/>
          <w:bCs/>
          <w:color w:val="005EB8"/>
          <w:sz w:val="22"/>
          <w:szCs w:val="22"/>
        </w:rPr>
        <w:t>Cohort 6</w:t>
      </w:r>
      <w:r w:rsidRPr="00092D89">
        <w:rPr>
          <w:color w:val="425563"/>
          <w:sz w:val="18"/>
          <w:szCs w:val="18"/>
        </w:rPr>
        <w:t xml:space="preserve">       </w:t>
      </w:r>
    </w:p>
    <w:p w14:paraId="70794931" w14:textId="4E900DFF" w:rsidR="00045639" w:rsidRPr="00092D89" w:rsidRDefault="00E640A2">
      <w:pPr>
        <w:spacing w:after="110"/>
      </w:pPr>
      <w:r w:rsidRPr="00092D89">
        <w:rPr>
          <w:color w:val="425563"/>
          <w:sz w:val="18"/>
          <w:szCs w:val="18"/>
        </w:rPr>
        <w:t xml:space="preserve">Send completed proposals to </w:t>
      </w:r>
      <w:r w:rsidRPr="00092D89">
        <w:rPr>
          <w:b/>
          <w:bCs/>
          <w:color w:val="003087"/>
          <w:sz w:val="18"/>
          <w:szCs w:val="18"/>
        </w:rPr>
        <w:t>gstt.aifellowship@nhs.net</w:t>
      </w:r>
    </w:p>
    <w:tbl>
      <w:tblPr>
        <w:tblW w:w="9746" w:type="dxa"/>
        <w:tblBorders>
          <w:top w:val="none" w:sz="0" w:space="0" w:color="FFFFFF"/>
          <w:left w:val="single" w:sz="18" w:space="0" w:color="ED8B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D8DBB81" w14:textId="77777777">
        <w:tc>
          <w:tcPr>
            <w:tcW w:w="9746" w:type="dxa"/>
            <w:shd w:val="clear" w:color="auto" w:fill="FFF6E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9D01D" w14:textId="77777777" w:rsidR="00E640A2" w:rsidRPr="00092D89" w:rsidRDefault="00E640A2" w:rsidP="00E640A2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Information for supervisors</w:t>
            </w:r>
          </w:p>
          <w:p w14:paraId="45B1D75B" w14:textId="010ACD59" w:rsidR="00E640A2" w:rsidRPr="00092D89" w:rsidRDefault="00185734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Q</w:t>
            </w:r>
            <w:r w:rsidR="00E640A2" w:rsidRPr="00092D89">
              <w:rPr>
                <w:color w:val="425563"/>
                <w:sz w:val="18"/>
                <w:szCs w:val="18"/>
              </w:rPr>
              <w:t>uality-assurance criteria are shown beside each section as a guide to what a strong answer looks like.</w:t>
            </w:r>
          </w:p>
          <w:p w14:paraId="529F8A69" w14:textId="29258FC4" w:rsidR="00045639" w:rsidRPr="00092D89" w:rsidRDefault="00E640A2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Approved proposals are circulated to applicants in full as part of the matching process</w:t>
            </w:r>
            <w:r w:rsidR="007D7C03" w:rsidRPr="00092D89">
              <w:rPr>
                <w:color w:val="425563"/>
                <w:sz w:val="18"/>
                <w:szCs w:val="18"/>
              </w:rPr>
              <w:t>.</w:t>
            </w:r>
          </w:p>
        </w:tc>
      </w:tr>
    </w:tbl>
    <w:p w14:paraId="515F2A24" w14:textId="0CE3E207" w:rsidR="00045639" w:rsidRPr="00092D89" w:rsidRDefault="00414DE7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Placement summary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4B1571C6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E07E98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Project title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656D0E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49511834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BB0B07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Project summary</w:t>
            </w:r>
          </w:p>
          <w:p w14:paraId="222C8DCA" w14:textId="52DF0FF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Max 1</w:t>
            </w:r>
            <w:r w:rsidR="004B79AA" w:rsidRPr="00092D89">
              <w:rPr>
                <w:i/>
                <w:iCs/>
                <w:color w:val="425563"/>
                <w:sz w:val="16"/>
                <w:szCs w:val="16"/>
              </w:rPr>
              <w:t>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0 words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484378" w14:textId="77777777" w:rsidR="006979A8" w:rsidRPr="00092D89" w:rsidRDefault="006979A8">
            <w:pPr>
              <w:spacing w:after="0" w:line="280" w:lineRule="auto"/>
            </w:pPr>
          </w:p>
        </w:tc>
      </w:tr>
      <w:tr w:rsidR="00045639" w:rsidRPr="00092D89" w14:paraId="1437C87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0BAA1E8" w14:textId="01485275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NHS site</w:t>
            </w:r>
            <w:r w:rsidR="00185734" w:rsidRPr="00092D89">
              <w:rPr>
                <w:b/>
                <w:bCs/>
                <w:sz w:val="18"/>
                <w:szCs w:val="18"/>
              </w:rPr>
              <w:t>(s)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E2071D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0040CAF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BD5511" w14:textId="0A68E23C" w:rsidR="00045639" w:rsidRPr="00092D89" w:rsidRDefault="00000000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</w:t>
            </w:r>
            <w:r w:rsidR="00185734" w:rsidRPr="00092D89">
              <w:rPr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754C7C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77AB452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E565D84" w14:textId="20FDE630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Capacity for fellows (minimum 1)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4E7A00" w14:textId="77777777" w:rsidR="006979A8" w:rsidRPr="00092D89" w:rsidRDefault="006979A8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</w:p>
        </w:tc>
      </w:tr>
      <w:tr w:rsidR="006979A8" w:rsidRPr="00092D89" w14:paraId="136F1FF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CCD5B9" w14:textId="7B79121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Have you hosted a fellow from this programme before?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EB812A9" w14:textId="77777777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29002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Yes: Name and cohort: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</w:t>
            </w:r>
          </w:p>
          <w:p w14:paraId="1F301A56" w14:textId="26B0C579" w:rsidR="006979A8" w:rsidRPr="00092D89" w:rsidRDefault="00000000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  <w:sdt>
              <w:sdtPr>
                <w:rPr>
                  <w:rFonts w:eastAsia="MS Gothic"/>
                  <w:sz w:val="18"/>
                  <w:szCs w:val="18"/>
                </w:rPr>
                <w:id w:val="5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6839417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9867CC1" w14:textId="77777777" w:rsidR="006979A8" w:rsidRPr="00092D89" w:rsidRDefault="006979A8" w:rsidP="006979A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Working arrangement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6CCA9B" w14:textId="6A1470D9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On</w:t>
            </w:r>
            <w:r w:rsidR="006979A8" w:rsidRPr="00092D89">
              <w:rPr>
                <w:sz w:val="18"/>
                <w:szCs w:val="18"/>
              </w:rPr>
              <w:t>-site at the site(s) named above</w:t>
            </w:r>
          </w:p>
          <w:p w14:paraId="23A59BFD" w14:textId="395890C2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Hybrid</w:t>
            </w:r>
            <w:r w:rsidR="006979A8" w:rsidRPr="00092D89">
              <w:rPr>
                <w:sz w:val="18"/>
                <w:szCs w:val="18"/>
              </w:rPr>
              <w:t>: on-site and remote</w:t>
            </w:r>
          </w:p>
          <w:p w14:paraId="235E002B" w14:textId="66BBDFD3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Fully remote working feasible</w:t>
            </w:r>
          </w:p>
        </w:tc>
      </w:tr>
      <w:tr w:rsidR="006979A8" w:rsidRPr="00092D89" w14:paraId="10E4B6B2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9270BC" w14:textId="62DF54C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Start date, duration, workload</w:t>
            </w:r>
          </w:p>
          <w:p w14:paraId="47FBE710" w14:textId="7FCCD8EA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5DC39F0" w14:textId="2CC44BB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rFonts w:eastAsia="Segoe UI Symbol"/>
                <w:b/>
                <w:bCs/>
                <w:sz w:val="18"/>
                <w:szCs w:val="18"/>
              </w:rPr>
              <w:t>Default</w:t>
            </w:r>
            <w:r w:rsidR="006979A8" w:rsidRPr="00092D89">
              <w:rPr>
                <w:b/>
                <w:bCs/>
                <w:sz w:val="18"/>
                <w:szCs w:val="18"/>
              </w:rPr>
              <w:t>: August 2027, 12 months, 0.4 FTE (2 days per week) unbanded</w:t>
            </w:r>
          </w:p>
          <w:p w14:paraId="0CA77FF6" w14:textId="06BAE3B1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-1096545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Bespoke (must confirm with faculty first):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  </w:t>
            </w:r>
          </w:p>
        </w:tc>
      </w:tr>
      <w:tr w:rsidR="006979A8" w:rsidRPr="00092D89" w14:paraId="4927026B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41723A" w14:textId="3F513B62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Non-NHS fellows eligible</w:t>
            </w:r>
          </w:p>
          <w:p w14:paraId="36C7F150" w14:textId="70AA8F9D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816686" w14:textId="0EE4EFB6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 xml:space="preserve">Default: Yes </w:t>
            </w:r>
          </w:p>
          <w:p w14:paraId="12470211" w14:textId="3B096674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457A96F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FD5600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Recruitment type</w:t>
            </w:r>
          </w:p>
          <w:p w14:paraId="6CD28C1A" w14:textId="0EF513A7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DD3C34" w14:textId="27E7F34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>Default: competitive allocation of project to eligible applicants</w:t>
            </w:r>
          </w:p>
          <w:p w14:paraId="1C5B6199" w14:textId="64650C8C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98053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Nominated applicant with a </w:t>
            </w:r>
            <w:hyperlink r:id="rId7" w:history="1">
              <w:r w:rsidR="006979A8" w:rsidRPr="00092D89">
                <w:rPr>
                  <w:rStyle w:val="Hyperlink"/>
                  <w:sz w:val="18"/>
                  <w:szCs w:val="18"/>
                </w:rPr>
                <w:t>sponsorship arrangement</w:t>
              </w:r>
            </w:hyperlink>
            <w:r w:rsidR="006979A8" w:rsidRPr="00092D89">
              <w:rPr>
                <w:sz w:val="18"/>
                <w:szCs w:val="18"/>
              </w:rPr>
              <w:t>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</w:t>
            </w:r>
          </w:p>
          <w:p w14:paraId="6455AA7E" w14:textId="54DD7A13" w:rsidR="006979A8" w:rsidRPr="00092D89" w:rsidRDefault="006979A8" w:rsidP="006979A8">
            <w:pPr>
              <w:spacing w:after="20"/>
              <w:rPr>
                <w:rFonts w:eastAsia="MS Gothic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for nominated applicants do not enter competitive circulation</w:t>
            </w:r>
          </w:p>
        </w:tc>
      </w:tr>
    </w:tbl>
    <w:p w14:paraId="3F7ABF49" w14:textId="77777777" w:rsidR="00045639" w:rsidRPr="00092D89" w:rsidRDefault="00000000">
      <w:r w:rsidRPr="00092D89">
        <w:br w:type="page"/>
      </w:r>
    </w:p>
    <w:p w14:paraId="63092C88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>1  Supervisor and team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637AF487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E5583" w14:textId="74D41410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5238950" w14:textId="6DDB3D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The credentials of the supervisor and the skill-mix and supervision capacity of the broader team appear suitable for a fellow to have a productive and immersive multi-disciplinary experience.</w:t>
            </w:r>
          </w:p>
          <w:p w14:paraId="7F578C2A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CA919BF" w14:textId="2E7E8A12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Passed          Date:  ………………………………</w:t>
            </w:r>
          </w:p>
          <w:p w14:paraId="5E4DA334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7F03DBCC" w14:textId="77777777" w:rsidR="00045639" w:rsidRPr="00092D89" w:rsidRDefault="00045639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185734" w:rsidRPr="00092D89" w14:paraId="0555E0A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0A515E" w14:textId="770337E1" w:rsidR="00185734" w:rsidRPr="00092D89" w:rsidRDefault="00185734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 email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93729" w14:textId="0E263CF7" w:rsidR="00185734" w:rsidRPr="00092D89" w:rsidRDefault="00185734" w:rsidP="00185734"/>
        </w:tc>
      </w:tr>
      <w:tr w:rsidR="00185734" w:rsidRPr="00092D89" w14:paraId="710D085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977E4B" w14:textId="2DC0E431" w:rsidR="00185734" w:rsidRPr="00092D89" w:rsidRDefault="00185734" w:rsidP="00185734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Lead supervisor profile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0D4DC1D" w14:textId="33B0F42F" w:rsidR="00185734" w:rsidRPr="00092D89" w:rsidRDefault="00185734" w:rsidP="00185734">
            <w:pPr>
              <w:rPr>
                <w:sz w:val="18"/>
                <w:szCs w:val="18"/>
              </w:rPr>
            </w:pPr>
            <w:r w:rsidRPr="00092D89">
              <w:rPr>
                <w:sz w:val="18"/>
                <w:szCs w:val="18"/>
              </w:rPr>
              <w:t>Link to institutional profile:</w:t>
            </w:r>
            <w:r w:rsidRPr="00092D89">
              <w:rPr>
                <w:sz w:val="18"/>
                <w:szCs w:val="18"/>
                <w:u w:val="single" w:color="AEB7BD"/>
              </w:rPr>
              <w:t>                                          </w:t>
            </w:r>
          </w:p>
        </w:tc>
      </w:tr>
      <w:tr w:rsidR="008C7D69" w:rsidRPr="00092D89" w14:paraId="4D9BF63D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060092" w14:textId="37586DB2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Multidisciplinary AI project team</w:t>
            </w:r>
          </w:p>
          <w:p w14:paraId="2D50AA65" w14:textId="692743CE" w:rsidR="008C7D69" w:rsidRPr="00092D89" w:rsidRDefault="008C7D69" w:rsidP="008C7D69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Names and roles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P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laceholders may be used if not yet assigned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A5B7DE" w14:textId="77777777" w:rsidR="008C7D69" w:rsidRPr="00092D89" w:rsidRDefault="008C7D69" w:rsidP="008C7D69">
            <w:pPr>
              <w:spacing w:after="0" w:line="280" w:lineRule="auto"/>
            </w:pPr>
          </w:p>
          <w:p w14:paraId="128B6497" w14:textId="77777777" w:rsidR="008C7D69" w:rsidRPr="00092D89" w:rsidRDefault="008C7D69" w:rsidP="008C7D69">
            <w:pPr>
              <w:spacing w:after="0" w:line="280" w:lineRule="auto"/>
            </w:pPr>
          </w:p>
          <w:p w14:paraId="0862B3E4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5BA86EE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3A1CF68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Which senior team members will supervise the fellow?</w:t>
            </w:r>
          </w:p>
          <w:p w14:paraId="453CC2F7" w14:textId="3DBC3C74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Direct supervision requirement: at least 1hr/</w:t>
            </w:r>
            <w:proofErr w:type="spellStart"/>
            <w:r w:rsidRPr="00092D89">
              <w:rPr>
                <w:i/>
                <w:iCs/>
                <w:color w:val="425563"/>
                <w:sz w:val="16"/>
                <w:szCs w:val="16"/>
              </w:rPr>
              <w:t>wk</w:t>
            </w:r>
            <w:proofErr w:type="spellEnd"/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with a senior team member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106967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7AF1A22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2F48ECB" w14:textId="1DFA58A7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Planned weekly meeting schedule for fellow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B16EBB2" w14:textId="77777777" w:rsidR="008C7D69" w:rsidRPr="00092D89" w:rsidRDefault="008C7D69" w:rsidP="008C7D69">
            <w:pPr>
              <w:spacing w:after="0" w:line="280" w:lineRule="auto"/>
            </w:pPr>
          </w:p>
          <w:p w14:paraId="795CDF5B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1F0A057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125EE21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Physical co-working space</w:t>
            </w:r>
          </w:p>
          <w:p w14:paraId="6F2BCE91" w14:textId="228C1A1B" w:rsidR="00414DE7" w:rsidRPr="00092D89" w:rsidRDefault="00414DE7" w:rsidP="008C7D69">
            <w:pPr>
              <w:spacing w:after="2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Please include post code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EA077A0" w14:textId="77777777" w:rsidR="008C7D69" w:rsidRPr="00092D89" w:rsidRDefault="008C7D69" w:rsidP="008C7D69">
            <w:pPr>
              <w:spacing w:after="0" w:line="280" w:lineRule="auto"/>
            </w:pPr>
          </w:p>
          <w:p w14:paraId="6D1A24FE" w14:textId="77777777" w:rsidR="008C7D69" w:rsidRPr="00092D89" w:rsidRDefault="008C7D69" w:rsidP="008C7D69">
            <w:pPr>
              <w:spacing w:after="0" w:line="280" w:lineRule="auto"/>
            </w:pPr>
          </w:p>
        </w:tc>
      </w:tr>
    </w:tbl>
    <w:p w14:paraId="57258B90" w14:textId="3CA83892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 xml:space="preserve">2  </w:t>
      </w:r>
      <w:r w:rsidR="00414DE7" w:rsidRPr="00092D89">
        <w:rPr>
          <w:b/>
          <w:bCs/>
          <w:color w:val="003087"/>
        </w:rPr>
        <w:t>Project description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0EA23E2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7F83D" w14:textId="05A257F9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DAB2FB2" w14:textId="12A5B3C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This project's subject is a relevant application of artificial intelligence in clinical </w:t>
            </w:r>
            <w:r w:rsidR="0011391E" w:rsidRPr="00092D89">
              <w:rPr>
                <w:color w:val="425563"/>
                <w:sz w:val="18"/>
                <w:szCs w:val="18"/>
              </w:rPr>
              <w:t>workflows and</w:t>
            </w:r>
            <w:r w:rsidRPr="00092D89">
              <w:rPr>
                <w:color w:val="425563"/>
                <w:sz w:val="18"/>
                <w:szCs w:val="18"/>
              </w:rPr>
              <w:t xml:space="preserve"> involves </w:t>
            </w:r>
            <w:r w:rsidR="00270CF8">
              <w:rPr>
                <w:color w:val="425563"/>
                <w:sz w:val="18"/>
                <w:szCs w:val="18"/>
              </w:rPr>
              <w:t>d</w:t>
            </w:r>
            <w:r w:rsidRPr="00092D89">
              <w:rPr>
                <w:color w:val="425563"/>
                <w:sz w:val="18"/>
                <w:szCs w:val="18"/>
              </w:rPr>
              <w:t>eployment.</w:t>
            </w:r>
          </w:p>
          <w:p w14:paraId="5B51C350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BEB372" w14:textId="5CF2F88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15DAD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0F6FF0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0137481F" w14:textId="4A04FE4E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Projects may evolve over the fellowship year</w:t>
      </w:r>
      <w:r w:rsidR="00414DE7" w:rsidRPr="00092D89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14DE7" w:rsidRPr="00092D89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his proposal is a roadmap, not a contract.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1D1C53EC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D67A98" w14:textId="43974BBE" w:rsidR="00045639" w:rsidRPr="00092D89" w:rsidRDefault="004B79AA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Description of the project</w:t>
            </w:r>
          </w:p>
          <w:p w14:paraId="7946D0E0" w14:textId="314CC978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500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</w:t>
            </w:r>
          </w:p>
          <w:p w14:paraId="634D80A3" w14:textId="77777777" w:rsidR="004B79AA" w:rsidRPr="00092D89" w:rsidRDefault="004B79AA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</w:p>
          <w:p w14:paraId="7F29EEEF" w14:textId="2CC821BB" w:rsidR="006979A8" w:rsidRPr="00092D89" w:rsidRDefault="006979A8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What is the AI technology, what clinical workflow does it sit in, and what will the project achieve?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6C04AB4" w14:textId="77777777" w:rsidR="00045639" w:rsidRPr="00092D89" w:rsidRDefault="00045639">
            <w:pPr>
              <w:spacing w:after="0" w:line="280" w:lineRule="auto"/>
            </w:pPr>
          </w:p>
          <w:p w14:paraId="19FE82E1" w14:textId="77777777" w:rsidR="00045639" w:rsidRPr="00092D89" w:rsidRDefault="00045639">
            <w:pPr>
              <w:spacing w:after="0" w:line="280" w:lineRule="auto"/>
            </w:pPr>
          </w:p>
          <w:p w14:paraId="53EFC103" w14:textId="77777777" w:rsidR="00045639" w:rsidRPr="00092D89" w:rsidRDefault="00045639">
            <w:pPr>
              <w:spacing w:after="0" w:line="280" w:lineRule="auto"/>
            </w:pPr>
          </w:p>
          <w:p w14:paraId="2FCC70AC" w14:textId="77777777" w:rsidR="00045639" w:rsidRPr="00092D89" w:rsidRDefault="00045639">
            <w:pPr>
              <w:spacing w:after="0" w:line="280" w:lineRule="auto"/>
            </w:pPr>
          </w:p>
          <w:p w14:paraId="510B557E" w14:textId="77777777" w:rsidR="00045639" w:rsidRPr="00092D89" w:rsidRDefault="00045639">
            <w:pPr>
              <w:spacing w:after="0" w:line="280" w:lineRule="auto"/>
            </w:pPr>
          </w:p>
          <w:p w14:paraId="3ADBA8E7" w14:textId="77777777" w:rsidR="00045639" w:rsidRPr="00092D89" w:rsidRDefault="00045639">
            <w:pPr>
              <w:spacing w:after="0" w:line="280" w:lineRule="auto"/>
            </w:pPr>
          </w:p>
          <w:p w14:paraId="17EB6F80" w14:textId="77777777" w:rsidR="00045639" w:rsidRPr="00092D89" w:rsidRDefault="00045639">
            <w:pPr>
              <w:spacing w:after="0" w:line="280" w:lineRule="auto"/>
            </w:pPr>
          </w:p>
          <w:p w14:paraId="3E214336" w14:textId="77777777" w:rsidR="00045639" w:rsidRPr="00092D89" w:rsidRDefault="00045639">
            <w:pPr>
              <w:spacing w:after="0" w:line="280" w:lineRule="auto"/>
            </w:pPr>
          </w:p>
        </w:tc>
      </w:tr>
      <w:tr w:rsidR="00414DE7" w:rsidRPr="00092D89" w14:paraId="5AFA25D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AE2C36B" w14:textId="77777777" w:rsidR="00414DE7" w:rsidRPr="00092D89" w:rsidRDefault="00414DE7" w:rsidP="00414DE7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AI life-cycle stages involved</w:t>
            </w:r>
          </w:p>
          <w:p w14:paraId="17317CF2" w14:textId="77777777" w:rsidR="00414DE7" w:rsidRDefault="00414DE7" w:rsidP="00414DE7">
            <w:pPr>
              <w:spacing w:after="2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Tick all that apply</w:t>
            </w:r>
          </w:p>
          <w:p w14:paraId="072EB461" w14:textId="77777777" w:rsidR="00DD16BE" w:rsidRDefault="00DD16BE" w:rsidP="00414DE7">
            <w:pPr>
              <w:spacing w:after="20"/>
              <w:rPr>
                <w:b/>
                <w:bCs/>
                <w:i/>
                <w:iCs/>
                <w:color w:val="425563"/>
                <w:sz w:val="16"/>
                <w:szCs w:val="16"/>
              </w:rPr>
            </w:pPr>
          </w:p>
          <w:p w14:paraId="7961B970" w14:textId="02F120C0" w:rsidR="00DD16BE" w:rsidRPr="00092D89" w:rsidRDefault="00DD16BE" w:rsidP="00414DE7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early in the life cycle (data not yet collected, algorithm not yet developed) are at high risk of never reaching deployment</w:t>
            </w:r>
            <w:r>
              <w:rPr>
                <w:i/>
                <w:iCs/>
                <w:color w:val="425563"/>
                <w:sz w:val="16"/>
                <w:szCs w:val="16"/>
              </w:rPr>
              <w:t>. These are unlikely to pass vetting.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1210DA" w14:textId="3287F3B3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363732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Design: defining objectives and model architecture</w:t>
            </w:r>
          </w:p>
          <w:p w14:paraId="301D6C1D" w14:textId="7C76B038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696883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Data procurement and wrangling: collecting, cleaning, preparing data</w:t>
            </w:r>
          </w:p>
          <w:p w14:paraId="73C9641B" w14:textId="59845661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9331149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Building: developing and training the AI model</w:t>
            </w:r>
          </w:p>
          <w:p w14:paraId="10125C45" w14:textId="59342C3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591890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Testing and validation: establishing model performance and effectiveness</w:t>
            </w:r>
          </w:p>
          <w:p w14:paraId="2B6A6B4E" w14:textId="069D8417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101062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b/>
                <w:bCs/>
                <w:sz w:val="18"/>
                <w:szCs w:val="18"/>
              </w:rPr>
              <w:t xml:space="preserve"> </w:t>
            </w:r>
            <w:r w:rsidR="00414DE7" w:rsidRPr="00270CF8">
              <w:rPr>
                <w:b/>
                <w:bCs/>
                <w:sz w:val="18"/>
                <w:szCs w:val="18"/>
                <w:u w:val="single"/>
              </w:rPr>
              <w:t>Deployment</w:t>
            </w:r>
            <w:r w:rsidR="00414DE7" w:rsidRPr="00092D89">
              <w:rPr>
                <w:b/>
                <w:bCs/>
                <w:sz w:val="18"/>
                <w:szCs w:val="18"/>
              </w:rPr>
              <w:t xml:space="preserve"> (essential): integrating the AI system into workflows — shadow deployments count</w:t>
            </w:r>
          </w:p>
          <w:p w14:paraId="2CA35791" w14:textId="303AD3D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66239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Monitoring: tracking performance and ensuring compliance</w:t>
            </w:r>
          </w:p>
          <w:p w14:paraId="1163336A" w14:textId="3AD94E66" w:rsidR="00414DE7" w:rsidRPr="00092D89" w:rsidRDefault="00000000" w:rsidP="00414DE7">
            <w:pPr>
              <w:spacing w:after="30"/>
            </w:pPr>
            <w:sdt>
              <w:sdtPr>
                <w:rPr>
                  <w:rFonts w:eastAsia="MS Gothic"/>
                  <w:sz w:val="18"/>
                  <w:szCs w:val="18"/>
                </w:rPr>
                <w:id w:val="351845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414DE7" w:rsidRPr="00092D89">
              <w:rPr>
                <w:sz w:val="18"/>
                <w:szCs w:val="18"/>
              </w:rPr>
              <w:t>Business and use-case development: health economics and similar</w:t>
            </w:r>
          </w:p>
          <w:p w14:paraId="3513FDBE" w14:textId="41759048" w:rsidR="00414DE7" w:rsidRPr="00092D89" w:rsidRDefault="00414DE7" w:rsidP="00414DE7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</w:p>
        </w:tc>
      </w:tr>
    </w:tbl>
    <w:p w14:paraId="42CD1B22" w14:textId="64EFA5C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0" w:name="_3__Educational"/>
      <w:bookmarkEnd w:id="0"/>
      <w:r w:rsidRPr="00092D89">
        <w:rPr>
          <w:b/>
          <w:bCs/>
          <w:color w:val="003087"/>
        </w:rPr>
        <w:lastRenderedPageBreak/>
        <w:t xml:space="preserve">3  Educational </w:t>
      </w:r>
      <w:r w:rsidR="00DD16BE">
        <w:rPr>
          <w:b/>
          <w:bCs/>
          <w:color w:val="003087"/>
        </w:rPr>
        <w:t>aims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76DB883A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C7B5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 xml:space="preserve">Quality-assurance </w:t>
            </w:r>
          </w:p>
          <w:p w14:paraId="20785B39" w14:textId="7B7D7D0E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</w:t>
            </w:r>
            <w:r w:rsidR="004B79AA" w:rsidRPr="00092D89">
              <w:rPr>
                <w:color w:val="425563"/>
                <w:sz w:val="18"/>
                <w:szCs w:val="18"/>
              </w:rPr>
              <w:t xml:space="preserve">project </w:t>
            </w:r>
            <w:r w:rsidR="0026286C" w:rsidRPr="00092D89">
              <w:rPr>
                <w:color w:val="425563"/>
                <w:sz w:val="18"/>
                <w:szCs w:val="18"/>
              </w:rPr>
              <w:t>credibly meets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proofErr w:type="gramStart"/>
            <w:r w:rsidRPr="00092D89">
              <w:rPr>
                <w:color w:val="425563"/>
                <w:sz w:val="18"/>
                <w:szCs w:val="18"/>
              </w:rPr>
              <w:t>the majority of</w:t>
            </w:r>
            <w:proofErr w:type="gramEnd"/>
            <w:r w:rsidRPr="00092D89">
              <w:rPr>
                <w:color w:val="425563"/>
                <w:sz w:val="18"/>
                <w:szCs w:val="18"/>
              </w:rPr>
              <w:t xml:space="preserve"> the learning objectives in at least 3 of these 4 themes: Regulation and standards · Validation and evaluation · Integration and systems impact · Strategy and culture.</w:t>
            </w:r>
          </w:p>
          <w:p w14:paraId="445065D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B5F8B32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7B6BEFCD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F06038B" w14:textId="42A6089F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Assess each theme as a whole: tick it if the project meaningfully addresses that theme</w:t>
      </w:r>
      <w:r w:rsidR="00DD16BE">
        <w:rPr>
          <w:i/>
          <w:iCs/>
          <w:color w:val="425563"/>
          <w:sz w:val="18"/>
          <w:szCs w:val="18"/>
        </w:rPr>
        <w:t xml:space="preserve"> </w:t>
      </w:r>
      <w:r w:rsidR="004B79AA" w:rsidRPr="00092D89">
        <w:rPr>
          <w:i/>
          <w:iCs/>
          <w:color w:val="425563"/>
          <w:sz w:val="18"/>
          <w:szCs w:val="18"/>
        </w:rPr>
        <w:t>and describe how</w:t>
      </w:r>
      <w:r w:rsidRPr="00092D89">
        <w:rPr>
          <w:i/>
          <w:iCs/>
          <w:color w:val="425563"/>
          <w:sz w:val="18"/>
          <w:szCs w:val="18"/>
        </w:rPr>
        <w:t xml:space="preserve">. The full list of objectives behind each theme is in </w:t>
      </w:r>
      <w:hyperlink w:anchor="AppendixA">
        <w:r w:rsidR="004B79AA" w:rsidRPr="00092D89">
          <w:rPr>
            <w:i/>
            <w:iCs/>
            <w:color w:val="005EB8"/>
            <w:sz w:val="18"/>
            <w:szCs w:val="18"/>
            <w:u w:val="single"/>
          </w:rPr>
          <w:t>Appendix A</w:t>
        </w:r>
      </w:hyperlink>
      <w:r w:rsidR="00215DAD"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1701"/>
        <w:gridCol w:w="4789"/>
      </w:tblGrid>
      <w:tr w:rsidR="00045639" w:rsidRPr="00092D89" w14:paraId="2613A1AA" w14:textId="77777777" w:rsidTr="0026286C">
        <w:trPr>
          <w:tblHeader/>
        </w:trPr>
        <w:tc>
          <w:tcPr>
            <w:tcW w:w="3256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2E09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Curriculum theme</w:t>
            </w:r>
          </w:p>
        </w:tc>
        <w:tc>
          <w:tcPr>
            <w:tcW w:w="1701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4D76D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Delivered by this project?</w:t>
            </w:r>
          </w:p>
        </w:tc>
        <w:tc>
          <w:tcPr>
            <w:tcW w:w="4789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475E" w14:textId="21984F73" w:rsidR="00045639" w:rsidRPr="00092D89" w:rsidRDefault="0026286C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Describe how the project meets the learning objectives (</w:t>
            </w:r>
            <w:hyperlink w:anchor="AppendixA">
              <w:r w:rsidRPr="00092D89">
                <w:rPr>
                  <w:i/>
                  <w:iCs/>
                  <w:color w:val="005EB8"/>
                  <w:sz w:val="18"/>
                  <w:szCs w:val="18"/>
                  <w:u w:val="single"/>
                </w:rPr>
                <w:t>Appendix A</w:t>
              </w:r>
            </w:hyperlink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 xml:space="preserve">) of this theme </w:t>
            </w:r>
            <w:r w:rsidRPr="00092D89">
              <w:rPr>
                <w:color w:val="000000" w:themeColor="text1"/>
                <w:sz w:val="18"/>
                <w:szCs w:val="18"/>
              </w:rPr>
              <w:t>(max 100 words</w:t>
            </w:r>
            <w:r w:rsidR="00092D89" w:rsidRPr="00092D89">
              <w:rPr>
                <w:color w:val="000000" w:themeColor="text1"/>
                <w:sz w:val="18"/>
                <w:szCs w:val="18"/>
              </w:rPr>
              <w:t xml:space="preserve"> each</w:t>
            </w:r>
            <w:r w:rsidRPr="00092D89">
              <w:rPr>
                <w:color w:val="000000" w:themeColor="text1"/>
                <w:sz w:val="18"/>
                <w:szCs w:val="18"/>
              </w:rPr>
              <w:t>)</w:t>
            </w:r>
          </w:p>
        </w:tc>
      </w:tr>
      <w:tr w:rsidR="00045639" w:rsidRPr="00092D89" w14:paraId="7C6F678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F755" w14:textId="04388BFD" w:rsidR="00045639" w:rsidRPr="00092D89" w:rsidRDefault="00045639" w:rsidP="0026286C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 xml:space="preserve">1  </w:t>
            </w:r>
            <w:r w:rsidR="0026286C" w:rsidRPr="00092D89">
              <w:rPr>
                <w:b/>
                <w:bCs/>
                <w:sz w:val="18"/>
                <w:szCs w:val="18"/>
              </w:rPr>
              <w:t>AI</w:t>
            </w:r>
            <w:r w:rsidRPr="00092D89">
              <w:rPr>
                <w:b/>
                <w:bCs/>
                <w:sz w:val="18"/>
                <w:szCs w:val="18"/>
              </w:rPr>
              <w:t xml:space="preserve"> fundamentals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A577A" w14:textId="21673CA0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B79AA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286C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AA60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0866DE0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386D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2  Regulation and standards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926BF" w14:textId="6AFA5A4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0472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5C6573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1E19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3  Validation and evaluation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87F67" w14:textId="4FA0E83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C6909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6AB6921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7D65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4  Integration and systems impact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3702C" w14:textId="0E07785B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311B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ECD58BE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CF420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5  Strategy and culture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E40FF" w14:textId="1DEC51B6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05A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759525B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4  Roles, responsibilities and resources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155749E6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941A8" w14:textId="0D4357E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4FE111D" w14:textId="50F334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roles and responsibilities expected of the fellow are </w:t>
            </w:r>
            <w:r w:rsidR="00A711C7">
              <w:rPr>
                <w:color w:val="425563"/>
                <w:sz w:val="18"/>
                <w:szCs w:val="18"/>
              </w:rPr>
              <w:t xml:space="preserve">appropriate for the 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educational </w:t>
            </w:r>
            <w:r w:rsidR="00DD16BE">
              <w:rPr>
                <w:color w:val="425563"/>
                <w:sz w:val="18"/>
                <w:szCs w:val="18"/>
              </w:rPr>
              <w:t>aims</w:t>
            </w:r>
            <w:r w:rsidRPr="00092D89">
              <w:rPr>
                <w:color w:val="425563"/>
                <w:sz w:val="18"/>
                <w:szCs w:val="18"/>
              </w:rPr>
              <w:t>.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>There are adequate resources described to support the fellow in their project.</w:t>
            </w:r>
          </w:p>
          <w:p w14:paraId="61E35FE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E2D6A4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1B51347C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0BAAFA8" w14:textId="77777777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Fellows in Clinical AI are recruited from the clinical workforce and can be legally and professionally responsible for AI deployment, i.e. an accredited clinical profession unless stated otherwise.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76E77DE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F1953A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Roles and responsibilities of the fellow</w:t>
            </w:r>
          </w:p>
          <w:p w14:paraId="62F699B3" w14:textId="0157C874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092D89">
              <w:rPr>
                <w:i/>
                <w:iCs/>
                <w:color w:val="425563"/>
                <w:sz w:val="16"/>
                <w:szCs w:val="16"/>
              </w:rPr>
              <w:t>250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Pure data-labelling or annotation is not a suitable rol</w:t>
            </w:r>
            <w:r w:rsidR="00092D89" w:rsidRPr="00092D89">
              <w:rPr>
                <w:i/>
                <w:iCs/>
                <w:color w:val="425563"/>
                <w:sz w:val="16"/>
                <w:szCs w:val="16"/>
              </w:rPr>
              <w:t>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735ABF" w14:textId="77777777" w:rsidR="00045639" w:rsidRPr="00092D89" w:rsidRDefault="00045639">
            <w:pPr>
              <w:spacing w:after="0" w:line="280" w:lineRule="auto"/>
            </w:pPr>
          </w:p>
          <w:p w14:paraId="496D086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70C591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D4F842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Desirable skills, knowledge or background</w:t>
            </w:r>
          </w:p>
          <w:p w14:paraId="006D21B4" w14:textId="2E89ED75" w:rsidR="00BA5B13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Projects should be open to all workforce groups by default, but can have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d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esirable additional skills, knowledge, or background. </w:t>
            </w:r>
          </w:p>
          <w:p w14:paraId="6A44B572" w14:textId="27CE7D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Please discuss with the faculty directly if you intend to add </w:t>
            </w:r>
            <w:r w:rsidR="0011391E">
              <w:rPr>
                <w:i/>
                <w:iCs/>
                <w:color w:val="425563"/>
                <w:sz w:val="16"/>
                <w:szCs w:val="16"/>
              </w:rPr>
              <w:t>e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ssential requirements.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F1BC77" w14:textId="77777777" w:rsidR="00045639" w:rsidRPr="00092D89" w:rsidRDefault="00045639">
            <w:pPr>
              <w:spacing w:after="0" w:line="280" w:lineRule="auto"/>
            </w:pPr>
          </w:p>
          <w:p w14:paraId="1CD80A35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7E462DE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285EC" w14:textId="0CC01F8E" w:rsidR="00045639" w:rsidRPr="00092D89" w:rsidRDefault="00CC399A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Anticipated o</w:t>
            </w:r>
            <w:r w:rsidRPr="00092D89">
              <w:rPr>
                <w:b/>
                <w:bCs/>
                <w:sz w:val="18"/>
                <w:szCs w:val="18"/>
              </w:rPr>
              <w:t>pportunities for presentation and publication</w:t>
            </w:r>
          </w:p>
          <w:p w14:paraId="04987BEA" w14:textId="418740C2" w:rsidR="00045639" w:rsidRPr="00092D89" w:rsidRDefault="00045639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D676EE" w14:textId="77777777" w:rsidR="00045639" w:rsidRPr="00092D89" w:rsidRDefault="00045639">
            <w:pPr>
              <w:spacing w:after="0" w:line="280" w:lineRule="auto"/>
            </w:pPr>
          </w:p>
          <w:p w14:paraId="069D67C6" w14:textId="77777777" w:rsidR="00045639" w:rsidRPr="00092D89" w:rsidRDefault="00045639">
            <w:pPr>
              <w:spacing w:after="0" w:line="280" w:lineRule="auto"/>
            </w:pPr>
          </w:p>
          <w:p w14:paraId="5FA2CC34" w14:textId="77777777" w:rsidR="00045639" w:rsidRPr="00092D89" w:rsidRDefault="00045639">
            <w:pPr>
              <w:spacing w:after="0" w:line="280" w:lineRule="auto"/>
            </w:pPr>
          </w:p>
          <w:p w14:paraId="0380C65A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AF8004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5BF47F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Resources you will provide</w:t>
            </w:r>
          </w:p>
          <w:p w14:paraId="1612CED8" w14:textId="77777777" w:rsidR="00092D8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Tick what the fellow will need. </w:t>
            </w:r>
          </w:p>
          <w:p w14:paraId="13BF9677" w14:textId="38EA7838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It is the supervisor’s responsibility to arrange these.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7FBFD0B" w14:textId="525D96B4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Desk or workspace at the named site(s)</w:t>
            </w:r>
          </w:p>
          <w:p w14:paraId="5927501C" w14:textId="45E3C949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Trust IT account and network access</w:t>
            </w:r>
          </w:p>
          <w:p w14:paraId="54391617" w14:textId="09379C86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Access to the relevant clinical systems or secure data environment</w:t>
            </w:r>
          </w:p>
          <w:p w14:paraId="2D115AFB" w14:textId="4394555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Letter of Access or Honorary Contract</w:t>
            </w:r>
          </w:p>
          <w:p w14:paraId="0DDC14DF" w14:textId="0D303DC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Local induction</w:t>
            </w:r>
          </w:p>
          <w:p w14:paraId="4F195FA4" w14:textId="07818B6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 xml:space="preserve">Hardware </w:t>
            </w:r>
            <w:r w:rsidR="00DD16BE">
              <w:rPr>
                <w:sz w:val="18"/>
                <w:szCs w:val="18"/>
              </w:rPr>
              <w:t>e.g.</w:t>
            </w:r>
            <w:r w:rsidRPr="00092D89">
              <w:rPr>
                <w:sz w:val="18"/>
                <w:szCs w:val="18"/>
              </w:rPr>
              <w:t xml:space="preserve"> Trust laptop</w:t>
            </w:r>
          </w:p>
          <w:p w14:paraId="1B76EC00" w14:textId="34B523FD" w:rsidR="00045639" w:rsidRPr="00092D89" w:rsidRDefault="00000000">
            <w:pPr>
              <w:spacing w:after="5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92D89" w:rsidRPr="00092D89">
              <w:rPr>
                <w:rFonts w:eastAsia="Segoe UI Symbol"/>
                <w:sz w:val="18"/>
                <w:szCs w:val="18"/>
              </w:rPr>
              <w:t>S</w:t>
            </w:r>
            <w:r w:rsidRPr="00092D89">
              <w:rPr>
                <w:sz w:val="18"/>
                <w:szCs w:val="18"/>
              </w:rPr>
              <w:t>oftware licences or compute — specify below</w:t>
            </w:r>
          </w:p>
          <w:p w14:paraId="3C48722C" w14:textId="3BC94DA9" w:rsidR="00045639" w:rsidRPr="00092D89" w:rsidRDefault="00000000">
            <w:pPr>
              <w:spacing w:after="30"/>
            </w:pPr>
            <w:r w:rsidRPr="00092D89">
              <w:rPr>
                <w:b/>
                <w:bCs/>
                <w:sz w:val="18"/>
                <w:szCs w:val="18"/>
              </w:rPr>
              <w:t>Anything to specify or add</w:t>
            </w:r>
            <w:r w:rsidR="00092D89" w:rsidRPr="00092D89">
              <w:rPr>
                <w:b/>
                <w:bCs/>
                <w:sz w:val="18"/>
                <w:szCs w:val="18"/>
              </w:rPr>
              <w:t>:</w:t>
            </w:r>
          </w:p>
          <w:p w14:paraId="4250E856" w14:textId="77777777" w:rsidR="00045639" w:rsidRPr="00092D89" w:rsidRDefault="00045639">
            <w:pPr>
              <w:spacing w:after="0" w:line="280" w:lineRule="auto"/>
            </w:pPr>
          </w:p>
          <w:p w14:paraId="34EE09BA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072FB096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5  Milestones and deliverables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1D535F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62995" w14:textId="63BCB0B1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AC610B8" w14:textId="0A469C55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Milestone</w:t>
            </w:r>
            <w:r w:rsidR="00B4508B">
              <w:rPr>
                <w:color w:val="425563"/>
                <w:sz w:val="18"/>
                <w:szCs w:val="18"/>
              </w:rPr>
              <w:t xml:space="preserve">s are specific and attached to measurable deliverables. The </w:t>
            </w:r>
            <w:r w:rsidRPr="00092D89">
              <w:rPr>
                <w:color w:val="425563"/>
                <w:sz w:val="18"/>
                <w:szCs w:val="18"/>
              </w:rPr>
              <w:t>timeline would allow delivery of the educational aims above even with some delays</w:t>
            </w:r>
            <w:r w:rsidR="00DD16BE">
              <w:rPr>
                <w:color w:val="425563"/>
                <w:sz w:val="18"/>
                <w:szCs w:val="18"/>
              </w:rPr>
              <w:t>.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B4508B">
              <w:rPr>
                <w:color w:val="425563"/>
                <w:sz w:val="18"/>
                <w:szCs w:val="18"/>
              </w:rPr>
              <w:t>M</w:t>
            </w:r>
            <w:r w:rsidRPr="00092D89">
              <w:rPr>
                <w:color w:val="425563"/>
                <w:sz w:val="18"/>
                <w:szCs w:val="18"/>
              </w:rPr>
              <w:t xml:space="preserve">ajor project activity is </w:t>
            </w:r>
            <w:r w:rsidRPr="00DD16BE">
              <w:rPr>
                <w:i/>
                <w:iCs/>
                <w:color w:val="425563"/>
                <w:sz w:val="18"/>
                <w:szCs w:val="18"/>
              </w:rPr>
              <w:t>not</w:t>
            </w:r>
            <w:r w:rsidRPr="00092D89">
              <w:rPr>
                <w:color w:val="425563"/>
                <w:sz w:val="18"/>
                <w:szCs w:val="18"/>
              </w:rPr>
              <w:t xml:space="preserve"> concentrated in the last quarter.</w:t>
            </w:r>
          </w:p>
          <w:p w14:paraId="7B7C49A4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2220D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A53F47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3A24C3A3" w14:textId="72F6F7D9" w:rsidR="00B4508B" w:rsidRDefault="00B4508B">
      <w:pPr>
        <w:spacing w:after="100"/>
        <w:rPr>
          <w:i/>
          <w:iCs/>
          <w:color w:val="425563"/>
          <w:sz w:val="18"/>
          <w:szCs w:val="18"/>
        </w:rPr>
      </w:pPr>
      <w:r w:rsidRPr="00B4508B">
        <w:rPr>
          <w:i/>
          <w:iCs/>
          <w:color w:val="425563"/>
          <w:sz w:val="18"/>
          <w:szCs w:val="18"/>
        </w:rPr>
        <w:t xml:space="preserve">Milestones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a specific, measurable project achievement</w:t>
      </w:r>
      <w:r>
        <w:rPr>
          <w:i/>
          <w:iCs/>
          <w:color w:val="425563"/>
          <w:sz w:val="18"/>
          <w:szCs w:val="18"/>
        </w:rPr>
        <w:t>s</w:t>
      </w:r>
      <w:r w:rsidRPr="00B4508B">
        <w:rPr>
          <w:i/>
          <w:iCs/>
          <w:color w:val="425563"/>
          <w:sz w:val="18"/>
          <w:szCs w:val="18"/>
        </w:rPr>
        <w:t xml:space="preserve"> </w:t>
      </w:r>
      <w:r>
        <w:rPr>
          <w:i/>
          <w:iCs/>
          <w:color w:val="425563"/>
          <w:sz w:val="18"/>
          <w:szCs w:val="18"/>
        </w:rPr>
        <w:t>within the time-frame</w:t>
      </w:r>
      <w:r w:rsidRPr="00B4508B">
        <w:rPr>
          <w:i/>
          <w:iCs/>
          <w:color w:val="425563"/>
          <w:sz w:val="18"/>
          <w:szCs w:val="18"/>
        </w:rPr>
        <w:t xml:space="preserve">. Deliverables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the tangible evidence or outputs demonstrating that the milestone has been achieved</w:t>
      </w:r>
      <w:r>
        <w:rPr>
          <w:i/>
          <w:iCs/>
          <w:color w:val="425563"/>
          <w:sz w:val="18"/>
          <w:szCs w:val="18"/>
        </w:rPr>
        <w:t xml:space="preserve">. </w:t>
      </w:r>
    </w:p>
    <w:p w14:paraId="2B84374C" w14:textId="0A38577E" w:rsidR="00045639" w:rsidRPr="00B4508B" w:rsidRDefault="00173114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 xml:space="preserve">We suggest at least 2 milestones per quarter. </w:t>
      </w:r>
      <w:r w:rsidR="00B4508B">
        <w:rPr>
          <w:i/>
          <w:iCs/>
          <w:color w:val="425563"/>
          <w:sz w:val="18"/>
          <w:szCs w:val="18"/>
        </w:rPr>
        <w:t>Add</w:t>
      </w:r>
      <w:r w:rsidR="00BA5B13">
        <w:rPr>
          <w:i/>
          <w:iCs/>
          <w:color w:val="425563"/>
          <w:sz w:val="18"/>
          <w:szCs w:val="18"/>
        </w:rPr>
        <w:t xml:space="preserve">/delete </w:t>
      </w:r>
      <w:r w:rsidR="00B4508B">
        <w:rPr>
          <w:i/>
          <w:iCs/>
          <w:color w:val="425563"/>
          <w:sz w:val="18"/>
          <w:szCs w:val="18"/>
        </w:rPr>
        <w:t>rows as necessary.</w:t>
      </w:r>
      <w:r w:rsidR="00B4508B"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619"/>
        <w:gridCol w:w="3446"/>
      </w:tblGrid>
      <w:tr w:rsidR="00045639" w:rsidRPr="00092D89" w14:paraId="0FF9F347" w14:textId="77777777" w:rsidTr="00DD16BE">
        <w:trPr>
          <w:tblHeader/>
        </w:trPr>
        <w:tc>
          <w:tcPr>
            <w:tcW w:w="368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A551E" w14:textId="7CCE651C" w:rsidR="00045639" w:rsidRPr="00092D89" w:rsidRDefault="00DD16BE">
            <w:r>
              <w:rPr>
                <w:b/>
                <w:bCs/>
                <w:color w:val="FFFFFF"/>
                <w:sz w:val="18"/>
                <w:szCs w:val="18"/>
              </w:rPr>
              <w:t>Target quarter</w:t>
            </w:r>
          </w:p>
        </w:tc>
        <w:tc>
          <w:tcPr>
            <w:tcW w:w="2619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06438" w14:textId="1FBA4BC5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Key milestone</w:t>
            </w:r>
          </w:p>
        </w:tc>
        <w:tc>
          <w:tcPr>
            <w:tcW w:w="3446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B001" w14:textId="21FA707E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045639" w:rsidRPr="00092D89" w14:paraId="4B48EA48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6A744" w14:textId="22E5B9C6" w:rsidR="00045639" w:rsidRPr="00092D89" w:rsidRDefault="00DD16BE">
            <w:pPr>
              <w:spacing w:after="0" w:line="280" w:lineRule="auto"/>
            </w:pPr>
            <w:r>
              <w:t xml:space="preserve">Q1 (0-3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B7F38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C64EE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4BDC920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B49B" w14:textId="3D2FB909" w:rsidR="00045639" w:rsidRPr="00092D89" w:rsidRDefault="00804B95">
            <w:pPr>
              <w:spacing w:after="0" w:line="280" w:lineRule="auto"/>
            </w:pPr>
            <w:r>
              <w:t xml:space="preserve">Q1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D8016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CDC5" w14:textId="77777777" w:rsidR="00045639" w:rsidRPr="00092D89" w:rsidRDefault="00045639">
            <w:pPr>
              <w:spacing w:after="0" w:line="280" w:lineRule="auto"/>
            </w:pPr>
          </w:p>
        </w:tc>
      </w:tr>
      <w:tr w:rsidR="00B4508B" w:rsidRPr="00092D89" w14:paraId="1A3B1434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979D5" w14:textId="564A34E1" w:rsidR="00B4508B" w:rsidRPr="00092D89" w:rsidRDefault="00B4508B" w:rsidP="00B4508B">
            <w:pPr>
              <w:spacing w:after="0" w:line="280" w:lineRule="auto"/>
            </w:pPr>
            <w:r>
              <w:t xml:space="preserve">Q2 (4-6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3DCD5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BCC57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4A8EC1FB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2C643" w14:textId="6ADA5AEB" w:rsidR="00B4508B" w:rsidRPr="00092D89" w:rsidRDefault="00804B95" w:rsidP="00B4508B">
            <w:pPr>
              <w:spacing w:after="0" w:line="280" w:lineRule="auto"/>
            </w:pPr>
            <w:r>
              <w:t xml:space="preserve">Q2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DB1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E10FE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2DD4411F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48EA0" w14:textId="5C1F9A9B" w:rsidR="00B4508B" w:rsidRPr="00092D89" w:rsidRDefault="00B4508B" w:rsidP="00B4508B">
            <w:pPr>
              <w:spacing w:after="0" w:line="280" w:lineRule="auto"/>
            </w:pPr>
            <w:r>
              <w:t xml:space="preserve">Q3 (7-9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0852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16B74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594C5707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E2FFE" w14:textId="55DEE29B" w:rsidR="00BA5B13" w:rsidRDefault="00804B95" w:rsidP="00B4508B">
            <w:pPr>
              <w:spacing w:after="0" w:line="280" w:lineRule="auto"/>
            </w:pPr>
            <w:r>
              <w:t xml:space="preserve">Q3 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3D04E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B208B" w14:textId="77777777" w:rsidR="00BA5B13" w:rsidRPr="00092D89" w:rsidRDefault="00BA5B13" w:rsidP="00B4508B">
            <w:pPr>
              <w:spacing w:after="0" w:line="280" w:lineRule="auto"/>
            </w:pPr>
          </w:p>
        </w:tc>
      </w:tr>
      <w:tr w:rsidR="00B4508B" w:rsidRPr="00092D89" w14:paraId="26812275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DCEC7" w14:textId="77777777" w:rsidR="00B4508B" w:rsidRDefault="00B4508B" w:rsidP="00B4508B">
            <w:pPr>
              <w:spacing w:after="0" w:line="280" w:lineRule="auto"/>
            </w:pPr>
            <w:r>
              <w:t xml:space="preserve">Q4 (10-12 </w:t>
            </w:r>
            <w:proofErr w:type="spellStart"/>
            <w:r>
              <w:t>mo</w:t>
            </w:r>
            <w:proofErr w:type="spellEnd"/>
            <w:r>
              <w:t>)</w:t>
            </w:r>
          </w:p>
          <w:p w14:paraId="10F06A9F" w14:textId="2ACC78A5" w:rsidR="00B4508B" w:rsidRPr="00092D89" w:rsidRDefault="00B4508B" w:rsidP="00B4508B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8"/>
                <w:szCs w:val="18"/>
              </w:rPr>
              <w:t xml:space="preserve">Avoid concentration of major </w:t>
            </w:r>
            <w:r>
              <w:rPr>
                <w:i/>
                <w:iCs/>
                <w:color w:val="425563"/>
                <w:sz w:val="18"/>
                <w:szCs w:val="18"/>
              </w:rPr>
              <w:t xml:space="preserve">milestones </w:t>
            </w:r>
            <w:r w:rsidRPr="00092D89">
              <w:rPr>
                <w:i/>
                <w:iCs/>
                <w:color w:val="425563"/>
                <w:sz w:val="18"/>
                <w:szCs w:val="18"/>
              </w:rPr>
              <w:t>within the last quarter.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7105A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B4E8C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288E3FB2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2C3EA" w14:textId="68640075" w:rsidR="00BA5B13" w:rsidRDefault="00804B95" w:rsidP="00B4508B">
            <w:pPr>
              <w:spacing w:after="0" w:line="280" w:lineRule="auto"/>
            </w:pPr>
            <w:r>
              <w:t>Q4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2CB22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7E378" w14:textId="77777777" w:rsidR="00BA5B13" w:rsidRPr="00092D89" w:rsidRDefault="00BA5B13" w:rsidP="00B4508B">
            <w:pPr>
              <w:spacing w:after="0" w:line="280" w:lineRule="auto"/>
            </w:pPr>
          </w:p>
        </w:tc>
      </w:tr>
    </w:tbl>
    <w:p w14:paraId="76D21BE1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6  Challenges and mitigations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3B02B210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4830B" w14:textId="3B18068E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F06CABA" w14:textId="5A4DAAF6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Anticipated </w:t>
            </w:r>
            <w:r w:rsidR="00F6493D">
              <w:rPr>
                <w:color w:val="425563"/>
                <w:sz w:val="18"/>
                <w:szCs w:val="18"/>
              </w:rPr>
              <w:t xml:space="preserve">project </w:t>
            </w:r>
            <w:r w:rsidRPr="00092D89">
              <w:rPr>
                <w:color w:val="425563"/>
                <w:sz w:val="18"/>
                <w:szCs w:val="18"/>
              </w:rPr>
              <w:t xml:space="preserve">challenges and </w:t>
            </w:r>
            <w:r w:rsidR="00F6493D">
              <w:rPr>
                <w:color w:val="425563"/>
                <w:sz w:val="18"/>
                <w:szCs w:val="18"/>
              </w:rPr>
              <w:t>dependencies</w:t>
            </w:r>
            <w:r w:rsidRPr="00092D89">
              <w:rPr>
                <w:color w:val="425563"/>
                <w:sz w:val="18"/>
                <w:szCs w:val="18"/>
              </w:rPr>
              <w:t xml:space="preserve"> are appropriately identified, and reasonable mitigations are described.</w:t>
            </w:r>
            <w:r w:rsidR="001E49AC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 xml:space="preserve">There is </w:t>
            </w:r>
            <w:r w:rsidR="00F83BC3">
              <w:rPr>
                <w:color w:val="425563"/>
                <w:sz w:val="18"/>
                <w:szCs w:val="18"/>
              </w:rPr>
              <w:t xml:space="preserve">meaningful </w:t>
            </w:r>
            <w:r w:rsidRPr="00092D89">
              <w:rPr>
                <w:color w:val="425563"/>
                <w:sz w:val="18"/>
                <w:szCs w:val="18"/>
              </w:rPr>
              <w:t xml:space="preserve">parallel </w:t>
            </w:r>
            <w:r w:rsidR="00BF7A0E">
              <w:rPr>
                <w:color w:val="425563"/>
                <w:sz w:val="18"/>
                <w:szCs w:val="18"/>
              </w:rPr>
              <w:t>a</w:t>
            </w:r>
            <w:r w:rsidRPr="00092D89">
              <w:rPr>
                <w:color w:val="425563"/>
                <w:sz w:val="18"/>
                <w:szCs w:val="18"/>
              </w:rPr>
              <w:t xml:space="preserve">ctivity which would </w:t>
            </w:r>
            <w:r w:rsidR="00B35453">
              <w:rPr>
                <w:color w:val="425563"/>
                <w:sz w:val="18"/>
                <w:szCs w:val="18"/>
              </w:rPr>
              <w:t>supplement</w:t>
            </w:r>
            <w:r w:rsidRPr="00092D89">
              <w:rPr>
                <w:color w:val="425563"/>
                <w:sz w:val="18"/>
                <w:szCs w:val="18"/>
              </w:rPr>
              <w:t xml:space="preserve"> the </w:t>
            </w:r>
            <w:r w:rsidR="00B35453">
              <w:rPr>
                <w:color w:val="425563"/>
                <w:sz w:val="18"/>
                <w:szCs w:val="18"/>
              </w:rPr>
              <w:t>educational aims</w:t>
            </w:r>
            <w:r w:rsidRPr="00092D89">
              <w:rPr>
                <w:color w:val="425563"/>
                <w:sz w:val="18"/>
                <w:szCs w:val="18"/>
              </w:rPr>
              <w:t xml:space="preserve"> in case of </w:t>
            </w:r>
            <w:r w:rsidR="00C64FEF">
              <w:rPr>
                <w:color w:val="425563"/>
                <w:sz w:val="18"/>
                <w:szCs w:val="18"/>
              </w:rPr>
              <w:t>disruption</w:t>
            </w:r>
            <w:r w:rsidRPr="00092D89">
              <w:rPr>
                <w:color w:val="425563"/>
                <w:sz w:val="18"/>
                <w:szCs w:val="18"/>
              </w:rPr>
              <w:t xml:space="preserve"> to the primary project.</w:t>
            </w:r>
          </w:p>
          <w:p w14:paraId="729C2599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B5B4B4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2864B86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4A2598F4" w14:textId="77777777" w:rsidR="0023212B" w:rsidRPr="00B4508B" w:rsidRDefault="0023212B" w:rsidP="0023212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Add/delete 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15"/>
      </w:tblGrid>
      <w:tr w:rsidR="00045639" w:rsidRPr="00092D89" w14:paraId="1D266BDD" w14:textId="77777777" w:rsidTr="00891CBC">
        <w:trPr>
          <w:tblHeader/>
        </w:trPr>
        <w:tc>
          <w:tcPr>
            <w:tcW w:w="453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78DF3" w14:textId="35322DA2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lastRenderedPageBreak/>
              <w:t>Challenge or dependency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 xml:space="preserve"> that could cause disruption and delay to this project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 (e.g. foreseeable external dependencies)</w:t>
            </w:r>
          </w:p>
        </w:tc>
        <w:tc>
          <w:tcPr>
            <w:tcW w:w="521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D850F" w14:textId="23D4B246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Mitigation 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>for this challenge</w:t>
            </w:r>
          </w:p>
        </w:tc>
      </w:tr>
      <w:tr w:rsidR="00045639" w:rsidRPr="00092D89" w14:paraId="08AA308D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4C7D6" w14:textId="1F69B41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963AC" w14:textId="582222C1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16F6E52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17DA0" w14:textId="352E9BF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D292F" w14:textId="309C1FA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3E531D2A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7F9B6" w14:textId="77777777" w:rsidR="00045639" w:rsidRPr="00092D89" w:rsidRDefault="00045639">
            <w:pPr>
              <w:spacing w:after="0" w:line="280" w:lineRule="auto"/>
            </w:pPr>
          </w:p>
          <w:p w14:paraId="20637E42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F5F5D" w14:textId="77777777" w:rsidR="00045639" w:rsidRPr="00092D89" w:rsidRDefault="00045639">
            <w:pPr>
              <w:spacing w:after="0" w:line="280" w:lineRule="auto"/>
            </w:pPr>
          </w:p>
          <w:p w14:paraId="312A49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1592AC0A" w14:textId="77777777" w:rsidR="00045639" w:rsidRPr="00092D89" w:rsidRDefault="00045639">
      <w:pPr>
        <w:spacing w:after="10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3F0FD5F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DEBA59" w14:textId="3919E1FF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Fallback work</w:t>
            </w:r>
            <w:r w:rsidR="0023212B">
              <w:rPr>
                <w:b/>
                <w:bCs/>
                <w:sz w:val="18"/>
                <w:szCs w:val="18"/>
              </w:rPr>
              <w:t xml:space="preserve"> if primary project is disrupted</w:t>
            </w:r>
          </w:p>
          <w:p w14:paraId="0E1D7288" w14:textId="77777777" w:rsidR="00F6493D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150 words. </w:t>
            </w:r>
          </w:p>
          <w:p w14:paraId="199FC373" w14:textId="5B6BF4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What </w:t>
            </w:r>
            <w:r w:rsidR="0023212B">
              <w:rPr>
                <w:i/>
                <w:iCs/>
                <w:color w:val="425563"/>
                <w:sz w:val="16"/>
                <w:szCs w:val="16"/>
              </w:rPr>
              <w:t>meaningful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work can the fellow contribute to </w:t>
            </w:r>
            <w:r w:rsidR="00401412">
              <w:rPr>
                <w:i/>
                <w:iCs/>
                <w:color w:val="425563"/>
                <w:sz w:val="16"/>
                <w:szCs w:val="16"/>
              </w:rPr>
              <w:t>other projects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in your team to supplement </w:t>
            </w:r>
            <w:r w:rsidR="00100F16">
              <w:rPr>
                <w:i/>
                <w:iCs/>
                <w:color w:val="425563"/>
                <w:sz w:val="16"/>
                <w:szCs w:val="16"/>
              </w:rPr>
              <w:t>their educational aims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19C176" w14:textId="77777777" w:rsidR="00045639" w:rsidRPr="00092D89" w:rsidRDefault="00045639">
            <w:pPr>
              <w:spacing w:after="0" w:line="280" w:lineRule="auto"/>
            </w:pPr>
          </w:p>
          <w:p w14:paraId="741F858F" w14:textId="77777777" w:rsidR="00045639" w:rsidRPr="00092D89" w:rsidRDefault="00045639">
            <w:pPr>
              <w:spacing w:after="0" w:line="280" w:lineRule="auto"/>
            </w:pPr>
          </w:p>
          <w:p w14:paraId="7853B9E7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D905918" w14:textId="77777777" w:rsidR="00045639" w:rsidRPr="00092D89" w:rsidRDefault="00045639">
      <w:pPr>
        <w:sectPr w:rsidR="00045639" w:rsidRPr="00092D89">
          <w:headerReference w:type="default" r:id="rId8"/>
          <w:footerReference w:type="default" r:id="rId9"/>
          <w:pgSz w:w="11906" w:h="16838"/>
          <w:pgMar w:top="1900" w:right="1080" w:bottom="1080" w:left="1080" w:header="560" w:footer="560" w:gutter="0"/>
          <w:cols w:space="720"/>
          <w:docGrid w:linePitch="360"/>
        </w:sectPr>
      </w:pPr>
    </w:p>
    <w:p w14:paraId="05B6CAEF" w14:textId="4C3CF87D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 xml:space="preserve">7  </w:t>
      </w:r>
      <w:r w:rsidR="002B5127">
        <w:rPr>
          <w:b/>
          <w:bCs/>
          <w:color w:val="003087"/>
        </w:rPr>
        <w:t>Risk assessment</w:t>
      </w:r>
    </w:p>
    <w:tbl>
      <w:tblPr>
        <w:tblW w:w="13958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8"/>
      </w:tblGrid>
      <w:tr w:rsidR="00045639" w:rsidRPr="00092D89" w14:paraId="00C1932B" w14:textId="77777777">
        <w:tc>
          <w:tcPr>
            <w:tcW w:w="13958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3E4CD" w14:textId="215FB668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4BD6C3B" w14:textId="2633B9F5" w:rsidR="00045639" w:rsidRPr="00092D89" w:rsidRDefault="00854A5F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Potential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5F71B8">
              <w:rPr>
                <w:color w:val="425563"/>
                <w:sz w:val="18"/>
                <w:szCs w:val="18"/>
              </w:rPr>
              <w:t>risks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173114">
              <w:rPr>
                <w:color w:val="425563"/>
                <w:sz w:val="18"/>
                <w:szCs w:val="18"/>
              </w:rPr>
              <w:t xml:space="preserve">from the fellow’s activity in the project </w:t>
            </w:r>
            <w:r w:rsidRPr="00092D89">
              <w:rPr>
                <w:color w:val="425563"/>
                <w:sz w:val="18"/>
                <w:szCs w:val="18"/>
              </w:rPr>
              <w:t>are appropriately identified, reasonable mitigations are described</w:t>
            </w:r>
            <w:r w:rsidR="00173114">
              <w:rPr>
                <w:color w:val="425563"/>
                <w:sz w:val="18"/>
                <w:szCs w:val="18"/>
              </w:rPr>
              <w:t>, and acceptable residual risks.</w:t>
            </w:r>
          </w:p>
          <w:p w14:paraId="01EDF28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207D9F0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0E4B7B3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0F5E9BBB" w14:textId="739F76CD" w:rsidR="005F71B8" w:rsidRDefault="005F71B8">
      <w:pPr>
        <w:spacing w:after="100"/>
        <w:rPr>
          <w:i/>
          <w:iCs/>
          <w:color w:val="425563"/>
          <w:sz w:val="18"/>
          <w:szCs w:val="18"/>
        </w:rPr>
      </w:pPr>
      <w:r w:rsidRPr="005F71B8">
        <w:rPr>
          <w:i/>
          <w:iCs/>
          <w:color w:val="425563"/>
          <w:sz w:val="18"/>
          <w:szCs w:val="18"/>
        </w:rPr>
        <w:t xml:space="preserve">This section concerns </w:t>
      </w:r>
      <w:r>
        <w:rPr>
          <w:i/>
          <w:iCs/>
          <w:color w:val="425563"/>
          <w:sz w:val="18"/>
          <w:szCs w:val="18"/>
        </w:rPr>
        <w:t>assessing and mitigating risks</w:t>
      </w:r>
      <w:r w:rsidRPr="005F71B8">
        <w:rPr>
          <w:i/>
          <w:iCs/>
          <w:color w:val="425563"/>
          <w:sz w:val="18"/>
          <w:szCs w:val="18"/>
        </w:rPr>
        <w:t xml:space="preserve"> arising from the fellow's activity</w:t>
      </w:r>
      <w:r>
        <w:rPr>
          <w:i/>
          <w:iCs/>
          <w:color w:val="425563"/>
          <w:sz w:val="18"/>
          <w:szCs w:val="18"/>
        </w:rPr>
        <w:t xml:space="preserve"> and involvement</w:t>
      </w:r>
      <w:r w:rsidRPr="005F71B8">
        <w:rPr>
          <w:i/>
          <w:iCs/>
          <w:color w:val="425563"/>
          <w:sz w:val="18"/>
          <w:szCs w:val="18"/>
        </w:rPr>
        <w:t xml:space="preserve"> in this project</w:t>
      </w:r>
    </w:p>
    <w:p w14:paraId="1D378AFA" w14:textId="412FC41A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For each them</w:t>
      </w:r>
      <w:r w:rsidR="00464FC6">
        <w:rPr>
          <w:i/>
          <w:iCs/>
          <w:color w:val="425563"/>
          <w:sz w:val="18"/>
          <w:szCs w:val="18"/>
        </w:rPr>
        <w:t>e,</w:t>
      </w:r>
      <w:r w:rsidR="005F71B8">
        <w:rPr>
          <w:i/>
          <w:iCs/>
          <w:color w:val="425563"/>
          <w:sz w:val="18"/>
          <w:szCs w:val="18"/>
        </w:rPr>
        <w:t xml:space="preserve"> review</w:t>
      </w:r>
      <w:r w:rsidR="007701E6">
        <w:rPr>
          <w:i/>
          <w:iCs/>
          <w:color w:val="425563"/>
          <w:sz w:val="18"/>
          <w:szCs w:val="18"/>
        </w:rPr>
        <w:t xml:space="preserve"> </w:t>
      </w:r>
      <w:r w:rsidR="00140FD8">
        <w:rPr>
          <w:i/>
          <w:iCs/>
          <w:color w:val="425563"/>
          <w:sz w:val="18"/>
          <w:szCs w:val="18"/>
        </w:rPr>
        <w:t xml:space="preserve">&amp; </w:t>
      </w:r>
      <w:r w:rsidR="007701E6">
        <w:rPr>
          <w:i/>
          <w:iCs/>
          <w:color w:val="425563"/>
          <w:sz w:val="18"/>
          <w:szCs w:val="18"/>
        </w:rPr>
        <w:t xml:space="preserve">amend </w:t>
      </w:r>
      <w:r w:rsidR="005F71B8">
        <w:rPr>
          <w:i/>
          <w:iCs/>
          <w:color w:val="425563"/>
          <w:sz w:val="18"/>
          <w:szCs w:val="18"/>
        </w:rPr>
        <w:t xml:space="preserve">the pro-populated </w:t>
      </w:r>
      <w:r w:rsidR="00CC1009">
        <w:rPr>
          <w:i/>
          <w:iCs/>
          <w:color w:val="425563"/>
          <w:sz w:val="18"/>
          <w:szCs w:val="18"/>
        </w:rPr>
        <w:t>lists</w:t>
      </w:r>
      <w:r w:rsidR="007701E6">
        <w:rPr>
          <w:i/>
          <w:iCs/>
          <w:color w:val="425563"/>
          <w:sz w:val="18"/>
          <w:szCs w:val="18"/>
        </w:rPr>
        <w:t xml:space="preserve"> </w:t>
      </w:r>
      <w:r w:rsidRPr="00092D89">
        <w:rPr>
          <w:i/>
          <w:iCs/>
          <w:color w:val="425563"/>
          <w:sz w:val="18"/>
          <w:szCs w:val="18"/>
        </w:rPr>
        <w:t xml:space="preserve">to fit </w:t>
      </w:r>
      <w:r w:rsidR="00F362EC">
        <w:rPr>
          <w:i/>
          <w:iCs/>
          <w:color w:val="425563"/>
          <w:sz w:val="18"/>
          <w:szCs w:val="18"/>
        </w:rPr>
        <w:t xml:space="preserve">this specific </w:t>
      </w:r>
      <w:r w:rsidRPr="00092D89">
        <w:rPr>
          <w:i/>
          <w:iCs/>
          <w:color w:val="425563"/>
          <w:sz w:val="18"/>
          <w:szCs w:val="18"/>
        </w:rPr>
        <w:t>project</w:t>
      </w:r>
      <w:r w:rsidR="00140FD8">
        <w:rPr>
          <w:i/>
          <w:iCs/>
          <w:color w:val="425563"/>
          <w:sz w:val="18"/>
          <w:szCs w:val="18"/>
        </w:rPr>
        <w:t>, t</w:t>
      </w:r>
      <w:r w:rsidRPr="00092D89">
        <w:rPr>
          <w:i/>
          <w:iCs/>
          <w:color w:val="425563"/>
          <w:sz w:val="18"/>
          <w:szCs w:val="18"/>
        </w:rPr>
        <w:t xml:space="preserve">hen </w:t>
      </w:r>
      <w:r w:rsidR="00CC1009">
        <w:rPr>
          <w:i/>
          <w:iCs/>
          <w:color w:val="425563"/>
          <w:sz w:val="18"/>
          <w:szCs w:val="18"/>
        </w:rPr>
        <w:t>describe the</w:t>
      </w:r>
      <w:r w:rsidRPr="00092D89">
        <w:rPr>
          <w:i/>
          <w:iCs/>
          <w:color w:val="425563"/>
          <w:sz w:val="18"/>
          <w:szCs w:val="18"/>
        </w:rPr>
        <w:t xml:space="preserve"> residual risk</w:t>
      </w:r>
      <w:r w:rsidR="00CC1009">
        <w:rPr>
          <w:i/>
          <w:iCs/>
          <w:color w:val="425563"/>
          <w:sz w:val="18"/>
          <w:szCs w:val="18"/>
        </w:rPr>
        <w:t>.</w:t>
      </w:r>
    </w:p>
    <w:tbl>
      <w:tblPr>
        <w:tblW w:w="13958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3"/>
        <w:gridCol w:w="2126"/>
        <w:gridCol w:w="3260"/>
        <w:gridCol w:w="3544"/>
        <w:gridCol w:w="3615"/>
      </w:tblGrid>
      <w:tr w:rsidR="00045639" w:rsidRPr="00092D89" w14:paraId="61F10FAF" w14:textId="77777777" w:rsidTr="005F71B8">
        <w:trPr>
          <w:tblHeader/>
        </w:trPr>
        <w:tc>
          <w:tcPr>
            <w:tcW w:w="1413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B4EB1" w14:textId="47AF03C0" w:rsidR="00045639" w:rsidRPr="00092D89" w:rsidRDefault="005F71B8">
            <w:r>
              <w:rPr>
                <w:b/>
                <w:bCs/>
                <w:color w:val="FFFFFF"/>
                <w:sz w:val="18"/>
                <w:szCs w:val="18"/>
              </w:rPr>
              <w:t xml:space="preserve">Risk 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Theme</w:t>
            </w:r>
          </w:p>
        </w:tc>
        <w:tc>
          <w:tcPr>
            <w:tcW w:w="2126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6D8A5" w14:textId="77777777" w:rsidR="00045639" w:rsidRPr="005F71B8" w:rsidRDefault="00000000">
            <w:pPr>
              <w:rPr>
                <w:sz w:val="18"/>
                <w:szCs w:val="18"/>
              </w:rPr>
            </w:pPr>
            <w:r w:rsidRPr="005F71B8">
              <w:rPr>
                <w:b/>
                <w:bCs/>
                <w:color w:val="FFFFFF"/>
                <w:sz w:val="18"/>
                <w:szCs w:val="18"/>
              </w:rPr>
              <w:t>Your response</w:t>
            </w:r>
          </w:p>
        </w:tc>
        <w:tc>
          <w:tcPr>
            <w:tcW w:w="3260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2093C" w14:textId="1201041C" w:rsidR="00045639" w:rsidRPr="005F71B8" w:rsidRDefault="005F71B8">
            <w:pPr>
              <w:rPr>
                <w:b/>
                <w:bCs/>
                <w:sz w:val="18"/>
                <w:szCs w:val="18"/>
              </w:rPr>
            </w:pPr>
            <w:r w:rsidRPr="005F71B8">
              <w:rPr>
                <w:b/>
                <w:bCs/>
                <w:color w:val="FFFFFF" w:themeColor="background1"/>
                <w:sz w:val="18"/>
                <w:szCs w:val="18"/>
              </w:rPr>
              <w:t>Risk</w:t>
            </w:r>
            <w:r>
              <w:rPr>
                <w:b/>
                <w:bCs/>
                <w:color w:val="FFFFFF" w:themeColor="background1"/>
                <w:sz w:val="18"/>
                <w:szCs w:val="18"/>
              </w:rPr>
              <w:t xml:space="preserve"> list</w:t>
            </w:r>
          </w:p>
        </w:tc>
        <w:tc>
          <w:tcPr>
            <w:tcW w:w="3544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0649F" w14:textId="2246C695" w:rsidR="00045639" w:rsidRPr="00092D89" w:rsidRDefault="005F71B8">
            <w:r>
              <w:rPr>
                <w:b/>
                <w:bCs/>
                <w:color w:val="FFFFFF"/>
                <w:sz w:val="18"/>
                <w:szCs w:val="18"/>
              </w:rPr>
              <w:t>M</w:t>
            </w:r>
            <w:r w:rsidR="002E0659" w:rsidRPr="00092D89">
              <w:rPr>
                <w:b/>
                <w:bCs/>
                <w:color w:val="FFFFFF"/>
                <w:sz w:val="18"/>
                <w:szCs w:val="18"/>
              </w:rPr>
              <w:t>itigation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list</w:t>
            </w:r>
          </w:p>
        </w:tc>
        <w:tc>
          <w:tcPr>
            <w:tcW w:w="361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C16F6" w14:textId="77777777" w:rsidR="00CC1009" w:rsidRDefault="00CC1009">
            <w:pPr>
              <w:rPr>
                <w:b/>
                <w:bCs/>
                <w:color w:val="FFFFFF"/>
                <w:sz w:val="18"/>
                <w:szCs w:val="18"/>
              </w:rPr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Residual risk: </w:t>
            </w:r>
          </w:p>
          <w:p w14:paraId="280231F5" w14:textId="4081DDC2" w:rsidR="00CC1009" w:rsidRDefault="00CC1009">
            <w:pPr>
              <w:rPr>
                <w:b/>
                <w:bCs/>
                <w:color w:val="FFFFFF"/>
                <w:sz w:val="18"/>
                <w:szCs w:val="18"/>
              </w:rPr>
            </w:pPr>
            <w:r w:rsidRPr="00CC1009">
              <w:rPr>
                <w:b/>
                <w:bCs/>
                <w:color w:val="FFFFFF"/>
                <w:sz w:val="18"/>
                <w:szCs w:val="18"/>
              </w:rPr>
              <w:t xml:space="preserve">What could still go wrong </w:t>
            </w:r>
            <w:r>
              <w:rPr>
                <w:b/>
                <w:bCs/>
                <w:color w:val="FFFFFF"/>
                <w:sz w:val="18"/>
                <w:szCs w:val="18"/>
              </w:rPr>
              <w:t>even with mitigations in place?</w:t>
            </w:r>
          </w:p>
          <w:p w14:paraId="77790DB9" w14:textId="77435140" w:rsidR="00045639" w:rsidRPr="00092D89" w:rsidRDefault="00CC1009">
            <w:r>
              <w:rPr>
                <w:b/>
                <w:bCs/>
                <w:color w:val="FFFFFF"/>
                <w:sz w:val="18"/>
                <w:szCs w:val="18"/>
              </w:rPr>
              <w:t>W</w:t>
            </w:r>
            <w:r w:rsidRPr="00CC1009">
              <w:rPr>
                <w:b/>
                <w:bCs/>
                <w:color w:val="FFFFFF"/>
                <w:sz w:val="18"/>
                <w:szCs w:val="18"/>
              </w:rPr>
              <w:t>ho would be affected?</w:t>
            </w:r>
          </w:p>
        </w:tc>
      </w:tr>
      <w:tr w:rsidR="005F71B8" w:rsidRPr="00092D89" w14:paraId="0787F712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3AA60" w14:textId="77777777" w:rsidR="005F71B8" w:rsidRPr="00092D89" w:rsidRDefault="005F71B8" w:rsidP="005F71B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Patient harm from live clinical workflows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5C2CFA" w14:textId="51B40357" w:rsidR="005F71B8" w:rsidRDefault="005F71B8" w:rsidP="005F71B8">
            <w:pPr>
              <w:spacing w:after="20"/>
              <w:rPr>
                <w:sz w:val="16"/>
                <w:szCs w:val="16"/>
              </w:rPr>
            </w:pPr>
            <w:sdt>
              <w:sdtPr>
                <w:rPr>
                  <w:rFonts w:eastAsia="MS Gothic"/>
                  <w:sz w:val="16"/>
                  <w:szCs w:val="16"/>
                </w:rPr>
                <w:id w:val="-176040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I have reviewed the fields to the right, and amended where necessary to reflect </w:t>
            </w:r>
            <w:r w:rsidR="00CC1009">
              <w:rPr>
                <w:sz w:val="16"/>
                <w:szCs w:val="16"/>
              </w:rPr>
              <w:t>the risks of the fellow’s activity in this project</w:t>
            </w:r>
          </w:p>
          <w:p w14:paraId="7136441E" w14:textId="77777777" w:rsidR="005F71B8" w:rsidRPr="00092D89" w:rsidRDefault="005F71B8" w:rsidP="005F71B8">
            <w:pPr>
              <w:spacing w:after="20"/>
            </w:pPr>
          </w:p>
          <w:p w14:paraId="5F660CFF" w14:textId="26E9D17A" w:rsidR="005F71B8" w:rsidRPr="00092D89" w:rsidRDefault="005F71B8" w:rsidP="005F71B8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6012407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rFonts w:eastAsia="Segoe UI Symbol"/>
                <w:sz w:val="16"/>
                <w:szCs w:val="16"/>
              </w:rPr>
              <w:t>Hazard n</w:t>
            </w:r>
            <w:r w:rsidRPr="00092D89">
              <w:rPr>
                <w:sz w:val="16"/>
                <w:szCs w:val="16"/>
              </w:rPr>
              <w:t>ot applicabl</w:t>
            </w:r>
            <w:r>
              <w:rPr>
                <w:sz w:val="16"/>
                <w:szCs w:val="16"/>
              </w:rPr>
              <w:t>e. Reason:</w:t>
            </w:r>
            <w:r>
              <w:rPr>
                <w:sz w:val="16"/>
                <w:szCs w:val="16"/>
              </w:rPr>
              <w:t xml:space="preserve"> </w:t>
            </w:r>
            <w:r w:rsidR="00CC1009" w:rsidRPr="00092D89">
              <w:rPr>
                <w:color w:val="425563"/>
                <w:sz w:val="18"/>
                <w:szCs w:val="18"/>
              </w:rPr>
              <w:t>……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D825A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The fellow's activity (e.g. shadow deployment, workflow redesign, extraction from live systems) interrupts or slows clinical care.</w:t>
            </w:r>
          </w:p>
          <w:p w14:paraId="464EB03B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Clinicians act on model output that has not been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validated, or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treat an evaluation tool as clinical decision support.</w:t>
            </w:r>
          </w:p>
          <w:p w14:paraId="53CB92BC" w14:textId="77777777" w:rsidR="005F71B8" w:rsidRPr="00092D89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New alerts or steps cause alert fatigue and workaround behaviour.</w:t>
            </w: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AA1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No change affecting live care without written sign-off from the named clinical lead.</w:t>
            </w:r>
          </w:p>
          <w:p w14:paraId="4D52ED43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Shadow or non-interruptive mode first; model output labelled "for evaluation only — not for clinical use".</w:t>
            </w:r>
          </w:p>
          <w:p w14:paraId="0164F6F7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DCB0129/DCB0160 clinical risk management process applied, with a hazard log owned by the Trust clinical safety officer.</w:t>
            </w:r>
          </w:p>
          <w:p w14:paraId="19630A1F" w14:textId="77777777" w:rsidR="005F71B8" w:rsidRPr="00092D89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Documented rollback plan and a named owner reachable during any live change window.</w:t>
            </w: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2B618A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16A49C0D" w14:textId="5C0C5541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  <w:tr w:rsidR="005F71B8" w:rsidRPr="00092D89" w14:paraId="51E55BDE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E282D" w14:textId="77777777" w:rsidR="005F71B8" w:rsidRPr="00092D89" w:rsidRDefault="005F71B8" w:rsidP="005F71B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Governance of confidential data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21BE21" w14:textId="42F525B2" w:rsidR="00CC1009" w:rsidRDefault="00CC1009" w:rsidP="00CC1009">
            <w:pPr>
              <w:spacing w:after="20"/>
              <w:rPr>
                <w:sz w:val="16"/>
                <w:szCs w:val="16"/>
              </w:rPr>
            </w:pPr>
            <w:sdt>
              <w:sdtPr>
                <w:rPr>
                  <w:rFonts w:eastAsia="MS Gothic"/>
                  <w:sz w:val="16"/>
                  <w:szCs w:val="16"/>
                </w:rPr>
                <w:id w:val="-348248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 have reviewed the fields to the right, and amended where necessary to reflect the risks of the fellow’s activity in this project</w:t>
            </w:r>
          </w:p>
          <w:p w14:paraId="1B87C0F9" w14:textId="77777777" w:rsidR="00CC1009" w:rsidRPr="00092D89" w:rsidRDefault="00CC1009" w:rsidP="00CC1009">
            <w:pPr>
              <w:spacing w:after="20"/>
            </w:pPr>
          </w:p>
          <w:p w14:paraId="5FD2EC14" w14:textId="4202C0C9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668630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rFonts w:eastAsia="Segoe UI Symbol"/>
                <w:sz w:val="16"/>
                <w:szCs w:val="16"/>
              </w:rPr>
              <w:t>Hazard n</w:t>
            </w:r>
            <w:r w:rsidRPr="00092D89">
              <w:rPr>
                <w:sz w:val="16"/>
                <w:szCs w:val="16"/>
              </w:rPr>
              <w:t>ot applicabl</w:t>
            </w:r>
            <w:r>
              <w:rPr>
                <w:sz w:val="16"/>
                <w:szCs w:val="16"/>
              </w:rPr>
              <w:t xml:space="preserve">e. Reason: </w:t>
            </w:r>
            <w:r w:rsidRPr="00092D89">
              <w:rPr>
                <w:color w:val="425563"/>
                <w:sz w:val="18"/>
                <w:szCs w:val="18"/>
              </w:rPr>
              <w:t>……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9FCB6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Access to patient-identifiable data without a legal basis, or before contractual and training prerequisites are met.</w:t>
            </w:r>
          </w:p>
          <w:p w14:paraId="010A89EB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Data copied or moved outside the approved environment (local drives, personal devices, external cloud tools).</w:t>
            </w:r>
          </w:p>
          <w:p w14:paraId="0C599F4B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Patient or Trust-confidential data entered into a public or unapproved AI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tool, or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shared with an academic or commercial partner without an agreement in place.</w:t>
            </w:r>
          </w:p>
          <w:p w14:paraId="6540A616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Re-identification from small-cell counts, dates, or free-text fields.</w:t>
            </w: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074EA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Honorary contract or Letter of Access, plus local information governance training, completed before any data access.</w:t>
            </w:r>
          </w:p>
          <w:p w14:paraId="6A023236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Work confined to the Trust-approved secure data environment; no local copies and no export without Caldicott/IG approval.</w:t>
            </w:r>
          </w:p>
          <w:p w14:paraId="714D2F89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No patient or Trust-confidential data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entered into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public or unapproved AI services; any third-party processing is covered by a data sharing or processing agreement approved by the Trust.</w:t>
            </w:r>
          </w:p>
          <w:p w14:paraId="39258684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Role-based access limited to the minimum necessary; de-identified or minimised data used by default.</w:t>
            </w:r>
          </w:p>
          <w:p w14:paraId="6FA6576F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DPIA completed and the information asset owner identified before the project starts.</w:t>
            </w: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2C943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790329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6417C315" w14:textId="398FC884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128089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  <w:tr w:rsidR="005F71B8" w:rsidRPr="00092D89" w14:paraId="6B2CF116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22971" w14:textId="77777777" w:rsidR="005F71B8" w:rsidRPr="00092D89" w:rsidRDefault="005F71B8" w:rsidP="005F71B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Legal and ethical standards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79A97" w14:textId="1405F0D7" w:rsidR="00CC1009" w:rsidRDefault="00CC1009" w:rsidP="00CC1009">
            <w:pPr>
              <w:spacing w:after="20"/>
              <w:rPr>
                <w:sz w:val="16"/>
                <w:szCs w:val="16"/>
              </w:rPr>
            </w:pPr>
            <w:sdt>
              <w:sdtPr>
                <w:rPr>
                  <w:rFonts w:eastAsia="MS Gothic"/>
                  <w:sz w:val="16"/>
                  <w:szCs w:val="16"/>
                </w:rPr>
                <w:id w:val="-11865923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 have reviewed the fields to the right, and amended where necessary to reflect the risks of the fellow’s activity in this project</w:t>
            </w:r>
          </w:p>
          <w:p w14:paraId="2A826D72" w14:textId="77777777" w:rsidR="00CC1009" w:rsidRPr="00092D89" w:rsidRDefault="00CC1009" w:rsidP="00CC1009">
            <w:pPr>
              <w:spacing w:after="20"/>
            </w:pPr>
          </w:p>
          <w:p w14:paraId="1CC5255E" w14:textId="68AD790A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13849125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rFonts w:eastAsia="Segoe UI Symbol"/>
                <w:sz w:val="16"/>
                <w:szCs w:val="16"/>
              </w:rPr>
              <w:t>Hazard n</w:t>
            </w:r>
            <w:r w:rsidRPr="00092D89">
              <w:rPr>
                <w:sz w:val="16"/>
                <w:szCs w:val="16"/>
              </w:rPr>
              <w:t>ot applicabl</w:t>
            </w:r>
            <w:r>
              <w:rPr>
                <w:sz w:val="16"/>
                <w:szCs w:val="16"/>
              </w:rPr>
              <w:t xml:space="preserve">e. Reason: </w:t>
            </w:r>
            <w:r w:rsidRPr="00092D89">
              <w:rPr>
                <w:color w:val="425563"/>
                <w:sz w:val="18"/>
                <w:szCs w:val="18"/>
              </w:rPr>
              <w:t>……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3DEC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Work proceeds without the correct research or service-evaluation approvals.</w:t>
            </w:r>
          </w:p>
          <w:p w14:paraId="2C4F581C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Uncertain medical device classification for a tool that influences care (CE/UKCA).</w:t>
            </w:r>
          </w:p>
          <w:p w14:paraId="7AF3E7AF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Model performs inequitably across patient groups, or accountability for a clinical decision becomes unclear.</w:t>
            </w: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E3B16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HRA decision tool applied at the outset; approvals confirmed in writing before the relevant work begins.</w:t>
            </w:r>
          </w:p>
          <w:p w14:paraId="2F8DA88A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Regulatory classification confirmed with the Trust medical device / clinical safety team.</w:t>
            </w:r>
          </w:p>
          <w:p w14:paraId="68877F09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Subgroup performance and bias assessment included in the evaluation plan.</w:t>
            </w:r>
          </w:p>
          <w:p w14:paraId="3121725C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Accountability for every clinical decision remains with a registered clinician; documented in the project plan.</w:t>
            </w: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0587B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13668334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3FA68F8F" w14:textId="15535926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7188921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  <w:tr w:rsidR="005F71B8" w:rsidRPr="00092D89" w14:paraId="13F1A5C6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C5A4" w14:textId="77777777" w:rsidR="005F71B8" w:rsidRPr="00092D89" w:rsidRDefault="005F71B8" w:rsidP="005F71B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Working hours, lone working and wellbeing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C09E56" w14:textId="3655C8D2" w:rsidR="00CC1009" w:rsidRDefault="00CC1009" w:rsidP="00CC1009">
            <w:pPr>
              <w:spacing w:after="20"/>
              <w:rPr>
                <w:sz w:val="16"/>
                <w:szCs w:val="16"/>
              </w:rPr>
            </w:pPr>
            <w:sdt>
              <w:sdtPr>
                <w:rPr>
                  <w:rFonts w:eastAsia="MS Gothic"/>
                  <w:sz w:val="16"/>
                  <w:szCs w:val="16"/>
                </w:rPr>
                <w:id w:val="-1744022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 have reviewed the fields to the right, and amended where necessary to reflect the risks of the fellow’s activity in this project</w:t>
            </w:r>
          </w:p>
          <w:p w14:paraId="6F873F7A" w14:textId="77777777" w:rsidR="00CC1009" w:rsidRPr="00092D89" w:rsidRDefault="00CC1009" w:rsidP="00CC1009">
            <w:pPr>
              <w:spacing w:after="20"/>
            </w:pPr>
          </w:p>
          <w:p w14:paraId="1615C4A8" w14:textId="329B1D4A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4981159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rFonts w:eastAsia="Segoe UI Symbol"/>
                <w:sz w:val="16"/>
                <w:szCs w:val="16"/>
              </w:rPr>
              <w:t>Hazard n</w:t>
            </w:r>
            <w:r w:rsidRPr="00092D89">
              <w:rPr>
                <w:sz w:val="16"/>
                <w:szCs w:val="16"/>
              </w:rPr>
              <w:t>ot applicabl</w:t>
            </w:r>
            <w:r>
              <w:rPr>
                <w:sz w:val="16"/>
                <w:szCs w:val="16"/>
              </w:rPr>
              <w:t xml:space="preserve">e. Reason: </w:t>
            </w:r>
            <w:r w:rsidRPr="00092D89">
              <w:rPr>
                <w:color w:val="425563"/>
                <w:sz w:val="18"/>
                <w:szCs w:val="18"/>
              </w:rPr>
              <w:t>……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5233A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Lone working on site or remotely outside normal hours (e.g. data pulls, deployment or go-live windows), where an accident or medical emergency could go unnoticed.</w:t>
            </w:r>
          </w:p>
          <w:p w14:paraId="37D5431C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Travel to and from site, or movement through unstaffed parts of the site, outside normal hours.</w:t>
            </w:r>
          </w:p>
          <w:p w14:paraId="0B7C5740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Extended or irregular hours around deployment windows, or project work compressed around clinical commitments, causing fatigue that affects the fellow’s health and clinical practice.</w:t>
            </w:r>
          </w:p>
          <w:p w14:paraId="3C2BF011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Separation from the host team and from peers, affecting wellbeing and mental health, with no one positioned to notice.</w:t>
            </w: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59064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Work is scheduled within normal hours by default; any out-of-hours or lone working follows the Trust lone-worker policy with an agreed check-in arrangement.</w:t>
            </w:r>
          </w:p>
          <w:p w14:paraId="76A152D2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Out-of-hours windows are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planned in advance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>, kept to the minimum, and time back is agreed; Working Time Regulations rest requirements are respected.</w:t>
            </w:r>
          </w:p>
          <w:p w14:paraId="25F3444B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Where the fellow also holds clinical sessions, project and clinical time are timetabled separately and the split is agreed in writing.</w:t>
            </w:r>
          </w:p>
          <w:p w14:paraId="008FAA6C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Named supervision contact available at least 1 hour per week, plus inclusion in routine team meetings and access to Trust occupational health and staff support services.</w:t>
            </w:r>
          </w:p>
          <w:p w14:paraId="2289950D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Fellow has an escalation route to programme faculty independent of the supervisor.</w:t>
            </w: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CD5C7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1583131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496A1F94" w14:textId="7DBEA1D5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284351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  <w:tr w:rsidR="005F71B8" w:rsidRPr="00092D89" w14:paraId="0F009E31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156ED" w14:textId="77777777" w:rsidR="005F71B8" w:rsidRPr="00092D89" w:rsidRDefault="005F71B8" w:rsidP="005F71B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Workstation and equipment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8141C" w14:textId="6F414736" w:rsidR="00CC1009" w:rsidRDefault="00CC1009" w:rsidP="00CC1009">
            <w:pPr>
              <w:spacing w:after="20"/>
              <w:rPr>
                <w:sz w:val="16"/>
                <w:szCs w:val="16"/>
              </w:rPr>
            </w:pPr>
            <w:sdt>
              <w:sdtPr>
                <w:rPr>
                  <w:rFonts w:eastAsia="MS Gothic"/>
                  <w:sz w:val="16"/>
                  <w:szCs w:val="16"/>
                </w:rPr>
                <w:id w:val="13276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 have reviewed the fields to the right, and amended where necessary to reflect the risks of the fellow’s activity in this project</w:t>
            </w:r>
          </w:p>
          <w:p w14:paraId="03582E72" w14:textId="77777777" w:rsidR="00CC1009" w:rsidRPr="00092D89" w:rsidRDefault="00CC1009" w:rsidP="00CC1009">
            <w:pPr>
              <w:spacing w:after="20"/>
            </w:pPr>
          </w:p>
          <w:p w14:paraId="3BDC4F46" w14:textId="68FA8EB3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21457335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>
              <w:rPr>
                <w:rFonts w:eastAsia="Segoe UI Symbol"/>
                <w:sz w:val="16"/>
                <w:szCs w:val="16"/>
              </w:rPr>
              <w:t>Hazard n</w:t>
            </w:r>
            <w:r w:rsidRPr="00092D89">
              <w:rPr>
                <w:sz w:val="16"/>
                <w:szCs w:val="16"/>
              </w:rPr>
              <w:t>ot applicabl</w:t>
            </w:r>
            <w:r>
              <w:rPr>
                <w:sz w:val="16"/>
                <w:szCs w:val="16"/>
              </w:rPr>
              <w:t xml:space="preserve">e. Reason: </w:t>
            </w:r>
            <w:r w:rsidRPr="00092D89">
              <w:rPr>
                <w:color w:val="425563"/>
                <w:sz w:val="18"/>
                <w:szCs w:val="18"/>
              </w:rPr>
              <w:t>……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7E6D3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Prolonged screen, keyboard and mouse work causing musculoskeletal disorders and eye strain, including at unassessed home, hot-desk or borrowed workstations.</w:t>
            </w:r>
          </w:p>
          <w:p w14:paraId="7CCED61F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Manual handling and electrical injury where the fellow moves or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sets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up hardware (workstations, monitors, GPU or edge devices, trolleys) or uses portable electrical equipment.</w:t>
            </w:r>
          </w:p>
          <w:p w14:paraId="25F964ED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Heat, noise, restricted access, trip hazards from cabling, and lone working where the fellow enters server rooms, comms cupboards or plant areas.</w:t>
            </w:r>
          </w:p>
          <w:p w14:paraId="6BA1AB57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Infection transmission and trip hazards where devices, cables or trolleys are taken into clinical areas or to the bedside.</w:t>
            </w: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7213E" w14:textId="704F9506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A suitable desk, chair and screen at each site the fellow works from. Concerns raised with the supervisor and referred to occupational health for adjustment. Regular screen breaks.</w:t>
            </w:r>
          </w:p>
          <w:p w14:paraId="42030BEF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Hardware moves and installations are carried out by IT or estates; portable appliance testing and the Trust electrical safety policy apply; the fellow does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no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work on fixed electrical installations.</w:t>
            </w:r>
          </w:p>
          <w:p w14:paraId="09EDA373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2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>Server room, comms and plant area access only with local authorisation and area induction, accompanied where policy requires, and under the lone-worker arrangements above.</w:t>
            </w:r>
          </w:p>
          <w:p w14:paraId="7CA41B29" w14:textId="77777777" w:rsidR="005F71B8" w:rsidRPr="00B3451B" w:rsidRDefault="005F71B8" w:rsidP="005F71B8">
            <w:pPr>
              <w:pStyle w:val="ListParagraph"/>
              <w:numPr>
                <w:ilvl w:val="0"/>
                <w:numId w:val="2"/>
              </w:numPr>
              <w:spacing w:after="0" w:line="230" w:lineRule="auto"/>
              <w:rPr>
                <w:color w:val="808080" w:themeColor="background1" w:themeShade="80"/>
              </w:rPr>
            </w:pPr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Devices used in clinical areas are decontaminated to local infection prevention and control policy between uses; cables are routed and </w:t>
            </w:r>
            <w:proofErr w:type="gramStart"/>
            <w:r w:rsidRPr="00B3451B">
              <w:rPr>
                <w:color w:val="808080" w:themeColor="background1" w:themeShade="80"/>
                <w:sz w:val="16"/>
                <w:szCs w:val="16"/>
              </w:rPr>
              <w:t>secured</w:t>
            </w:r>
            <w:proofErr w:type="gramEnd"/>
            <w:r w:rsidRPr="00B3451B">
              <w:rPr>
                <w:color w:val="808080" w:themeColor="background1" w:themeShade="80"/>
                <w:sz w:val="16"/>
                <w:szCs w:val="16"/>
              </w:rPr>
              <w:t xml:space="preserve"> and nothing is left in walkways.</w:t>
            </w: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68C5E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16681296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5CE02E3D" w14:textId="0FB9F442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1302144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  <w:tr w:rsidR="005F71B8" w:rsidRPr="00092D89" w14:paraId="6B5811D0" w14:textId="77777777" w:rsidTr="005F71B8">
        <w:trPr>
          <w:cantSplit/>
        </w:trPr>
        <w:tc>
          <w:tcPr>
            <w:tcW w:w="141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17BEB" w14:textId="77777777" w:rsidR="005F71B8" w:rsidRPr="00092D89" w:rsidRDefault="005F71B8" w:rsidP="005F71B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Other hazards identified</w:t>
            </w:r>
          </w:p>
          <w:p w14:paraId="0ABBB01B" w14:textId="77777777" w:rsidR="005F71B8" w:rsidRPr="00092D89" w:rsidRDefault="005F71B8" w:rsidP="005F71B8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Add rows as needed.</w:t>
            </w:r>
          </w:p>
        </w:tc>
        <w:tc>
          <w:tcPr>
            <w:tcW w:w="212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FA518" w14:textId="6EE2A178" w:rsidR="005F71B8" w:rsidRPr="00092D89" w:rsidRDefault="005F71B8" w:rsidP="005F71B8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None</w:t>
            </w:r>
          </w:p>
          <w:p w14:paraId="394D66C8" w14:textId="07596B17" w:rsidR="005F71B8" w:rsidRPr="00092D89" w:rsidRDefault="005F71B8" w:rsidP="005F71B8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Yes described</w:t>
            </w:r>
          </w:p>
        </w:tc>
        <w:tc>
          <w:tcPr>
            <w:tcW w:w="326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CD10F" w14:textId="77777777" w:rsidR="005F71B8" w:rsidRPr="00092D89" w:rsidRDefault="005F71B8" w:rsidP="005F71B8">
            <w:pPr>
              <w:spacing w:after="0" w:line="280" w:lineRule="auto"/>
            </w:pPr>
          </w:p>
          <w:p w14:paraId="0E9D1474" w14:textId="77777777" w:rsidR="005F71B8" w:rsidRPr="00092D89" w:rsidRDefault="005F71B8" w:rsidP="005F71B8">
            <w:pPr>
              <w:spacing w:after="0" w:line="280" w:lineRule="auto"/>
            </w:pPr>
          </w:p>
          <w:p w14:paraId="3B265E1D" w14:textId="77777777" w:rsidR="005F71B8" w:rsidRPr="00092D89" w:rsidRDefault="005F71B8" w:rsidP="005F71B8">
            <w:pPr>
              <w:spacing w:after="0" w:line="280" w:lineRule="auto"/>
            </w:pPr>
          </w:p>
        </w:tc>
        <w:tc>
          <w:tcPr>
            <w:tcW w:w="354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D37D9" w14:textId="77777777" w:rsidR="005F71B8" w:rsidRPr="00092D89" w:rsidRDefault="005F71B8" w:rsidP="005F71B8">
            <w:pPr>
              <w:spacing w:after="0" w:line="280" w:lineRule="auto"/>
            </w:pPr>
          </w:p>
          <w:p w14:paraId="392484D5" w14:textId="77777777" w:rsidR="005F71B8" w:rsidRPr="00092D89" w:rsidRDefault="005F71B8" w:rsidP="005F71B8">
            <w:pPr>
              <w:spacing w:after="0" w:line="280" w:lineRule="auto"/>
            </w:pPr>
          </w:p>
          <w:p w14:paraId="4908A2BD" w14:textId="77777777" w:rsidR="005F71B8" w:rsidRPr="00092D89" w:rsidRDefault="005F71B8" w:rsidP="005F71B8">
            <w:pPr>
              <w:spacing w:after="0" w:line="280" w:lineRule="auto"/>
            </w:pPr>
          </w:p>
        </w:tc>
        <w:tc>
          <w:tcPr>
            <w:tcW w:w="36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126940" w14:textId="77777777" w:rsidR="00CC1009" w:rsidRPr="00092D89" w:rsidRDefault="00CC1009" w:rsidP="00CC1009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494618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>Nothing significant</w:t>
            </w:r>
          </w:p>
          <w:p w14:paraId="627D615E" w14:textId="6BDC4E8F" w:rsidR="005F71B8" w:rsidRPr="00092D89" w:rsidRDefault="00CC1009" w:rsidP="00CC1009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636694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>
              <w:rPr>
                <w:rFonts w:eastAsia="Segoe UI Symbol"/>
                <w:sz w:val="16"/>
                <w:szCs w:val="16"/>
              </w:rPr>
              <w:t>Residual risk following mitigation: ……</w:t>
            </w:r>
          </w:p>
        </w:tc>
      </w:tr>
    </w:tbl>
    <w:p w14:paraId="2CB03AA5" w14:textId="77777777" w:rsidR="00045639" w:rsidRPr="00092D89" w:rsidRDefault="00045639">
      <w:pPr>
        <w:sectPr w:rsidR="00045639" w:rsidRPr="00092D89">
          <w:headerReference w:type="default" r:id="rId10"/>
          <w:footerReference w:type="default" r:id="rId11"/>
          <w:pgSz w:w="16838" w:h="11906" w:orient="landscape"/>
          <w:pgMar w:top="1900" w:right="1440" w:bottom="1080" w:left="1440" w:header="560" w:footer="560" w:gutter="0"/>
          <w:cols w:space="720"/>
          <w:docGrid w:linePitch="360"/>
        </w:sectPr>
      </w:pPr>
    </w:p>
    <w:p w14:paraId="759D7D9D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1" w:name="AppendixA"/>
      <w:r w:rsidRPr="00092D89">
        <w:rPr>
          <w:b/>
          <w:bCs/>
          <w:color w:val="003087"/>
        </w:rPr>
        <w:lastRenderedPageBreak/>
        <w:t>Appendix A — Clinical AI Curriculum learning objectives, by theme</w:t>
      </w:r>
      <w:bookmarkEnd w:id="1"/>
    </w:p>
    <w:p w14:paraId="35E8EE71" w14:textId="55602577" w:rsidR="00045639" w:rsidRPr="00092D89" w:rsidRDefault="00000000">
      <w:pPr>
        <w:spacing w:before="40" w:after="20"/>
        <w:rPr>
          <w:rStyle w:val="Hyperlink"/>
          <w:i/>
          <w:iCs/>
          <w:sz w:val="16"/>
          <w:szCs w:val="16"/>
        </w:rPr>
      </w:pPr>
      <w:r w:rsidRPr="00092D89">
        <w:rPr>
          <w:i/>
          <w:iCs/>
          <w:color w:val="425563"/>
          <w:sz w:val="16"/>
          <w:szCs w:val="16"/>
        </w:rPr>
        <w:t>For reference</w:t>
      </w:r>
      <w:r w:rsidR="00215DAD" w:rsidRPr="00092D89">
        <w:rPr>
          <w:i/>
          <w:iCs/>
          <w:color w:val="425563"/>
          <w:sz w:val="16"/>
          <w:szCs w:val="16"/>
        </w:rPr>
        <w:t xml:space="preserve">- taken from the </w:t>
      </w:r>
      <w:hyperlink r:id="rId12" w:history="1">
        <w:r w:rsidR="00215DAD" w:rsidRPr="00092D89">
          <w:rPr>
            <w:rStyle w:val="Hyperlink"/>
            <w:i/>
            <w:iCs/>
            <w:sz w:val="16"/>
            <w:szCs w:val="16"/>
          </w:rPr>
          <w:t>NHS Fellowship in Clinical AI Curriculum</w:t>
        </w:r>
      </w:hyperlink>
    </w:p>
    <w:p w14:paraId="68C1B884" w14:textId="63A55AC2" w:rsidR="00092D89" w:rsidRPr="00092D89" w:rsidRDefault="00092D89">
      <w:pPr>
        <w:spacing w:before="40" w:after="20"/>
      </w:pPr>
      <w:hyperlink w:anchor="_3__Educational" w:history="1">
        <w:r w:rsidRPr="00092D89">
          <w:rPr>
            <w:rStyle w:val="Hyperlink"/>
            <w:sz w:val="16"/>
            <w:szCs w:val="16"/>
          </w:rPr>
          <w:t>Click to return to Section 3 Educational Alignment</w:t>
        </w:r>
      </w:hyperlink>
    </w:p>
    <w:p w14:paraId="44102903" w14:textId="5F3BF29E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1 Artificial intelligence fundamentals</w:t>
      </w:r>
    </w:p>
    <w:p w14:paraId="3B022844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different types of AI algorithms for different tasks (e.g. logistic regression, decision trees, support vector machines, random forest, K-means clustering, neural networks, Bayesian approaches)</w:t>
      </w:r>
    </w:p>
    <w:p w14:paraId="5CCF79D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data provenance, quality and structure requirements for training AI algorithms, such as synthetic data, metadata, taxonomies, ontologies, and standards</w:t>
      </w:r>
    </w:p>
    <w:p w14:paraId="1E811AD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Perform data extraction and wrangling (e.g. feature labelling/extraction, dimensionality reduction, normalisation)</w:t>
      </w:r>
    </w:p>
    <w:p w14:paraId="59EFBB1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training for AI algorithms (e.g. supervised, unsupervised, reinforcement, ensemble, distributed, and federated learning)</w:t>
      </w:r>
    </w:p>
    <w:p w14:paraId="5CE94D6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languages and frameworks used for the creation and analysis of AI algorithms (e.g. Python, R, SQL)</w:t>
      </w:r>
    </w:p>
    <w:p w14:paraId="7D4B3F6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AI algorithm training and optimisation (e.g. tuning hyperparameters, internal validation, optimal stopping)</w:t>
      </w:r>
    </w:p>
    <w:p w14:paraId="4ACC749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common metrics for AI algorithm performance (e.g. precision, recall, F1 score, Receiver Operator Characteristic)</w:t>
      </w:r>
    </w:p>
    <w:p w14:paraId="20A094D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algorithm validation methods (e.g. hold out method, cross validation)</w:t>
      </w:r>
    </w:p>
    <w:p w14:paraId="4B7B2F2F" w14:textId="7D811064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2 Regulation and standards</w:t>
      </w:r>
    </w:p>
    <w:p w14:paraId="4FCDFC8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CE/UKCA marking and methods for obtaining certification for different classes of medical device for AI technology</w:t>
      </w:r>
    </w:p>
    <w:p w14:paraId="2C5ED5A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GDPR to AI technology</w:t>
      </w:r>
    </w:p>
    <w:p w14:paraId="4D379AD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NHS Digital's Clinical Risk Management standards to AI technology (i.e. DCB0129, DCB0160)</w:t>
      </w:r>
    </w:p>
    <w:p w14:paraId="693B4FB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HRA definitions of clinical research and service evaluation as they relate to AI evaluation and implementation, following the appropriate governance for each</w:t>
      </w:r>
    </w:p>
    <w:p w14:paraId="236F039E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legal frameworks applying to the use of AI technology in clinical decision making (e.g. negligence, product liability, consent)</w:t>
      </w:r>
    </w:p>
    <w:p w14:paraId="74EA84D5" w14:textId="5F6348F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3 Validation and evaluation</w:t>
      </w:r>
    </w:p>
    <w:p w14:paraId="63F6E7A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Critically appraise the published literature relating to AI algorithms, using established evidence standards where appropriate (e.g. NICE evidence standards framework)</w:t>
      </w:r>
    </w:p>
    <w:p w14:paraId="12229AE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process of local AI model validation, including prospective clinical studies (e.g. SPIRIT-AI, CONSORT-AI guidelines)</w:t>
      </w:r>
    </w:p>
    <w:p w14:paraId="549DA5E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and manage post-deployment monitoring, evaluation, and iteration of AI technology, including processes for detecting, reporting, and managing adverse effects or serious incidents related to AI</w:t>
      </w:r>
    </w:p>
    <w:p w14:paraId="3EF3414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Understand, measure, and mitigate potential sources of error and bias in AI algorithms, including circumstances leading to inequitable distributions of patient outcomes (e.g. medical algorithmic audit methodology)</w:t>
      </w:r>
    </w:p>
    <w:p w14:paraId="151CF666" w14:textId="2F7EEDE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4 Integration and systems impact</w:t>
      </w:r>
    </w:p>
    <w:p w14:paraId="13256F3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Integrate AI technology with existing healthcare IT systems</w:t>
      </w:r>
    </w:p>
    <w:p w14:paraId="1E284163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Design and re-design clinical workflows to integrate AI technology, applying principles such as interoperability and user-centred design</w:t>
      </w:r>
    </w:p>
    <w:p w14:paraId="0961337B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Evaluate the impact of AI technology in health economic measures, service efficiency, patient outcomes, workforce, and environment</w:t>
      </w:r>
    </w:p>
    <w:p w14:paraId="7100B83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how user interactions with AI technology may be affected by human cognitive biases (e.g. automation bias, aversion bias, confirmation bias, rejection bias, and alert fatigue)</w:t>
      </w:r>
    </w:p>
    <w:p w14:paraId="43A8219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failure modes and how these differ from human errors in clinical reasoning and decision making (e.g. outlier detection, adversarial attacks), and how to respond in such circumstances</w:t>
      </w:r>
    </w:p>
    <w:p w14:paraId="241CC72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limitations of AI explainability</w:t>
      </w:r>
    </w:p>
    <w:p w14:paraId="7F116A06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guidelines for AI technology procurement in healthcare</w:t>
      </w:r>
    </w:p>
    <w:p w14:paraId="5A1D6B3A" w14:textId="389371A9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5 Strategy and culture</w:t>
      </w:r>
    </w:p>
    <w:p w14:paraId="35A7846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Participate in and develop multi-disciplinary teams for the creation and deployment of AI technology</w:t>
      </w:r>
    </w:p>
    <w:p w14:paraId="7690738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Collaborate effectively with colleagues in academia and industry</w:t>
      </w:r>
    </w:p>
    <w:p w14:paraId="1EAD271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the principles of digital transformation and effective change management</w:t>
      </w:r>
    </w:p>
    <w:p w14:paraId="73C23D01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leadership buy-in and support internal champions for change for AI technology</w:t>
      </w:r>
    </w:p>
    <w:p w14:paraId="7DAB356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learning and development needs of NHS staff for AI technology</w:t>
      </w:r>
    </w:p>
    <w:p w14:paraId="2C2D0C7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needs and expectations of patients and public for the ethical and accessible use of AI through the principles of co-design</w:t>
      </w:r>
    </w:p>
    <w:sectPr w:rsidR="00045639" w:rsidRPr="00092D89">
      <w:headerReference w:type="default" r:id="rId13"/>
      <w:footerReference w:type="default" r:id="rId14"/>
      <w:pgSz w:w="11906" w:h="16838"/>
      <w:pgMar w:top="1900" w:right="1080" w:bottom="1080" w:left="108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1A51D" w14:textId="77777777" w:rsidR="004422F1" w:rsidRDefault="004422F1">
      <w:pPr>
        <w:spacing w:after="0" w:line="240" w:lineRule="auto"/>
      </w:pPr>
      <w:r>
        <w:separator/>
      </w:r>
    </w:p>
  </w:endnote>
  <w:endnote w:type="continuationSeparator" w:id="0">
    <w:p w14:paraId="5BF305B5" w14:textId="77777777" w:rsidR="004422F1" w:rsidRDefault="00442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39246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2</w:t>
    </w:r>
    <w:r>
      <w:rPr>
        <w:color w:val="425563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A032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6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7</w:t>
    </w:r>
    <w:r>
      <w:rPr>
        <w:color w:val="425563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895F3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3981B" w14:textId="77777777" w:rsidR="004422F1" w:rsidRDefault="004422F1">
      <w:pPr>
        <w:spacing w:after="0" w:line="240" w:lineRule="auto"/>
      </w:pPr>
      <w:r>
        <w:separator/>
      </w:r>
    </w:p>
  </w:footnote>
  <w:footnote w:type="continuationSeparator" w:id="0">
    <w:p w14:paraId="763FA07A" w14:textId="77777777" w:rsidR="004422F1" w:rsidRDefault="00442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0776E39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206CF356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37913489" wp14:editId="58994801">
                <wp:extent cx="1428750" cy="476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0EBFEEBB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74363028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5DE25F86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10CC52AF" w14:textId="77777777" w:rsidR="00045639" w:rsidRDefault="00045639">
    <w:pPr>
      <w:spacing w:after="2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3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458"/>
      <w:gridCol w:w="3500"/>
    </w:tblGrid>
    <w:tr w:rsidR="00045639" w14:paraId="62286D11" w14:textId="77777777">
      <w:tc>
        <w:tcPr>
          <w:tcW w:w="1045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0F203954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0B6C3F35" wp14:editId="52C19CDC">
                <wp:extent cx="1428750" cy="476250"/>
                <wp:effectExtent l="0" t="0" r="0" b="0"/>
                <wp:docPr id="295981007" name="Picture 2959810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6244074E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66D9399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3683322B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43ED1006" w14:textId="77777777" w:rsidR="00045639" w:rsidRDefault="00045639">
    <w:pPr>
      <w:spacing w:after="2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C064A0C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128A15BB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68AB7E22" wp14:editId="1612D2DE">
                <wp:extent cx="1428750" cy="476250"/>
                <wp:effectExtent l="0" t="0" r="0" b="0"/>
                <wp:docPr id="410488931" name="Picture 4104889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56704F78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2DA592B3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43F9AA4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7853898B" w14:textId="77777777" w:rsidR="00045639" w:rsidRDefault="00045639">
    <w:pPr>
      <w:spacing w:after="2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25AF9"/>
    <w:multiLevelType w:val="hybridMultilevel"/>
    <w:tmpl w:val="87822440"/>
    <w:lvl w:ilvl="0" w:tplc="EF262372">
      <w:start w:val="1"/>
      <w:numFmt w:val="bullet"/>
      <w:lvlText w:val="●"/>
      <w:lvlJc w:val="left"/>
      <w:pPr>
        <w:ind w:left="720" w:hanging="360"/>
      </w:pPr>
    </w:lvl>
    <w:lvl w:ilvl="1" w:tplc="51689C3C">
      <w:start w:val="1"/>
      <w:numFmt w:val="bullet"/>
      <w:lvlText w:val="○"/>
      <w:lvlJc w:val="left"/>
      <w:pPr>
        <w:ind w:left="1440" w:hanging="360"/>
      </w:pPr>
    </w:lvl>
    <w:lvl w:ilvl="2" w:tplc="1B841332">
      <w:start w:val="1"/>
      <w:numFmt w:val="bullet"/>
      <w:lvlText w:val="■"/>
      <w:lvlJc w:val="left"/>
      <w:pPr>
        <w:ind w:left="2160" w:hanging="360"/>
      </w:pPr>
    </w:lvl>
    <w:lvl w:ilvl="3" w:tplc="ABBCD830">
      <w:start w:val="1"/>
      <w:numFmt w:val="bullet"/>
      <w:lvlText w:val="●"/>
      <w:lvlJc w:val="left"/>
      <w:pPr>
        <w:ind w:left="2880" w:hanging="360"/>
      </w:pPr>
    </w:lvl>
    <w:lvl w:ilvl="4" w:tplc="406023F6">
      <w:start w:val="1"/>
      <w:numFmt w:val="bullet"/>
      <w:lvlText w:val="○"/>
      <w:lvlJc w:val="left"/>
      <w:pPr>
        <w:ind w:left="3600" w:hanging="360"/>
      </w:pPr>
    </w:lvl>
    <w:lvl w:ilvl="5" w:tplc="1474E390">
      <w:start w:val="1"/>
      <w:numFmt w:val="bullet"/>
      <w:lvlText w:val="■"/>
      <w:lvlJc w:val="left"/>
      <w:pPr>
        <w:ind w:left="4320" w:hanging="360"/>
      </w:pPr>
    </w:lvl>
    <w:lvl w:ilvl="6" w:tplc="9970FD46">
      <w:start w:val="1"/>
      <w:numFmt w:val="bullet"/>
      <w:lvlText w:val="●"/>
      <w:lvlJc w:val="left"/>
      <w:pPr>
        <w:ind w:left="5040" w:hanging="360"/>
      </w:pPr>
    </w:lvl>
    <w:lvl w:ilvl="7" w:tplc="EF0C2B36">
      <w:start w:val="1"/>
      <w:numFmt w:val="bullet"/>
      <w:lvlText w:val="●"/>
      <w:lvlJc w:val="left"/>
      <w:pPr>
        <w:ind w:left="5760" w:hanging="360"/>
      </w:pPr>
    </w:lvl>
    <w:lvl w:ilvl="8" w:tplc="40D223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DD0743"/>
    <w:multiLevelType w:val="hybridMultilevel"/>
    <w:tmpl w:val="A03EFA2C"/>
    <w:lvl w:ilvl="0" w:tplc="19F2ACCC">
      <w:start w:val="1"/>
      <w:numFmt w:val="bullet"/>
      <w:lvlText w:val="•"/>
      <w:lvlJc w:val="left"/>
      <w:pPr>
        <w:ind w:left="260" w:hanging="160"/>
      </w:pPr>
      <w:rPr>
        <w:rFonts w:ascii="Arial" w:eastAsia="Arial" w:hAnsi="Arial" w:cs="Arial"/>
      </w:rPr>
    </w:lvl>
    <w:lvl w:ilvl="1" w:tplc="86D0659E">
      <w:numFmt w:val="decimal"/>
      <w:lvlText w:val=""/>
      <w:lvlJc w:val="left"/>
    </w:lvl>
    <w:lvl w:ilvl="2" w:tplc="C9C061DA">
      <w:numFmt w:val="decimal"/>
      <w:lvlText w:val=""/>
      <w:lvlJc w:val="left"/>
    </w:lvl>
    <w:lvl w:ilvl="3" w:tplc="650038C2">
      <w:numFmt w:val="decimal"/>
      <w:lvlText w:val=""/>
      <w:lvlJc w:val="left"/>
    </w:lvl>
    <w:lvl w:ilvl="4" w:tplc="F8487AFA">
      <w:numFmt w:val="decimal"/>
      <w:lvlText w:val=""/>
      <w:lvlJc w:val="left"/>
    </w:lvl>
    <w:lvl w:ilvl="5" w:tplc="37F8B3A4">
      <w:numFmt w:val="decimal"/>
      <w:lvlText w:val=""/>
      <w:lvlJc w:val="left"/>
    </w:lvl>
    <w:lvl w:ilvl="6" w:tplc="3C7E22C0">
      <w:numFmt w:val="decimal"/>
      <w:lvlText w:val=""/>
      <w:lvlJc w:val="left"/>
    </w:lvl>
    <w:lvl w:ilvl="7" w:tplc="66320064">
      <w:numFmt w:val="decimal"/>
      <w:lvlText w:val=""/>
      <w:lvlJc w:val="left"/>
    </w:lvl>
    <w:lvl w:ilvl="8" w:tplc="7A022288">
      <w:numFmt w:val="decimal"/>
      <w:lvlText w:val=""/>
      <w:lvlJc w:val="left"/>
    </w:lvl>
  </w:abstractNum>
  <w:num w:numId="1" w16cid:durableId="108939990">
    <w:abstractNumId w:val="0"/>
    <w:lvlOverride w:ilvl="0">
      <w:startOverride w:val="1"/>
    </w:lvlOverride>
  </w:num>
  <w:num w:numId="2" w16cid:durableId="4815857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639"/>
    <w:rsid w:val="00045639"/>
    <w:rsid w:val="00052E44"/>
    <w:rsid w:val="00092D89"/>
    <w:rsid w:val="00100F16"/>
    <w:rsid w:val="0011391E"/>
    <w:rsid w:val="001203CE"/>
    <w:rsid w:val="00140FD8"/>
    <w:rsid w:val="00173114"/>
    <w:rsid w:val="00185734"/>
    <w:rsid w:val="001E49AC"/>
    <w:rsid w:val="00213C39"/>
    <w:rsid w:val="00215DAD"/>
    <w:rsid w:val="0023212B"/>
    <w:rsid w:val="0026286C"/>
    <w:rsid w:val="00270CF8"/>
    <w:rsid w:val="002B5127"/>
    <w:rsid w:val="002C3CB0"/>
    <w:rsid w:val="002E0659"/>
    <w:rsid w:val="00401412"/>
    <w:rsid w:val="00414DE7"/>
    <w:rsid w:val="00440CC4"/>
    <w:rsid w:val="004422F1"/>
    <w:rsid w:val="00464FC6"/>
    <w:rsid w:val="00493012"/>
    <w:rsid w:val="004B4E19"/>
    <w:rsid w:val="004B79AA"/>
    <w:rsid w:val="00533827"/>
    <w:rsid w:val="005F71B8"/>
    <w:rsid w:val="00625912"/>
    <w:rsid w:val="00645AB6"/>
    <w:rsid w:val="0065066D"/>
    <w:rsid w:val="006979A8"/>
    <w:rsid w:val="006A47B9"/>
    <w:rsid w:val="006B5699"/>
    <w:rsid w:val="00705C99"/>
    <w:rsid w:val="007364A3"/>
    <w:rsid w:val="007701E6"/>
    <w:rsid w:val="007D7C03"/>
    <w:rsid w:val="00804B95"/>
    <w:rsid w:val="00827020"/>
    <w:rsid w:val="00854A5F"/>
    <w:rsid w:val="00891CBC"/>
    <w:rsid w:val="008C7D69"/>
    <w:rsid w:val="00911A67"/>
    <w:rsid w:val="009B151B"/>
    <w:rsid w:val="009B5515"/>
    <w:rsid w:val="009C5A5B"/>
    <w:rsid w:val="009C71A6"/>
    <w:rsid w:val="00A70267"/>
    <w:rsid w:val="00A711C7"/>
    <w:rsid w:val="00B3451B"/>
    <w:rsid w:val="00B35453"/>
    <w:rsid w:val="00B4508B"/>
    <w:rsid w:val="00BA5B13"/>
    <w:rsid w:val="00BF7A0E"/>
    <w:rsid w:val="00C64FEF"/>
    <w:rsid w:val="00CC1009"/>
    <w:rsid w:val="00CC399A"/>
    <w:rsid w:val="00D51CDE"/>
    <w:rsid w:val="00DD16BE"/>
    <w:rsid w:val="00E640A2"/>
    <w:rsid w:val="00F16003"/>
    <w:rsid w:val="00F362EC"/>
    <w:rsid w:val="00F6493D"/>
    <w:rsid w:val="00F83B71"/>
    <w:rsid w:val="00F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FD996C"/>
  <w15:docId w15:val="{C04712FD-F1B1-E74B-99E2-F885C5896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31F20"/>
        <w:lang w:val="en-GB" w:eastAsia="en-GB" w:bidi="ar-SA"/>
      </w:rPr>
    </w:rPrDefault>
    <w:pPrDefault>
      <w:pPr>
        <w:spacing w:after="6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keepNext/>
      <w:keepLines/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keepNext/>
      <w:keepLines/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keepNext/>
      <w:keepLines/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7C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2D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nhsfellowship.ai/nhs-sponsor/" TargetMode="External"/><Relationship Id="rId12" Type="http://schemas.openxmlformats.org/officeDocument/2006/relationships/hyperlink" Target="https://www.nhsfellowship.ai/curriculu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10</Pages>
  <Words>2814</Words>
  <Characters>16043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— NHS Fellowship in Clinical AI</vt:lpstr>
    </vt:vector>
  </TitlesOfParts>
  <Company/>
  <LinksUpToDate>false</LinksUpToDate>
  <CharactersWithSpaces>18820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— NHS Fellowship in Clinical AI</dc:title>
  <dc:creator>NHS Fellowship in Clinical AI</dc:creator>
  <cp:lastModifiedBy>Deng Alexander</cp:lastModifiedBy>
  <cp:revision>14</cp:revision>
  <dcterms:created xsi:type="dcterms:W3CDTF">2026-08-03T16:44:00Z</dcterms:created>
  <dcterms:modified xsi:type="dcterms:W3CDTF">2026-08-26T16:43:00Z</dcterms:modified>
</cp:coreProperties>
</file>