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DE179" w14:textId="5D8119FD" w:rsidR="00AE4E09" w:rsidRPr="003C0F47" w:rsidRDefault="00F32BFB" w:rsidP="00493A3F">
      <w:pPr>
        <w:pStyle w:val="NoSpacing"/>
        <w:rPr>
          <w:rFonts w:ascii="Arial" w:hAnsi="Arial" w:cs="Arial"/>
          <w:b/>
          <w:bCs/>
          <w:u w:val="single"/>
        </w:rPr>
      </w:pPr>
      <w:r w:rsidRPr="003C0F47">
        <w:rPr>
          <w:rFonts w:ascii="Arial" w:hAnsi="Arial" w:cs="Arial"/>
          <w:b/>
          <w:bCs/>
          <w:u w:val="single"/>
        </w:rPr>
        <w:t xml:space="preserve">Radiotherapy </w:t>
      </w:r>
      <w:r w:rsidR="00493A3F" w:rsidRPr="003C0F47">
        <w:rPr>
          <w:rFonts w:ascii="Arial" w:hAnsi="Arial" w:cs="Arial"/>
          <w:b/>
          <w:bCs/>
          <w:u w:val="single"/>
        </w:rPr>
        <w:t>Head and Neck Clinical Dataset</w:t>
      </w:r>
      <w:r w:rsidRPr="003C0F47">
        <w:rPr>
          <w:rFonts w:ascii="Arial" w:hAnsi="Arial" w:cs="Arial"/>
          <w:b/>
          <w:bCs/>
          <w:u w:val="single"/>
        </w:rPr>
        <w:t xml:space="preserve"> (RT-</w:t>
      </w:r>
      <w:proofErr w:type="spellStart"/>
      <w:r w:rsidRPr="003C0F47">
        <w:rPr>
          <w:rFonts w:ascii="Arial" w:hAnsi="Arial" w:cs="Arial"/>
          <w:b/>
          <w:bCs/>
          <w:u w:val="single"/>
        </w:rPr>
        <w:t>HaND_C</w:t>
      </w:r>
      <w:proofErr w:type="spellEnd"/>
      <w:r w:rsidRPr="003C0F47">
        <w:rPr>
          <w:rFonts w:ascii="Arial" w:hAnsi="Arial" w:cs="Arial"/>
          <w:b/>
          <w:bCs/>
          <w:u w:val="single"/>
        </w:rPr>
        <w:t>)</w:t>
      </w:r>
      <w:r w:rsidR="00493A3F" w:rsidRPr="003C0F47">
        <w:rPr>
          <w:rFonts w:ascii="Arial" w:hAnsi="Arial" w:cs="Arial"/>
          <w:b/>
          <w:bCs/>
          <w:u w:val="single"/>
        </w:rPr>
        <w:t xml:space="preserve"> User Guide Summary</w:t>
      </w:r>
      <w:r w:rsidR="00AE4E09" w:rsidRPr="003C0F47">
        <w:rPr>
          <w:rFonts w:ascii="Arial" w:hAnsi="Arial" w:cs="Arial"/>
          <w:b/>
          <w:bCs/>
          <w:u w:val="single"/>
        </w:rPr>
        <w:t xml:space="preserve"> </w:t>
      </w:r>
    </w:p>
    <w:p w14:paraId="68A17C2B" w14:textId="120E998E" w:rsidR="00493A3F" w:rsidRDefault="00493A3F" w:rsidP="00493A3F">
      <w:pPr>
        <w:pStyle w:val="NoSpacing"/>
        <w:rPr>
          <w:rFonts w:ascii="Arial" w:hAnsi="Arial" w:cs="Arial"/>
        </w:rPr>
      </w:pPr>
    </w:p>
    <w:p w14:paraId="15447C44" w14:textId="1E0C8C34" w:rsidR="00442E23" w:rsidRPr="00442E23" w:rsidRDefault="00442E23" w:rsidP="00442E23">
      <w:pPr>
        <w:pStyle w:val="NoSpacing"/>
        <w:rPr>
          <w:rFonts w:ascii="Arial" w:hAnsi="Arial" w:cs="Arial"/>
          <w:sz w:val="18"/>
          <w:szCs w:val="18"/>
        </w:rPr>
      </w:pPr>
      <w:r w:rsidRPr="00442E23">
        <w:rPr>
          <w:rFonts w:ascii="Arial" w:hAnsi="Arial" w:cs="Arial"/>
          <w:sz w:val="18"/>
          <w:szCs w:val="18"/>
        </w:rPr>
        <w:t>Last updated: 11/11/2024</w:t>
      </w:r>
    </w:p>
    <w:p w14:paraId="55259EE6" w14:textId="6C6C3298" w:rsidR="00442E23" w:rsidRPr="003C0F47" w:rsidRDefault="00442E23" w:rsidP="00493A3F">
      <w:pPr>
        <w:pStyle w:val="NoSpacing"/>
        <w:rPr>
          <w:rFonts w:ascii="Arial" w:hAnsi="Arial" w:cs="Arial"/>
        </w:rPr>
      </w:pPr>
    </w:p>
    <w:p w14:paraId="16256074" w14:textId="77777777" w:rsidR="00493A3F" w:rsidRPr="003C0F47" w:rsidRDefault="00493A3F" w:rsidP="00493A3F">
      <w:pPr>
        <w:pStyle w:val="NoSpacing"/>
        <w:rPr>
          <w:rFonts w:ascii="Arial" w:hAnsi="Arial" w:cs="Arial"/>
        </w:rPr>
      </w:pPr>
      <w:r w:rsidRPr="003C0F47">
        <w:rPr>
          <w:rFonts w:ascii="Arial" w:hAnsi="Arial" w:cs="Arial"/>
        </w:rPr>
        <w:t>This document briefly sets out a user summary guide to the Head and Neck Retrospective Cohort Clinical Dataset. For further detail on exact aspects of data categories available, data sources and data completeness please see the full ‘Head and Neck Retrospective Cohort Clinical Dataset’ SOP and Data Dictionary documents.</w:t>
      </w:r>
    </w:p>
    <w:p w14:paraId="32F20C05" w14:textId="77777777" w:rsidR="00493A3F" w:rsidRPr="003C0F47" w:rsidRDefault="00493A3F" w:rsidP="00493A3F">
      <w:pPr>
        <w:pStyle w:val="NoSpacing"/>
        <w:rPr>
          <w:rFonts w:ascii="Arial" w:hAnsi="Arial" w:cs="Arial"/>
        </w:rPr>
      </w:pPr>
    </w:p>
    <w:p w14:paraId="0AC3F968" w14:textId="77777777" w:rsidR="00493A3F" w:rsidRPr="003C0F47" w:rsidRDefault="00493A3F" w:rsidP="00493A3F">
      <w:pPr>
        <w:pStyle w:val="NoSpacing"/>
        <w:rPr>
          <w:rFonts w:ascii="Arial" w:hAnsi="Arial" w:cs="Arial"/>
        </w:rPr>
      </w:pPr>
    </w:p>
    <w:p w14:paraId="1B43B93D" w14:textId="77777777" w:rsidR="00493A3F" w:rsidRPr="003C0F47" w:rsidRDefault="00493A3F" w:rsidP="00493A3F">
      <w:pPr>
        <w:pStyle w:val="NoSpacing"/>
        <w:rPr>
          <w:rFonts w:ascii="Arial" w:hAnsi="Arial" w:cs="Arial"/>
          <w:b/>
          <w:bCs/>
        </w:rPr>
      </w:pPr>
      <w:r w:rsidRPr="003C0F47">
        <w:rPr>
          <w:rFonts w:ascii="Arial" w:hAnsi="Arial" w:cs="Arial"/>
          <w:b/>
          <w:bCs/>
        </w:rPr>
        <w:t>The Clinical Dataset</w:t>
      </w:r>
    </w:p>
    <w:p w14:paraId="10262451" w14:textId="77777777" w:rsidR="00493A3F" w:rsidRPr="003C0F47" w:rsidRDefault="00493A3F" w:rsidP="00493A3F">
      <w:pPr>
        <w:pStyle w:val="NoSpacing"/>
        <w:rPr>
          <w:rFonts w:ascii="Arial" w:hAnsi="Arial" w:cs="Arial"/>
        </w:rPr>
      </w:pPr>
      <w:r w:rsidRPr="003C0F47">
        <w:rPr>
          <w:rFonts w:ascii="Arial" w:hAnsi="Arial" w:cs="Arial"/>
        </w:rPr>
        <w:t>Comprised of demographic, disease, treatment and outcome data from 2895 patients seen by the GSTT Head and Neck Oncology team between 1/1/2010 and 4/10/2023. Data is up-to-date (e.g. follow-up dates) to the point of 4/10/2023.</w:t>
      </w:r>
    </w:p>
    <w:p w14:paraId="224BF206" w14:textId="77777777" w:rsidR="00493A3F" w:rsidRPr="003C0F47" w:rsidRDefault="00493A3F" w:rsidP="00493A3F">
      <w:pPr>
        <w:pStyle w:val="NoSpacing"/>
        <w:rPr>
          <w:rFonts w:ascii="Arial" w:hAnsi="Arial" w:cs="Arial"/>
        </w:rPr>
      </w:pPr>
    </w:p>
    <w:p w14:paraId="5690854E" w14:textId="77777777" w:rsidR="00493A3F" w:rsidRPr="003C0F47" w:rsidRDefault="00493A3F" w:rsidP="00493A3F">
      <w:pPr>
        <w:pStyle w:val="NoSpacing"/>
        <w:rPr>
          <w:rFonts w:ascii="Arial" w:hAnsi="Arial" w:cs="Arial"/>
        </w:rPr>
      </w:pPr>
    </w:p>
    <w:p w14:paraId="0156D2DD" w14:textId="77777777" w:rsidR="00493A3F" w:rsidRPr="003C0F47" w:rsidRDefault="00493A3F" w:rsidP="00493A3F">
      <w:pPr>
        <w:pStyle w:val="NoSpacing"/>
        <w:rPr>
          <w:rFonts w:ascii="Arial" w:hAnsi="Arial" w:cs="Arial"/>
          <w:b/>
          <w:bCs/>
        </w:rPr>
      </w:pPr>
      <w:r w:rsidRPr="003C0F47">
        <w:rPr>
          <w:rFonts w:ascii="Arial" w:hAnsi="Arial" w:cs="Arial"/>
          <w:b/>
          <w:bCs/>
        </w:rPr>
        <w:t>Data Requests by Researchers</w:t>
      </w:r>
    </w:p>
    <w:p w14:paraId="7AE40D5F" w14:textId="77777777" w:rsidR="00493A3F" w:rsidRPr="003C0F47" w:rsidRDefault="00493A3F" w:rsidP="00493A3F">
      <w:pPr>
        <w:pStyle w:val="NoSpacing"/>
        <w:rPr>
          <w:rFonts w:ascii="Arial" w:hAnsi="Arial" w:cs="Arial"/>
          <w:b/>
          <w:bCs/>
        </w:rPr>
      </w:pPr>
    </w:p>
    <w:p w14:paraId="0C1AF084" w14:textId="695858CD" w:rsidR="00493A3F" w:rsidRPr="003C0F47" w:rsidRDefault="00493A3F" w:rsidP="00493A3F">
      <w:pPr>
        <w:pStyle w:val="NoSpacing"/>
        <w:rPr>
          <w:rFonts w:ascii="Arial" w:hAnsi="Arial" w:cs="Arial"/>
          <w:i/>
          <w:iCs/>
        </w:rPr>
      </w:pPr>
      <w:r w:rsidRPr="003C0F47">
        <w:rPr>
          <w:rFonts w:ascii="Arial" w:hAnsi="Arial" w:cs="Arial"/>
          <w:i/>
          <w:iCs/>
        </w:rPr>
        <w:t>Definition of Population Required by Researcher</w:t>
      </w:r>
    </w:p>
    <w:p w14:paraId="0ACB1B45" w14:textId="77777777" w:rsidR="002F391E" w:rsidRPr="003C0F47" w:rsidRDefault="002F391E" w:rsidP="00493A3F">
      <w:pPr>
        <w:pStyle w:val="NoSpacing"/>
        <w:rPr>
          <w:rFonts w:ascii="Arial" w:hAnsi="Arial" w:cs="Arial"/>
          <w:i/>
          <w:iCs/>
        </w:rPr>
      </w:pPr>
    </w:p>
    <w:p w14:paraId="0089A391" w14:textId="30BAC4BE" w:rsidR="00493A3F" w:rsidRPr="003C0F47" w:rsidRDefault="00493A3F" w:rsidP="00493A3F">
      <w:pPr>
        <w:pStyle w:val="NoSpacing"/>
        <w:rPr>
          <w:rFonts w:ascii="Arial" w:hAnsi="Arial" w:cs="Arial"/>
        </w:rPr>
      </w:pPr>
      <w:r w:rsidRPr="003C0F47">
        <w:rPr>
          <w:rFonts w:ascii="Arial" w:hAnsi="Arial" w:cs="Arial"/>
        </w:rPr>
        <w:t xml:space="preserve">The dataset will be filtered (essentially ‘searched’) for the data requested by the </w:t>
      </w:r>
      <w:r w:rsidR="00477DA6" w:rsidRPr="003C0F47">
        <w:rPr>
          <w:rFonts w:ascii="Arial" w:hAnsi="Arial" w:cs="Arial"/>
        </w:rPr>
        <w:t xml:space="preserve">researcher </w:t>
      </w:r>
      <w:r w:rsidRPr="003C0F47">
        <w:rPr>
          <w:rFonts w:ascii="Arial" w:hAnsi="Arial" w:cs="Arial"/>
        </w:rPr>
        <w:t>to meet their use case requirement</w:t>
      </w:r>
      <w:r w:rsidR="00ED3897" w:rsidRPr="003C0F47">
        <w:rPr>
          <w:rFonts w:ascii="Arial" w:hAnsi="Arial" w:cs="Arial"/>
        </w:rPr>
        <w:t xml:space="preserve"> applying principles of data minimisation</w:t>
      </w:r>
      <w:r w:rsidRPr="003C0F47">
        <w:rPr>
          <w:rFonts w:ascii="Arial" w:hAnsi="Arial" w:cs="Arial"/>
        </w:rPr>
        <w:t xml:space="preserve">. </w:t>
      </w:r>
      <w:r w:rsidR="00ED3897" w:rsidRPr="003C0F47">
        <w:rPr>
          <w:rFonts w:ascii="Arial" w:hAnsi="Arial" w:cs="Arial"/>
        </w:rPr>
        <w:t>Data requirements will vary depending on the nature of the research project but it is s</w:t>
      </w:r>
      <w:r w:rsidRPr="003C0F47">
        <w:rPr>
          <w:rFonts w:ascii="Arial" w:hAnsi="Arial" w:cs="Arial"/>
        </w:rPr>
        <w:t xml:space="preserve">uggested areas for data requirement specification </w:t>
      </w:r>
      <w:r w:rsidR="00477DA6" w:rsidRPr="003C0F47">
        <w:rPr>
          <w:rFonts w:ascii="Arial" w:hAnsi="Arial" w:cs="Arial"/>
        </w:rPr>
        <w:t xml:space="preserve">may </w:t>
      </w:r>
      <w:r w:rsidRPr="003C0F47">
        <w:rPr>
          <w:rFonts w:ascii="Arial" w:hAnsi="Arial" w:cs="Arial"/>
        </w:rPr>
        <w:t>include primary tumour site, disease staging, and treatment received.</w:t>
      </w:r>
    </w:p>
    <w:p w14:paraId="3B549A36" w14:textId="77777777" w:rsidR="00493A3F" w:rsidRPr="003C0F47" w:rsidRDefault="00493A3F" w:rsidP="00493A3F">
      <w:pPr>
        <w:pStyle w:val="NoSpacing"/>
        <w:rPr>
          <w:rFonts w:ascii="Arial" w:hAnsi="Arial" w:cs="Arial"/>
        </w:rPr>
      </w:pPr>
    </w:p>
    <w:p w14:paraId="37ACEDB9" w14:textId="77777777" w:rsidR="00493A3F" w:rsidRPr="003C0F47" w:rsidRDefault="00493A3F" w:rsidP="00493A3F">
      <w:pPr>
        <w:pStyle w:val="NoSpacing"/>
        <w:rPr>
          <w:rFonts w:ascii="Arial" w:hAnsi="Arial" w:cs="Arial"/>
        </w:rPr>
      </w:pPr>
      <w:r w:rsidRPr="003C0F47">
        <w:rPr>
          <w:rFonts w:ascii="Arial" w:hAnsi="Arial" w:cs="Arial"/>
        </w:rPr>
        <w:t xml:space="preserve">Population request example: </w:t>
      </w:r>
    </w:p>
    <w:p w14:paraId="0028AAED" w14:textId="36D677B0" w:rsidR="00493A3F" w:rsidRPr="003C0F47" w:rsidRDefault="00493A3F" w:rsidP="00493A3F">
      <w:pPr>
        <w:pStyle w:val="NoSpacing"/>
        <w:rPr>
          <w:rFonts w:ascii="Arial" w:hAnsi="Arial" w:cs="Arial"/>
        </w:rPr>
      </w:pPr>
      <w:r w:rsidRPr="003C0F47">
        <w:rPr>
          <w:rFonts w:ascii="Arial" w:hAnsi="Arial" w:cs="Arial"/>
        </w:rPr>
        <w:t>“</w:t>
      </w:r>
      <w:r w:rsidR="00ED3897" w:rsidRPr="003C0F47">
        <w:rPr>
          <w:rFonts w:ascii="Arial" w:hAnsi="Arial" w:cs="Arial"/>
        </w:rPr>
        <w:t>AJCC s</w:t>
      </w:r>
      <w:r w:rsidRPr="003C0F47">
        <w:rPr>
          <w:rFonts w:ascii="Arial" w:hAnsi="Arial" w:cs="Arial"/>
        </w:rPr>
        <w:t xml:space="preserve">tage 3 and 4 </w:t>
      </w:r>
      <w:r w:rsidR="00ED3897" w:rsidRPr="003C0F47">
        <w:rPr>
          <w:rFonts w:ascii="Arial" w:hAnsi="Arial" w:cs="Arial"/>
        </w:rPr>
        <w:t xml:space="preserve">(TNM 7) </w:t>
      </w:r>
      <w:r w:rsidRPr="003C0F47">
        <w:rPr>
          <w:rFonts w:ascii="Arial" w:hAnsi="Arial" w:cs="Arial"/>
        </w:rPr>
        <w:t>larynx cancer patients treated with radical radiotherapy +/- concomitant or induction chemotherapy”.</w:t>
      </w:r>
      <w:r w:rsidR="00ED3897" w:rsidRPr="003C0F47">
        <w:rPr>
          <w:rFonts w:ascii="Arial" w:hAnsi="Arial" w:cs="Arial"/>
        </w:rPr>
        <w:t xml:space="preserve"> Researchers are asked to provide, in addition, the timeframe for the data requested.</w:t>
      </w:r>
    </w:p>
    <w:p w14:paraId="3331FBF9" w14:textId="77777777" w:rsidR="00493A3F" w:rsidRPr="003C0F47" w:rsidRDefault="00493A3F" w:rsidP="00493A3F">
      <w:pPr>
        <w:pStyle w:val="NoSpacing"/>
        <w:rPr>
          <w:rFonts w:ascii="Arial" w:hAnsi="Arial" w:cs="Arial"/>
        </w:rPr>
      </w:pPr>
    </w:p>
    <w:p w14:paraId="1F9C49F1" w14:textId="77777777" w:rsidR="00493A3F" w:rsidRPr="003C0F47" w:rsidRDefault="00493A3F" w:rsidP="00493A3F">
      <w:pPr>
        <w:pStyle w:val="NoSpacing"/>
        <w:rPr>
          <w:rFonts w:ascii="Arial" w:hAnsi="Arial" w:cs="Arial"/>
        </w:rPr>
      </w:pPr>
      <w:r w:rsidRPr="003C0F47">
        <w:rPr>
          <w:rFonts w:ascii="Arial" w:hAnsi="Arial" w:cs="Arial"/>
        </w:rPr>
        <w:t>Please note that data for patients whose initial treatment was at a different centre (n=41) or who were diagnosed before 2010 (n=40) may be less comprehensive and therefore by default will not be supplied unless specifically requested.</w:t>
      </w:r>
    </w:p>
    <w:p w14:paraId="64FCE121" w14:textId="77777777" w:rsidR="00493A3F" w:rsidRPr="003C0F47" w:rsidRDefault="00493A3F" w:rsidP="00493A3F">
      <w:pPr>
        <w:pStyle w:val="NoSpacing"/>
        <w:rPr>
          <w:rFonts w:ascii="Arial" w:hAnsi="Arial" w:cs="Arial"/>
          <w:i/>
          <w:iCs/>
        </w:rPr>
      </w:pPr>
    </w:p>
    <w:p w14:paraId="54558B86" w14:textId="77777777" w:rsidR="00493A3F" w:rsidRPr="003C0F47" w:rsidRDefault="00493A3F" w:rsidP="00493A3F">
      <w:pPr>
        <w:pStyle w:val="NoSpacing"/>
        <w:rPr>
          <w:rFonts w:ascii="Arial" w:hAnsi="Arial" w:cs="Arial"/>
          <w:i/>
          <w:iCs/>
        </w:rPr>
      </w:pPr>
      <w:r w:rsidRPr="003C0F47">
        <w:rPr>
          <w:rFonts w:ascii="Arial" w:hAnsi="Arial" w:cs="Arial"/>
          <w:i/>
          <w:iCs/>
        </w:rPr>
        <w:t>Data Categories of Interest to Researcher</w:t>
      </w:r>
    </w:p>
    <w:p w14:paraId="70D67A07" w14:textId="77777777" w:rsidR="00493A3F" w:rsidRPr="003C0F47" w:rsidRDefault="00493A3F" w:rsidP="00493A3F">
      <w:pPr>
        <w:pStyle w:val="NoSpacing"/>
        <w:rPr>
          <w:rFonts w:ascii="Arial" w:hAnsi="Arial" w:cs="Arial"/>
        </w:rPr>
      </w:pPr>
    </w:p>
    <w:p w14:paraId="6F146363" w14:textId="5221739F" w:rsidR="00493A3F" w:rsidRPr="003C0F47" w:rsidRDefault="00493A3F" w:rsidP="00493A3F">
      <w:pPr>
        <w:pStyle w:val="NoSpacing"/>
        <w:rPr>
          <w:rFonts w:ascii="Arial" w:hAnsi="Arial" w:cs="Arial"/>
        </w:rPr>
      </w:pPr>
      <w:r w:rsidRPr="003C0F47">
        <w:rPr>
          <w:rFonts w:ascii="Arial" w:hAnsi="Arial" w:cs="Arial"/>
        </w:rPr>
        <w:t xml:space="preserve">Researchers </w:t>
      </w:r>
      <w:r w:rsidR="004B4907" w:rsidRPr="003C0F47">
        <w:rPr>
          <w:rFonts w:ascii="Arial" w:hAnsi="Arial" w:cs="Arial"/>
        </w:rPr>
        <w:t>will be asked to</w:t>
      </w:r>
      <w:r w:rsidR="00AE4E09" w:rsidRPr="003C0F47">
        <w:rPr>
          <w:rFonts w:ascii="Arial" w:hAnsi="Arial" w:cs="Arial"/>
        </w:rPr>
        <w:t xml:space="preserve"> </w:t>
      </w:r>
      <w:r w:rsidRPr="003C0F47">
        <w:rPr>
          <w:rFonts w:ascii="Arial" w:hAnsi="Arial" w:cs="Arial"/>
        </w:rPr>
        <w:t xml:space="preserve">specify </w:t>
      </w:r>
      <w:r w:rsidR="004B4907" w:rsidRPr="003C0F47">
        <w:rPr>
          <w:rFonts w:ascii="Arial" w:hAnsi="Arial" w:cs="Arial"/>
        </w:rPr>
        <w:t xml:space="preserve">and justify the </w:t>
      </w:r>
      <w:r w:rsidRPr="003C0F47">
        <w:rPr>
          <w:rFonts w:ascii="Arial" w:hAnsi="Arial" w:cs="Arial"/>
        </w:rPr>
        <w:t>specific data categories they require</w:t>
      </w:r>
      <w:r w:rsidR="004B4907" w:rsidRPr="003C0F47">
        <w:rPr>
          <w:rFonts w:ascii="Arial" w:hAnsi="Arial" w:cs="Arial"/>
        </w:rPr>
        <w:t xml:space="preserve"> and demonstrate data minimisation principles</w:t>
      </w:r>
      <w:r w:rsidRPr="003C0F47">
        <w:rPr>
          <w:rFonts w:ascii="Arial" w:hAnsi="Arial" w:cs="Arial"/>
        </w:rPr>
        <w:t>. Data available can be broadly subdivided into (see summary figure below):</w:t>
      </w:r>
    </w:p>
    <w:p w14:paraId="7C35CF1D" w14:textId="77777777" w:rsidR="00493A3F" w:rsidRPr="003C0F47" w:rsidRDefault="00493A3F" w:rsidP="00493A3F">
      <w:pPr>
        <w:pStyle w:val="NoSpacing"/>
        <w:rPr>
          <w:rFonts w:ascii="Arial" w:hAnsi="Arial" w:cs="Arial"/>
        </w:rPr>
      </w:pPr>
    </w:p>
    <w:p w14:paraId="37577902" w14:textId="77777777" w:rsidR="00493A3F" w:rsidRPr="003C0F47" w:rsidRDefault="00493A3F" w:rsidP="00493A3F">
      <w:pPr>
        <w:pStyle w:val="NoSpacing"/>
        <w:rPr>
          <w:rFonts w:ascii="Arial" w:hAnsi="Arial" w:cs="Arial"/>
        </w:rPr>
      </w:pPr>
      <w:r w:rsidRPr="003C0F47">
        <w:rPr>
          <w:rFonts w:ascii="Arial" w:hAnsi="Arial" w:cs="Arial"/>
        </w:rPr>
        <w:t>Patient factors</w:t>
      </w:r>
    </w:p>
    <w:p w14:paraId="31CA03BD" w14:textId="77777777" w:rsidR="00493A3F" w:rsidRPr="003C0F47" w:rsidRDefault="00493A3F" w:rsidP="00493A3F">
      <w:pPr>
        <w:pStyle w:val="NoSpacing"/>
        <w:numPr>
          <w:ilvl w:val="0"/>
          <w:numId w:val="5"/>
        </w:numPr>
        <w:rPr>
          <w:rFonts w:ascii="Arial" w:hAnsi="Arial" w:cs="Arial"/>
        </w:rPr>
      </w:pPr>
      <w:r w:rsidRPr="003C0F47">
        <w:rPr>
          <w:rFonts w:ascii="Arial" w:hAnsi="Arial" w:cs="Arial"/>
        </w:rPr>
        <w:t>Demographics</w:t>
      </w:r>
    </w:p>
    <w:p w14:paraId="2DFE447A" w14:textId="77777777" w:rsidR="00493A3F" w:rsidRPr="003C0F47" w:rsidRDefault="00493A3F" w:rsidP="00493A3F">
      <w:pPr>
        <w:pStyle w:val="NoSpacing"/>
        <w:numPr>
          <w:ilvl w:val="0"/>
          <w:numId w:val="5"/>
        </w:numPr>
        <w:rPr>
          <w:rFonts w:ascii="Arial" w:hAnsi="Arial" w:cs="Arial"/>
        </w:rPr>
      </w:pPr>
      <w:r w:rsidRPr="003C0F47">
        <w:rPr>
          <w:rFonts w:ascii="Arial" w:hAnsi="Arial" w:cs="Arial"/>
        </w:rPr>
        <w:t>Co-morbidities</w:t>
      </w:r>
    </w:p>
    <w:p w14:paraId="0E95B57E" w14:textId="77777777" w:rsidR="00493A3F" w:rsidRPr="003C0F47" w:rsidRDefault="00493A3F" w:rsidP="00493A3F">
      <w:pPr>
        <w:pStyle w:val="NoSpacing"/>
        <w:numPr>
          <w:ilvl w:val="0"/>
          <w:numId w:val="5"/>
        </w:numPr>
        <w:rPr>
          <w:rFonts w:ascii="Arial" w:hAnsi="Arial" w:cs="Arial"/>
        </w:rPr>
      </w:pPr>
      <w:r w:rsidRPr="003C0F47">
        <w:rPr>
          <w:rFonts w:ascii="Arial" w:hAnsi="Arial" w:cs="Arial"/>
        </w:rPr>
        <w:lastRenderedPageBreak/>
        <w:t>Deprivation indices</w:t>
      </w:r>
    </w:p>
    <w:p w14:paraId="20606CF4" w14:textId="77777777" w:rsidR="00493A3F" w:rsidRPr="003C0F47" w:rsidRDefault="00493A3F" w:rsidP="00493A3F">
      <w:pPr>
        <w:pStyle w:val="NoSpacing"/>
        <w:ind w:left="720"/>
        <w:rPr>
          <w:rFonts w:ascii="Arial" w:hAnsi="Arial" w:cs="Arial"/>
        </w:rPr>
      </w:pPr>
    </w:p>
    <w:p w14:paraId="2E409FBD" w14:textId="77777777" w:rsidR="00493A3F" w:rsidRPr="003C0F47" w:rsidRDefault="00493A3F" w:rsidP="00493A3F">
      <w:pPr>
        <w:pStyle w:val="NoSpacing"/>
        <w:rPr>
          <w:rFonts w:ascii="Arial" w:hAnsi="Arial" w:cs="Arial"/>
        </w:rPr>
      </w:pPr>
      <w:r w:rsidRPr="003C0F47">
        <w:rPr>
          <w:rFonts w:ascii="Arial" w:hAnsi="Arial" w:cs="Arial"/>
        </w:rPr>
        <w:t>Disease factors</w:t>
      </w:r>
    </w:p>
    <w:p w14:paraId="003CDA00" w14:textId="77777777" w:rsidR="00493A3F" w:rsidRPr="003C0F47" w:rsidRDefault="00493A3F" w:rsidP="00493A3F">
      <w:pPr>
        <w:pStyle w:val="NoSpacing"/>
        <w:numPr>
          <w:ilvl w:val="0"/>
          <w:numId w:val="6"/>
        </w:numPr>
        <w:rPr>
          <w:rFonts w:ascii="Arial" w:hAnsi="Arial" w:cs="Arial"/>
        </w:rPr>
      </w:pPr>
      <w:r w:rsidRPr="003C0F47">
        <w:rPr>
          <w:rFonts w:ascii="Arial" w:hAnsi="Arial" w:cs="Arial"/>
        </w:rPr>
        <w:t>Site</w:t>
      </w:r>
    </w:p>
    <w:p w14:paraId="3983D84A" w14:textId="77777777" w:rsidR="00493A3F" w:rsidRPr="003C0F47" w:rsidRDefault="00493A3F" w:rsidP="00493A3F">
      <w:pPr>
        <w:pStyle w:val="NoSpacing"/>
        <w:numPr>
          <w:ilvl w:val="0"/>
          <w:numId w:val="6"/>
        </w:numPr>
        <w:rPr>
          <w:rFonts w:ascii="Arial" w:hAnsi="Arial" w:cs="Arial"/>
        </w:rPr>
      </w:pPr>
      <w:r w:rsidRPr="003C0F47">
        <w:rPr>
          <w:rFonts w:ascii="Arial" w:hAnsi="Arial" w:cs="Arial"/>
        </w:rPr>
        <w:t>Staging</w:t>
      </w:r>
    </w:p>
    <w:p w14:paraId="120D61C2" w14:textId="77777777" w:rsidR="00493A3F" w:rsidRPr="003C0F47" w:rsidRDefault="00493A3F" w:rsidP="00493A3F">
      <w:pPr>
        <w:pStyle w:val="NoSpacing"/>
        <w:numPr>
          <w:ilvl w:val="0"/>
          <w:numId w:val="6"/>
        </w:numPr>
        <w:rPr>
          <w:rFonts w:ascii="Arial" w:hAnsi="Arial" w:cs="Arial"/>
        </w:rPr>
      </w:pPr>
      <w:r w:rsidRPr="003C0F47">
        <w:rPr>
          <w:rFonts w:ascii="Arial" w:hAnsi="Arial" w:cs="Arial"/>
        </w:rPr>
        <w:t>Histopathological factors</w:t>
      </w:r>
    </w:p>
    <w:p w14:paraId="266C0D4B" w14:textId="77777777" w:rsidR="00493A3F" w:rsidRPr="003C0F47" w:rsidRDefault="00493A3F" w:rsidP="00493A3F">
      <w:pPr>
        <w:pStyle w:val="NoSpacing"/>
        <w:ind w:left="720"/>
        <w:rPr>
          <w:rFonts w:ascii="Arial" w:hAnsi="Arial" w:cs="Arial"/>
        </w:rPr>
      </w:pPr>
    </w:p>
    <w:p w14:paraId="1A46CA78" w14:textId="77777777" w:rsidR="00493A3F" w:rsidRPr="003C0F47" w:rsidRDefault="00493A3F" w:rsidP="00493A3F">
      <w:pPr>
        <w:pStyle w:val="NoSpacing"/>
        <w:rPr>
          <w:rFonts w:ascii="Arial" w:hAnsi="Arial" w:cs="Arial"/>
        </w:rPr>
      </w:pPr>
      <w:r w:rsidRPr="003C0F47">
        <w:rPr>
          <w:rFonts w:ascii="Arial" w:hAnsi="Arial" w:cs="Arial"/>
        </w:rPr>
        <w:t>Treatment factors</w:t>
      </w:r>
    </w:p>
    <w:p w14:paraId="28D2175D" w14:textId="77777777" w:rsidR="00493A3F" w:rsidRPr="003C0F47" w:rsidRDefault="00493A3F" w:rsidP="00493A3F">
      <w:pPr>
        <w:pStyle w:val="NoSpacing"/>
        <w:numPr>
          <w:ilvl w:val="0"/>
          <w:numId w:val="7"/>
        </w:numPr>
        <w:rPr>
          <w:rFonts w:ascii="Arial" w:hAnsi="Arial" w:cs="Arial"/>
        </w:rPr>
      </w:pPr>
      <w:r w:rsidRPr="003C0F47">
        <w:rPr>
          <w:rFonts w:ascii="Arial" w:hAnsi="Arial" w:cs="Arial"/>
        </w:rPr>
        <w:t>Overall treatment plan</w:t>
      </w:r>
    </w:p>
    <w:p w14:paraId="1ED7265A" w14:textId="77777777" w:rsidR="00493A3F" w:rsidRPr="003C0F47" w:rsidRDefault="00493A3F" w:rsidP="00493A3F">
      <w:pPr>
        <w:pStyle w:val="NoSpacing"/>
        <w:numPr>
          <w:ilvl w:val="0"/>
          <w:numId w:val="7"/>
        </w:numPr>
        <w:rPr>
          <w:rFonts w:ascii="Arial" w:hAnsi="Arial" w:cs="Arial"/>
        </w:rPr>
      </w:pPr>
      <w:r w:rsidRPr="003C0F47">
        <w:rPr>
          <w:rFonts w:ascii="Arial" w:hAnsi="Arial" w:cs="Arial"/>
        </w:rPr>
        <w:t>Surgery</w:t>
      </w:r>
    </w:p>
    <w:p w14:paraId="3EE6FCD3" w14:textId="77777777" w:rsidR="00493A3F" w:rsidRPr="003C0F47" w:rsidRDefault="00493A3F" w:rsidP="00493A3F">
      <w:pPr>
        <w:pStyle w:val="NoSpacing"/>
        <w:numPr>
          <w:ilvl w:val="0"/>
          <w:numId w:val="7"/>
        </w:numPr>
        <w:rPr>
          <w:rFonts w:ascii="Arial" w:hAnsi="Arial" w:cs="Arial"/>
        </w:rPr>
      </w:pPr>
      <w:r w:rsidRPr="003C0F47">
        <w:rPr>
          <w:rFonts w:ascii="Arial" w:hAnsi="Arial" w:cs="Arial"/>
        </w:rPr>
        <w:t>Chemotherapy (induction/concomitant/palliative)</w:t>
      </w:r>
    </w:p>
    <w:p w14:paraId="3E7DF1FC" w14:textId="77777777" w:rsidR="00493A3F" w:rsidRPr="003C0F47" w:rsidRDefault="00493A3F" w:rsidP="00493A3F">
      <w:pPr>
        <w:pStyle w:val="NoSpacing"/>
        <w:numPr>
          <w:ilvl w:val="0"/>
          <w:numId w:val="7"/>
        </w:numPr>
        <w:rPr>
          <w:rFonts w:ascii="Arial" w:hAnsi="Arial" w:cs="Arial"/>
        </w:rPr>
      </w:pPr>
      <w:r w:rsidRPr="003C0F47">
        <w:rPr>
          <w:rFonts w:ascii="Arial" w:hAnsi="Arial" w:cs="Arial"/>
        </w:rPr>
        <w:t>Radiotherapy (including dosimetry)</w:t>
      </w:r>
    </w:p>
    <w:p w14:paraId="00B92765" w14:textId="77777777" w:rsidR="00493A3F" w:rsidRPr="003C0F47" w:rsidRDefault="00493A3F" w:rsidP="00493A3F">
      <w:pPr>
        <w:pStyle w:val="NoSpacing"/>
        <w:ind w:left="720"/>
        <w:rPr>
          <w:rFonts w:ascii="Arial" w:hAnsi="Arial" w:cs="Arial"/>
        </w:rPr>
      </w:pPr>
    </w:p>
    <w:p w14:paraId="5A28EECF" w14:textId="77777777" w:rsidR="00493A3F" w:rsidRPr="003C0F47" w:rsidRDefault="00493A3F" w:rsidP="00493A3F">
      <w:pPr>
        <w:pStyle w:val="NoSpacing"/>
        <w:rPr>
          <w:rFonts w:ascii="Arial" w:hAnsi="Arial" w:cs="Arial"/>
        </w:rPr>
      </w:pPr>
      <w:r w:rsidRPr="003C0F47">
        <w:rPr>
          <w:rFonts w:ascii="Arial" w:hAnsi="Arial" w:cs="Arial"/>
        </w:rPr>
        <w:t>Outcomes</w:t>
      </w:r>
    </w:p>
    <w:p w14:paraId="6F5E5FFA" w14:textId="491C5AE6" w:rsidR="00493A3F" w:rsidRPr="003C0F47" w:rsidRDefault="00493A3F" w:rsidP="00493A3F">
      <w:pPr>
        <w:pStyle w:val="NoSpacing"/>
        <w:numPr>
          <w:ilvl w:val="0"/>
          <w:numId w:val="8"/>
        </w:numPr>
        <w:rPr>
          <w:rFonts w:ascii="Arial" w:hAnsi="Arial" w:cs="Arial"/>
        </w:rPr>
      </w:pPr>
      <w:r w:rsidRPr="003C0F47">
        <w:rPr>
          <w:rFonts w:ascii="Arial" w:hAnsi="Arial" w:cs="Arial"/>
        </w:rPr>
        <w:t>Toxicity – CTCAE</w:t>
      </w:r>
      <w:r w:rsidR="00B82A49" w:rsidRPr="003C0F47">
        <w:rPr>
          <w:rFonts w:ascii="Arial" w:hAnsi="Arial" w:cs="Arial"/>
        </w:rPr>
        <w:t>v.4.0 and v.5.0</w:t>
      </w:r>
      <w:r w:rsidRPr="003C0F47">
        <w:rPr>
          <w:rFonts w:ascii="Arial" w:hAnsi="Arial" w:cs="Arial"/>
        </w:rPr>
        <w:t>/RTOG grading, PROMs</w:t>
      </w:r>
    </w:p>
    <w:p w14:paraId="1294EAE4" w14:textId="77777777" w:rsidR="00493A3F" w:rsidRPr="003C0F47" w:rsidRDefault="00493A3F" w:rsidP="00493A3F">
      <w:pPr>
        <w:pStyle w:val="NoSpacing"/>
        <w:numPr>
          <w:ilvl w:val="0"/>
          <w:numId w:val="8"/>
        </w:numPr>
        <w:rPr>
          <w:rFonts w:ascii="Arial" w:hAnsi="Arial" w:cs="Arial"/>
        </w:rPr>
      </w:pPr>
      <w:r w:rsidRPr="003C0F47">
        <w:rPr>
          <w:rFonts w:ascii="Arial" w:hAnsi="Arial" w:cs="Arial"/>
        </w:rPr>
        <w:t>Follow-up/death date</w:t>
      </w:r>
    </w:p>
    <w:p w14:paraId="7603E40C" w14:textId="77777777" w:rsidR="00493A3F" w:rsidRPr="003C0F47" w:rsidRDefault="00493A3F" w:rsidP="00493A3F">
      <w:pPr>
        <w:pStyle w:val="NoSpacing"/>
        <w:numPr>
          <w:ilvl w:val="0"/>
          <w:numId w:val="8"/>
        </w:numPr>
        <w:rPr>
          <w:rFonts w:ascii="Arial" w:hAnsi="Arial" w:cs="Arial"/>
        </w:rPr>
      </w:pPr>
      <w:r w:rsidRPr="003C0F47">
        <w:rPr>
          <w:rFonts w:ascii="Arial" w:hAnsi="Arial" w:cs="Arial"/>
        </w:rPr>
        <w:t>Disease outcomes</w:t>
      </w:r>
    </w:p>
    <w:p w14:paraId="0E509B8B" w14:textId="77777777" w:rsidR="00493A3F" w:rsidRPr="003C0F47" w:rsidRDefault="00493A3F" w:rsidP="00493A3F">
      <w:pPr>
        <w:pStyle w:val="NoSpacing"/>
        <w:rPr>
          <w:rFonts w:ascii="Arial" w:hAnsi="Arial" w:cs="Arial"/>
        </w:rPr>
      </w:pPr>
    </w:p>
    <w:p w14:paraId="456BEEA6" w14:textId="77777777" w:rsidR="00493A3F" w:rsidRPr="003C0F47" w:rsidRDefault="00493A3F" w:rsidP="00493A3F">
      <w:pPr>
        <w:pStyle w:val="NoSpacing"/>
        <w:rPr>
          <w:rFonts w:ascii="Arial" w:hAnsi="Arial" w:cs="Arial"/>
        </w:rPr>
      </w:pPr>
    </w:p>
    <w:p w14:paraId="58AF3743" w14:textId="77777777" w:rsidR="00493A3F" w:rsidRPr="003C0F47" w:rsidRDefault="00493A3F" w:rsidP="00493A3F">
      <w:pPr>
        <w:pStyle w:val="NoSpacing"/>
        <w:rPr>
          <w:rFonts w:ascii="Arial" w:hAnsi="Arial" w:cs="Arial"/>
          <w:b/>
          <w:bCs/>
        </w:rPr>
      </w:pPr>
      <w:r w:rsidRPr="003C0F47">
        <w:rPr>
          <w:rFonts w:ascii="Arial" w:hAnsi="Arial" w:cs="Arial"/>
          <w:b/>
          <w:bCs/>
        </w:rPr>
        <w:t>Data Supply</w:t>
      </w:r>
    </w:p>
    <w:p w14:paraId="54E7E0D4" w14:textId="77777777" w:rsidR="00493A3F" w:rsidRPr="003C0F47" w:rsidRDefault="00493A3F" w:rsidP="00493A3F">
      <w:pPr>
        <w:pStyle w:val="NoSpacing"/>
        <w:rPr>
          <w:rFonts w:ascii="Arial" w:hAnsi="Arial" w:cs="Arial"/>
        </w:rPr>
      </w:pPr>
      <w:r w:rsidRPr="003C0F47">
        <w:rPr>
          <w:rFonts w:ascii="Arial" w:hAnsi="Arial" w:cs="Arial"/>
        </w:rPr>
        <w:t>Once data requests have been through the necessary approval process, clinical data will be supplied as a CSV file for the user to analyse for their use case.</w:t>
      </w:r>
    </w:p>
    <w:p w14:paraId="5EA8F689" w14:textId="77777777" w:rsidR="00493A3F" w:rsidRPr="003C0F47" w:rsidRDefault="00493A3F" w:rsidP="00493A3F">
      <w:pPr>
        <w:pStyle w:val="NoSpacing"/>
        <w:rPr>
          <w:rFonts w:ascii="Arial" w:hAnsi="Arial" w:cs="Arial"/>
        </w:rPr>
      </w:pPr>
    </w:p>
    <w:p w14:paraId="1306D797" w14:textId="77777777" w:rsidR="00493A3F" w:rsidRPr="003C0F47" w:rsidRDefault="00493A3F" w:rsidP="00493A3F">
      <w:pPr>
        <w:pStyle w:val="NoSpacing"/>
        <w:rPr>
          <w:rFonts w:ascii="Arial" w:hAnsi="Arial" w:cs="Arial"/>
        </w:rPr>
      </w:pPr>
    </w:p>
    <w:p w14:paraId="08896BF7" w14:textId="77777777" w:rsidR="00493A3F" w:rsidRPr="003C0F47" w:rsidRDefault="00493A3F" w:rsidP="00493A3F">
      <w:pPr>
        <w:pStyle w:val="NoSpacing"/>
        <w:rPr>
          <w:rFonts w:ascii="Arial" w:hAnsi="Arial" w:cs="Arial"/>
          <w:b/>
          <w:bCs/>
        </w:rPr>
      </w:pPr>
      <w:r w:rsidRPr="003C0F47">
        <w:rPr>
          <w:rFonts w:ascii="Arial" w:hAnsi="Arial" w:cs="Arial"/>
          <w:b/>
          <w:bCs/>
        </w:rPr>
        <w:t>Data Usage and Linking to XNAT Imaging Data</w:t>
      </w:r>
    </w:p>
    <w:p w14:paraId="378B0128" w14:textId="7C178066" w:rsidR="00476511" w:rsidRPr="003C0F47" w:rsidRDefault="00493A3F" w:rsidP="00476511">
      <w:pPr>
        <w:pStyle w:val="NoSpacing"/>
        <w:rPr>
          <w:rFonts w:ascii="Arial" w:hAnsi="Arial" w:cs="Arial"/>
          <w:noProof/>
          <w:lang w:val="en-US"/>
        </w:rPr>
      </w:pPr>
      <w:r w:rsidRPr="003C0F47">
        <w:rPr>
          <w:rFonts w:ascii="Arial" w:hAnsi="Arial" w:cs="Arial"/>
        </w:rPr>
        <w:t xml:space="preserve">Data provided </w:t>
      </w:r>
      <w:r w:rsidR="008539AE">
        <w:rPr>
          <w:rFonts w:ascii="Arial" w:hAnsi="Arial" w:cs="Arial"/>
        </w:rPr>
        <w:t xml:space="preserve">to members of the Head and Neck oncology team </w:t>
      </w:r>
      <w:r w:rsidRPr="003C0F47">
        <w:rPr>
          <w:rFonts w:ascii="Arial" w:hAnsi="Arial" w:cs="Arial"/>
        </w:rPr>
        <w:t>will contain a subject ID for each patient that will correspond with the subject ID for patients’ imaging/radiotherapy data (if imaging/radiotherapy data also requested and supplied)</w:t>
      </w:r>
      <w:r w:rsidR="008539AE">
        <w:rPr>
          <w:rFonts w:ascii="Arial" w:hAnsi="Arial" w:cs="Arial"/>
        </w:rPr>
        <w:t xml:space="preserve"> so that u</w:t>
      </w:r>
      <w:r w:rsidR="00476511" w:rsidRPr="003C0F47">
        <w:rPr>
          <w:rFonts w:ascii="Arial" w:hAnsi="Arial" w:cs="Arial"/>
          <w:noProof/>
          <w:lang w:val="en-US"/>
        </w:rPr>
        <w:t xml:space="preserve">pdated spreadsheets </w:t>
      </w:r>
      <w:r w:rsidR="008539AE">
        <w:rPr>
          <w:rFonts w:ascii="Arial" w:hAnsi="Arial" w:cs="Arial"/>
          <w:noProof/>
          <w:lang w:val="en-US"/>
        </w:rPr>
        <w:t>are</w:t>
      </w:r>
      <w:r w:rsidR="00476511" w:rsidRPr="003C0F47">
        <w:rPr>
          <w:rFonts w:ascii="Arial" w:hAnsi="Arial" w:cs="Arial"/>
          <w:noProof/>
          <w:lang w:val="en-US"/>
        </w:rPr>
        <w:t xml:space="preserve"> shared back with the database for future use.</w:t>
      </w:r>
      <w:r w:rsidR="008539AE" w:rsidRPr="008539AE">
        <w:rPr>
          <w:rFonts w:ascii="Arial" w:hAnsi="Arial" w:cs="Arial"/>
        </w:rPr>
        <w:t xml:space="preserve"> </w:t>
      </w:r>
      <w:r w:rsidR="008539AE">
        <w:rPr>
          <w:rFonts w:ascii="Arial" w:hAnsi="Arial" w:cs="Arial"/>
        </w:rPr>
        <w:t xml:space="preserve">Data to other researchers will be provided anonymised. </w:t>
      </w:r>
      <w:r w:rsidR="008539AE" w:rsidRPr="003C0F47">
        <w:rPr>
          <w:rFonts w:ascii="Arial" w:hAnsi="Arial" w:cs="Arial"/>
        </w:rPr>
        <w:t xml:space="preserve">Data </w:t>
      </w:r>
      <w:r w:rsidR="008539AE" w:rsidRPr="003C0F47">
        <w:rPr>
          <w:rFonts w:ascii="Arial" w:hAnsi="Arial" w:cs="Arial"/>
          <w:noProof/>
          <w:lang w:val="en-US"/>
        </w:rPr>
        <w:t xml:space="preserve">is provided </w:t>
      </w:r>
      <w:r w:rsidR="008539AE" w:rsidRPr="008539AE">
        <w:rPr>
          <w:rFonts w:ascii="Arial" w:hAnsi="Arial" w:cs="Arial"/>
          <w:i/>
          <w:noProof/>
          <w:u w:val="single"/>
          <w:lang w:val="en-US"/>
        </w:rPr>
        <w:t>temporarily</w:t>
      </w:r>
      <w:r w:rsidR="008539AE" w:rsidRPr="003C0F47">
        <w:rPr>
          <w:rFonts w:ascii="Arial" w:hAnsi="Arial" w:cs="Arial"/>
          <w:noProof/>
          <w:lang w:val="en-US"/>
        </w:rPr>
        <w:t xml:space="preserve"> for the completion of a particular study.</w:t>
      </w:r>
    </w:p>
    <w:p w14:paraId="1AFF875F" w14:textId="6AB82ED9" w:rsidR="00493A3F" w:rsidRPr="003C0F47" w:rsidRDefault="00493A3F" w:rsidP="00493A3F">
      <w:pPr>
        <w:pStyle w:val="NoSpacing"/>
        <w:rPr>
          <w:rFonts w:ascii="Arial" w:hAnsi="Arial" w:cs="Arial"/>
        </w:rPr>
      </w:pPr>
    </w:p>
    <w:p w14:paraId="472D8A7D" w14:textId="77777777" w:rsidR="00493A3F" w:rsidRPr="003C0F47" w:rsidRDefault="00493A3F" w:rsidP="00493A3F">
      <w:pPr>
        <w:pStyle w:val="NoSpacing"/>
        <w:rPr>
          <w:rFonts w:ascii="Arial" w:hAnsi="Arial" w:cs="Arial"/>
          <w:b/>
          <w:bCs/>
        </w:rPr>
      </w:pPr>
      <w:r w:rsidRPr="003C0F47">
        <w:rPr>
          <w:rFonts w:ascii="Arial" w:hAnsi="Arial" w:cs="Arial"/>
          <w:b/>
          <w:bCs/>
        </w:rPr>
        <w:t>Data Citation</w:t>
      </w:r>
    </w:p>
    <w:p w14:paraId="3926AFE8" w14:textId="63561C43" w:rsidR="00493A3F" w:rsidRPr="003C0F47" w:rsidRDefault="00493A3F" w:rsidP="00493A3F">
      <w:pPr>
        <w:pStyle w:val="NoSpacing"/>
        <w:rPr>
          <w:rFonts w:ascii="Arial" w:hAnsi="Arial" w:cs="Arial"/>
        </w:rPr>
      </w:pPr>
      <w:r w:rsidRPr="003C0F47">
        <w:rPr>
          <w:rFonts w:ascii="Arial" w:hAnsi="Arial" w:cs="Arial"/>
        </w:rPr>
        <w:t xml:space="preserve">Please see SOP Appendix 3 on any names that need to be </w:t>
      </w:r>
      <w:r w:rsidR="008539AE">
        <w:rPr>
          <w:rFonts w:ascii="Arial" w:hAnsi="Arial" w:cs="Arial"/>
        </w:rPr>
        <w:t>acknowledged in</w:t>
      </w:r>
      <w:r w:rsidRPr="003C0F47">
        <w:rPr>
          <w:rFonts w:ascii="Arial" w:hAnsi="Arial" w:cs="Arial"/>
        </w:rPr>
        <w:t xml:space="preserve"> </w:t>
      </w:r>
      <w:r w:rsidR="00477DA6" w:rsidRPr="003C0F47">
        <w:rPr>
          <w:rFonts w:ascii="Arial" w:hAnsi="Arial" w:cs="Arial"/>
        </w:rPr>
        <w:t xml:space="preserve">the </w:t>
      </w:r>
      <w:r w:rsidRPr="003C0F47">
        <w:rPr>
          <w:rFonts w:ascii="Arial" w:hAnsi="Arial" w:cs="Arial"/>
        </w:rPr>
        <w:t>work (dependent on the type of data used).</w:t>
      </w:r>
    </w:p>
    <w:p w14:paraId="10F06F3B" w14:textId="77777777" w:rsidR="00476511" w:rsidRPr="003C0F47" w:rsidRDefault="00476511" w:rsidP="008B3B94">
      <w:pPr>
        <w:pStyle w:val="NoSpacing"/>
        <w:rPr>
          <w:rFonts w:ascii="Arial" w:hAnsi="Arial" w:cs="Arial"/>
        </w:rPr>
      </w:pPr>
    </w:p>
    <w:p w14:paraId="456F7759" w14:textId="07B21228" w:rsidR="00476511" w:rsidRPr="003C0F47" w:rsidRDefault="00476511" w:rsidP="008B3B94">
      <w:pPr>
        <w:pStyle w:val="NoSpacing"/>
        <w:rPr>
          <w:rFonts w:ascii="Arial" w:hAnsi="Arial" w:cs="Arial"/>
          <w:b/>
          <w:bCs/>
        </w:rPr>
      </w:pPr>
      <w:r w:rsidRPr="003C0F47">
        <w:rPr>
          <w:rFonts w:ascii="Arial" w:hAnsi="Arial" w:cs="Arial"/>
          <w:b/>
          <w:bCs/>
        </w:rPr>
        <w:t>Research Commitment</w:t>
      </w:r>
    </w:p>
    <w:p w14:paraId="14165C17" w14:textId="2963545F" w:rsidR="00476511" w:rsidRPr="003C0F47" w:rsidRDefault="00476511" w:rsidP="008B3B94">
      <w:pPr>
        <w:pStyle w:val="NoSpacing"/>
        <w:rPr>
          <w:rFonts w:ascii="Arial" w:hAnsi="Arial" w:cs="Arial"/>
          <w:noProof/>
          <w:lang w:val="en-US"/>
        </w:rPr>
      </w:pPr>
      <w:r w:rsidRPr="003C0F47">
        <w:rPr>
          <w:rFonts w:ascii="Arial" w:hAnsi="Arial" w:cs="Arial"/>
        </w:rPr>
        <w:t xml:space="preserve">In exchange for data provided, we request that researchers </w:t>
      </w:r>
      <w:r w:rsidR="004374AA">
        <w:rPr>
          <w:rFonts w:ascii="Arial" w:hAnsi="Arial" w:cs="Arial"/>
        </w:rPr>
        <w:t xml:space="preserve">from within our organisation </w:t>
      </w:r>
      <w:r w:rsidRPr="003C0F47">
        <w:rPr>
          <w:rFonts w:ascii="Arial" w:hAnsi="Arial" w:cs="Arial"/>
        </w:rPr>
        <w:t>commit to making their own contribution to our dataset by validating a small proportion of data provided to them and to add missing data they require</w:t>
      </w:r>
      <w:r w:rsidR="00A775D8" w:rsidRPr="003C0F47">
        <w:rPr>
          <w:rFonts w:ascii="Arial" w:hAnsi="Arial" w:cs="Arial"/>
        </w:rPr>
        <w:t xml:space="preserve"> (</w:t>
      </w:r>
      <w:r w:rsidR="00F32BFB" w:rsidRPr="003C0F47">
        <w:rPr>
          <w:rFonts w:ascii="Arial" w:hAnsi="Arial" w:cs="Arial"/>
        </w:rPr>
        <w:t xml:space="preserve">in data category specific format </w:t>
      </w:r>
      <w:r w:rsidR="00A775D8" w:rsidRPr="003C0F47">
        <w:rPr>
          <w:rFonts w:ascii="Arial" w:hAnsi="Arial" w:cs="Arial"/>
        </w:rPr>
        <w:t>as described within the data dictionary)</w:t>
      </w:r>
      <w:r w:rsidRPr="003C0F47">
        <w:rPr>
          <w:rFonts w:ascii="Arial" w:hAnsi="Arial" w:cs="Arial"/>
        </w:rPr>
        <w:t xml:space="preserve">. We request this validated and updated dataset is then </w:t>
      </w:r>
      <w:r w:rsidRPr="003C0F47">
        <w:rPr>
          <w:rFonts w:ascii="Arial" w:hAnsi="Arial" w:cs="Arial"/>
          <w:noProof/>
          <w:lang w:val="en-US"/>
        </w:rPr>
        <w:t>shared with the database for future use. This contribution will help increase our dataset’s validation and completeness for future research.</w:t>
      </w:r>
      <w:bookmarkStart w:id="0" w:name="_GoBack"/>
      <w:bookmarkEnd w:id="0"/>
    </w:p>
    <w:p w14:paraId="7B3B5149" w14:textId="782C1246" w:rsidR="00122E2F" w:rsidRPr="00AD7BB3" w:rsidRDefault="00122E2F" w:rsidP="008B3B94">
      <w:pPr>
        <w:pStyle w:val="NoSpacing"/>
      </w:pPr>
      <w:r>
        <w:rPr>
          <w:noProof/>
        </w:rPr>
        <w:lastRenderedPageBreak/>
        <w:drawing>
          <wp:inline distT="0" distB="0" distL="0" distR="0" wp14:anchorId="7D2CB808" wp14:editId="14398C71">
            <wp:extent cx="5917997" cy="8000772"/>
            <wp:effectExtent l="0" t="0" r="6985" b="635"/>
            <wp:docPr id="159410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07156" name="Picture 1594107156"/>
                    <pic:cNvPicPr/>
                  </pic:nvPicPr>
                  <pic:blipFill rotWithShape="1">
                    <a:blip r:embed="rId7"/>
                    <a:srcRect b="634"/>
                    <a:stretch/>
                  </pic:blipFill>
                  <pic:spPr bwMode="auto">
                    <a:xfrm>
                      <a:off x="0" y="0"/>
                      <a:ext cx="5926782" cy="8012648"/>
                    </a:xfrm>
                    <a:prstGeom prst="rect">
                      <a:avLst/>
                    </a:prstGeom>
                    <a:ln>
                      <a:noFill/>
                    </a:ln>
                    <a:extLst>
                      <a:ext uri="{53640926-AAD7-44D8-BBD7-CCE9431645EC}">
                        <a14:shadowObscured xmlns:a14="http://schemas.microsoft.com/office/drawing/2010/main"/>
                      </a:ext>
                    </a:extLst>
                  </pic:spPr>
                </pic:pic>
              </a:graphicData>
            </a:graphic>
          </wp:inline>
        </w:drawing>
      </w:r>
    </w:p>
    <w:sectPr w:rsidR="00122E2F" w:rsidRPr="00AD7BB3">
      <w:headerReference w:type="default" r:id="rId8"/>
      <w:footerReference w:type="default" r:id="rId9"/>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46E07">
    <w16cex:extLst>
      <w16:ext w16:uri="{CE6994B0-6A32-4C9F-8C6B-6E91EDA988CE}">
        <cr:reactions xmlns:cr="http://schemas.microsoft.com/office/comments/2020/reactions">
          <cr:reaction reactionType="1">
            <cr:reactionInfo dateUtc="2024-11-11T10:31:07Z">
              <cr:user userId="e68e6d373a5adccf" userProvider="Windows Live" userName="Tom Young"/>
            </cr:reactionInfo>
          </cr:reaction>
        </cr:reactions>
      </w16:ext>
    </w16cex:extLst>
  </w16cex:commentExtensible>
  <w16cex:commentExtensible w16cex:durableId="2AD47111">
    <w16cex:extLst>
      <w16:ext w16:uri="{CE6994B0-6A32-4C9F-8C6B-6E91EDA988CE}">
        <cr:reactions xmlns:cr="http://schemas.microsoft.com/office/comments/2020/reactions">
          <cr:reaction reactionType="1">
            <cr:reactionInfo dateUtc="2024-11-11T10:32:13Z">
              <cr:user userId="e68e6d373a5adccf" userProvider="Windows Live" userName="Tom Young"/>
            </cr:reactionInfo>
          </cr:reaction>
        </cr:reactions>
      </w16:ext>
    </w16cex:extLst>
  </w16cex:commentExtensible>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9EC5F" w14:textId="77777777" w:rsidR="003C0F47" w:rsidRDefault="003C0F47" w:rsidP="003C0F47">
      <w:r>
        <w:separator/>
      </w:r>
    </w:p>
  </w:endnote>
  <w:endnote w:type="continuationSeparator" w:id="0">
    <w:p w14:paraId="6E9FC637" w14:textId="77777777" w:rsidR="003C0F47" w:rsidRDefault="003C0F47" w:rsidP="003C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5724"/>
      <w:gridCol w:w="2376"/>
    </w:tblGrid>
    <w:tr w:rsidR="003C0F47" w:rsidRPr="003C0F47" w14:paraId="607D0DEE" w14:textId="77777777" w:rsidTr="002326D3">
      <w:trPr>
        <w:trHeight w:val="434"/>
      </w:trPr>
      <w:tc>
        <w:tcPr>
          <w:tcW w:w="1908" w:type="dxa"/>
          <w:tcBorders>
            <w:top w:val="single" w:sz="6" w:space="0" w:color="auto"/>
          </w:tcBorders>
          <w:vAlign w:val="center"/>
        </w:tcPr>
        <w:p w14:paraId="389D4912" w14:textId="6F89FFC7" w:rsidR="003C0F47" w:rsidRPr="003C0F47" w:rsidRDefault="003C0F47" w:rsidP="003C0F47">
          <w:pPr>
            <w:tabs>
              <w:tab w:val="right" w:pos="3263"/>
            </w:tabs>
            <w:overflowPunct w:val="0"/>
            <w:autoSpaceDE w:val="0"/>
            <w:autoSpaceDN w:val="0"/>
            <w:adjustRightInd w:val="0"/>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 </w:t>
          </w:r>
          <w:r>
            <w:rPr>
              <w:rFonts w:ascii="Arial" w:eastAsia="Times New Roman" w:hAnsi="Arial" w:cs="Arial"/>
              <w:kern w:val="0"/>
              <w:sz w:val="16"/>
              <w:szCs w:val="16"/>
              <w14:ligatures w14:val="none"/>
            </w:rPr>
            <w:t>Tom Young</w:t>
          </w:r>
          <w:r w:rsidRPr="003C0F47">
            <w:rPr>
              <w:rFonts w:ascii="Arial" w:eastAsia="Times New Roman" w:hAnsi="Arial" w:cs="Arial"/>
              <w:kern w:val="0"/>
              <w:sz w:val="16"/>
              <w:szCs w:val="16"/>
              <w14:ligatures w14:val="none"/>
            </w:rPr>
            <w:tab/>
          </w:r>
        </w:p>
      </w:tc>
      <w:tc>
        <w:tcPr>
          <w:tcW w:w="5724" w:type="dxa"/>
          <w:tcBorders>
            <w:top w:val="single" w:sz="6" w:space="0" w:color="auto"/>
          </w:tcBorders>
          <w:vAlign w:val="center"/>
        </w:tcPr>
        <w:p w14:paraId="0508FEF3" w14:textId="65EE834F" w:rsidR="003C0F47" w:rsidRPr="003C0F47" w:rsidRDefault="003C0F47" w:rsidP="003C0F47">
          <w:pPr>
            <w:tabs>
              <w:tab w:val="center" w:pos="4320"/>
              <w:tab w:val="right" w:pos="8640"/>
            </w:tabs>
            <w:overflowPunct w:val="0"/>
            <w:autoSpaceDE w:val="0"/>
            <w:autoSpaceDN w:val="0"/>
            <w:adjustRightInd w:val="0"/>
            <w:jc w:val="center"/>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Authorised by: </w:t>
          </w:r>
          <w:r>
            <w:rPr>
              <w:rFonts w:ascii="Arial" w:eastAsia="Times New Roman" w:hAnsi="Arial" w:cs="Arial"/>
              <w:kern w:val="0"/>
              <w:sz w:val="16"/>
              <w:szCs w:val="16"/>
              <w14:ligatures w14:val="none"/>
            </w:rPr>
            <w:t>Teresa Guerrero-Urbano</w:t>
          </w:r>
        </w:p>
      </w:tc>
      <w:tc>
        <w:tcPr>
          <w:tcW w:w="2376" w:type="dxa"/>
          <w:tcBorders>
            <w:top w:val="single" w:sz="6" w:space="0" w:color="auto"/>
          </w:tcBorders>
          <w:vAlign w:val="center"/>
        </w:tcPr>
        <w:p w14:paraId="452967B9" w14:textId="6BE6DD02" w:rsidR="003C0F47" w:rsidRPr="003C0F47" w:rsidRDefault="003C0F47" w:rsidP="003C0F4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Issued by: XRAP</w:t>
          </w:r>
        </w:p>
      </w:tc>
    </w:tr>
    <w:tr w:rsidR="003C0F47" w:rsidRPr="003C0F47" w14:paraId="287B5E48" w14:textId="77777777" w:rsidTr="002326D3">
      <w:trPr>
        <w:trHeight w:val="434"/>
      </w:trPr>
      <w:tc>
        <w:tcPr>
          <w:tcW w:w="1908" w:type="dxa"/>
        </w:tcPr>
        <w:p w14:paraId="388C489D" w14:textId="77777777" w:rsidR="003C0F47" w:rsidRPr="003C0F47" w:rsidRDefault="003C0F47" w:rsidP="003C0F47">
          <w:pPr>
            <w:tabs>
              <w:tab w:val="right" w:pos="4122"/>
            </w:tabs>
            <w:overflowPunct w:val="0"/>
            <w:autoSpaceDE w:val="0"/>
            <w:autoSpaceDN w:val="0"/>
            <w:adjustRightInd w:val="0"/>
            <w:jc w:val="right"/>
            <w:textAlignment w:val="baseline"/>
            <w:rPr>
              <w:rFonts w:ascii="Arial" w:eastAsia="Times New Roman" w:hAnsi="Arial" w:cs="Arial"/>
              <w:color w:val="3366FF"/>
              <w:kern w:val="0"/>
              <w:sz w:val="16"/>
              <w:szCs w:val="16"/>
              <w14:ligatures w14:val="none"/>
            </w:rPr>
          </w:pPr>
          <w:r w:rsidRPr="003C0F47">
            <w:rPr>
              <w:rFonts w:ascii="Arial" w:eastAsia="Times New Roman" w:hAnsi="Arial" w:cs="Arial"/>
              <w:kern w:val="0"/>
              <w:sz w:val="16"/>
              <w:szCs w:val="16"/>
              <w14:ligatures w14:val="none"/>
            </w:rPr>
            <w:t xml:space="preserve">Page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PAGE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1</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Times New Roman"/>
              <w:kern w:val="0"/>
              <w:sz w:val="16"/>
              <w:szCs w:val="16"/>
              <w14:ligatures w14:val="none"/>
            </w:rPr>
            <w:t xml:space="preserve"> of </w:t>
          </w:r>
          <w:r w:rsidRPr="003C0F47">
            <w:rPr>
              <w:rFonts w:ascii="Arial" w:eastAsia="Times New Roman" w:hAnsi="Arial" w:cs="Times New Roman"/>
              <w:kern w:val="0"/>
              <w:sz w:val="16"/>
              <w:szCs w:val="16"/>
              <w14:ligatures w14:val="none"/>
            </w:rPr>
            <w:fldChar w:fldCharType="begin"/>
          </w:r>
          <w:r w:rsidRPr="003C0F47">
            <w:rPr>
              <w:rFonts w:ascii="Arial" w:eastAsia="Times New Roman" w:hAnsi="Arial" w:cs="Times New Roman"/>
              <w:kern w:val="0"/>
              <w:sz w:val="16"/>
              <w:szCs w:val="16"/>
              <w14:ligatures w14:val="none"/>
            </w:rPr>
            <w:instrText xml:space="preserve"> NUMPAGES </w:instrText>
          </w:r>
          <w:r w:rsidRPr="003C0F47">
            <w:rPr>
              <w:rFonts w:ascii="Arial" w:eastAsia="Times New Roman" w:hAnsi="Arial" w:cs="Times New Roman"/>
              <w:kern w:val="0"/>
              <w:sz w:val="16"/>
              <w:szCs w:val="16"/>
              <w14:ligatures w14:val="none"/>
            </w:rPr>
            <w:fldChar w:fldCharType="separate"/>
          </w:r>
          <w:r w:rsidRPr="003C0F47">
            <w:rPr>
              <w:rFonts w:ascii="Arial" w:eastAsia="Times New Roman" w:hAnsi="Arial" w:cs="Times New Roman"/>
              <w:noProof/>
              <w:kern w:val="0"/>
              <w:sz w:val="16"/>
              <w:szCs w:val="16"/>
              <w14:ligatures w14:val="none"/>
            </w:rPr>
            <w:t>3</w:t>
          </w:r>
          <w:r w:rsidRPr="003C0F47">
            <w:rPr>
              <w:rFonts w:ascii="Arial" w:eastAsia="Times New Roman" w:hAnsi="Arial" w:cs="Times New Roman"/>
              <w:kern w:val="0"/>
              <w:sz w:val="16"/>
              <w:szCs w:val="16"/>
              <w14:ligatures w14:val="none"/>
            </w:rPr>
            <w:fldChar w:fldCharType="end"/>
          </w:r>
          <w:r w:rsidRPr="003C0F47">
            <w:rPr>
              <w:rFonts w:ascii="Arial" w:eastAsia="Times New Roman" w:hAnsi="Arial" w:cs="Arial"/>
              <w:color w:val="3366FF"/>
              <w:kern w:val="0"/>
              <w:sz w:val="16"/>
              <w:szCs w:val="16"/>
              <w14:ligatures w14:val="none"/>
            </w:rPr>
            <w:tab/>
          </w:r>
        </w:p>
      </w:tc>
      <w:tc>
        <w:tcPr>
          <w:tcW w:w="5724" w:type="dxa"/>
        </w:tcPr>
        <w:p w14:paraId="0E2DFCD3" w14:textId="1C2657FA" w:rsidR="003C0F47" w:rsidRPr="003C0F47" w:rsidRDefault="003C0F47" w:rsidP="003C0F47">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kern w:val="0"/>
              <w:sz w:val="22"/>
              <w:szCs w:val="22"/>
              <w14:ligatures w14:val="none"/>
            </w:rPr>
          </w:pPr>
        </w:p>
      </w:tc>
      <w:tc>
        <w:tcPr>
          <w:tcW w:w="2376" w:type="dxa"/>
        </w:tcPr>
        <w:p w14:paraId="1548E4BA" w14:textId="5B7379F2" w:rsidR="003C0F47" w:rsidRPr="003C0F47" w:rsidRDefault="003C0F47" w:rsidP="003C0F4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16"/>
              <w:szCs w:val="16"/>
              <w14:ligatures w14:val="none"/>
            </w:rPr>
          </w:pPr>
          <w:r w:rsidRPr="003C0F47">
            <w:rPr>
              <w:rFonts w:ascii="Arial" w:eastAsia="Times New Roman" w:hAnsi="Arial" w:cs="Arial"/>
              <w:kern w:val="0"/>
              <w:sz w:val="16"/>
              <w:szCs w:val="16"/>
              <w14:ligatures w14:val="none"/>
            </w:rPr>
            <w:t xml:space="preserve">Issue date: </w:t>
          </w:r>
          <w:r>
            <w:rPr>
              <w:rFonts w:ascii="Arial" w:eastAsia="Times New Roman" w:hAnsi="Arial" w:cs="Arial"/>
              <w:kern w:val="0"/>
              <w:sz w:val="16"/>
              <w:szCs w:val="16"/>
              <w14:ligatures w14:val="none"/>
            </w:rPr>
            <w:t>02/12/2024</w:t>
          </w:r>
          <w:r w:rsidRPr="003C0F47">
            <w:rPr>
              <w:rFonts w:ascii="Arial" w:eastAsia="Times New Roman" w:hAnsi="Arial" w:cs="Arial"/>
              <w:kern w:val="0"/>
              <w:sz w:val="16"/>
              <w:szCs w:val="16"/>
              <w14:ligatures w14:val="none"/>
            </w:rPr>
            <w:t xml:space="preserve"> </w:t>
          </w:r>
        </w:p>
      </w:tc>
    </w:tr>
  </w:tbl>
  <w:p w14:paraId="2FA8A74C" w14:textId="77777777" w:rsidR="003C0F47" w:rsidRPr="003C0F47" w:rsidRDefault="003C0F47">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1980A" w14:textId="77777777" w:rsidR="003C0F47" w:rsidRDefault="003C0F47" w:rsidP="003C0F47">
      <w:r>
        <w:separator/>
      </w:r>
    </w:p>
  </w:footnote>
  <w:footnote w:type="continuationSeparator" w:id="0">
    <w:p w14:paraId="3E91C175" w14:textId="77777777" w:rsidR="003C0F47" w:rsidRDefault="003C0F47" w:rsidP="003C0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77037" w14:textId="77777777" w:rsidR="003C0F47" w:rsidRDefault="003C0F47" w:rsidP="003C0F47">
    <w:pPr>
      <w:pStyle w:val="Header"/>
      <w:tabs>
        <w:tab w:val="left" w:pos="300"/>
        <w:tab w:val="right" w:pos="9360"/>
      </w:tabs>
    </w:pPr>
    <w:r>
      <w:tab/>
    </w:r>
  </w:p>
  <w:tbl>
    <w:tblPr>
      <w:tblW w:w="10374" w:type="dxa"/>
      <w:tblBorders>
        <w:bottom w:val="single" w:sz="6" w:space="0" w:color="auto"/>
      </w:tblBorders>
      <w:tblLook w:val="01E0" w:firstRow="1" w:lastRow="1" w:firstColumn="1" w:lastColumn="1" w:noHBand="0" w:noVBand="0"/>
    </w:tblPr>
    <w:tblGrid>
      <w:gridCol w:w="1323"/>
      <w:gridCol w:w="9051"/>
    </w:tblGrid>
    <w:tr w:rsidR="003C0F47" w:rsidRPr="003C0F47" w14:paraId="6B1FC073" w14:textId="77777777" w:rsidTr="002326D3">
      <w:trPr>
        <w:trHeight w:val="129"/>
      </w:trPr>
      <w:tc>
        <w:tcPr>
          <w:tcW w:w="1323" w:type="dxa"/>
          <w:tcBorders>
            <w:bottom w:val="single" w:sz="6" w:space="0" w:color="auto"/>
          </w:tcBorders>
        </w:tcPr>
        <w:p w14:paraId="4D07C3A1" w14:textId="67A73A6E" w:rsidR="003C0F47" w:rsidRPr="003C0F47" w:rsidRDefault="003C0F47" w:rsidP="003C0F47">
          <w:pPr>
            <w:tabs>
              <w:tab w:val="center" w:pos="4320"/>
              <w:tab w:val="right" w:pos="8640"/>
            </w:tabs>
            <w:overflowPunct w:val="0"/>
            <w:autoSpaceDE w:val="0"/>
            <w:autoSpaceDN w:val="0"/>
            <w:adjustRightInd w:val="0"/>
            <w:textAlignment w:val="baseline"/>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RT-</w:t>
          </w:r>
          <w:proofErr w:type="spellStart"/>
          <w:r>
            <w:rPr>
              <w:rFonts w:ascii="Arial" w:eastAsia="Times New Roman" w:hAnsi="Arial" w:cs="Arial"/>
              <w:kern w:val="0"/>
              <w:sz w:val="16"/>
              <w:szCs w:val="16"/>
              <w14:ligatures w14:val="none"/>
            </w:rPr>
            <w:t>HaND</w:t>
          </w:r>
          <w:proofErr w:type="spellEnd"/>
          <w:r>
            <w:rPr>
              <w:rFonts w:ascii="Arial" w:eastAsia="Times New Roman" w:hAnsi="Arial" w:cs="Arial"/>
              <w:kern w:val="0"/>
              <w:sz w:val="16"/>
              <w:szCs w:val="16"/>
              <w14:ligatures w14:val="none"/>
            </w:rPr>
            <w:t xml:space="preserve"> 007</w:t>
          </w:r>
        </w:p>
        <w:p w14:paraId="2B1D2DE0" w14:textId="7E924658" w:rsidR="003C0F47" w:rsidRPr="003C0F47" w:rsidRDefault="003A34BE" w:rsidP="003A34BE">
          <w:pPr>
            <w:tabs>
              <w:tab w:val="center" w:pos="4320"/>
              <w:tab w:val="right" w:pos="8640"/>
            </w:tabs>
            <w:overflowPunct w:val="0"/>
            <w:autoSpaceDE w:val="0"/>
            <w:autoSpaceDN w:val="0"/>
            <w:adjustRightInd w:val="0"/>
            <w:textAlignment w:val="baseline"/>
            <w:rPr>
              <w:rFonts w:ascii="Arial" w:eastAsia="Times New Roman" w:hAnsi="Arial" w:cs="Arial"/>
              <w:kern w:val="0"/>
              <w:sz w:val="22"/>
              <w:szCs w:val="22"/>
              <w14:ligatures w14:val="none"/>
            </w:rPr>
          </w:pPr>
          <w:r>
            <w:rPr>
              <w:rFonts w:ascii="Arial" w:eastAsia="Times New Roman" w:hAnsi="Arial" w:cs="Arial"/>
              <w:kern w:val="0"/>
              <w:sz w:val="16"/>
              <w:szCs w:val="16"/>
              <w14:ligatures w14:val="none"/>
            </w:rPr>
            <w:t>Version 1.0</w:t>
          </w:r>
        </w:p>
      </w:tc>
      <w:tc>
        <w:tcPr>
          <w:tcW w:w="9051" w:type="dxa"/>
          <w:tcBorders>
            <w:bottom w:val="single" w:sz="6" w:space="0" w:color="auto"/>
          </w:tcBorders>
          <w:vAlign w:val="center"/>
        </w:tcPr>
        <w:p w14:paraId="1975AA97" w14:textId="2FEF42E5" w:rsidR="003C0F47" w:rsidRPr="003C0F47" w:rsidRDefault="003C0F47" w:rsidP="003C0F47">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kern w:val="0"/>
              <w:sz w:val="20"/>
              <w:szCs w:val="20"/>
              <w14:ligatures w14:val="none"/>
            </w:rPr>
          </w:pPr>
          <w:r w:rsidRPr="003C0F47">
            <w:rPr>
              <w:rFonts w:ascii="Times New Roman" w:eastAsia="Times New Roman" w:hAnsi="Times New Roman" w:cs="Times New Roman"/>
              <w:noProof/>
              <w:kern w:val="0"/>
              <w:sz w:val="20"/>
              <w:szCs w:val="20"/>
              <w14:ligatures w14:val="none"/>
            </w:rPr>
            <w:drawing>
              <wp:inline distT="0" distB="0" distL="0" distR="0" wp14:anchorId="2428D1DD" wp14:editId="724DDB9E">
                <wp:extent cx="1748155" cy="4241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p w14:paraId="521E2FE2" w14:textId="77777777" w:rsidR="003C0F47" w:rsidRPr="003C0F47" w:rsidRDefault="003C0F47" w:rsidP="003C0F47">
          <w:pPr>
            <w:tabs>
              <w:tab w:val="center" w:pos="4320"/>
              <w:tab w:val="right" w:pos="8640"/>
            </w:tabs>
            <w:overflowPunct w:val="0"/>
            <w:autoSpaceDE w:val="0"/>
            <w:autoSpaceDN w:val="0"/>
            <w:adjustRightInd w:val="0"/>
            <w:jc w:val="right"/>
            <w:textAlignment w:val="baseline"/>
            <w:rPr>
              <w:rFonts w:ascii="Arial" w:eastAsia="Times New Roman" w:hAnsi="Arial" w:cs="Arial"/>
              <w:kern w:val="0"/>
              <w:sz w:val="22"/>
              <w:szCs w:val="22"/>
              <w14:ligatures w14:val="none"/>
            </w:rPr>
          </w:pPr>
        </w:p>
      </w:tc>
    </w:tr>
  </w:tbl>
  <w:p w14:paraId="427E1BD8" w14:textId="6D688BC8" w:rsidR="003C0F47" w:rsidRDefault="003C0F47" w:rsidP="003C0F47">
    <w:pPr>
      <w:pStyle w:val="Header"/>
      <w:tabs>
        <w:tab w:val="left" w:pos="30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75C"/>
    <w:multiLevelType w:val="hybridMultilevel"/>
    <w:tmpl w:val="45C2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B3FD0"/>
    <w:multiLevelType w:val="hybridMultilevel"/>
    <w:tmpl w:val="9288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D3B43"/>
    <w:multiLevelType w:val="hybridMultilevel"/>
    <w:tmpl w:val="9230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55D3F"/>
    <w:multiLevelType w:val="hybridMultilevel"/>
    <w:tmpl w:val="F3A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94"/>
    <w:rsid w:val="00027A52"/>
    <w:rsid w:val="000646EC"/>
    <w:rsid w:val="000C16F3"/>
    <w:rsid w:val="00122E2F"/>
    <w:rsid w:val="00141706"/>
    <w:rsid w:val="001C5FDE"/>
    <w:rsid w:val="001D3163"/>
    <w:rsid w:val="001F1DB7"/>
    <w:rsid w:val="002E2564"/>
    <w:rsid w:val="002F391E"/>
    <w:rsid w:val="003A34BE"/>
    <w:rsid w:val="003B2A67"/>
    <w:rsid w:val="003B4643"/>
    <w:rsid w:val="003C0F47"/>
    <w:rsid w:val="003C3B5D"/>
    <w:rsid w:val="004374AA"/>
    <w:rsid w:val="00442E23"/>
    <w:rsid w:val="00464A27"/>
    <w:rsid w:val="00476511"/>
    <w:rsid w:val="00477DA6"/>
    <w:rsid w:val="00493A3F"/>
    <w:rsid w:val="004B4907"/>
    <w:rsid w:val="004F25D6"/>
    <w:rsid w:val="00541858"/>
    <w:rsid w:val="005B4475"/>
    <w:rsid w:val="005E45C7"/>
    <w:rsid w:val="006A7FA1"/>
    <w:rsid w:val="006D4416"/>
    <w:rsid w:val="006E1357"/>
    <w:rsid w:val="007E3C8F"/>
    <w:rsid w:val="008539AE"/>
    <w:rsid w:val="008B3B94"/>
    <w:rsid w:val="009A56E7"/>
    <w:rsid w:val="009D0E44"/>
    <w:rsid w:val="00A15B17"/>
    <w:rsid w:val="00A775D8"/>
    <w:rsid w:val="00AD7BB3"/>
    <w:rsid w:val="00AE4E09"/>
    <w:rsid w:val="00B82A49"/>
    <w:rsid w:val="00BC6DE1"/>
    <w:rsid w:val="00BE1E05"/>
    <w:rsid w:val="00C63E6D"/>
    <w:rsid w:val="00CB407E"/>
    <w:rsid w:val="00D6590C"/>
    <w:rsid w:val="00ED3897"/>
    <w:rsid w:val="00F32BFB"/>
    <w:rsid w:val="00FA1DBB"/>
    <w:rsid w:val="00FA7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8909F4"/>
  <w15:chartTrackingRefBased/>
  <w15:docId w15:val="{B29DA3DA-D082-7C42-B9B2-A631EBF6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B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B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B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B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B94"/>
    <w:rPr>
      <w:rFonts w:eastAsiaTheme="majorEastAsia" w:cstheme="majorBidi"/>
      <w:color w:val="272727" w:themeColor="text1" w:themeTint="D8"/>
    </w:rPr>
  </w:style>
  <w:style w:type="paragraph" w:styleId="Title">
    <w:name w:val="Title"/>
    <w:basedOn w:val="Normal"/>
    <w:next w:val="Normal"/>
    <w:link w:val="TitleChar"/>
    <w:uiPriority w:val="10"/>
    <w:qFormat/>
    <w:rsid w:val="008B3B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B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B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3B94"/>
    <w:rPr>
      <w:i/>
      <w:iCs/>
      <w:color w:val="404040" w:themeColor="text1" w:themeTint="BF"/>
    </w:rPr>
  </w:style>
  <w:style w:type="paragraph" w:styleId="ListParagraph">
    <w:name w:val="List Paragraph"/>
    <w:basedOn w:val="Normal"/>
    <w:uiPriority w:val="34"/>
    <w:qFormat/>
    <w:rsid w:val="008B3B94"/>
    <w:pPr>
      <w:ind w:left="720"/>
      <w:contextualSpacing/>
    </w:pPr>
  </w:style>
  <w:style w:type="character" w:styleId="IntenseEmphasis">
    <w:name w:val="Intense Emphasis"/>
    <w:basedOn w:val="DefaultParagraphFont"/>
    <w:uiPriority w:val="21"/>
    <w:qFormat/>
    <w:rsid w:val="008B3B94"/>
    <w:rPr>
      <w:i/>
      <w:iCs/>
      <w:color w:val="0F4761" w:themeColor="accent1" w:themeShade="BF"/>
    </w:rPr>
  </w:style>
  <w:style w:type="paragraph" w:styleId="IntenseQuote">
    <w:name w:val="Intense Quote"/>
    <w:basedOn w:val="Normal"/>
    <w:next w:val="Normal"/>
    <w:link w:val="IntenseQuoteChar"/>
    <w:uiPriority w:val="30"/>
    <w:qFormat/>
    <w:rsid w:val="008B3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B94"/>
    <w:rPr>
      <w:i/>
      <w:iCs/>
      <w:color w:val="0F4761" w:themeColor="accent1" w:themeShade="BF"/>
    </w:rPr>
  </w:style>
  <w:style w:type="character" w:styleId="IntenseReference">
    <w:name w:val="Intense Reference"/>
    <w:basedOn w:val="DefaultParagraphFont"/>
    <w:uiPriority w:val="32"/>
    <w:qFormat/>
    <w:rsid w:val="008B3B94"/>
    <w:rPr>
      <w:b/>
      <w:bCs/>
      <w:smallCaps/>
      <w:color w:val="0F4761" w:themeColor="accent1" w:themeShade="BF"/>
      <w:spacing w:val="5"/>
    </w:rPr>
  </w:style>
  <w:style w:type="paragraph" w:styleId="NoSpacing">
    <w:name w:val="No Spacing"/>
    <w:uiPriority w:val="1"/>
    <w:qFormat/>
    <w:rsid w:val="008B3B94"/>
  </w:style>
  <w:style w:type="character" w:styleId="CommentReference">
    <w:name w:val="annotation reference"/>
    <w:basedOn w:val="DefaultParagraphFont"/>
    <w:uiPriority w:val="99"/>
    <w:semiHidden/>
    <w:unhideWhenUsed/>
    <w:rsid w:val="00ED3897"/>
    <w:rPr>
      <w:sz w:val="16"/>
      <w:szCs w:val="16"/>
    </w:rPr>
  </w:style>
  <w:style w:type="paragraph" w:styleId="CommentText">
    <w:name w:val="annotation text"/>
    <w:basedOn w:val="Normal"/>
    <w:link w:val="CommentTextChar"/>
    <w:uiPriority w:val="99"/>
    <w:semiHidden/>
    <w:unhideWhenUsed/>
    <w:rsid w:val="00ED3897"/>
    <w:rPr>
      <w:sz w:val="20"/>
      <w:szCs w:val="20"/>
    </w:rPr>
  </w:style>
  <w:style w:type="character" w:customStyle="1" w:styleId="CommentTextChar">
    <w:name w:val="Comment Text Char"/>
    <w:basedOn w:val="DefaultParagraphFont"/>
    <w:link w:val="CommentText"/>
    <w:uiPriority w:val="99"/>
    <w:semiHidden/>
    <w:rsid w:val="00ED3897"/>
    <w:rPr>
      <w:sz w:val="20"/>
      <w:szCs w:val="20"/>
    </w:rPr>
  </w:style>
  <w:style w:type="paragraph" w:styleId="CommentSubject">
    <w:name w:val="annotation subject"/>
    <w:basedOn w:val="CommentText"/>
    <w:next w:val="CommentText"/>
    <w:link w:val="CommentSubjectChar"/>
    <w:uiPriority w:val="99"/>
    <w:semiHidden/>
    <w:unhideWhenUsed/>
    <w:rsid w:val="00ED3897"/>
    <w:rPr>
      <w:b/>
      <w:bCs/>
    </w:rPr>
  </w:style>
  <w:style w:type="character" w:customStyle="1" w:styleId="CommentSubjectChar">
    <w:name w:val="Comment Subject Char"/>
    <w:basedOn w:val="CommentTextChar"/>
    <w:link w:val="CommentSubject"/>
    <w:uiPriority w:val="99"/>
    <w:semiHidden/>
    <w:rsid w:val="00ED3897"/>
    <w:rPr>
      <w:b/>
      <w:bCs/>
      <w:sz w:val="20"/>
      <w:szCs w:val="20"/>
    </w:rPr>
  </w:style>
  <w:style w:type="paragraph" w:styleId="BalloonText">
    <w:name w:val="Balloon Text"/>
    <w:basedOn w:val="Normal"/>
    <w:link w:val="BalloonTextChar"/>
    <w:uiPriority w:val="99"/>
    <w:semiHidden/>
    <w:unhideWhenUsed/>
    <w:rsid w:val="00ED38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897"/>
    <w:rPr>
      <w:rFonts w:ascii="Segoe UI" w:hAnsi="Segoe UI" w:cs="Segoe UI"/>
      <w:sz w:val="18"/>
      <w:szCs w:val="18"/>
    </w:rPr>
  </w:style>
  <w:style w:type="paragraph" w:styleId="Revision">
    <w:name w:val="Revision"/>
    <w:hidden/>
    <w:uiPriority w:val="99"/>
    <w:semiHidden/>
    <w:rsid w:val="00AE4E09"/>
  </w:style>
  <w:style w:type="paragraph" w:styleId="Header">
    <w:name w:val="header"/>
    <w:basedOn w:val="Normal"/>
    <w:link w:val="HeaderChar"/>
    <w:unhideWhenUsed/>
    <w:rsid w:val="003C0F47"/>
    <w:pPr>
      <w:tabs>
        <w:tab w:val="center" w:pos="4513"/>
        <w:tab w:val="right" w:pos="9026"/>
      </w:tabs>
    </w:pPr>
  </w:style>
  <w:style w:type="character" w:customStyle="1" w:styleId="HeaderChar">
    <w:name w:val="Header Char"/>
    <w:basedOn w:val="DefaultParagraphFont"/>
    <w:link w:val="Header"/>
    <w:rsid w:val="003C0F47"/>
  </w:style>
  <w:style w:type="paragraph" w:styleId="Footer">
    <w:name w:val="footer"/>
    <w:basedOn w:val="Normal"/>
    <w:link w:val="FooterChar"/>
    <w:uiPriority w:val="99"/>
    <w:unhideWhenUsed/>
    <w:rsid w:val="003C0F47"/>
    <w:pPr>
      <w:tabs>
        <w:tab w:val="center" w:pos="4513"/>
        <w:tab w:val="right" w:pos="9026"/>
      </w:tabs>
    </w:pPr>
  </w:style>
  <w:style w:type="character" w:customStyle="1" w:styleId="FooterChar">
    <w:name w:val="Footer Char"/>
    <w:basedOn w:val="DefaultParagraphFont"/>
    <w:link w:val="Footer"/>
    <w:uiPriority w:val="99"/>
    <w:rsid w:val="003C0F47"/>
  </w:style>
  <w:style w:type="character" w:styleId="PageNumber">
    <w:name w:val="page number"/>
    <w:basedOn w:val="DefaultParagraphFont"/>
    <w:uiPriority w:val="99"/>
    <w:semiHidden/>
    <w:rsid w:val="003C0F4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Young</dc:creator>
  <cp:keywords/>
  <dc:description/>
  <cp:lastModifiedBy>GuerreroUrbano Teresa</cp:lastModifiedBy>
  <cp:revision>6</cp:revision>
  <dcterms:created xsi:type="dcterms:W3CDTF">2024-11-12T20:55:00Z</dcterms:created>
  <dcterms:modified xsi:type="dcterms:W3CDTF">2025-02-10T11:06:00Z</dcterms:modified>
</cp:coreProperties>
</file>