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90A6A" w14:textId="02880BA7" w:rsidR="00C37275" w:rsidRPr="001368AE" w:rsidRDefault="00CB535E" w:rsidP="006D207C">
      <w:pPr>
        <w:spacing w:before="120" w:after="120" w:line="360" w:lineRule="auto"/>
        <w:ind w:left="360" w:hanging="360"/>
        <w:rPr>
          <w:color w:val="EE0000"/>
          <w:sz w:val="20"/>
          <w:szCs w:val="20"/>
        </w:rPr>
      </w:pPr>
      <w:r w:rsidRPr="001368AE">
        <w:rPr>
          <w:color w:val="EE0000"/>
          <w:sz w:val="20"/>
          <w:szCs w:val="20"/>
        </w:rPr>
        <w:t xml:space="preserve">I marked </w:t>
      </w:r>
      <w:r w:rsidR="00E510B1" w:rsidRPr="001368AE">
        <w:rPr>
          <w:rFonts w:eastAsia="SimSun"/>
          <w:color w:val="EE0000"/>
          <w:sz w:val="20"/>
          <w:szCs w:val="20"/>
        </w:rPr>
        <w:t xml:space="preserve">my questions </w:t>
      </w:r>
      <w:r w:rsidRPr="001368AE">
        <w:rPr>
          <w:color w:val="EE0000"/>
          <w:sz w:val="20"/>
          <w:szCs w:val="20"/>
        </w:rPr>
        <w:t>in red.</w:t>
      </w:r>
    </w:p>
    <w:p w14:paraId="133429D5" w14:textId="79F32F09" w:rsidR="00DD2C2C" w:rsidRPr="001368AE" w:rsidRDefault="00DD2C2C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Framework: </w:t>
      </w:r>
    </w:p>
    <w:p w14:paraId="7AF30C89" w14:textId="3E390EB2" w:rsidR="003A7039" w:rsidRPr="001368AE" w:rsidRDefault="00536EDF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DD0A80C" wp14:editId="77DF77F7">
            <wp:extent cx="5009803" cy="6546138"/>
            <wp:effectExtent l="0" t="0" r="0" b="0"/>
            <wp:docPr id="1910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81" cy="66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57D1" w14:textId="77777777" w:rsidR="00DF1940" w:rsidRPr="001368AE" w:rsidRDefault="00DF1940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25B3C3" w14:textId="38525767" w:rsidR="00E510B1" w:rsidRPr="001368AE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Figure 2. </w:t>
      </w:r>
      <w:r w:rsidR="0078672A"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TEL-PPO Effort Dynamics Across Noise Levels</w:t>
      </w:r>
    </w:p>
    <w:p w14:paraId="7C3136F4" w14:textId="2A6A025C" w:rsidR="009A5B5F" w:rsidRPr="001368AE" w:rsidRDefault="009F28A9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FE95DA3" wp14:editId="396DCE91">
            <wp:extent cx="5943600" cy="2793365"/>
            <wp:effectExtent l="0" t="0" r="0" b="635"/>
            <wp:docPr id="92449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8F12" w14:textId="1EB1F799" w:rsidR="00A3700C" w:rsidRPr="001368AE" w:rsidRDefault="00146E9F" w:rsidP="00146E9F">
      <w:pPr>
        <w:spacing w:before="120" w:after="120" w:line="360" w:lineRule="auto"/>
        <w:ind w:left="360"/>
        <w:jc w:val="both"/>
        <w:rPr>
          <w:color w:val="000000" w:themeColor="text1"/>
          <w:sz w:val="20"/>
          <w:szCs w:val="20"/>
        </w:rPr>
      </w:pPr>
      <w:r w:rsidRPr="001368AE">
        <w:rPr>
          <w:color w:val="EE0000"/>
          <w:sz w:val="20"/>
          <w:szCs w:val="20"/>
        </w:rPr>
        <w:t>1</w:t>
      </w:r>
      <w:r w:rsidRPr="001368AE">
        <w:rPr>
          <w:rFonts w:eastAsia="SimSun"/>
          <w:color w:val="EE0000"/>
          <w:sz w:val="20"/>
          <w:szCs w:val="20"/>
        </w:rPr>
        <w:t>）</w:t>
      </w:r>
      <w:r w:rsidRPr="001368AE">
        <w:rPr>
          <w:color w:val="EE0000"/>
          <w:sz w:val="20"/>
          <w:szCs w:val="20"/>
        </w:rPr>
        <w:t xml:space="preserve">q=55 </w:t>
      </w:r>
      <w:r w:rsidRPr="001368AE">
        <w:rPr>
          <w:rFonts w:eastAsia="SimSun"/>
          <w:color w:val="EE0000"/>
          <w:sz w:val="20"/>
          <w:szCs w:val="20"/>
        </w:rPr>
        <w:t>的</w:t>
      </w:r>
      <w:r w:rsidRPr="001368AE">
        <w:rPr>
          <w:color w:val="EE0000"/>
          <w:sz w:val="20"/>
          <w:szCs w:val="20"/>
        </w:rPr>
        <w:t>theory value</w:t>
      </w:r>
      <w:r w:rsidRPr="001368AE">
        <w:rPr>
          <w:rFonts w:eastAsia="SimSun"/>
          <w:color w:val="EE0000"/>
          <w:sz w:val="20"/>
          <w:szCs w:val="20"/>
        </w:rPr>
        <w:t>挪一下位置，不和其他线重合</w:t>
      </w:r>
    </w:p>
    <w:p w14:paraId="79DDF4A8" w14:textId="02975F30" w:rsidR="00E65F96" w:rsidRPr="001368AE" w:rsidRDefault="00E740F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Figure </w:t>
      </w:r>
      <w:r w:rsidR="00AE0CB3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3</w:t>
      </w:r>
      <w:r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 w:rsidR="00E65F96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Exploitability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-Based V</w:t>
      </w:r>
      <w:r w:rsidR="00E65F96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erification 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During PPO Sel</w:t>
      </w:r>
      <w:r w:rsidR="00934D0D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f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-play</w:t>
      </w:r>
    </w:p>
    <w:p w14:paraId="474CE32E" w14:textId="40F8AD91" w:rsidR="00704EC1" w:rsidRPr="001368AE" w:rsidRDefault="00704EC1" w:rsidP="00704EC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F1524D4" w14:textId="20D72033" w:rsidR="00E65F96" w:rsidRPr="001368AE" w:rsidRDefault="00C83D1F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77FB112D" wp14:editId="05008464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826" w14:textId="77777777" w:rsidR="006D681B" w:rsidRPr="001368AE" w:rsidRDefault="006D681B" w:rsidP="006D681B">
      <w:pPr>
        <w:shd w:val="clear" w:color="auto" w:fill="FCFCFB"/>
        <w:rPr>
          <w:color w:val="000000" w:themeColor="text1"/>
          <w:sz w:val="20"/>
          <w:szCs w:val="20"/>
        </w:rPr>
      </w:pPr>
    </w:p>
    <w:p w14:paraId="25B7F825" w14:textId="03B63DD7" w:rsidR="00D82098" w:rsidRPr="001368AE" w:rsidRDefault="00792C09" w:rsidP="00626669">
      <w:pPr>
        <w:pStyle w:val="ListParagraph"/>
        <w:numPr>
          <w:ilvl w:val="0"/>
          <w:numId w:val="1"/>
        </w:numPr>
        <w:shd w:val="clear" w:color="auto" w:fill="FCFCFB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Equilibrium Recovery Across Scenarios and Noise Levels</w:t>
      </w:r>
    </w:p>
    <w:p w14:paraId="36C3D630" w14:textId="0928E26B" w:rsidR="003E5F7D" w:rsidRPr="001368AE" w:rsidRDefault="003E5F7D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</w:p>
    <w:p w14:paraId="1006D346" w14:textId="773EBE16" w:rsidR="006A2E59" w:rsidRPr="001368AE" w:rsidRDefault="006A2E59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  <w:r w:rsidRPr="001368AE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D0F5558" wp14:editId="1C4E769B">
            <wp:extent cx="5943600" cy="3568700"/>
            <wp:effectExtent l="0" t="0" r="0" b="0"/>
            <wp:docPr id="1170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8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5910" w14:textId="563CC129" w:rsidR="007B553B" w:rsidRPr="001368AE" w:rsidRDefault="007B553B" w:rsidP="006D207C">
      <w:pPr>
        <w:pStyle w:val="NormalWeb"/>
        <w:spacing w:before="120" w:beforeAutospacing="0" w:after="120" w:afterAutospacing="0" w:line="360" w:lineRule="auto"/>
        <w:ind w:left="360"/>
        <w:rPr>
          <w:color w:val="EE0000"/>
          <w:sz w:val="20"/>
          <w:szCs w:val="20"/>
        </w:rPr>
      </w:pPr>
      <w:r w:rsidRPr="001368AE">
        <w:rPr>
          <w:rFonts w:eastAsia="SimSun"/>
          <w:color w:val="EE0000"/>
          <w:sz w:val="20"/>
          <w:szCs w:val="20"/>
        </w:rPr>
        <w:t>请把</w:t>
      </w:r>
      <w:r w:rsidRPr="001368AE">
        <w:rPr>
          <w:rFonts w:eastAsia="SimSun"/>
          <w:color w:val="EE0000"/>
          <w:sz w:val="20"/>
          <w:szCs w:val="20"/>
        </w:rPr>
        <w:t>seed-level estimate</w:t>
      </w:r>
      <w:r w:rsidRPr="001368AE">
        <w:rPr>
          <w:rFonts w:eastAsia="SimSun"/>
          <w:color w:val="EE0000"/>
          <w:sz w:val="20"/>
          <w:szCs w:val="20"/>
        </w:rPr>
        <w:t>和</w:t>
      </w:r>
      <w:r w:rsidRPr="001368AE">
        <w:rPr>
          <w:rFonts w:eastAsia="SimSun"/>
          <w:color w:val="EE0000"/>
          <w:sz w:val="20"/>
          <w:szCs w:val="20"/>
        </w:rPr>
        <w:t>high-cost agent</w:t>
      </w:r>
      <w:r w:rsidRPr="001368AE">
        <w:rPr>
          <w:rFonts w:eastAsia="SimSun"/>
          <w:color w:val="EE0000"/>
          <w:sz w:val="20"/>
          <w:szCs w:val="20"/>
        </w:rPr>
        <w:t>的位置换一下</w:t>
      </w:r>
    </w:p>
    <w:p w14:paraId="1C945303" w14:textId="551E5081" w:rsidR="001663CA" w:rsidRPr="001368AE" w:rsidRDefault="001663CA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1</w:t>
      </w:r>
      <w:r w:rsidR="00792C09" w:rsidRPr="001368AE">
        <w:rPr>
          <w:rFonts w:eastAsia="SimSun"/>
          <w:color w:val="000000" w:themeColor="text1"/>
          <w:sz w:val="20"/>
          <w:szCs w:val="20"/>
        </w:rPr>
        <w:t>.</w:t>
      </w:r>
      <w:r w:rsidRPr="001368AE">
        <w:rPr>
          <w:b/>
          <w:bCs/>
          <w:color w:val="000000" w:themeColor="text1"/>
          <w:sz w:val="20"/>
          <w:szCs w:val="20"/>
        </w:rPr>
        <w:t xml:space="preserve"> </w:t>
      </w:r>
      <w:r w:rsidRPr="001368AE">
        <w:rPr>
          <w:color w:val="000000" w:themeColor="text1"/>
          <w:sz w:val="20"/>
          <w:szCs w:val="20"/>
        </w:rPr>
        <w:t>Tournament Environment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F659FD" w:rsidRPr="001368AE" w14:paraId="3FBE2C8A" w14:textId="77777777" w:rsidTr="002C0287">
        <w:trPr>
          <w:trHeight w:val="269"/>
        </w:trPr>
        <w:tc>
          <w:tcPr>
            <w:tcW w:w="2965" w:type="dxa"/>
          </w:tcPr>
          <w:p w14:paraId="6AD409EA" w14:textId="6E8038E1" w:rsidR="00F659FD" w:rsidRPr="001368AE" w:rsidRDefault="002C0287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6390" w:type="dxa"/>
          </w:tcPr>
          <w:p w14:paraId="638D5336" w14:textId="1D0FB10B" w:rsidR="00F659FD" w:rsidRPr="001368AE" w:rsidRDefault="002C0287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Configuration</w:t>
            </w:r>
          </w:p>
        </w:tc>
      </w:tr>
      <w:tr w:rsidR="00F659FD" w:rsidRPr="001368AE" w14:paraId="3052144E" w14:textId="77777777" w:rsidTr="002C0287">
        <w:trPr>
          <w:trHeight w:val="269"/>
        </w:trPr>
        <w:tc>
          <w:tcPr>
            <w:tcW w:w="2965" w:type="dxa"/>
          </w:tcPr>
          <w:p w14:paraId="7DBF6F83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Number of players</w:t>
            </w:r>
          </w:p>
        </w:tc>
        <w:tc>
          <w:tcPr>
            <w:tcW w:w="6390" w:type="dxa"/>
          </w:tcPr>
          <w:p w14:paraId="3425FC70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 = 2 by default; n = 3 in the multi-player variant</w:t>
            </w:r>
          </w:p>
        </w:tc>
      </w:tr>
      <w:tr w:rsidR="00F659FD" w:rsidRPr="001368AE" w14:paraId="2710F545" w14:textId="77777777" w:rsidTr="002C0287">
        <w:trPr>
          <w:trHeight w:val="269"/>
        </w:trPr>
        <w:tc>
          <w:tcPr>
            <w:tcW w:w="2965" w:type="dxa"/>
          </w:tcPr>
          <w:p w14:paraId="57E1AFFA" w14:textId="6F91F7EC" w:rsidR="00F659FD" w:rsidRPr="001368AE" w:rsidRDefault="00424A8C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iCs/>
                <w:color w:val="000000" w:themeColor="text1"/>
                <w:sz w:val="20"/>
                <w:szCs w:val="20"/>
              </w:rPr>
              <w:t>P</w:t>
            </w:r>
            <w:r w:rsidR="00F659FD" w:rsidRPr="001368AE">
              <w:rPr>
                <w:iCs/>
                <w:color w:val="000000" w:themeColor="text1"/>
                <w:sz w:val="20"/>
                <w:szCs w:val="20"/>
              </w:rPr>
              <w:t>rize</w:t>
            </w:r>
            <w:r w:rsidRPr="001368AE">
              <w:rPr>
                <w:iCs/>
                <w:color w:val="000000" w:themeColor="text1"/>
                <w:sz w:val="20"/>
                <w:szCs w:val="20"/>
              </w:rPr>
              <w:t xml:space="preserve"> pairs</w:t>
            </w:r>
          </w:p>
        </w:tc>
        <w:tc>
          <w:tcPr>
            <w:tcW w:w="6390" w:type="dxa"/>
          </w:tcPr>
          <w:p w14:paraId="0828FA24" w14:textId="6C8D8814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i/>
                <w:color w:val="000000" w:themeColor="text1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,(8,5.5)</m:t>
                  </m:r>
                </m:e>
              </m:d>
            </m:oMath>
          </w:p>
        </w:tc>
      </w:tr>
      <w:tr w:rsidR="00F659FD" w:rsidRPr="001368AE" w14:paraId="236B8D5F" w14:textId="77777777" w:rsidTr="002C0287">
        <w:trPr>
          <w:trHeight w:val="269"/>
        </w:trPr>
        <w:tc>
          <w:tcPr>
            <w:tcW w:w="2965" w:type="dxa"/>
          </w:tcPr>
          <w:p w14:paraId="509E28C3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Cost parameter</w:t>
            </w:r>
          </w:p>
        </w:tc>
        <w:tc>
          <w:tcPr>
            <w:tcW w:w="6390" w:type="dxa"/>
          </w:tcPr>
          <w:p w14:paraId="5E8EB2BB" w14:textId="5229680E" w:rsidR="00F659FD" w:rsidRPr="001368AE" w:rsidRDefault="00424A8C" w:rsidP="00F501B8">
            <w:pPr>
              <w:rPr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k=0.00055</m:t>
              </m:r>
            </m:oMath>
            <w:r w:rsidRPr="001368AE">
              <w:rPr>
                <w:color w:val="000000" w:themeColor="text1"/>
                <w:sz w:val="20"/>
                <w:szCs w:val="20"/>
              </w:rPr>
              <w:t xml:space="preserve"> in </w:t>
            </w:r>
            <w:r w:rsidR="00D06AB4" w:rsidRPr="001368AE">
              <w:rPr>
                <w:color w:val="000000" w:themeColor="text1"/>
                <w:sz w:val="20"/>
                <w:szCs w:val="20"/>
              </w:rPr>
              <w:t xml:space="preserve">the default </w:t>
            </w:r>
            <w:r w:rsidR="00F501B8" w:rsidRPr="001368AE">
              <w:rPr>
                <w:color w:val="000000" w:themeColor="text1"/>
                <w:sz w:val="20"/>
                <w:szCs w:val="20"/>
              </w:rPr>
              <w:t xml:space="preserve">symmetric </w:t>
            </w:r>
            <w:r w:rsidR="00D06AB4" w:rsidRPr="001368AE">
              <w:rPr>
                <w:color w:val="000000" w:themeColor="text1"/>
                <w:sz w:val="20"/>
                <w:szCs w:val="20"/>
              </w:rPr>
              <w:t>benchmark</w:t>
            </w:r>
            <w:r w:rsidRPr="001368AE">
              <w:rPr>
                <w:color w:val="000000" w:themeColor="text1"/>
                <w:sz w:val="20"/>
                <w:szCs w:val="20"/>
              </w:rPr>
              <w:t xml:space="preserve">; 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)=(0.0004, 0.00055)</m:t>
              </m:r>
            </m:oMath>
            <w:r w:rsidRPr="001368AE">
              <w:rPr>
                <w:color w:val="000000" w:themeColor="text1"/>
                <w:sz w:val="20"/>
                <w:szCs w:val="20"/>
              </w:rPr>
              <w:t xml:space="preserve"> in the heterogeneous-cost cases</w:t>
            </w:r>
            <w:r w:rsidR="00A844D6" w:rsidRPr="001368AE">
              <w:rPr>
                <w:color w:val="000000" w:themeColor="text1"/>
                <w:sz w:val="20"/>
                <w:szCs w:val="20"/>
              </w:rPr>
              <w:t xml:space="preserve">; </w:t>
            </w:r>
            <w:r w:rsidR="00A844D6"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424A8C" w:rsidRPr="001368AE" w14:paraId="3F601E80" w14:textId="77777777" w:rsidTr="002C0287">
        <w:trPr>
          <w:trHeight w:val="269"/>
        </w:trPr>
        <w:tc>
          <w:tcPr>
            <w:tcW w:w="2965" w:type="dxa"/>
          </w:tcPr>
          <w:p w14:paraId="755A891F" w14:textId="22DAA468" w:rsidR="00424A8C" w:rsidRPr="001368AE" w:rsidRDefault="00424A8C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Ability parameter</w:t>
            </w:r>
          </w:p>
        </w:tc>
        <w:tc>
          <w:tcPr>
            <w:tcW w:w="6390" w:type="dxa"/>
          </w:tcPr>
          <w:p w14:paraId="2D4B5DF4" w14:textId="3D656DCC" w:rsidR="00424A8C" w:rsidRPr="001368AE" w:rsidRDefault="00424A8C" w:rsidP="00F501B8">
            <w:pPr>
              <w:rPr>
                <w:rFonts w:eastAsia="DengXian"/>
                <w:color w:val="000000" w:themeColor="text1"/>
                <w:sz w:val="20"/>
                <w:szCs w:val="20"/>
              </w:rPr>
            </w:pP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l</m:t>
              </m:r>
            </m:oMath>
            <w:r w:rsidR="00F501B8"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</w:t>
            </w: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>in symmetric settings; player-specific</w:t>
            </w:r>
            <w:r w:rsidR="002C0287"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)=(10,5)</m:t>
              </m:r>
            </m:oMath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in heterogeneous ability settings</w:t>
            </w:r>
          </w:p>
        </w:tc>
      </w:tr>
      <w:tr w:rsidR="00F659FD" w:rsidRPr="001368AE" w14:paraId="7F6AA646" w14:textId="77777777" w:rsidTr="002C0287">
        <w:trPr>
          <w:trHeight w:val="269"/>
        </w:trPr>
        <w:tc>
          <w:tcPr>
            <w:tcW w:w="2965" w:type="dxa"/>
          </w:tcPr>
          <w:p w14:paraId="701B3C64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Effort bounds </w:t>
            </w:r>
          </w:p>
        </w:tc>
        <w:tc>
          <w:tcPr>
            <w:tcW w:w="6390" w:type="dxa"/>
          </w:tcPr>
          <w:p w14:paraId="5FE8C216" w14:textId="77777777" w:rsidR="00F659FD" w:rsidRPr="001368AE" w:rsidRDefault="00000000" w:rsidP="00F501B8">
            <w:pPr>
              <w:rPr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=[0, 100]</m:t>
                </m:r>
              </m:oMath>
            </m:oMathPara>
          </w:p>
        </w:tc>
      </w:tr>
      <w:tr w:rsidR="00F659FD" w:rsidRPr="001368AE" w14:paraId="7452B432" w14:textId="77777777" w:rsidTr="002C0287">
        <w:trPr>
          <w:trHeight w:val="269"/>
        </w:trPr>
        <w:tc>
          <w:tcPr>
            <w:tcW w:w="2965" w:type="dxa"/>
          </w:tcPr>
          <w:p w14:paraId="3979B4EE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Noise distribution</w:t>
            </w:r>
          </w:p>
        </w:tc>
        <w:tc>
          <w:tcPr>
            <w:tcW w:w="6390" w:type="dxa"/>
          </w:tcPr>
          <w:p w14:paraId="0D1EDEB6" w14:textId="77777777" w:rsidR="00F659FD" w:rsidRPr="001368AE" w:rsidRDefault="00000000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-q, q</m:t>
                    </m:r>
                  </m:e>
                </m:d>
              </m:oMath>
            </m:oMathPara>
          </w:p>
        </w:tc>
      </w:tr>
      <w:tr w:rsidR="00F659FD" w:rsidRPr="001368AE" w14:paraId="5DBE2133" w14:textId="77777777" w:rsidTr="002C0287">
        <w:trPr>
          <w:trHeight w:val="269"/>
        </w:trPr>
        <w:tc>
          <w:tcPr>
            <w:tcW w:w="2965" w:type="dxa"/>
          </w:tcPr>
          <w:p w14:paraId="23D7D854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Noise parameter</w:t>
            </w:r>
          </w:p>
        </w:tc>
        <w:tc>
          <w:tcPr>
            <w:tcW w:w="6390" w:type="dxa"/>
          </w:tcPr>
          <w:p w14:paraId="2A92D33A" w14:textId="65860F78" w:rsidR="00F659FD" w:rsidRPr="001368AE" w:rsidRDefault="00F659FD" w:rsidP="00F501B8">
            <w:pPr>
              <w:rPr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 w:rsidR="00424A8C" w:rsidRPr="001368AE">
              <w:rPr>
                <w:color w:val="000000" w:themeColor="text1"/>
                <w:sz w:val="20"/>
                <w:szCs w:val="20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{35, 55}</m:t>
              </m:r>
            </m:oMath>
            <w:r w:rsidR="00424A8C" w:rsidRPr="001368AE">
              <w:rPr>
                <w:color w:val="000000" w:themeColor="text1"/>
                <w:sz w:val="20"/>
                <w:szCs w:val="20"/>
              </w:rPr>
              <w:t xml:space="preserve"> for other </w:t>
            </w:r>
            <w:r w:rsidR="00BF0AFB" w:rsidRPr="001368AE">
              <w:rPr>
                <w:color w:val="000000" w:themeColor="text1"/>
                <w:sz w:val="20"/>
                <w:szCs w:val="20"/>
              </w:rPr>
              <w:t>scenarios</w:t>
            </w:r>
          </w:p>
        </w:tc>
      </w:tr>
      <w:tr w:rsidR="00424A8C" w:rsidRPr="001368AE" w14:paraId="1975018E" w14:textId="77777777" w:rsidTr="002C0287">
        <w:trPr>
          <w:trHeight w:val="269"/>
        </w:trPr>
        <w:tc>
          <w:tcPr>
            <w:tcW w:w="2965" w:type="dxa"/>
          </w:tcPr>
          <w:p w14:paraId="4414BB58" w14:textId="14CA1A76" w:rsidR="00424A8C" w:rsidRPr="001368AE" w:rsidRDefault="00424A8C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Scenario classes</w:t>
            </w:r>
          </w:p>
        </w:tc>
        <w:tc>
          <w:tcPr>
            <w:tcW w:w="6390" w:type="dxa"/>
          </w:tcPr>
          <w:p w14:paraId="6A640086" w14:textId="1A6BC274" w:rsidR="00424A8C" w:rsidRPr="001368AE" w:rsidRDefault="00424A8C" w:rsidP="00F501B8">
            <w:pPr>
              <w:rPr>
                <w:rFonts w:eastAsia="DengXian"/>
                <w:color w:val="000000" w:themeColor="text1"/>
                <w:sz w:val="20"/>
                <w:szCs w:val="20"/>
              </w:rPr>
            </w:pP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>Two-player symmetric; three</w:t>
            </w:r>
            <w:r w:rsidR="00BF0AFB" w:rsidRPr="001368AE">
              <w:rPr>
                <w:rFonts w:eastAsia="DengXian"/>
                <w:color w:val="000000" w:themeColor="text1"/>
                <w:sz w:val="20"/>
                <w:szCs w:val="20"/>
              </w:rPr>
              <w:t>-player; heterogeneous cost; heterogeneous ability</w:t>
            </w:r>
          </w:p>
        </w:tc>
      </w:tr>
    </w:tbl>
    <w:p w14:paraId="4DFEC9E2" w14:textId="77777777" w:rsidR="001663CA" w:rsidRPr="001368AE" w:rsidRDefault="001663CA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</w:p>
    <w:p w14:paraId="603A37EF" w14:textId="72A7FF75" w:rsidR="00B25FA1" w:rsidRPr="001368AE" w:rsidRDefault="001D5236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2. TEL-PPO Training</w:t>
      </w:r>
      <w:r w:rsidR="005479C2" w:rsidRPr="001368AE">
        <w:rPr>
          <w:rFonts w:eastAsia="SimSun"/>
          <w:color w:val="000000" w:themeColor="text1"/>
          <w:sz w:val="20"/>
          <w:szCs w:val="20"/>
        </w:rPr>
        <w:t>, Diagnostics,</w:t>
      </w:r>
      <w:r w:rsidRPr="001368AE">
        <w:rPr>
          <w:color w:val="000000" w:themeColor="text1"/>
          <w:sz w:val="20"/>
          <w:szCs w:val="20"/>
        </w:rPr>
        <w:t xml:space="preserve"> and </w:t>
      </w:r>
      <w:r w:rsidR="005479C2" w:rsidRPr="001368AE">
        <w:rPr>
          <w:color w:val="000000" w:themeColor="text1"/>
          <w:sz w:val="20"/>
          <w:szCs w:val="20"/>
        </w:rPr>
        <w:t>Polishing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20"/>
        <w:gridCol w:w="3865"/>
      </w:tblGrid>
      <w:tr w:rsidR="00B25FA1" w:rsidRPr="001368AE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B25FA1" w:rsidRPr="001368AE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Adam</w:t>
            </w:r>
          </w:p>
        </w:tc>
      </w:tr>
      <w:tr w:rsidR="00B25FA1" w:rsidRPr="001368AE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5×10⁻⁵ → 2×10⁻⁵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C1174E1" w14:textId="77777777" w:rsidTr="00C2302A">
        <w:tc>
          <w:tcPr>
            <w:tcW w:w="2065" w:type="dxa"/>
          </w:tcPr>
          <w:p w14:paraId="61B3CEA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4096 episodes/update</w:t>
            </w:r>
          </w:p>
        </w:tc>
      </w:tr>
      <w:tr w:rsidR="00B25FA1" w:rsidRPr="001368AE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1024</w:t>
            </w:r>
          </w:p>
        </w:tc>
      </w:tr>
      <w:tr w:rsidR="00B25FA1" w:rsidRPr="001368AE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B25FA1" w:rsidRPr="001368AE" w14:paraId="5EB6325A" w14:textId="77777777" w:rsidTr="00C2302A">
        <w:tc>
          <w:tcPr>
            <w:tcW w:w="2065" w:type="dxa"/>
          </w:tcPr>
          <w:p w14:paraId="074F759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lastRenderedPageBreak/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Up to 1500</w:t>
            </w:r>
          </w:p>
        </w:tc>
      </w:tr>
      <w:tr w:rsidR="00B25FA1" w:rsidRPr="001368AE" w14:paraId="5796CA59" w14:textId="77777777" w:rsidTr="00C2302A">
        <w:tc>
          <w:tcPr>
            <w:tcW w:w="2065" w:type="dxa"/>
          </w:tcPr>
          <w:p w14:paraId="0EB687F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0"/>
                      <w:szCs w:val="20"/>
                    </w:rPr>
                    <m:t>seed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 xml:space="preserve"> = 5</w:t>
            </w:r>
          </w:p>
        </w:tc>
      </w:tr>
      <w:tr w:rsidR="00B25FA1" w:rsidRPr="001368AE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0.20 → 0.15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59A84C4" w14:textId="77777777" w:rsidTr="00C2302A">
        <w:tc>
          <w:tcPr>
            <w:tcW w:w="2065" w:type="dxa"/>
          </w:tcPr>
          <w:p w14:paraId="5DD310A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0.5 </w:t>
            </w:r>
          </w:p>
        </w:tc>
      </w:tr>
      <w:tr w:rsidR="00B25FA1" w:rsidRPr="001368AE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EE0000"/>
                <w:sz w:val="20"/>
                <w:szCs w:val="20"/>
              </w:rPr>
              <w:t>0 for the entire run</w:t>
            </w:r>
          </w:p>
        </w:tc>
      </w:tr>
      <w:tr w:rsidR="00B25FA1" w:rsidRPr="001368AE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0680FB7E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0.99</w:t>
            </w:r>
          </w:p>
          <w:p w14:paraId="6F5C26C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B25FA1" w:rsidRPr="001368AE" w14:paraId="5DFF2DFC" w14:textId="77777777" w:rsidTr="00C2302A">
        <w:tc>
          <w:tcPr>
            <w:tcW w:w="2065" w:type="dxa"/>
          </w:tcPr>
          <w:p w14:paraId="0DA7F5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0.95 </w:t>
            </w:r>
          </w:p>
        </w:tc>
      </w:tr>
      <w:tr w:rsidR="00B25FA1" w:rsidRPr="001368AE" w14:paraId="70D7F49E" w14:textId="77777777" w:rsidTr="00C2302A">
        <w:tc>
          <w:tcPr>
            <w:tcW w:w="2065" w:type="dxa"/>
          </w:tcPr>
          <w:p w14:paraId="21940E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Architecture</w:t>
            </w:r>
          </w:p>
        </w:tc>
        <w:tc>
          <w:tcPr>
            <w:tcW w:w="3865" w:type="dxa"/>
          </w:tcPr>
          <w:p w14:paraId="790FDE81" w14:textId="77777777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Shared actor–critic trunk (two Tanh hidden layers, hidden 128); Beta policy head parameterized as mean × concentration (sigmoid mean, 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softplus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 concentration; α=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μc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, β=(1−μ)c; concentration floor ramped 100→1000, 200-update warm-up); separate value head.</w:t>
            </w:r>
          </w:p>
        </w:tc>
      </w:tr>
      <w:tr w:rsidR="00B25FA1" w:rsidRPr="001368AE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 xml:space="preserve">Normalized (q, k, </w:t>
            </w:r>
            <w:proofErr w:type="spellStart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w_H−w_L</w:t>
            </w:r>
            <w:proofErr w:type="spellEnd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), constant per run</w:t>
            </w:r>
          </w:p>
        </w:tc>
      </w:tr>
      <w:tr w:rsidR="00B25FA1" w:rsidRPr="001368AE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20</w:t>
            </w:r>
          </w:p>
        </w:tc>
      </w:tr>
      <w:tr w:rsidR="00B25FA1" w:rsidRPr="001368AE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mean 0.015 + std 0.012</w:t>
            </w:r>
          </w:p>
        </w:tc>
      </w:tr>
      <w:tr w:rsidR="00B25FA1" w:rsidRPr="001368AE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8.0</w:t>
            </w:r>
          </w:p>
        </w:tc>
      </w:tr>
      <w:tr w:rsidR="00B25FA1" w:rsidRPr="001368AE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eq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>=</w:t>
            </w:r>
            <w:r w:rsidR="00B25FA1" w:rsidRPr="001368AE">
              <w:rPr>
                <w:rStyle w:val="Heading1Char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5FA1"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0.03</w:t>
            </w:r>
          </w:p>
        </w:tc>
      </w:tr>
      <w:tr w:rsidR="00B25FA1" w:rsidRPr="001368AE" w14:paraId="7A067C81" w14:textId="77777777" w:rsidTr="00C2302A">
        <w:tc>
          <w:tcPr>
            <w:tcW w:w="2065" w:type="dxa"/>
          </w:tcPr>
          <w:p w14:paraId="48EC6F5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 consecutive checks</w:t>
            </w:r>
          </w:p>
        </w:tc>
      </w:tr>
      <w:tr w:rsidR="00B25FA1" w:rsidRPr="001368AE" w14:paraId="2862E2F9" w14:textId="77777777" w:rsidTr="00C2302A">
        <w:tc>
          <w:tcPr>
            <w:tcW w:w="2065" w:type="dxa"/>
          </w:tcPr>
          <w:p w14:paraId="65E34F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5C6939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Payoff evaluation</w:t>
            </w:r>
          </w:p>
        </w:tc>
        <w:tc>
          <w:tcPr>
            <w:tcW w:w="3865" w:type="dxa"/>
          </w:tcPr>
          <w:p w14:paraId="4BCD91E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8192 MC samples with common random numbers</w:t>
            </w:r>
          </w:p>
        </w:tc>
      </w:tr>
      <w:tr w:rsidR="00B25FA1" w:rsidRPr="001368AE" w14:paraId="6AAF98F9" w14:textId="77777777" w:rsidTr="00C2302A">
        <w:tc>
          <w:tcPr>
            <w:tcW w:w="2065" w:type="dxa"/>
          </w:tcPr>
          <w:p w14:paraId="74AA29B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F0E773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5.0, 1.0, and 0.25</w:t>
            </w:r>
          </w:p>
        </w:tc>
      </w:tr>
      <w:tr w:rsidR="00B25FA1" w:rsidRPr="001368AE" w14:paraId="7AA4B2D7" w14:textId="77777777" w:rsidTr="00C2302A">
        <w:tc>
          <w:tcPr>
            <w:tcW w:w="2065" w:type="dxa"/>
          </w:tcPr>
          <w:p w14:paraId="6D8C66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E4A87C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Final check</w:t>
            </w:r>
          </w:p>
        </w:tc>
        <w:tc>
          <w:tcPr>
            <w:tcW w:w="3865" w:type="dxa"/>
          </w:tcPr>
          <w:p w14:paraId="4C47D43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Independent MC exploitability evaluation after polishing</w:t>
            </w:r>
          </w:p>
        </w:tc>
      </w:tr>
    </w:tbl>
    <w:p w14:paraId="417AFE30" w14:textId="39E0030B" w:rsidR="006B4012" w:rsidRPr="005D06FE" w:rsidRDefault="006B4012" w:rsidP="00FF2689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rPr>
          <w:rFonts w:eastAsia="SimSun"/>
          <w:color w:val="EE0000"/>
          <w:sz w:val="20"/>
          <w:szCs w:val="20"/>
        </w:rPr>
      </w:pPr>
      <w:r w:rsidRPr="005D06FE">
        <w:rPr>
          <w:rFonts w:eastAsia="SimSun"/>
          <w:color w:val="EE0000"/>
          <w:sz w:val="20"/>
          <w:szCs w:val="20"/>
        </w:rPr>
        <w:t>请确认四组实验的</w:t>
      </w:r>
      <w:r w:rsidR="009746CF" w:rsidRPr="005D06FE">
        <w:rPr>
          <w:rFonts w:eastAsia="SimSun"/>
          <w:color w:val="EE0000"/>
          <w:sz w:val="20"/>
          <w:szCs w:val="20"/>
        </w:rPr>
        <w:t>metadata</w:t>
      </w:r>
      <w:r w:rsidR="009746CF" w:rsidRPr="005D06FE">
        <w:rPr>
          <w:rFonts w:eastAsia="SimSun"/>
          <w:color w:val="EE0000"/>
          <w:sz w:val="20"/>
          <w:szCs w:val="20"/>
        </w:rPr>
        <w:t>：</w:t>
      </w:r>
      <w:r w:rsidR="009746CF" w:rsidRPr="005D06FE">
        <w:rPr>
          <w:color w:val="EE0000"/>
          <w:sz w:val="20"/>
          <w:szCs w:val="20"/>
        </w:rPr>
        <w:t>policy head type</w:t>
      </w:r>
      <w:r w:rsidR="009746CF" w:rsidRPr="005D06FE">
        <w:rPr>
          <w:rFonts w:eastAsia="SimSun"/>
          <w:color w:val="EE0000"/>
          <w:sz w:val="20"/>
          <w:szCs w:val="20"/>
        </w:rPr>
        <w:t>,</w:t>
      </w:r>
      <w:r w:rsidR="009746CF" w:rsidRPr="005D06FE">
        <w:rPr>
          <w:color w:val="EE0000"/>
          <w:sz w:val="20"/>
          <w:szCs w:val="20"/>
        </w:rPr>
        <w:t xml:space="preserve"> </w:t>
      </w:r>
      <w:proofErr w:type="spellStart"/>
      <w:r w:rsidR="009746CF" w:rsidRPr="005D06FE">
        <w:rPr>
          <w:color w:val="EE0000"/>
          <w:sz w:val="20"/>
          <w:szCs w:val="20"/>
        </w:rPr>
        <w:t>conc_min</w:t>
      </w:r>
      <w:proofErr w:type="spellEnd"/>
      <w:r w:rsidR="009746CF" w:rsidRPr="005D06FE">
        <w:rPr>
          <w:color w:val="EE0000"/>
          <w:sz w:val="20"/>
          <w:szCs w:val="20"/>
        </w:rPr>
        <w:t xml:space="preserve">, </w:t>
      </w:r>
      <w:proofErr w:type="spellStart"/>
      <w:r w:rsidR="009746CF" w:rsidRPr="005D06FE">
        <w:rPr>
          <w:color w:val="EE0000"/>
          <w:sz w:val="20"/>
          <w:szCs w:val="20"/>
        </w:rPr>
        <w:t>conc_reg</w:t>
      </w:r>
      <w:proofErr w:type="spellEnd"/>
      <w:r w:rsidR="009746CF" w:rsidRPr="005D06FE">
        <w:rPr>
          <w:color w:val="EE0000"/>
          <w:sz w:val="20"/>
          <w:szCs w:val="20"/>
        </w:rPr>
        <w:t xml:space="preserve"> coefficient, variance-loss coefficient</w:t>
      </w:r>
    </w:p>
    <w:p w14:paraId="164CD23B" w14:textId="3AAA5324" w:rsidR="001B046B" w:rsidRPr="005D06FE" w:rsidRDefault="001368AE" w:rsidP="00FF2689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rPr>
          <w:rFonts w:eastAsia="SimSun"/>
          <w:color w:val="EE0000"/>
          <w:sz w:val="20"/>
          <w:szCs w:val="20"/>
        </w:rPr>
      </w:pPr>
      <w:r w:rsidRPr="005D06FE">
        <w:rPr>
          <w:rFonts w:eastAsia="SimSun"/>
          <w:color w:val="EE0000"/>
          <w:sz w:val="20"/>
          <w:szCs w:val="20"/>
        </w:rPr>
        <w:t>请确认四组实验的</w:t>
      </w:r>
      <w:r w:rsidR="00626669" w:rsidRPr="005D06FE">
        <w:rPr>
          <w:color w:val="EE0000"/>
          <w:sz w:val="20"/>
          <w:szCs w:val="20"/>
        </w:rPr>
        <w:t>Entropy</w:t>
      </w:r>
      <w:r w:rsidR="00626669" w:rsidRPr="005D06FE">
        <w:rPr>
          <w:rFonts w:eastAsia="SimSun"/>
          <w:color w:val="EE0000"/>
          <w:sz w:val="20"/>
          <w:szCs w:val="20"/>
        </w:rPr>
        <w:t>：</w:t>
      </w:r>
      <w:r w:rsidR="001B046B" w:rsidRPr="005D06FE">
        <w:rPr>
          <w:rFonts w:eastAsia="SimSun"/>
          <w:color w:val="EE0000"/>
          <w:sz w:val="20"/>
          <w:szCs w:val="20"/>
        </w:rPr>
        <w:t xml:space="preserve">Scenario | Run directory | Resolved </w:t>
      </w:r>
      <w:proofErr w:type="spellStart"/>
      <w:r w:rsidR="001B046B" w:rsidRPr="005D06FE">
        <w:rPr>
          <w:rFonts w:eastAsia="SimSun"/>
          <w:color w:val="EE0000"/>
          <w:sz w:val="20"/>
          <w:szCs w:val="20"/>
        </w:rPr>
        <w:t>c_ent</w:t>
      </w:r>
      <w:proofErr w:type="spellEnd"/>
      <w:r w:rsidR="001B046B" w:rsidRPr="005D06FE">
        <w:rPr>
          <w:rFonts w:eastAsia="SimSun"/>
          <w:color w:val="EE0000"/>
          <w:sz w:val="20"/>
          <w:szCs w:val="20"/>
        </w:rPr>
        <w:t xml:space="preserve"> at update 0 | Final </w:t>
      </w:r>
      <w:proofErr w:type="spellStart"/>
      <w:r w:rsidR="001B046B" w:rsidRPr="005D06FE">
        <w:rPr>
          <w:rFonts w:eastAsia="SimSun"/>
          <w:color w:val="EE0000"/>
          <w:sz w:val="20"/>
          <w:szCs w:val="20"/>
        </w:rPr>
        <w:t>c_ent</w:t>
      </w:r>
      <w:proofErr w:type="spellEnd"/>
      <w:r w:rsidRPr="005D06FE">
        <w:rPr>
          <w:rFonts w:eastAsia="SimSun"/>
          <w:color w:val="EE0000"/>
          <w:sz w:val="20"/>
          <w:szCs w:val="20"/>
        </w:rPr>
        <w:t xml:space="preserve"> </w:t>
      </w:r>
      <w:r w:rsidRPr="005D06FE">
        <w:rPr>
          <w:rFonts w:eastAsia="SimSun"/>
          <w:color w:val="EE0000"/>
          <w:sz w:val="20"/>
          <w:szCs w:val="20"/>
        </w:rPr>
        <w:t>（解释中说</w:t>
      </w:r>
      <w:r w:rsidRPr="005D06FE">
        <w:rPr>
          <w:rFonts w:eastAsia="SimSun"/>
          <w:color w:val="EE0000"/>
          <w:sz w:val="20"/>
          <w:szCs w:val="20"/>
        </w:rPr>
        <w:t>het-ability</w:t>
      </w:r>
      <w:r w:rsidRPr="005D06FE">
        <w:rPr>
          <w:rFonts w:eastAsia="SimSun"/>
          <w:color w:val="EE0000"/>
          <w:sz w:val="20"/>
          <w:szCs w:val="20"/>
        </w:rPr>
        <w:t>不为零，但后面也说四组实验一样）</w:t>
      </w:r>
    </w:p>
    <w:p w14:paraId="3F2AC871" w14:textId="79B0014F" w:rsidR="00FF2689" w:rsidRPr="005D06FE" w:rsidRDefault="00FF2689" w:rsidP="00FF2689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rPr>
          <w:rStyle w:val="Strong"/>
          <w:rFonts w:eastAsia="SimSun"/>
          <w:b w:val="0"/>
          <w:bCs w:val="0"/>
          <w:color w:val="EE0000"/>
          <w:sz w:val="20"/>
          <w:szCs w:val="20"/>
        </w:rPr>
      </w:pPr>
      <w:r w:rsidRPr="005D06FE">
        <w:rPr>
          <w:color w:val="EE0000"/>
          <w:sz w:val="20"/>
          <w:szCs w:val="20"/>
        </w:rPr>
        <w:t>Effort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-drift threshold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的具体定义，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effort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平均值差</w:t>
      </w:r>
      <w:r w:rsidR="00450565"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的绝对值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还是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window</w:t>
      </w:r>
      <w:r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内最大最小值差</w:t>
      </w:r>
      <w:r w:rsidR="001B046B" w:rsidRPr="005D06FE">
        <w:rPr>
          <w:rStyle w:val="Strong"/>
          <w:rFonts w:eastAsia="SimSun"/>
          <w:b w:val="0"/>
          <w:bCs w:val="0"/>
          <w:color w:val="EE0000"/>
          <w:sz w:val="20"/>
          <w:szCs w:val="20"/>
        </w:rPr>
        <w:t>or…</w:t>
      </w:r>
    </w:p>
    <w:p w14:paraId="3B8D92F2" w14:textId="780E47E3" w:rsidR="00FF2689" w:rsidRPr="005D06FE" w:rsidRDefault="00FF2689" w:rsidP="00FF2689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rPr>
          <w:rStyle w:val="Strong"/>
          <w:rFonts w:eastAsia="SimSun"/>
          <w:b w:val="0"/>
          <w:bCs w:val="0"/>
          <w:color w:val="EE0000"/>
          <w:sz w:val="20"/>
          <w:szCs w:val="20"/>
        </w:rPr>
      </w:pPr>
      <w:r w:rsidRPr="005D06FE">
        <w:rPr>
          <w:color w:val="EE0000"/>
          <w:sz w:val="20"/>
          <w:szCs w:val="20"/>
        </w:rPr>
        <w:t>Final mc sample size</w:t>
      </w:r>
      <w:r w:rsidRPr="005D06FE">
        <w:rPr>
          <w:rFonts w:eastAsia="SimSun"/>
          <w:color w:val="EE0000"/>
          <w:sz w:val="20"/>
          <w:szCs w:val="20"/>
        </w:rPr>
        <w:t>，是否和</w:t>
      </w:r>
      <w:r w:rsidRPr="005D06FE">
        <w:rPr>
          <w:rFonts w:eastAsia="SimSun"/>
          <w:color w:val="EE0000"/>
          <w:sz w:val="20"/>
          <w:szCs w:val="20"/>
        </w:rPr>
        <w:t>training verifier</w:t>
      </w:r>
      <w:r w:rsidRPr="005D06FE">
        <w:rPr>
          <w:rFonts w:eastAsia="SimSun"/>
          <w:color w:val="EE0000"/>
          <w:sz w:val="20"/>
          <w:szCs w:val="20"/>
        </w:rPr>
        <w:t>一样</w:t>
      </w:r>
    </w:p>
    <w:p w14:paraId="24D8E606" w14:textId="77777777" w:rsidR="00FF2689" w:rsidRPr="001368AE" w:rsidRDefault="00FF2689" w:rsidP="00626669">
      <w:pPr>
        <w:pStyle w:val="NormalWeb"/>
        <w:spacing w:before="120" w:beforeAutospacing="0" w:after="120" w:afterAutospacing="0" w:line="360" w:lineRule="auto"/>
        <w:rPr>
          <w:rFonts w:eastAsia="SimSun"/>
          <w:color w:val="EE0000"/>
          <w:sz w:val="20"/>
          <w:szCs w:val="20"/>
        </w:rPr>
      </w:pPr>
    </w:p>
    <w:p w14:paraId="5EAE582C" w14:textId="77777777" w:rsidR="00185326" w:rsidRPr="001368AE" w:rsidRDefault="00185326" w:rsidP="00185326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(A)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论文报告的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het-ability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结果根本没用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theory_align_v2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。</w:t>
      </w:r>
    </w:p>
    <w:p w14:paraId="6179670D" w14:textId="10EE4E56" w:rsidR="00185326" w:rsidRPr="001368AE" w:rsidRDefault="00185326" w:rsidP="00185326">
      <w:pPr>
        <w:numPr>
          <w:ilvl w:val="0"/>
          <w:numId w:val="20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Fonts w:eastAsia="Microsoft YaHei"/>
          <w:color w:val="0B0B0B"/>
          <w:sz w:val="20"/>
          <w:szCs w:val="20"/>
        </w:rPr>
        <w:t>图</w:t>
      </w:r>
      <w:r w:rsidRPr="001368AE">
        <w:rPr>
          <w:color w:val="0B0B0B"/>
          <w:sz w:val="20"/>
          <w:szCs w:val="20"/>
        </w:rPr>
        <w:t xml:space="preserve"> / Claim-B / polish </w:t>
      </w:r>
      <w:r w:rsidRPr="001368AE">
        <w:rPr>
          <w:rFonts w:eastAsia="Microsoft YaHei"/>
          <w:color w:val="0B0B0B"/>
          <w:sz w:val="20"/>
          <w:szCs w:val="20"/>
        </w:rPr>
        <w:t>消费的是</w:t>
      </w:r>
      <w:r w:rsidRPr="001368AE">
        <w:rPr>
          <w:color w:val="0B0B0B"/>
          <w:sz w:val="20"/>
          <w:szCs w:val="20"/>
        </w:rPr>
        <w:t> </w:t>
      </w:r>
      <w:r w:rsidRPr="001368AE">
        <w:rPr>
          <w:rStyle w:val="HTMLCode"/>
          <w:rFonts w:ascii="Times New Roman" w:hAnsi="Times New Roman" w:cs="Times New Roman"/>
          <w:color w:val="0B0B0B"/>
        </w:rPr>
        <w:t>r5_sampled_std</w:t>
      </w:r>
    </w:p>
    <w:p w14:paraId="09733A1D" w14:textId="77777777" w:rsidR="00185326" w:rsidRPr="001368AE" w:rsidRDefault="00185326" w:rsidP="00185326">
      <w:pPr>
        <w:numPr>
          <w:ilvl w:val="0"/>
          <w:numId w:val="20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Fonts w:eastAsia="Microsoft YaHei"/>
          <w:color w:val="0B0B0B"/>
          <w:sz w:val="20"/>
          <w:szCs w:val="20"/>
        </w:rPr>
        <w:t>该</w:t>
      </w:r>
      <w:r w:rsidRPr="001368AE">
        <w:rPr>
          <w:color w:val="0B0B0B"/>
          <w:sz w:val="20"/>
          <w:szCs w:val="20"/>
        </w:rPr>
        <w:t xml:space="preserve"> JSON </w:t>
      </w:r>
      <w:r w:rsidRPr="001368AE">
        <w:rPr>
          <w:rFonts w:eastAsia="Microsoft YaHei"/>
          <w:color w:val="0B0B0B"/>
          <w:sz w:val="20"/>
          <w:szCs w:val="20"/>
        </w:rPr>
        <w:t>元数据里没有</w:t>
      </w:r>
      <w:r w:rsidRPr="001368AE">
        <w:rPr>
          <w:color w:val="0B0B0B"/>
          <w:sz w:val="20"/>
          <w:szCs w:val="20"/>
        </w:rPr>
        <w:t> </w:t>
      </w:r>
      <w:r w:rsidRPr="001368AE">
        <w:rPr>
          <w:rStyle w:val="HTMLCode"/>
          <w:rFonts w:ascii="Times New Roman" w:hAnsi="Times New Roman" w:cs="Times New Roman"/>
          <w:color w:val="0B0B0B"/>
        </w:rPr>
        <w:t>theory_align_v2</w:t>
      </w:r>
      <w:r w:rsidRPr="001368AE">
        <w:rPr>
          <w:color w:val="0B0B0B"/>
          <w:sz w:val="20"/>
          <w:szCs w:val="20"/>
        </w:rPr>
        <w:t>/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conc_min</w:t>
      </w:r>
      <w:proofErr w:type="spellEnd"/>
      <w:r w:rsidRPr="001368AE">
        <w:rPr>
          <w:rFonts w:eastAsia="Microsoft YaHei"/>
          <w:color w:val="0B0B0B"/>
          <w:sz w:val="20"/>
          <w:szCs w:val="20"/>
        </w:rPr>
        <w:t>，用的是标准</w:t>
      </w:r>
      <w:r w:rsidRPr="001368AE">
        <w:rPr>
          <w:color w:val="0B0B0B"/>
          <w:sz w:val="20"/>
          <w:szCs w:val="20"/>
        </w:rPr>
        <w:t xml:space="preserve"> entropy </w:t>
      </w:r>
      <w:r w:rsidRPr="001368AE">
        <w:rPr>
          <w:rFonts w:eastAsia="Microsoft YaHei"/>
          <w:color w:val="0B0B0B"/>
          <w:sz w:val="20"/>
          <w:szCs w:val="20"/>
        </w:rPr>
        <w:t>计划（</w:t>
      </w:r>
      <w:proofErr w:type="spellStart"/>
      <w:r w:rsidRPr="001368AE">
        <w:rPr>
          <w:color w:val="0B0B0B"/>
          <w:sz w:val="20"/>
          <w:szCs w:val="20"/>
        </w:rPr>
        <w:t>batch_entropy</w:t>
      </w:r>
      <w:proofErr w:type="spellEnd"/>
      <w:r w:rsidRPr="001368AE">
        <w:rPr>
          <w:color w:val="0B0B0B"/>
          <w:sz w:val="20"/>
          <w:szCs w:val="20"/>
        </w:rPr>
        <w:t xml:space="preserve"> </w:t>
      </w:r>
      <w:r w:rsidRPr="001368AE">
        <w:rPr>
          <w:rFonts w:eastAsia="Microsoft YaHei"/>
          <w:color w:val="0B0B0B"/>
          <w:sz w:val="20"/>
          <w:szCs w:val="20"/>
        </w:rPr>
        <w:t>收尾</w:t>
      </w:r>
      <w:r w:rsidRPr="001368AE">
        <w:rPr>
          <w:color w:val="0B0B0B"/>
          <w:sz w:val="20"/>
          <w:szCs w:val="20"/>
        </w:rPr>
        <w:t xml:space="preserve"> ≈ −1.3</w:t>
      </w:r>
      <w:r w:rsidRPr="001368AE">
        <w:rPr>
          <w:rFonts w:eastAsia="Microsoft YaHei"/>
          <w:color w:val="0B0B0B"/>
          <w:sz w:val="20"/>
          <w:szCs w:val="20"/>
        </w:rPr>
        <w:t>）。</w:t>
      </w:r>
    </w:p>
    <w:p w14:paraId="24891C97" w14:textId="213FF3D7" w:rsidR="00185326" w:rsidRPr="001368AE" w:rsidRDefault="00185326" w:rsidP="00185326">
      <w:pPr>
        <w:numPr>
          <w:ilvl w:val="0"/>
          <w:numId w:val="20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Style w:val="HTMLCode"/>
          <w:rFonts w:ascii="Times New Roman" w:hAnsi="Times New Roman" w:cs="Times New Roman"/>
          <w:color w:val="0B0B0B"/>
        </w:rPr>
        <w:t>r5_sampled_v2</w:t>
      </w:r>
      <w:r w:rsidRPr="001368AE">
        <w:rPr>
          <w:rFonts w:eastAsia="Microsoft YaHei"/>
          <w:color w:val="0B0B0B"/>
          <w:sz w:val="20"/>
          <w:szCs w:val="20"/>
        </w:rPr>
        <w:t>（</w:t>
      </w:r>
      <w:r w:rsidRPr="001368AE">
        <w:rPr>
          <w:color w:val="0B0B0B"/>
          <w:sz w:val="20"/>
          <w:szCs w:val="20"/>
        </w:rPr>
        <w:t>theory_align_v2=True</w:t>
      </w:r>
      <w:r w:rsidRPr="001368AE">
        <w:rPr>
          <w:rFonts w:eastAsia="Microsoft YaHei"/>
          <w:color w:val="0B0B0B"/>
          <w:sz w:val="20"/>
          <w:szCs w:val="20"/>
        </w:rPr>
        <w:t>、</w:t>
      </w:r>
      <w:r w:rsidRPr="001368AE">
        <w:rPr>
          <w:color w:val="0B0B0B"/>
          <w:sz w:val="20"/>
          <w:szCs w:val="20"/>
        </w:rPr>
        <w:t>entropy=0</w:t>
      </w:r>
      <w:r w:rsidRPr="001368AE">
        <w:rPr>
          <w:rFonts w:eastAsia="Microsoft YaHei"/>
          <w:color w:val="0B0B0B"/>
          <w:sz w:val="20"/>
          <w:szCs w:val="20"/>
        </w:rPr>
        <w:t>）确实在磁盘上，但作为消融被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否决</w:t>
      </w:r>
    </w:p>
    <w:p w14:paraId="3B1A8D38" w14:textId="77777777" w:rsidR="00185326" w:rsidRPr="001368AE" w:rsidRDefault="00185326" w:rsidP="00185326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(B)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即便用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v2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，也没有把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e*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硬编码进训练目标。</w:t>
      </w:r>
      <w:r w:rsidRPr="001368AE">
        <w:rPr>
          <w:color w:val="0B0B0B"/>
          <w:sz w:val="20"/>
          <w:szCs w:val="20"/>
        </w:rPr>
        <w:br/>
      </w:r>
      <w:r w:rsidRPr="001368AE">
        <w:rPr>
          <w:rFonts w:eastAsia="Microsoft YaHei"/>
          <w:color w:val="0B0B0B"/>
          <w:sz w:val="20"/>
          <w:szCs w:val="20"/>
        </w:rPr>
        <w:t>我把整个</w:t>
      </w:r>
      <w:r w:rsidRPr="001368AE">
        <w:rPr>
          <w:color w:val="0B0B0B"/>
          <w:sz w:val="20"/>
          <w:szCs w:val="20"/>
        </w:rPr>
        <w:t xml:space="preserve"> agent </w:t>
      </w:r>
      <w:r w:rsidRPr="001368AE">
        <w:rPr>
          <w:rFonts w:eastAsia="Microsoft YaHei"/>
          <w:color w:val="0B0B0B"/>
          <w:sz w:val="20"/>
          <w:szCs w:val="20"/>
        </w:rPr>
        <w:t>的</w:t>
      </w:r>
      <w:r w:rsidRPr="001368AE">
        <w:rPr>
          <w:color w:val="0B0B0B"/>
          <w:sz w:val="20"/>
          <w:szCs w:val="20"/>
        </w:rPr>
        <w:t xml:space="preserve"> loss </w:t>
      </w:r>
      <w:r w:rsidRPr="001368AE">
        <w:rPr>
          <w:rFonts w:eastAsia="Microsoft YaHei"/>
          <w:color w:val="0B0B0B"/>
          <w:sz w:val="20"/>
          <w:szCs w:val="20"/>
        </w:rPr>
        <w:t>追了一遍（</w:t>
      </w:r>
      <w:r w:rsidRPr="001368AE">
        <w:rPr>
          <w:rStyle w:val="HTMLCode"/>
          <w:rFonts w:ascii="Times New Roman" w:hAnsi="Times New Roman" w:cs="Times New Roman"/>
          <w:color w:val="184F95"/>
        </w:rPr>
        <w:t>ppo_two_players_clean.py:525-539</w:t>
      </w:r>
      <w:r w:rsidRPr="001368AE">
        <w:rPr>
          <w:rFonts w:eastAsia="Microsoft YaHei"/>
          <w:color w:val="0B0B0B"/>
          <w:sz w:val="20"/>
          <w:szCs w:val="20"/>
        </w:rPr>
        <w:t>）：</w:t>
      </w:r>
      <w:r w:rsidRPr="001368AE">
        <w:rPr>
          <w:color w:val="0B0B0B"/>
          <w:sz w:val="20"/>
          <w:szCs w:val="20"/>
        </w:rPr>
        <w:br/>
      </w:r>
      <w:r w:rsidRPr="001368AE">
        <w:rPr>
          <w:rStyle w:val="HTMLCode"/>
          <w:rFonts w:ascii="Times New Roman" w:hAnsi="Times New Roman" w:cs="Times New Roman"/>
          <w:color w:val="0B0B0B"/>
        </w:rPr>
        <w:t xml:space="preserve">loss =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policy_loss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 +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value_coef·value_loss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 −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entropy_coef·entropy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 [+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conc_reg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] [+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var_loss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>]</w:t>
      </w:r>
    </w:p>
    <w:p w14:paraId="04A87850" w14:textId="77777777" w:rsidR="00185326" w:rsidRPr="001368AE" w:rsidRDefault="00185326" w:rsidP="00185326">
      <w:pPr>
        <w:numPr>
          <w:ilvl w:val="0"/>
          <w:numId w:val="21"/>
        </w:numPr>
        <w:shd w:val="clear" w:color="auto" w:fill="FCFCFB"/>
        <w:rPr>
          <w:color w:val="0B0B0B"/>
          <w:sz w:val="20"/>
          <w:szCs w:val="20"/>
        </w:rPr>
      </w:pP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policy_loss</w:t>
      </w:r>
      <w:proofErr w:type="spellEnd"/>
      <w:r w:rsidRPr="001368AE">
        <w:rPr>
          <w:color w:val="0B0B0B"/>
          <w:sz w:val="20"/>
          <w:szCs w:val="20"/>
        </w:rPr>
        <w:t>/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value_loss</w:t>
      </w:r>
      <w:proofErr w:type="spellEnd"/>
      <w:r w:rsidRPr="001368AE">
        <w:rPr>
          <w:color w:val="0B0B0B"/>
          <w:sz w:val="20"/>
          <w:szCs w:val="20"/>
        </w:rPr>
        <w:t> </w:t>
      </w:r>
      <w:r w:rsidRPr="001368AE">
        <w:rPr>
          <w:rFonts w:eastAsia="Microsoft YaHei"/>
          <w:color w:val="0B0B0B"/>
          <w:sz w:val="20"/>
          <w:szCs w:val="20"/>
        </w:rPr>
        <w:t>来自</w:t>
      </w:r>
      <w:r w:rsidRPr="001368AE">
        <w:rPr>
          <w:color w:val="0B0B0B"/>
          <w:sz w:val="20"/>
          <w:szCs w:val="20"/>
        </w:rPr>
        <w:t xml:space="preserve"> env </w:t>
      </w:r>
      <w:r w:rsidRPr="001368AE">
        <w:rPr>
          <w:rFonts w:eastAsia="Microsoft YaHei"/>
          <w:color w:val="0B0B0B"/>
          <w:sz w:val="20"/>
          <w:szCs w:val="20"/>
        </w:rPr>
        <w:t>的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采样</w:t>
      </w:r>
      <w:r w:rsidRPr="001368AE">
        <w:rPr>
          <w:rFonts w:eastAsia="Microsoft YaHei"/>
          <w:color w:val="0B0B0B"/>
          <w:sz w:val="20"/>
          <w:szCs w:val="20"/>
        </w:rPr>
        <w:t>锦标赛回报</w:t>
      </w:r>
      <w:r w:rsidRPr="001368AE">
        <w:rPr>
          <w:color w:val="0B0B0B"/>
          <w:sz w:val="20"/>
          <w:szCs w:val="20"/>
        </w:rPr>
        <w:t>,</w:t>
      </w:r>
      <w:r w:rsidRPr="001368AE">
        <w:rPr>
          <w:rFonts w:eastAsia="Microsoft YaHei"/>
          <w:color w:val="0B0B0B"/>
          <w:sz w:val="20"/>
          <w:szCs w:val="20"/>
        </w:rPr>
        <w:t>不是</w:t>
      </w:r>
      <w:r w:rsidRPr="001368AE">
        <w:rPr>
          <w:color w:val="0B0B0B"/>
          <w:sz w:val="20"/>
          <w:szCs w:val="20"/>
        </w:rPr>
        <w:t xml:space="preserve"> e*</w:t>
      </w:r>
      <w:r w:rsidRPr="001368AE">
        <w:rPr>
          <w:rFonts w:eastAsia="Microsoft YaHei"/>
          <w:color w:val="0B0B0B"/>
          <w:sz w:val="20"/>
          <w:szCs w:val="20"/>
        </w:rPr>
        <w:t>。</w:t>
      </w:r>
    </w:p>
    <w:p w14:paraId="4E1C35CE" w14:textId="77777777" w:rsidR="00185326" w:rsidRPr="001368AE" w:rsidRDefault="00185326" w:rsidP="00185326">
      <w:pPr>
        <w:numPr>
          <w:ilvl w:val="0"/>
          <w:numId w:val="21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color w:val="0B0B0B"/>
          <w:sz w:val="20"/>
          <w:szCs w:val="20"/>
        </w:rPr>
        <w:lastRenderedPageBreak/>
        <w:t xml:space="preserve">v2 </w:t>
      </w:r>
      <w:r w:rsidRPr="001368AE">
        <w:rPr>
          <w:rFonts w:eastAsia="Microsoft YaHei"/>
          <w:color w:val="0B0B0B"/>
          <w:sz w:val="20"/>
          <w:szCs w:val="20"/>
        </w:rPr>
        <w:t>追加的两项：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conc_reg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 = −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w·log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>(concentration)</w:t>
      </w:r>
      <w:r w:rsidRPr="001368AE">
        <w:rPr>
          <w:rFonts w:eastAsia="Microsoft YaHei"/>
          <w:color w:val="0B0B0B"/>
          <w:sz w:val="20"/>
          <w:szCs w:val="20"/>
        </w:rPr>
        <w:t>（奖励更尖的策略）、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var_loss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 xml:space="preserve"> =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var_coef·Beta</w:t>
      </w:r>
      <w:proofErr w:type="spellEnd"/>
      <w:r w:rsidRPr="001368AE">
        <w:rPr>
          <w:rStyle w:val="HTMLCode"/>
          <w:rFonts w:ascii="Times New Roman" w:eastAsia="Microsoft YaHei" w:hAnsi="Times New Roman" w:cs="Times New Roman"/>
          <w:color w:val="0B0B0B"/>
        </w:rPr>
        <w:t>方差</w:t>
      </w:r>
      <w:r w:rsidRPr="001368AE">
        <w:rPr>
          <w:rStyle w:val="HTMLCode"/>
          <w:rFonts w:ascii="Times New Roman" w:hAnsi="Times New Roman" w:cs="Times New Roman"/>
          <w:color w:val="0B0B0B"/>
        </w:rPr>
        <w:t>(effort²)</w:t>
      </w:r>
      <w:r w:rsidRPr="001368AE">
        <w:rPr>
          <w:rFonts w:eastAsia="Microsoft YaHei"/>
          <w:color w:val="0B0B0B"/>
          <w:sz w:val="20"/>
          <w:szCs w:val="20"/>
        </w:rPr>
        <w:t>（惩罚策略离散度）。两者都只是把策略推向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确定性点</w:t>
      </w:r>
      <w:r w:rsidRPr="001368AE">
        <w:rPr>
          <w:color w:val="0B0B0B"/>
          <w:sz w:val="20"/>
          <w:szCs w:val="20"/>
        </w:rPr>
        <w:t>,</w:t>
      </w:r>
      <w:r w:rsidRPr="001368AE">
        <w:rPr>
          <w:rFonts w:eastAsia="Microsoft YaHei"/>
          <w:color w:val="0B0B0B"/>
          <w:sz w:val="20"/>
          <w:szCs w:val="20"/>
        </w:rPr>
        <w:t>都不引用</w:t>
      </w:r>
      <w:r w:rsidRPr="001368AE">
        <w:rPr>
          <w:color w:val="0B0B0B"/>
          <w:sz w:val="20"/>
          <w:szCs w:val="20"/>
        </w:rPr>
        <w:t xml:space="preserve"> e*</w:t>
      </w:r>
      <w:r w:rsidRPr="001368AE">
        <w:rPr>
          <w:rFonts w:eastAsia="Microsoft YaHei"/>
          <w:color w:val="0B0B0B"/>
          <w:sz w:val="20"/>
          <w:szCs w:val="20"/>
        </w:rPr>
        <w:t>。</w:t>
      </w:r>
    </w:p>
    <w:p w14:paraId="2B490823" w14:textId="77777777" w:rsidR="00185326" w:rsidRPr="001368AE" w:rsidRDefault="00185326" w:rsidP="00185326">
      <w:pPr>
        <w:numPr>
          <w:ilvl w:val="0"/>
          <w:numId w:val="21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Fonts w:eastAsia="Microsoft YaHei"/>
          <w:color w:val="0B0B0B"/>
          <w:sz w:val="20"/>
          <w:szCs w:val="20"/>
        </w:rPr>
        <w:t>整个</w:t>
      </w:r>
      <w:r w:rsidRPr="001368AE">
        <w:rPr>
          <w:color w:val="0B0B0B"/>
          <w:sz w:val="20"/>
          <w:szCs w:val="20"/>
        </w:rPr>
        <w:t xml:space="preserve"> agent </w:t>
      </w:r>
      <w:r w:rsidRPr="001368AE">
        <w:rPr>
          <w:rFonts w:eastAsia="Microsoft YaHei"/>
          <w:color w:val="0B0B0B"/>
          <w:sz w:val="20"/>
          <w:szCs w:val="20"/>
        </w:rPr>
        <w:t>里没有任何</w:t>
      </w:r>
      <w:r w:rsidRPr="001368AE">
        <w:rPr>
          <w:color w:val="0B0B0B"/>
          <w:sz w:val="20"/>
          <w:szCs w:val="20"/>
        </w:rPr>
        <w:t> 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e_star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>/theoretical/equilibrium</w:t>
      </w:r>
      <w:r w:rsidRPr="001368AE">
        <w:rPr>
          <w:rFonts w:eastAsia="Microsoft YaHei"/>
          <w:color w:val="0B0B0B"/>
          <w:sz w:val="20"/>
          <w:szCs w:val="20"/>
        </w:rPr>
        <w:t>（</w:t>
      </w:r>
      <w:r w:rsidRPr="001368AE">
        <w:rPr>
          <w:color w:val="0B0B0B"/>
          <w:sz w:val="20"/>
          <w:szCs w:val="20"/>
        </w:rPr>
        <w:t xml:space="preserve">grep </w:t>
      </w:r>
      <w:r w:rsidRPr="001368AE">
        <w:rPr>
          <w:rFonts w:eastAsia="Microsoft YaHei"/>
          <w:color w:val="0B0B0B"/>
          <w:sz w:val="20"/>
          <w:szCs w:val="20"/>
        </w:rPr>
        <w:t>为空）。</w:t>
      </w:r>
    </w:p>
    <w:p w14:paraId="2BC9FA90" w14:textId="77777777" w:rsidR="00185326" w:rsidRPr="001368AE" w:rsidRDefault="00185326" w:rsidP="00185326">
      <w:pPr>
        <w:numPr>
          <w:ilvl w:val="0"/>
          <w:numId w:val="21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color w:val="0B0B0B"/>
          <w:sz w:val="20"/>
          <w:szCs w:val="20"/>
        </w:rPr>
        <w:t xml:space="preserve">runner </w:t>
      </w:r>
      <w:r w:rsidRPr="001368AE">
        <w:rPr>
          <w:rFonts w:eastAsia="Microsoft YaHei"/>
          <w:color w:val="0B0B0B"/>
          <w:sz w:val="20"/>
          <w:szCs w:val="20"/>
        </w:rPr>
        <w:t>里</w:t>
      </w:r>
      <w:r w:rsidRPr="001368AE">
        <w:rPr>
          <w:color w:val="0B0B0B"/>
          <w:sz w:val="20"/>
          <w:szCs w:val="20"/>
        </w:rPr>
        <w:t xml:space="preserve"> e* </w:t>
      </w:r>
      <w:r w:rsidRPr="001368AE">
        <w:rPr>
          <w:rFonts w:eastAsia="Microsoft YaHei"/>
          <w:color w:val="0B0B0B"/>
          <w:sz w:val="20"/>
          <w:szCs w:val="20"/>
        </w:rPr>
        <w:t>只用于</w:t>
      </w:r>
      <w:r w:rsidRPr="001368AE">
        <w:rPr>
          <w:color w:val="0B0B0B"/>
          <w:sz w:val="20"/>
          <w:szCs w:val="20"/>
        </w:rPr>
        <w:t xml:space="preserve"> eval </w:t>
      </w:r>
      <w:r w:rsidRPr="001368AE">
        <w:rPr>
          <w:rFonts w:eastAsia="Microsoft YaHei"/>
          <w:color w:val="0B0B0B"/>
          <w:sz w:val="20"/>
          <w:szCs w:val="20"/>
        </w:rPr>
        <w:t>记录</w:t>
      </w:r>
      <w:r w:rsidRPr="001368AE">
        <w:rPr>
          <w:color w:val="0B0B0B"/>
          <w:sz w:val="20"/>
          <w:szCs w:val="20"/>
        </w:rPr>
        <w:t xml:space="preserve"> / gap </w:t>
      </w:r>
      <w:r w:rsidRPr="001368AE">
        <w:rPr>
          <w:rFonts w:eastAsia="Microsoft YaHei"/>
          <w:color w:val="0B0B0B"/>
          <w:sz w:val="20"/>
          <w:szCs w:val="20"/>
        </w:rPr>
        <w:t>报告</w:t>
      </w:r>
      <w:r w:rsidRPr="001368AE">
        <w:rPr>
          <w:color w:val="0B0B0B"/>
          <w:sz w:val="20"/>
          <w:szCs w:val="20"/>
        </w:rPr>
        <w:t>,</w:t>
      </w:r>
      <w:r w:rsidRPr="001368AE">
        <w:rPr>
          <w:rFonts w:eastAsia="Microsoft YaHei"/>
          <w:color w:val="0B0B0B"/>
          <w:sz w:val="20"/>
          <w:szCs w:val="20"/>
        </w:rPr>
        <w:t>并明确标注</w:t>
      </w:r>
      <w:r w:rsidRPr="001368AE">
        <w:rPr>
          <w:color w:val="0B0B0B"/>
          <w:sz w:val="20"/>
          <w:szCs w:val="20"/>
        </w:rPr>
        <w:t>"NOT a stop criterion"</w:t>
      </w:r>
      <w:r w:rsidRPr="001368AE">
        <w:rPr>
          <w:rFonts w:eastAsia="Microsoft YaHei"/>
          <w:color w:val="0B0B0B"/>
          <w:sz w:val="20"/>
          <w:szCs w:val="20"/>
        </w:rPr>
        <w:t>（</w:t>
      </w:r>
      <w:r w:rsidRPr="001368AE">
        <w:rPr>
          <w:rStyle w:val="HTMLCode"/>
          <w:rFonts w:ascii="Times New Roman" w:hAnsi="Times New Roman" w:cs="Times New Roman"/>
          <w:color w:val="184F95"/>
        </w:rPr>
        <w:t>run_different_ability.py:201,240,304</w:t>
      </w:r>
      <w:r w:rsidRPr="001368AE">
        <w:rPr>
          <w:rFonts w:eastAsia="Microsoft YaHei"/>
          <w:color w:val="0B0B0B"/>
          <w:sz w:val="20"/>
          <w:szCs w:val="20"/>
        </w:rPr>
        <w:t>）；</w:t>
      </w:r>
      <w:r w:rsidRPr="001368AE">
        <w:rPr>
          <w:color w:val="0B0B0B"/>
          <w:sz w:val="20"/>
          <w:szCs w:val="20"/>
        </w:rPr>
        <w:t xml:space="preserve">reward-shaping </w:t>
      </w:r>
      <w:r w:rsidRPr="001368AE">
        <w:rPr>
          <w:rFonts w:eastAsia="Microsoft YaHei"/>
          <w:color w:val="0B0B0B"/>
          <w:sz w:val="20"/>
          <w:szCs w:val="20"/>
        </w:rPr>
        <w:t>的</w:t>
      </w:r>
      <w:r w:rsidRPr="001368AE">
        <w:rPr>
          <w:color w:val="0B0B0B"/>
          <w:sz w:val="20"/>
          <w:szCs w:val="20"/>
        </w:rPr>
        <w:t xml:space="preserve"> grep </w:t>
      </w:r>
      <w:r w:rsidRPr="001368AE">
        <w:rPr>
          <w:rFonts w:eastAsia="Microsoft YaHei"/>
          <w:color w:val="0B0B0B"/>
          <w:sz w:val="20"/>
          <w:szCs w:val="20"/>
        </w:rPr>
        <w:t>也为空。</w:t>
      </w:r>
    </w:p>
    <w:p w14:paraId="7E9E239A" w14:textId="2D7A343B" w:rsidR="00185326" w:rsidRPr="001368AE" w:rsidRDefault="00185326" w:rsidP="00185326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Fonts w:eastAsia="Microsoft YaHei"/>
          <w:color w:val="0B0B0B"/>
          <w:sz w:val="20"/>
          <w:szCs w:val="20"/>
        </w:rPr>
        <w:t>即</w:t>
      </w:r>
      <w:r w:rsidRPr="001368AE">
        <w:rPr>
          <w:color w:val="0B0B0B"/>
          <w:sz w:val="20"/>
          <w:szCs w:val="20"/>
        </w:rPr>
        <w:t xml:space="preserve"> "</w:t>
      </w:r>
      <w:proofErr w:type="spellStart"/>
      <w:r w:rsidRPr="001368AE">
        <w:rPr>
          <w:color w:val="0B0B0B"/>
          <w:sz w:val="20"/>
          <w:szCs w:val="20"/>
        </w:rPr>
        <w:t>theory_align</w:t>
      </w:r>
      <w:proofErr w:type="spellEnd"/>
      <w:r w:rsidRPr="001368AE">
        <w:rPr>
          <w:color w:val="0B0B0B"/>
          <w:sz w:val="20"/>
          <w:szCs w:val="20"/>
        </w:rPr>
        <w:t xml:space="preserve">" </w:t>
      </w:r>
      <w:r w:rsidRPr="001368AE">
        <w:rPr>
          <w:rFonts w:eastAsia="Microsoft YaHei"/>
          <w:color w:val="0B0B0B"/>
          <w:sz w:val="20"/>
          <w:szCs w:val="20"/>
        </w:rPr>
        <w:t>指的是把策略对齐到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纯策略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>/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确定性</w:t>
      </w:r>
      <w:r w:rsidRPr="001368AE">
        <w:rPr>
          <w:rFonts w:eastAsia="Microsoft YaHei"/>
          <w:color w:val="0B0B0B"/>
          <w:sz w:val="20"/>
          <w:szCs w:val="20"/>
        </w:rPr>
        <w:t>（</w:t>
      </w:r>
      <w:r w:rsidRPr="001368AE">
        <w:rPr>
          <w:color w:val="0B0B0B"/>
          <w:sz w:val="20"/>
          <w:szCs w:val="20"/>
        </w:rPr>
        <w:t xml:space="preserve">Nash </w:t>
      </w:r>
      <w:r w:rsidRPr="001368AE">
        <w:rPr>
          <w:rFonts w:eastAsia="Microsoft YaHei"/>
          <w:color w:val="0B0B0B"/>
          <w:sz w:val="20"/>
          <w:szCs w:val="20"/>
        </w:rPr>
        <w:t>均衡在形式上是纯策略）</w:t>
      </w:r>
      <w:r w:rsidRPr="001368AE">
        <w:rPr>
          <w:color w:val="0B0B0B"/>
          <w:sz w:val="20"/>
          <w:szCs w:val="20"/>
        </w:rPr>
        <w:t>,</w:t>
      </w:r>
      <w:r w:rsidRPr="001368AE">
        <w:rPr>
          <w:rFonts w:eastAsia="Microsoft YaHei"/>
          <w:color w:val="0B0B0B"/>
          <w:sz w:val="20"/>
          <w:szCs w:val="20"/>
        </w:rPr>
        <w:t>而不是注入具体的</w:t>
      </w:r>
      <w:r w:rsidRPr="001368AE">
        <w:rPr>
          <w:color w:val="0B0B0B"/>
          <w:sz w:val="20"/>
          <w:szCs w:val="20"/>
        </w:rPr>
        <w:t xml:space="preserve"> e* </w:t>
      </w:r>
      <w:r w:rsidRPr="001368AE">
        <w:rPr>
          <w:rFonts w:eastAsia="Microsoft YaHei"/>
          <w:color w:val="0B0B0B"/>
          <w:sz w:val="20"/>
          <w:szCs w:val="20"/>
        </w:rPr>
        <w:t>数值。</w:t>
      </w:r>
      <w:r w:rsidRPr="001368AE">
        <w:rPr>
          <w:color w:val="0B0B0B"/>
          <w:sz w:val="20"/>
          <w:szCs w:val="20"/>
        </w:rPr>
        <w:t xml:space="preserve">v2 </w:t>
      </w:r>
      <w:r w:rsidRPr="001368AE">
        <w:rPr>
          <w:rFonts w:eastAsia="Microsoft YaHei"/>
          <w:color w:val="0B0B0B"/>
          <w:sz w:val="20"/>
          <w:szCs w:val="20"/>
        </w:rPr>
        <w:t>把</w:t>
      </w:r>
      <w:r w:rsidRPr="001368AE">
        <w:rPr>
          <w:color w:val="0B0B0B"/>
          <w:sz w:val="20"/>
          <w:szCs w:val="20"/>
        </w:rPr>
        <w:t xml:space="preserve"> entropy </w:t>
      </w:r>
      <w:r w:rsidRPr="001368AE">
        <w:rPr>
          <w:rFonts w:eastAsia="Microsoft YaHei"/>
          <w:color w:val="0B0B0B"/>
          <w:sz w:val="20"/>
          <w:szCs w:val="20"/>
        </w:rPr>
        <w:t>设</w:t>
      </w:r>
      <w:r w:rsidRPr="001368AE">
        <w:rPr>
          <w:color w:val="0B0B0B"/>
          <w:sz w:val="20"/>
          <w:szCs w:val="20"/>
        </w:rPr>
        <w:t xml:space="preserve"> 0 </w:t>
      </w:r>
      <w:r w:rsidRPr="001368AE">
        <w:rPr>
          <w:rFonts w:eastAsia="Microsoft YaHei"/>
          <w:color w:val="0B0B0B"/>
          <w:sz w:val="20"/>
          <w:szCs w:val="20"/>
        </w:rPr>
        <w:t>是自洽的（要确定性策略就不要</w:t>
      </w:r>
      <w:r w:rsidRPr="001368AE">
        <w:rPr>
          <w:color w:val="0B0B0B"/>
          <w:sz w:val="20"/>
          <w:szCs w:val="20"/>
        </w:rPr>
        <w:t xml:space="preserve"> entropy </w:t>
      </w:r>
      <w:r w:rsidRPr="001368AE">
        <w:rPr>
          <w:rFonts w:eastAsia="Microsoft YaHei"/>
          <w:color w:val="0B0B0B"/>
          <w:sz w:val="20"/>
          <w:szCs w:val="20"/>
        </w:rPr>
        <w:t>奖励）</w:t>
      </w:r>
      <w:r w:rsidRPr="001368AE">
        <w:rPr>
          <w:color w:val="0B0B0B"/>
          <w:sz w:val="20"/>
          <w:szCs w:val="20"/>
        </w:rPr>
        <w:t>,</w:t>
      </w:r>
      <w:r w:rsidRPr="001368AE">
        <w:rPr>
          <w:rFonts w:eastAsia="Microsoft YaHei"/>
          <w:color w:val="0B0B0B"/>
          <w:sz w:val="20"/>
          <w:szCs w:val="20"/>
        </w:rPr>
        <w:t>但没有泄漏目标值。</w:t>
      </w:r>
    </w:p>
    <w:p w14:paraId="446A2FD7" w14:textId="77777777" w:rsidR="00185326" w:rsidRPr="001368AE" w:rsidRDefault="00185326" w:rsidP="00185326">
      <w:pPr>
        <w:pStyle w:val="NormalWeb"/>
        <w:spacing w:before="120" w:beforeAutospacing="0" w:after="120" w:afterAutospacing="0" w:line="360" w:lineRule="auto"/>
        <w:ind w:left="720"/>
        <w:rPr>
          <w:rFonts w:eastAsia="SimSun"/>
          <w:color w:val="000000" w:themeColor="text1"/>
          <w:sz w:val="20"/>
          <w:szCs w:val="20"/>
        </w:rPr>
      </w:pPr>
    </w:p>
    <w:p w14:paraId="27A52914" w14:textId="58454A7E" w:rsidR="007A4D66" w:rsidRPr="001368AE" w:rsidRDefault="001368AE" w:rsidP="001368AE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  <w:r w:rsidRPr="001368AE">
        <w:rPr>
          <w:rFonts w:eastAsia="SimSun"/>
          <w:color w:val="000000" w:themeColor="text1"/>
          <w:sz w:val="20"/>
          <w:szCs w:val="20"/>
        </w:rPr>
        <w:t xml:space="preserve">1- </w:t>
      </w:r>
      <w:r w:rsidR="00012AA5" w:rsidRPr="001368AE">
        <w:rPr>
          <w:rFonts w:eastAsia="SimSun"/>
          <w:color w:val="000000" w:themeColor="text1"/>
          <w:sz w:val="20"/>
          <w:szCs w:val="20"/>
        </w:rPr>
        <w:t>在</w:t>
      </w:r>
      <w:r w:rsidR="00012AA5" w:rsidRPr="001368AE">
        <w:rPr>
          <w:rFonts w:eastAsia="SimSun"/>
          <w:color w:val="000000" w:themeColor="text1"/>
          <w:sz w:val="20"/>
          <w:szCs w:val="20"/>
        </w:rPr>
        <w:t>heterogeneous ability</w:t>
      </w:r>
      <w:r w:rsidR="00012AA5" w:rsidRPr="001368AE">
        <w:rPr>
          <w:rFonts w:eastAsia="SimSun"/>
          <w:color w:val="000000" w:themeColor="text1"/>
          <w:sz w:val="20"/>
          <w:szCs w:val="20"/>
        </w:rPr>
        <w:t>的情况下，</w:t>
      </w:r>
      <w:r w:rsidR="00012AA5" w:rsidRPr="001368AE">
        <w:rPr>
          <w:rFonts w:eastAsia="SimSun"/>
          <w:color w:val="000000" w:themeColor="text1"/>
          <w:sz w:val="20"/>
          <w:szCs w:val="20"/>
        </w:rPr>
        <w:t>entropy</w:t>
      </w:r>
      <w:r w:rsidR="00012AA5" w:rsidRPr="001368AE">
        <w:rPr>
          <w:rFonts w:eastAsia="SimSun"/>
          <w:color w:val="000000" w:themeColor="text1"/>
          <w:sz w:val="20"/>
          <w:szCs w:val="20"/>
        </w:rPr>
        <w:t>发挥了作用，这是预设的选择还是模型训练中自行选择？</w:t>
      </w:r>
    </w:p>
    <w:p w14:paraId="7B7047EC" w14:textId="707575E2" w:rsidR="007A4D66" w:rsidRPr="001368AE" w:rsidRDefault="007A4D66" w:rsidP="007A4D66">
      <w:pPr>
        <w:pStyle w:val="NormalWeb"/>
        <w:spacing w:before="120" w:beforeAutospacing="0" w:after="120" w:afterAutospacing="0" w:line="360" w:lineRule="auto"/>
        <w:rPr>
          <w:rFonts w:eastAsia="SimSun"/>
          <w:color w:val="EE0000"/>
          <w:sz w:val="20"/>
          <w:szCs w:val="20"/>
        </w:rPr>
      </w:pPr>
      <w:r w:rsidRPr="001368AE">
        <w:rPr>
          <w:rFonts w:eastAsia="Microsoft YaHei"/>
          <w:color w:val="EE0000"/>
          <w:sz w:val="20"/>
          <w:szCs w:val="20"/>
        </w:rPr>
        <w:t>是</w:t>
      </w:r>
      <w:r w:rsidRPr="001368AE">
        <w:rPr>
          <w:color w:val="EE0000"/>
          <w:sz w:val="20"/>
          <w:szCs w:val="20"/>
        </w:rPr>
        <w:t xml:space="preserve"> config </w:t>
      </w:r>
      <w:r w:rsidRPr="001368AE">
        <w:rPr>
          <w:rFonts w:eastAsia="Microsoft YaHei"/>
          <w:color w:val="EE0000"/>
          <w:sz w:val="20"/>
          <w:szCs w:val="20"/>
        </w:rPr>
        <w:t>里写死的超参</w:t>
      </w:r>
      <w:r w:rsidRPr="001368AE">
        <w:rPr>
          <w:color w:val="EE0000"/>
          <w:sz w:val="20"/>
          <w:szCs w:val="20"/>
        </w:rPr>
        <w:t>,</w:t>
      </w:r>
      <w:r w:rsidRPr="001368AE">
        <w:rPr>
          <w:rFonts w:eastAsia="Microsoft YaHei"/>
          <w:color w:val="EE0000"/>
          <w:sz w:val="20"/>
          <w:szCs w:val="20"/>
        </w:rPr>
        <w:t>而且和其它三个实验</w:t>
      </w:r>
      <w:r w:rsidRPr="001368AE">
        <w:rPr>
          <w:rStyle w:val="Strong"/>
          <w:rFonts w:eastAsia="Microsoft YaHei"/>
          <w:b w:val="0"/>
          <w:bCs w:val="0"/>
          <w:color w:val="EE0000"/>
          <w:sz w:val="20"/>
          <w:szCs w:val="20"/>
        </w:rPr>
        <w:t>完全一样</w:t>
      </w:r>
      <w:r w:rsidRPr="001368AE">
        <w:rPr>
          <w:rFonts w:eastAsia="Microsoft YaHei"/>
          <w:color w:val="EE0000"/>
          <w:sz w:val="20"/>
          <w:szCs w:val="20"/>
        </w:rPr>
        <w:t>：</w:t>
      </w:r>
      <w:r w:rsidRPr="001368AE">
        <w:rPr>
          <w:rStyle w:val="HTMLCode"/>
          <w:rFonts w:ascii="Times New Roman" w:hAnsi="Times New Roman" w:cs="Times New Roman"/>
          <w:color w:val="EE0000"/>
        </w:rPr>
        <w:t>one_stage_different_ability.py:59-62</w:t>
      </w:r>
      <w:r w:rsidRPr="001368AE">
        <w:rPr>
          <w:rStyle w:val="wordanimatingyu34g11"/>
          <w:color w:val="EE0000"/>
          <w:sz w:val="20"/>
          <w:szCs w:val="20"/>
        </w:rPr>
        <w:t> → start=0.03</w:t>
      </w:r>
      <w:r w:rsidRPr="001368AE">
        <w:rPr>
          <w:rStyle w:val="wordanimatingyu34g11"/>
          <w:rFonts w:eastAsia="Microsoft YaHei"/>
          <w:color w:val="EE0000"/>
          <w:sz w:val="20"/>
          <w:szCs w:val="20"/>
        </w:rPr>
        <w:t>、</w:t>
      </w:r>
      <w:r w:rsidRPr="001368AE">
        <w:rPr>
          <w:rStyle w:val="wordanimatingyu34g11"/>
          <w:color w:val="EE0000"/>
          <w:sz w:val="20"/>
          <w:szCs w:val="20"/>
        </w:rPr>
        <w:t>hold=0.03</w:t>
      </w:r>
      <w:r w:rsidRPr="001368AE">
        <w:rPr>
          <w:rStyle w:val="wordanimatingyu34g11"/>
          <w:rFonts w:eastAsia="Microsoft YaHei"/>
          <w:color w:val="EE0000"/>
          <w:sz w:val="20"/>
          <w:szCs w:val="20"/>
        </w:rPr>
        <w:t>、</w:t>
      </w:r>
      <w:r w:rsidRPr="001368AE">
        <w:rPr>
          <w:rStyle w:val="wordanimatingyu34g11"/>
          <w:color w:val="EE0000"/>
          <w:sz w:val="20"/>
          <w:szCs w:val="20"/>
        </w:rPr>
        <w:t>end=0.005</w:t>
      </w:r>
      <w:r w:rsidRPr="001368AE">
        <w:rPr>
          <w:rStyle w:val="wordanimatingyu34g11"/>
          <w:rFonts w:eastAsia="Microsoft YaHei"/>
          <w:color w:val="EE0000"/>
          <w:sz w:val="20"/>
          <w:szCs w:val="20"/>
        </w:rPr>
        <w:t>、</w:t>
      </w:r>
      <w:proofErr w:type="spellStart"/>
      <w:r w:rsidRPr="001368AE">
        <w:rPr>
          <w:rStyle w:val="wordanimatingyu34g11"/>
          <w:color w:val="EE0000"/>
          <w:sz w:val="20"/>
          <w:szCs w:val="20"/>
        </w:rPr>
        <w:t>hold_fraction</w:t>
      </w:r>
      <w:proofErr w:type="spellEnd"/>
      <w:r w:rsidRPr="001368AE">
        <w:rPr>
          <w:rStyle w:val="wordanimatingyu34g11"/>
          <w:color w:val="EE0000"/>
          <w:sz w:val="20"/>
          <w:szCs w:val="20"/>
        </w:rPr>
        <w:t>=2/3</w:t>
      </w:r>
      <w:r w:rsidRPr="001368AE">
        <w:rPr>
          <w:rStyle w:val="wordanimatingyu34g11"/>
          <w:rFonts w:eastAsia="Microsoft YaHei"/>
          <w:color w:val="EE0000"/>
          <w:sz w:val="20"/>
          <w:szCs w:val="20"/>
        </w:rPr>
        <w:t>。</w:t>
      </w:r>
      <w:r w:rsidR="001B046B" w:rsidRPr="001368AE">
        <w:rPr>
          <w:rStyle w:val="wordanimatingyu34g11"/>
          <w:rFonts w:eastAsia="Microsoft YaHei"/>
          <w:color w:val="EE0000"/>
          <w:sz w:val="20"/>
          <w:szCs w:val="20"/>
        </w:rPr>
        <w:t>？</w:t>
      </w:r>
    </w:p>
    <w:p w14:paraId="1D843574" w14:textId="77777777" w:rsidR="007A4D66" w:rsidRPr="001368AE" w:rsidRDefault="007A4D66" w:rsidP="007A4D66">
      <w:pPr>
        <w:pStyle w:val="wordanimatingyu34g111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Style w:val="wordanimatingyu34g11"/>
          <w:color w:val="0B0B0B"/>
          <w:sz w:val="20"/>
          <w:szCs w:val="20"/>
        </w:rPr>
        <w:t>runner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按固定计划套用（</w:t>
      </w:r>
      <w:r w:rsidRPr="001368AE">
        <w:rPr>
          <w:rStyle w:val="HTMLCode"/>
          <w:rFonts w:ascii="Times New Roman" w:hAnsi="Times New Roman" w:cs="Times New Roman"/>
          <w:color w:val="184F95"/>
        </w:rPr>
        <w:t>run_different_ability.py:609-697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）：前</w:t>
      </w:r>
      <w:r w:rsidRPr="001368AE">
        <w:rPr>
          <w:rStyle w:val="wordanimatingyu34g11"/>
          <w:color w:val="0B0B0B"/>
          <w:sz w:val="20"/>
          <w:szCs w:val="20"/>
        </w:rPr>
        <w:t> 2/3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训练保持</w:t>
      </w:r>
      <w:r w:rsidRPr="001368AE">
        <w:rPr>
          <w:rStyle w:val="wordanimatingyu34g11"/>
          <w:color w:val="0B0B0B"/>
          <w:sz w:val="20"/>
          <w:szCs w:val="20"/>
        </w:rPr>
        <w:t> 0.03,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之后线性退火到</w:t>
      </w:r>
      <w:r w:rsidRPr="001368AE">
        <w:rPr>
          <w:rStyle w:val="wordanimatingyu34g11"/>
          <w:color w:val="0B0B0B"/>
          <w:sz w:val="20"/>
          <w:szCs w:val="20"/>
        </w:rPr>
        <w:t> 0.005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。系数每个</w:t>
      </w:r>
      <w:r w:rsidRPr="001368AE">
        <w:rPr>
          <w:rStyle w:val="wordanimatingyu34g11"/>
          <w:color w:val="0B0B0B"/>
          <w:sz w:val="20"/>
          <w:szCs w:val="20"/>
        </w:rPr>
        <w:t> update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由</w:t>
      </w:r>
      <w:r w:rsidRPr="001368AE">
        <w:rPr>
          <w:rStyle w:val="wordanimatingyu34g11"/>
          <w:color w:val="0B0B0B"/>
          <w:sz w:val="20"/>
          <w:szCs w:val="20"/>
        </w:rPr>
        <w:t> config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决定</w:t>
      </w:r>
      <w:r w:rsidRPr="001368AE">
        <w:rPr>
          <w:rStyle w:val="wordanimatingyu34g11"/>
          <w:color w:val="0B0B0B"/>
          <w:sz w:val="20"/>
          <w:szCs w:val="20"/>
        </w:rPr>
        <w:t>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模型不参与选择。</w:t>
      </w:r>
    </w:p>
    <w:p w14:paraId="74035B42" w14:textId="77777777" w:rsidR="007A4D66" w:rsidRPr="001368AE" w:rsidRDefault="007A4D66" w:rsidP="007A4D66">
      <w:pPr>
        <w:pStyle w:val="wordanimatingyu34g111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模型层面</w:t>
      </w:r>
      <w:r w:rsidRPr="001368AE">
        <w:rPr>
          <w:rStyle w:val="wordanimatingyu34g11"/>
          <w:color w:val="0B0B0B"/>
          <w:sz w:val="20"/>
          <w:szCs w:val="20"/>
        </w:rPr>
        <w:t>"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自己产生</w:t>
      </w:r>
      <w:r w:rsidRPr="001368AE">
        <w:rPr>
          <w:rStyle w:val="wordanimatingyu34g11"/>
          <w:color w:val="0B0B0B"/>
          <w:sz w:val="20"/>
          <w:szCs w:val="20"/>
        </w:rPr>
        <w:t>"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的只是结果策略的</w:t>
      </w:r>
      <w:r w:rsidRPr="001368AE">
        <w:rPr>
          <w:rStyle w:val="wordanimatingyu34g11"/>
          <w:color w:val="0B0B0B"/>
          <w:sz w:val="20"/>
          <w:szCs w:val="20"/>
        </w:rPr>
        <w:t> entropy(</w:t>
      </w:r>
      <w:proofErr w:type="spellStart"/>
      <w:r w:rsidRPr="001368AE">
        <w:rPr>
          <w:rStyle w:val="wordanimatingyu34g11"/>
          <w:color w:val="0B0B0B"/>
          <w:sz w:val="20"/>
          <w:szCs w:val="20"/>
        </w:rPr>
        <w:t>batch_entropy</w:t>
      </w:r>
      <w:proofErr w:type="spellEnd"/>
      <w:r w:rsidRPr="001368AE">
        <w:rPr>
          <w:rStyle w:val="wordanimatingyu34g11"/>
          <w:color w:val="0B0B0B"/>
          <w:sz w:val="20"/>
          <w:szCs w:val="20"/>
        </w:rPr>
        <w:t>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轨迹</w:t>
      </w:r>
      <w:r w:rsidRPr="001368AE">
        <w:rPr>
          <w:rStyle w:val="wordanimatingyu34g11"/>
          <w:color w:val="0B0B0B"/>
          <w:sz w:val="20"/>
          <w:szCs w:val="20"/>
        </w:rPr>
        <w:t>),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那是训练</w:t>
      </w:r>
      <w:r w:rsidRPr="001368AE">
        <w:rPr>
          <w:rStyle w:val="wordanimatingyu34g11"/>
          <w:rFonts w:eastAsia="Microsoft YaHei"/>
          <w:i/>
          <w:iCs/>
          <w:color w:val="0B0B0B"/>
          <w:sz w:val="20"/>
          <w:szCs w:val="20"/>
        </w:rPr>
        <w:t>结果</w:t>
      </w:r>
      <w:r w:rsidRPr="001368AE">
        <w:rPr>
          <w:rStyle w:val="wordanimatingyu34g11"/>
          <w:color w:val="0B0B0B"/>
          <w:sz w:val="20"/>
          <w:szCs w:val="20"/>
        </w:rPr>
        <w:t>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不是被选择的</w:t>
      </w:r>
      <w:r w:rsidRPr="001368AE">
        <w:rPr>
          <w:rStyle w:val="wordanimatingyu34g11"/>
          <w:rFonts w:eastAsia="Microsoft YaHei"/>
          <w:i/>
          <w:iCs/>
          <w:color w:val="0B0B0B"/>
          <w:sz w:val="20"/>
          <w:szCs w:val="20"/>
        </w:rPr>
        <w:t>设置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。</w:t>
      </w:r>
    </w:p>
    <w:p w14:paraId="5682BC06" w14:textId="7246643C" w:rsidR="00012AA5" w:rsidRPr="001368AE" w:rsidRDefault="007A4D66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  <w:r w:rsidRPr="001368AE">
        <w:rPr>
          <w:rStyle w:val="wordanimatingyu34g11"/>
          <w:color w:val="0B0B0B"/>
          <w:sz w:val="20"/>
          <w:szCs w:val="20"/>
        </w:rPr>
        <w:t>het-ability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看起来</w:t>
      </w:r>
      <w:r w:rsidRPr="001368AE">
        <w:rPr>
          <w:rStyle w:val="wordanimatingyu34g11"/>
          <w:color w:val="0B0B0B"/>
          <w:sz w:val="20"/>
          <w:szCs w:val="20"/>
        </w:rPr>
        <w:t>"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特殊</w:t>
      </w:r>
      <w:r w:rsidRPr="001368AE">
        <w:rPr>
          <w:rStyle w:val="wordanimatingyu34g11"/>
          <w:color w:val="0B0B0B"/>
          <w:sz w:val="20"/>
          <w:szCs w:val="20"/>
        </w:rPr>
        <w:t>"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的原因：它是唯一实现并尝试过</w:t>
      </w:r>
      <w:r w:rsidRPr="001368AE">
        <w:rPr>
          <w:rStyle w:val="wordanimatingyu34g11"/>
          <w:color w:val="0B0B0B"/>
          <w:sz w:val="20"/>
          <w:szCs w:val="20"/>
        </w:rPr>
        <w:t> entropy=0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替代方案（</w:t>
      </w:r>
      <w:r w:rsidRPr="001368AE">
        <w:rPr>
          <w:rStyle w:val="wordanimatingyu34g11"/>
          <w:color w:val="0B0B0B"/>
          <w:sz w:val="20"/>
          <w:szCs w:val="20"/>
        </w:rPr>
        <w:t>theory_align_v2 / </w:t>
      </w:r>
      <w:r w:rsidRPr="001368AE">
        <w:rPr>
          <w:rStyle w:val="HTMLCode"/>
          <w:rFonts w:ascii="Times New Roman" w:hAnsi="Times New Roman" w:cs="Times New Roman"/>
          <w:color w:val="0B0B0B"/>
        </w:rPr>
        <w:t>r5_sampled_v2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）的实验</w:t>
      </w:r>
      <w:r w:rsidRPr="001368AE">
        <w:rPr>
          <w:rStyle w:val="wordanimatingyu34g11"/>
          <w:color w:val="0B0B0B"/>
          <w:sz w:val="20"/>
          <w:szCs w:val="20"/>
        </w:rPr>
        <w:t>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而该方案被主动否决、保留了标准</w:t>
      </w:r>
      <w:r w:rsidRPr="001368AE">
        <w:rPr>
          <w:rStyle w:val="wordanimatingyu34g11"/>
          <w:color w:val="0B0B0B"/>
          <w:sz w:val="20"/>
          <w:szCs w:val="20"/>
        </w:rPr>
        <w:t> entropy&gt;0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计划。所以</w:t>
      </w:r>
      <w:r w:rsidRPr="001368AE">
        <w:rPr>
          <w:rStyle w:val="wordanimatingyu34g11"/>
          <w:color w:val="0B0B0B"/>
          <w:sz w:val="20"/>
          <w:szCs w:val="20"/>
        </w:rPr>
        <w:t>"entropy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在</w:t>
      </w:r>
      <w:r w:rsidRPr="001368AE">
        <w:rPr>
          <w:rStyle w:val="wordanimatingyu34g11"/>
          <w:color w:val="0B0B0B"/>
          <w:sz w:val="20"/>
          <w:szCs w:val="20"/>
        </w:rPr>
        <w:t> het-ability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发挥作用</w:t>
      </w:r>
      <w:r w:rsidRPr="001368AE">
        <w:rPr>
          <w:rStyle w:val="wordanimatingyu34g11"/>
          <w:color w:val="0B0B0B"/>
          <w:sz w:val="20"/>
          <w:szCs w:val="20"/>
        </w:rPr>
        <w:t>"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是一个刻意的方法学选择</w:t>
      </w:r>
      <w:r w:rsidRPr="001368AE">
        <w:rPr>
          <w:rStyle w:val="wordanimatingyu34g11"/>
          <w:color w:val="0B0B0B"/>
          <w:sz w:val="20"/>
          <w:szCs w:val="20"/>
        </w:rPr>
        <w:t>(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保留标准预设、否决</w:t>
      </w:r>
      <w:r w:rsidRPr="001368AE">
        <w:rPr>
          <w:rStyle w:val="wordanimatingyu34g11"/>
          <w:color w:val="0B0B0B"/>
          <w:sz w:val="20"/>
          <w:szCs w:val="20"/>
        </w:rPr>
        <w:t> entropy=0 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消融</w:t>
      </w:r>
      <w:r w:rsidRPr="001368AE">
        <w:rPr>
          <w:rStyle w:val="wordanimatingyu34g11"/>
          <w:color w:val="0B0B0B"/>
          <w:sz w:val="20"/>
          <w:szCs w:val="20"/>
        </w:rPr>
        <w:t>),</w:t>
      </w:r>
      <w:r w:rsidRPr="001368AE">
        <w:rPr>
          <w:rStyle w:val="wordanimatingyu34g11"/>
          <w:rFonts w:eastAsia="Microsoft YaHei"/>
          <w:color w:val="0B0B0B"/>
          <w:sz w:val="20"/>
          <w:szCs w:val="20"/>
        </w:rPr>
        <w:t>不是模型训练时自行决定的。</w:t>
      </w:r>
    </w:p>
    <w:p w14:paraId="6974A789" w14:textId="77777777" w:rsidR="0054145B" w:rsidRPr="001368AE" w:rsidRDefault="0054145B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</w:p>
    <w:p w14:paraId="5D85BC17" w14:textId="2BE971B3" w:rsidR="00E827D4" w:rsidRPr="001368AE" w:rsidRDefault="00E827D4" w:rsidP="00267C8F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Component ablation of TEL-PPO across noise levels</w:t>
      </w:r>
    </w:p>
    <w:p w14:paraId="6E8DB4E4" w14:textId="7D97D499" w:rsidR="00E827D4" w:rsidRPr="001368AE" w:rsidRDefault="00E827D4" w:rsidP="00E827D4">
      <w:pPr>
        <w:spacing w:before="120" w:after="12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3. Component Ablation of TEL-PPO</w:t>
      </w:r>
    </w:p>
    <w:tbl>
      <w:tblPr>
        <w:tblStyle w:val="TableGrid"/>
        <w:tblW w:w="9265" w:type="dxa"/>
        <w:tblInd w:w="85" w:type="dxa"/>
        <w:tblLook w:val="04A0" w:firstRow="1" w:lastRow="0" w:firstColumn="1" w:lastColumn="0" w:noHBand="0" w:noVBand="1"/>
      </w:tblPr>
      <w:tblGrid>
        <w:gridCol w:w="1537"/>
        <w:gridCol w:w="1972"/>
        <w:gridCol w:w="1286"/>
        <w:gridCol w:w="1491"/>
        <w:gridCol w:w="1683"/>
        <w:gridCol w:w="1296"/>
      </w:tblGrid>
      <w:tr w:rsidR="00B95F02" w:rsidRPr="001368AE" w14:paraId="3C9CE888" w14:textId="77777777" w:rsidTr="00B95F02">
        <w:trPr>
          <w:trHeight w:val="659"/>
        </w:trPr>
        <w:tc>
          <w:tcPr>
            <w:tcW w:w="1537" w:type="dxa"/>
          </w:tcPr>
          <w:p w14:paraId="4D61764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Ablation Variant</w:t>
            </w:r>
          </w:p>
        </w:tc>
        <w:tc>
          <w:tcPr>
            <w:tcW w:w="1972" w:type="dxa"/>
          </w:tcPr>
          <w:p w14:paraId="2F046255" w14:textId="52E342FD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Final Effort (mean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±</m:t>
              </m:r>
            </m:oMath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SD)</w:t>
            </w:r>
          </w:p>
          <w:p w14:paraId="563D22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86" w:type="dxa"/>
          </w:tcPr>
          <w:p w14:paraId="2A43157A" w14:textId="7A22CD36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Absolute Bias</w:t>
            </w:r>
          </w:p>
        </w:tc>
        <w:tc>
          <w:tcPr>
            <w:tcW w:w="1491" w:type="dxa"/>
          </w:tcPr>
          <w:p w14:paraId="02524DBD" w14:textId="4842159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Final Exploitability</w:t>
            </w:r>
          </w:p>
          <w:p w14:paraId="2A7CFCAA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EE0000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683" w:type="dxa"/>
          </w:tcPr>
          <w:p w14:paraId="17F5D7A9" w14:textId="5E42A163" w:rsidR="00B95F02" w:rsidRPr="001368AE" w:rsidRDefault="001B046B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Mean 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Verification Update</w:t>
            </w:r>
          </w:p>
          <w:p w14:paraId="4D5F26F7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EE0000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96" w:type="dxa"/>
          </w:tcPr>
          <w:p w14:paraId="5666B0E3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Training outcome</w:t>
            </w:r>
          </w:p>
        </w:tc>
      </w:tr>
      <w:tr w:rsidR="00B95F02" w:rsidRPr="001368AE" w14:paraId="694E82D9" w14:textId="77777777" w:rsidTr="00B95F02">
        <w:trPr>
          <w:trHeight w:val="593"/>
        </w:trPr>
        <w:tc>
          <w:tcPr>
            <w:tcW w:w="1537" w:type="dxa"/>
          </w:tcPr>
          <w:p w14:paraId="6A916AB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</w:t>
            </w:r>
          </w:p>
        </w:tc>
        <w:tc>
          <w:tcPr>
            <w:tcW w:w="1972" w:type="dxa"/>
          </w:tcPr>
          <w:p w14:paraId="67B8E3D9" w14:textId="13FBDF4F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44.95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±0.02)/ </w:t>
            </w:r>
          </w:p>
          <w:p w14:paraId="3B09DA18" w14:textId="20A49D91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35.09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±0.03 /</w:t>
            </w:r>
          </w:p>
          <w:p w14:paraId="04009188" w14:textId="6435699B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</w:t>
            </w:r>
            <w:r w:rsidR="00754C67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28.76</w:t>
            </w: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±0.02</w:t>
            </w:r>
          </w:p>
        </w:tc>
        <w:tc>
          <w:tcPr>
            <w:tcW w:w="1286" w:type="dxa"/>
          </w:tcPr>
          <w:p w14:paraId="5366EA97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0.51/</w:t>
            </w:r>
          </w:p>
          <w:p w14:paraId="2EDD5AE2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0.26/</w:t>
            </w:r>
          </w:p>
          <w:p w14:paraId="72F160B4" w14:textId="04F60FD5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0.17</w:t>
            </w:r>
          </w:p>
        </w:tc>
        <w:tc>
          <w:tcPr>
            <w:tcW w:w="1491" w:type="dxa"/>
          </w:tcPr>
          <w:p w14:paraId="7AE596E3" w14:textId="6A9BB811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(8.6 ± 0.8)×10⁻⁵ / (2.8 ± 0.7)×10⁻⁵ / (1.2 ± 0.3)×10⁻⁵</w:t>
            </w:r>
          </w:p>
        </w:tc>
        <w:tc>
          <w:tcPr>
            <w:tcW w:w="1683" w:type="dxa"/>
          </w:tcPr>
          <w:p w14:paraId="54DA80B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55 / 75 / 87</w:t>
            </w:r>
          </w:p>
        </w:tc>
        <w:tc>
          <w:tcPr>
            <w:tcW w:w="1296" w:type="dxa"/>
          </w:tcPr>
          <w:p w14:paraId="5D88EF3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Verified </w:t>
            </w:r>
          </w:p>
        </w:tc>
      </w:tr>
      <w:tr w:rsidR="00B95F02" w:rsidRPr="001368AE" w14:paraId="46CA19BF" w14:textId="77777777" w:rsidTr="00B95F02">
        <w:trPr>
          <w:trHeight w:val="647"/>
        </w:trPr>
        <w:tc>
          <w:tcPr>
            <w:tcW w:w="1537" w:type="dxa"/>
          </w:tcPr>
          <w:p w14:paraId="03FEA59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MC-BR polishing</w:t>
            </w:r>
          </w:p>
        </w:tc>
        <w:tc>
          <w:tcPr>
            <w:tcW w:w="1972" w:type="dxa"/>
          </w:tcPr>
          <w:p w14:paraId="5B2239E9" w14:textId="4F949589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43.58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±1.25/ </w:t>
            </w:r>
          </w:p>
          <w:p w14:paraId="4B148D1D" w14:textId="514B5B63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35.46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±0.60/ </w:t>
            </w:r>
          </w:p>
          <w:p w14:paraId="6E7679D5" w14:textId="6B097C74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29.65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±0.76</w:t>
            </w:r>
          </w:p>
        </w:tc>
        <w:tc>
          <w:tcPr>
            <w:tcW w:w="1286" w:type="dxa"/>
          </w:tcPr>
          <w:p w14:paraId="7D0CCC5F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1.87/</w:t>
            </w:r>
          </w:p>
          <w:p w14:paraId="1D0EE7C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0.11/</w:t>
            </w:r>
          </w:p>
          <w:p w14:paraId="7A5CB577" w14:textId="353EEFBE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0.73</w:t>
            </w:r>
          </w:p>
        </w:tc>
        <w:tc>
          <w:tcPr>
            <w:tcW w:w="1491" w:type="dxa"/>
          </w:tcPr>
          <w:p w14:paraId="7F0BAB7A" w14:textId="3117D540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(1.6 ± 1.6)×10⁻³ / (2.1 ± 1.2)×10⁻⁴ / (7.4 ± 9.2)×10⁻⁴</w:t>
            </w:r>
          </w:p>
        </w:tc>
        <w:tc>
          <w:tcPr>
            <w:tcW w:w="1683" w:type="dxa"/>
          </w:tcPr>
          <w:p w14:paraId="7DBE602D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55 / 75 / 87 </w:t>
            </w:r>
          </w:p>
        </w:tc>
        <w:tc>
          <w:tcPr>
            <w:tcW w:w="1296" w:type="dxa"/>
          </w:tcPr>
          <w:p w14:paraId="0B7C9E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3E9AA70B" w14:textId="77777777" w:rsidTr="00B95F02">
        <w:trPr>
          <w:trHeight w:val="629"/>
        </w:trPr>
        <w:tc>
          <w:tcPr>
            <w:tcW w:w="1537" w:type="dxa"/>
          </w:tcPr>
          <w:p w14:paraId="524A87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stability screening</w:t>
            </w:r>
          </w:p>
        </w:tc>
        <w:tc>
          <w:tcPr>
            <w:tcW w:w="1972" w:type="dxa"/>
          </w:tcPr>
          <w:p w14:paraId="102E050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2.57 (±1.30) /</w:t>
            </w:r>
          </w:p>
          <w:p w14:paraId="5083BECD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0.24 (±1.09) / </w:t>
            </w:r>
          </w:p>
          <w:p w14:paraId="693B8F7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1.30 (±1.05)</w:t>
            </w:r>
          </w:p>
        </w:tc>
        <w:tc>
          <w:tcPr>
            <w:tcW w:w="1286" w:type="dxa"/>
          </w:tcPr>
          <w:p w14:paraId="5351FCA3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2.57/</w:t>
            </w:r>
          </w:p>
          <w:p w14:paraId="05017C2B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0.24/</w:t>
            </w:r>
          </w:p>
          <w:p w14:paraId="14E779B4" w14:textId="25053FA3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1.30</w:t>
            </w:r>
          </w:p>
        </w:tc>
        <w:tc>
          <w:tcPr>
            <w:tcW w:w="1491" w:type="dxa"/>
          </w:tcPr>
          <w:p w14:paraId="3818BD3D" w14:textId="51AA7F6E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(2.7 ± 2.4)×10⁻³ / (4.9 ± 5.2)×10⁻⁴ / (1.9 ± 2.2)×10⁻³</w:t>
            </w:r>
          </w:p>
        </w:tc>
        <w:tc>
          <w:tcPr>
            <w:tcW w:w="1683" w:type="dxa"/>
          </w:tcPr>
          <w:p w14:paraId="2820927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53 / 79 / 81</w:t>
            </w:r>
          </w:p>
          <w:p w14:paraId="049FE01C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046555D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5B869BAB" w14:textId="77777777" w:rsidTr="00B95F02">
        <w:trPr>
          <w:trHeight w:val="953"/>
        </w:trPr>
        <w:tc>
          <w:tcPr>
            <w:tcW w:w="1537" w:type="dxa"/>
          </w:tcPr>
          <w:p w14:paraId="4E07229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exploitability verification</w:t>
            </w:r>
          </w:p>
        </w:tc>
        <w:tc>
          <w:tcPr>
            <w:tcW w:w="1972" w:type="dxa"/>
          </w:tcPr>
          <w:p w14:paraId="02C6F3A5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0.85 (±3.53) / </w:t>
            </w:r>
          </w:p>
          <w:p w14:paraId="257DACED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3.31 (±1.38) / </w:t>
            </w:r>
          </w:p>
          <w:p w14:paraId="615FCB7A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0.58 (±1.73)</w:t>
            </w:r>
          </w:p>
        </w:tc>
        <w:tc>
          <w:tcPr>
            <w:tcW w:w="1286" w:type="dxa"/>
          </w:tcPr>
          <w:p w14:paraId="26D2E1ED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0.85/</w:t>
            </w:r>
          </w:p>
          <w:p w14:paraId="48198490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3.31/</w:t>
            </w:r>
          </w:p>
          <w:p w14:paraId="7101B584" w14:textId="15FF56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0.58</w:t>
            </w:r>
          </w:p>
        </w:tc>
        <w:tc>
          <w:tcPr>
            <w:tcW w:w="1491" w:type="dxa"/>
          </w:tcPr>
          <w:p w14:paraId="330DEDD3" w14:textId="0F34A099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(5.5 ± 5.9)×10⁻³ / (4.9 ± 4.5)×10⁻³ / (1.9 ± 2.7)×10⁻³</w:t>
            </w:r>
          </w:p>
        </w:tc>
        <w:tc>
          <w:tcPr>
            <w:tcW w:w="1683" w:type="dxa"/>
          </w:tcPr>
          <w:p w14:paraId="38697DB6" w14:textId="5E77CC7B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N/A</w:t>
            </w:r>
          </w:p>
        </w:tc>
        <w:tc>
          <w:tcPr>
            <w:tcW w:w="1296" w:type="dxa"/>
          </w:tcPr>
          <w:p w14:paraId="4208829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Reached budget</w:t>
            </w:r>
          </w:p>
        </w:tc>
      </w:tr>
    </w:tbl>
    <w:p w14:paraId="1B474043" w14:textId="77777777" w:rsidR="005D06FE" w:rsidRPr="005D06FE" w:rsidRDefault="004A3490" w:rsidP="004A3490">
      <w:pPr>
        <w:pStyle w:val="ListParagraph"/>
        <w:numPr>
          <w:ilvl w:val="0"/>
          <w:numId w:val="28"/>
        </w:numPr>
        <w:shd w:val="clear" w:color="auto" w:fill="FCFCFB"/>
        <w:rPr>
          <w:rFonts w:ascii="Times New Roman" w:hAnsi="Times New Roman" w:cs="Times New Roman"/>
          <w:color w:val="156082" w:themeColor="accent1"/>
          <w:sz w:val="20"/>
          <w:szCs w:val="20"/>
        </w:rPr>
      </w:pPr>
      <w:r w:rsidRPr="005D06FE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lastRenderedPageBreak/>
        <w:t>“</w:t>
      </w:r>
      <w:r w:rsidRPr="005D06FE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现在的处理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：两人博弈的所有行统一改用</w:t>
      </w:r>
      <w:r w:rsidRPr="005D06FE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同一个确定性</w:t>
      </w:r>
      <w:r w:rsidRPr="005D06FE">
        <w:rPr>
          <w:rStyle w:val="Strong"/>
          <w:rFonts w:ascii="Times New Roman" w:hAnsi="Times New Roman" w:cs="Times New Roman"/>
          <w:b w:val="0"/>
          <w:bCs w:val="0"/>
          <w:color w:val="156082" w:themeColor="accent1"/>
          <w:sz w:val="20"/>
          <w:szCs w:val="20"/>
        </w:rPr>
        <w:t xml:space="preserve"> estimator</w:t>
      </w:r>
      <w:r w:rsidRPr="005D06FE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（</w:t>
      </w:r>
      <w:proofErr w:type="spellStart"/>
      <w:r w:rsidRPr="005D06FE">
        <w:rPr>
          <w:rStyle w:val="Strong"/>
          <w:rFonts w:ascii="Times New Roman" w:hAnsi="Times New Roman" w:cs="Times New Roman"/>
          <w:b w:val="0"/>
          <w:bCs w:val="0"/>
          <w:color w:val="156082" w:themeColor="accent1"/>
          <w:sz w:val="20"/>
          <w:szCs w:val="20"/>
        </w:rPr>
        <w:t>exp_det</w:t>
      </w:r>
      <w:proofErr w:type="spellEnd"/>
      <w:r w:rsidRPr="005D06FE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）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，统一写成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</w:t>
      </w:r>
      <w:proofErr w:type="spellStart"/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>mean±std</w:t>
      </w:r>
      <w:proofErr w:type="spellEnd"/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；多人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>/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异质的行仍用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MC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，并在脚注注明。表达形式也统一了（删掉了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det/in/mc 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上标和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> [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方括号</w:t>
      </w:r>
      <w:r w:rsidRPr="005D06FE">
        <w:rPr>
          <w:rFonts w:ascii="Times New Roman" w:hAnsi="Times New Roman" w:cs="Times New Roman"/>
          <w:color w:val="156082" w:themeColor="accent1"/>
          <w:sz w:val="20"/>
          <w:szCs w:val="20"/>
        </w:rPr>
        <w:t>]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）。</w:t>
      </w:r>
      <w:r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”</w:t>
      </w:r>
      <w:r w:rsidR="001368AE" w:rsidRPr="005D06FE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 xml:space="preserve"> </w:t>
      </w:r>
    </w:p>
    <w:p w14:paraId="5CEDA64F" w14:textId="64E75F7E" w:rsidR="004A3490" w:rsidRPr="005D06FE" w:rsidRDefault="007B553B" w:rsidP="005D06FE">
      <w:pPr>
        <w:pStyle w:val="ListParagraph"/>
        <w:shd w:val="clear" w:color="auto" w:fill="FCFCFB"/>
        <w:rPr>
          <w:rFonts w:ascii="Times New Roman" w:hAnsi="Times New Roman" w:cs="Times New Roman"/>
          <w:color w:val="EE0000"/>
          <w:sz w:val="20"/>
          <w:szCs w:val="20"/>
        </w:rPr>
      </w:pPr>
      <w:r w:rsidRPr="005D06FE">
        <w:rPr>
          <w:rFonts w:ascii="Times New Roman" w:eastAsia="Microsoft YaHei" w:hAnsi="Times New Roman" w:cs="Times New Roman"/>
          <w:color w:val="EE0000"/>
          <w:sz w:val="20"/>
          <w:szCs w:val="20"/>
        </w:rPr>
        <w:t>这里为什么使用不同的</w:t>
      </w:r>
      <w:r w:rsidRPr="005D06FE">
        <w:rPr>
          <w:rFonts w:ascii="Times New Roman" w:eastAsia="Microsoft YaHei" w:hAnsi="Times New Roman" w:cs="Times New Roman"/>
          <w:color w:val="EE0000"/>
          <w:sz w:val="20"/>
          <w:szCs w:val="20"/>
        </w:rPr>
        <w:t>estimator</w:t>
      </w:r>
      <w:r w:rsidRPr="005D06FE">
        <w:rPr>
          <w:rFonts w:ascii="Times New Roman" w:eastAsia="Microsoft YaHei" w:hAnsi="Times New Roman" w:cs="Times New Roman"/>
          <w:color w:val="EE0000"/>
          <w:sz w:val="20"/>
          <w:szCs w:val="20"/>
        </w:rPr>
        <w:t>，我觉得还是要统一为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>independent Monte Carlo estimator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>（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采用相同的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exploitability definition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、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effort domain 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和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best-response search protocol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，但使用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fresh random draws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，以避免复用</w:t>
      </w:r>
      <w:r w:rsidR="005D06FE"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MC-BR polishing </w:t>
      </w:r>
      <w:r w:rsidR="005D06FE"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中的样本）</w:t>
      </w:r>
    </w:p>
    <w:p w14:paraId="00513E1F" w14:textId="59CADEC5" w:rsidR="005D06FE" w:rsidRPr="005D06FE" w:rsidRDefault="005D06FE" w:rsidP="005D06FE">
      <w:pPr>
        <w:pStyle w:val="ListParagraph"/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  <w:sz w:val="20"/>
          <w:szCs w:val="20"/>
        </w:rPr>
      </w:pP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请将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5D06FE">
        <w:rPr>
          <w:rStyle w:val="HTMLCode"/>
          <w:rFonts w:ascii="Times New Roman" w:eastAsiaTheme="minorEastAsia" w:hAnsi="Times New Roman" w:cs="Times New Roman"/>
          <w:color w:val="EE0000"/>
        </w:rPr>
        <w:t>Final Effort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列更新为五个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training seeds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的终点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effort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的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mean </w:t>
      </w:r>
      <m:oMath>
        <m:r>
          <w:rPr>
            <w:rFonts w:ascii="Cambria Math" w:hAnsi="Cambria Math" w:cs="Times New Roman"/>
            <w:color w:val="EE0000"/>
            <w:sz w:val="20"/>
            <w:szCs w:val="20"/>
          </w:rPr>
          <m:t>±</m:t>
        </m:r>
      </m:oMath>
      <w:r w:rsidRPr="005D06FE">
        <w:rPr>
          <w:rFonts w:ascii="Times New Roman" w:hAnsi="Times New Roman" w:cs="Times New Roman"/>
          <w:color w:val="EE0000"/>
          <w:sz w:val="20"/>
          <w:szCs w:val="20"/>
        </w:rPr>
        <w:t>sample SD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。</w:t>
      </w:r>
      <w:r w:rsidRPr="005D06FE">
        <w:rPr>
          <w:rStyle w:val="HTMLCode"/>
          <w:rFonts w:ascii="Times New Roman" w:eastAsiaTheme="minorEastAsia" w:hAnsi="Times New Roman" w:cs="Times New Roman"/>
          <w:color w:val="EE0000"/>
        </w:rPr>
        <w:t>Absolute Bias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单独报告</w:t>
      </w:r>
      <w:r w:rsidR="008248F8">
        <w:rPr>
          <w:rFonts w:ascii="Times New Roman" w:eastAsia="SimSun" w:hAnsi="Times New Roman" w:cs="Times New Roman" w:hint="eastAsia"/>
          <w:color w:val="EE0000"/>
          <w:sz w:val="20"/>
          <w:szCs w:val="20"/>
        </w:rPr>
        <w:t>，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不</w:t>
      </w:r>
      <w:r w:rsidR="008248F8">
        <w:rPr>
          <w:rFonts w:ascii="Times New Roman" w:eastAsia="SimSun" w:hAnsi="Times New Roman" w:cs="Times New Roman" w:hint="eastAsia"/>
          <w:color w:val="EE0000"/>
          <w:sz w:val="20"/>
          <w:szCs w:val="20"/>
        </w:rPr>
        <w:t>把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bias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与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effort SD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混写在同一项中。因为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color w:val="EE0000"/>
            <w:sz w:val="20"/>
            <w:szCs w:val="20"/>
          </w:rPr>
          <m:t>0.51</m:t>
        </m:r>
      </m:oMath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是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bias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，</w:t>
      </w:r>
      <m:oMath>
        <m:r>
          <w:rPr>
            <w:rFonts w:ascii="Cambria Math" w:hAnsi="Cambria Math" w:cs="Times New Roman"/>
            <w:color w:val="EE0000"/>
            <w:sz w:val="20"/>
            <w:szCs w:val="20"/>
          </w:rPr>
          <m:t>0.02</m:t>
        </m:r>
      </m:oMath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是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terminal effort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的跨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>seed SD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。</w:t>
      </w:r>
    </w:p>
    <w:p w14:paraId="53C4008D" w14:textId="57E465FF" w:rsidR="00F76DB1" w:rsidRPr="005D06FE" w:rsidRDefault="005D06FE" w:rsidP="005D06FE">
      <w:pPr>
        <w:pStyle w:val="ListParagraph"/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  <w:sz w:val="20"/>
          <w:szCs w:val="20"/>
        </w:rPr>
      </w:pPr>
      <w:r w:rsidRPr="005D06FE">
        <w:rPr>
          <w:rFonts w:ascii="Times New Roman" w:hAnsi="Times New Roman" w:cs="Times New Roman"/>
          <w:iCs/>
          <w:color w:val="EE0000"/>
          <w:sz w:val="20"/>
          <w:szCs w:val="20"/>
        </w:rPr>
        <w:t>Mean verification update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中的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color w:val="EE0000"/>
            <w:sz w:val="20"/>
            <w:szCs w:val="20"/>
          </w:rPr>
          <m:t>55/75/87</m:t>
        </m:r>
      </m:oMath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是否是五个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seeds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完成连续五次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exploitability checks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、正式停止训练时的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PPO update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的跨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>-seed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均值？如果保留了每个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seed 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的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stopping update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，请同时计算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sample SD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，并将该列报告为</w:t>
      </w:r>
      <w:r w:rsidRPr="005D06F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5D06FE">
        <w:rPr>
          <w:rStyle w:val="HTMLCode"/>
          <w:rFonts w:ascii="Times New Roman" w:eastAsiaTheme="minorEastAsia" w:hAnsi="Times New Roman" w:cs="Times New Roman"/>
          <w:color w:val="EE0000"/>
        </w:rPr>
        <w:t>Verification Update, mean ± SD</w:t>
      </w:r>
      <w:r w:rsidRPr="005D06FE">
        <w:rPr>
          <w:rFonts w:ascii="Times New Roman" w:eastAsia="SimSun" w:hAnsi="Times New Roman" w:cs="Times New Roman"/>
          <w:color w:val="EE0000"/>
          <w:sz w:val="20"/>
          <w:szCs w:val="20"/>
        </w:rPr>
        <w:t>。</w:t>
      </w:r>
    </w:p>
    <w:p w14:paraId="7FE5310A" w14:textId="77777777" w:rsidR="005D06FE" w:rsidRPr="005D06FE" w:rsidRDefault="005D06FE" w:rsidP="005D06FE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EE0000"/>
          <w:sz w:val="20"/>
          <w:szCs w:val="20"/>
        </w:rPr>
      </w:pPr>
    </w:p>
    <w:p w14:paraId="187474E0" w14:textId="2DF06963" w:rsidR="004C1A10" w:rsidRPr="001368AE" w:rsidRDefault="004C1A10" w:rsidP="006810BB">
      <w:pPr>
        <w:pStyle w:val="ListParagraph"/>
        <w:spacing w:before="120" w:after="120" w:line="360" w:lineRule="auto"/>
        <w:rPr>
          <w:rFonts w:ascii="Times New Roman" w:hAnsi="Times New Roman" w:cs="Times New Roman"/>
          <w:sz w:val="20"/>
          <w:szCs w:val="20"/>
        </w:rPr>
      </w:pPr>
      <w:r w:rsidRPr="001368AE">
        <w:rPr>
          <w:rFonts w:ascii="Times New Roman" w:hAnsi="Times New Roman" w:cs="Times New Roman"/>
          <w:sz w:val="20"/>
          <w:szCs w:val="20"/>
        </w:rPr>
        <w:t xml:space="preserve">Final Error </w:t>
      </w:r>
      <w:r w:rsidRPr="001368AE">
        <w:rPr>
          <w:rFonts w:ascii="Times New Roman" w:eastAsia="SimSun" w:hAnsi="Times New Roman" w:cs="Times New Roman"/>
          <w:sz w:val="20"/>
          <w:szCs w:val="20"/>
        </w:rPr>
        <w:t>不是标准差</w:t>
      </w:r>
      <w:r w:rsidRPr="001368AE">
        <w:rPr>
          <w:rFonts w:ascii="Times New Roman" w:hAnsi="Times New Roman" w:cs="Times New Roman"/>
          <w:sz w:val="20"/>
          <w:szCs w:val="20"/>
        </w:rPr>
        <w:t>;</w:t>
      </w:r>
      <w:r w:rsidRPr="001368AE">
        <w:rPr>
          <w:rFonts w:ascii="Times New Roman" w:eastAsia="SimSun" w:hAnsi="Times New Roman" w:cs="Times New Roman"/>
          <w:sz w:val="20"/>
          <w:szCs w:val="20"/>
        </w:rPr>
        <w:t>中心值</w:t>
      </w:r>
      <w:r w:rsidRPr="001368AE">
        <w:rPr>
          <w:rFonts w:ascii="Times New Roman" w:hAnsi="Times New Roman" w:cs="Times New Roman"/>
          <w:sz w:val="20"/>
          <w:szCs w:val="20"/>
        </w:rPr>
        <w:t xml:space="preserve"> = |ē−e*|,</w:t>
      </w:r>
      <w:r w:rsidRPr="001368AE">
        <w:rPr>
          <w:rFonts w:ascii="Times New Roman" w:eastAsia="SimSun" w:hAnsi="Times New Roman" w:cs="Times New Roman"/>
          <w:sz w:val="20"/>
          <w:szCs w:val="20"/>
        </w:rPr>
        <w:t>括号里才是</w:t>
      </w:r>
      <w:r w:rsidRPr="001368AE">
        <w:rPr>
          <w:rFonts w:ascii="Times New Roman" w:hAnsi="Times New Roman" w:cs="Times New Roman"/>
          <w:sz w:val="20"/>
          <w:szCs w:val="20"/>
        </w:rPr>
        <w:t xml:space="preserve"> std</w:t>
      </w:r>
    </w:p>
    <w:p w14:paraId="64B1241D" w14:textId="77777777" w:rsidR="004C1A10" w:rsidRPr="001368AE" w:rsidRDefault="004C1A10" w:rsidP="004C1A10">
      <w:pPr>
        <w:numPr>
          <w:ilvl w:val="0"/>
          <w:numId w:val="23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中心值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= |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跨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seed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平均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effort − e*|</w:t>
      </w:r>
      <w:r w:rsidRPr="001368AE">
        <w:rPr>
          <w:color w:val="0B0B0B"/>
          <w:sz w:val="20"/>
          <w:szCs w:val="20"/>
        </w:rPr>
        <w:t>(</w:t>
      </w:r>
      <w:r w:rsidRPr="001368AE">
        <w:rPr>
          <w:rFonts w:eastAsia="Microsoft YaHei"/>
          <w:color w:val="0B0B0B"/>
          <w:sz w:val="20"/>
          <w:szCs w:val="20"/>
        </w:rPr>
        <w:t>均值的偏差</w:t>
      </w:r>
      <w:r w:rsidRPr="001368AE">
        <w:rPr>
          <w:color w:val="0B0B0B"/>
          <w:sz w:val="20"/>
          <w:szCs w:val="20"/>
        </w:rPr>
        <w:t>),</w:t>
      </w:r>
      <w:r w:rsidRPr="001368AE">
        <w:rPr>
          <w:rFonts w:eastAsia="Microsoft YaHei"/>
          <w:color w:val="0B0B0B"/>
          <w:sz w:val="20"/>
          <w:szCs w:val="20"/>
        </w:rPr>
        <w:t>不是</w:t>
      </w:r>
      <w:r w:rsidRPr="001368AE">
        <w:rPr>
          <w:color w:val="0B0B0B"/>
          <w:sz w:val="20"/>
          <w:szCs w:val="20"/>
        </w:rPr>
        <w:t xml:space="preserve"> per-seed MAE,</w:t>
      </w:r>
      <w:r w:rsidRPr="001368AE">
        <w:rPr>
          <w:rFonts w:eastAsia="Microsoft YaHei"/>
          <w:color w:val="0B0B0B"/>
          <w:sz w:val="20"/>
          <w:szCs w:val="20"/>
        </w:rPr>
        <w:t>更不是</w:t>
      </w:r>
      <w:r w:rsidRPr="001368AE">
        <w:rPr>
          <w:color w:val="0B0B0B"/>
          <w:sz w:val="20"/>
          <w:szCs w:val="20"/>
        </w:rPr>
        <w:t xml:space="preserve"> std</w:t>
      </w:r>
      <w:r w:rsidRPr="001368AE">
        <w:rPr>
          <w:rFonts w:eastAsia="Microsoft YaHei"/>
          <w:color w:val="0B0B0B"/>
          <w:sz w:val="20"/>
          <w:szCs w:val="20"/>
        </w:rPr>
        <w:t>。</w:t>
      </w:r>
    </w:p>
    <w:p w14:paraId="7AC36218" w14:textId="77777777" w:rsidR="004C1A10" w:rsidRPr="001368AE" w:rsidRDefault="004C1A10" w:rsidP="004C1A10">
      <w:pPr>
        <w:numPr>
          <w:ilvl w:val="0"/>
          <w:numId w:val="23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括号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(±…) =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跨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seed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的样本标准差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> </w:t>
      </w:r>
      <w:r w:rsidRPr="001368AE">
        <w:rPr>
          <w:rStyle w:val="HTMLCode"/>
          <w:rFonts w:ascii="Times New Roman" w:hAnsi="Times New Roman" w:cs="Times New Roman"/>
          <w:color w:val="0B0B0B"/>
        </w:rPr>
        <w:t xml:space="preserve">std(eᵢ, </w:t>
      </w:r>
      <w:proofErr w:type="spellStart"/>
      <w:r w:rsidRPr="001368AE">
        <w:rPr>
          <w:rStyle w:val="HTMLCode"/>
          <w:rFonts w:ascii="Times New Roman" w:hAnsi="Times New Roman" w:cs="Times New Roman"/>
          <w:color w:val="0B0B0B"/>
        </w:rPr>
        <w:t>ddof</w:t>
      </w:r>
      <w:proofErr w:type="spellEnd"/>
      <w:r w:rsidRPr="001368AE">
        <w:rPr>
          <w:rStyle w:val="HTMLCode"/>
          <w:rFonts w:ascii="Times New Roman" w:hAnsi="Times New Roman" w:cs="Times New Roman"/>
          <w:color w:val="0B0B0B"/>
        </w:rPr>
        <w:t>=1)</w:t>
      </w:r>
      <w:r w:rsidRPr="001368AE">
        <w:rPr>
          <w:color w:val="0B0B0B"/>
          <w:sz w:val="20"/>
          <w:szCs w:val="20"/>
        </w:rPr>
        <w:t>(</w:t>
      </w:r>
      <w:r w:rsidRPr="001368AE">
        <w:rPr>
          <w:rFonts w:eastAsia="Microsoft YaHei"/>
          <w:color w:val="0B0B0B"/>
          <w:sz w:val="20"/>
          <w:szCs w:val="20"/>
        </w:rPr>
        <w:t>终点</w:t>
      </w:r>
      <w:r w:rsidRPr="001368AE">
        <w:rPr>
          <w:color w:val="0B0B0B"/>
          <w:sz w:val="20"/>
          <w:szCs w:val="20"/>
        </w:rPr>
        <w:t xml:space="preserve"> effort </w:t>
      </w:r>
      <w:r w:rsidRPr="001368AE">
        <w:rPr>
          <w:rFonts w:eastAsia="Microsoft YaHei"/>
          <w:color w:val="0B0B0B"/>
          <w:sz w:val="20"/>
          <w:szCs w:val="20"/>
        </w:rPr>
        <w:t>的离散度</w:t>
      </w:r>
      <w:r w:rsidRPr="001368AE">
        <w:rPr>
          <w:color w:val="0B0B0B"/>
          <w:sz w:val="20"/>
          <w:szCs w:val="20"/>
        </w:rPr>
        <w:t>)</w:t>
      </w:r>
      <w:r w:rsidRPr="001368AE">
        <w:rPr>
          <w:rFonts w:eastAsia="Microsoft YaHei"/>
          <w:color w:val="0B0B0B"/>
          <w:sz w:val="20"/>
          <w:szCs w:val="20"/>
        </w:rPr>
        <w:t>。</w:t>
      </w:r>
    </w:p>
    <w:p w14:paraId="61CEEC52" w14:textId="00F392CA" w:rsidR="004C1A10" w:rsidRPr="001368AE" w:rsidRDefault="004C1A10" w:rsidP="004C1A10">
      <w:pPr>
        <w:numPr>
          <w:ilvl w:val="0"/>
          <w:numId w:val="23"/>
        </w:numPr>
        <w:shd w:val="clear" w:color="auto" w:fill="FCFCFB"/>
        <w:rPr>
          <w:color w:val="0B0B0B"/>
          <w:sz w:val="20"/>
          <w:szCs w:val="20"/>
        </w:rPr>
      </w:pP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TEL-PPO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行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= polished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终点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;"w/o MC-BR polishing"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行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=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同一批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5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个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seed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的</w:t>
      </w:r>
      <w:r w:rsidRPr="001368AE">
        <w:rPr>
          <w:rStyle w:val="Strong"/>
          <w:b w:val="0"/>
          <w:bCs w:val="0"/>
          <w:color w:val="0B0B0B"/>
          <w:sz w:val="20"/>
          <w:szCs w:val="20"/>
        </w:rPr>
        <w:t xml:space="preserve"> raw 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终点</w:t>
      </w:r>
      <w:r w:rsidRPr="001368AE">
        <w:rPr>
          <w:color w:val="0B0B0B"/>
          <w:sz w:val="20"/>
          <w:szCs w:val="20"/>
        </w:rPr>
        <w:t>(</w:t>
      </w:r>
      <w:r w:rsidRPr="001368AE">
        <w:rPr>
          <w:rFonts w:eastAsia="Microsoft YaHei"/>
          <w:color w:val="0B0B0B"/>
          <w:sz w:val="20"/>
          <w:szCs w:val="20"/>
        </w:rPr>
        <w:t>只是报告终点不同</w:t>
      </w:r>
      <w:r w:rsidRPr="001368AE">
        <w:rPr>
          <w:color w:val="0B0B0B"/>
          <w:sz w:val="20"/>
          <w:szCs w:val="20"/>
        </w:rPr>
        <w:t>)</w:t>
      </w:r>
      <w:r w:rsidRPr="001368AE">
        <w:rPr>
          <w:rFonts w:eastAsia="Microsoft YaHei"/>
          <w:color w:val="0B0B0B"/>
          <w:sz w:val="20"/>
          <w:szCs w:val="20"/>
        </w:rPr>
        <w:t>。</w:t>
      </w:r>
    </w:p>
    <w:p w14:paraId="06D1BFEF" w14:textId="77777777" w:rsidR="004C1A10" w:rsidRPr="001368AE" w:rsidRDefault="004C1A10" w:rsidP="004C1A10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EE0000"/>
          <w:sz w:val="20"/>
          <w:szCs w:val="20"/>
        </w:rPr>
      </w:pPr>
    </w:p>
    <w:p w14:paraId="6ADE5482" w14:textId="77777777" w:rsidR="00063C53" w:rsidRPr="001368AE" w:rsidRDefault="001B6F9F" w:rsidP="00E827D4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Fina exploitability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：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从现在的结果上看，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TEL-PPO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小了两个数量级，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 xml:space="preserve"> 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请确认一下横向比较时</w:t>
      </w:r>
      <w:r w:rsidR="00C37081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Final exploitability</w:t>
      </w:r>
      <w:r w:rsidR="00C37081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的统计标准是否统一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（使用统一的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exploitability estimator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）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；另外，表达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形式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也要一致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；</w:t>
      </w:r>
    </w:p>
    <w:p w14:paraId="2886FA3C" w14:textId="77777777" w:rsidR="004B0FE0" w:rsidRPr="001368AE" w:rsidRDefault="004B0FE0" w:rsidP="004B0FE0">
      <w:pPr>
        <w:shd w:val="clear" w:color="auto" w:fill="FCFCFB"/>
        <w:ind w:left="720"/>
        <w:rPr>
          <w:color w:val="0B0B0B"/>
          <w:sz w:val="20"/>
          <w:szCs w:val="20"/>
        </w:rPr>
      </w:pP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原来的问题</w:t>
      </w:r>
      <w:r w:rsidRPr="001368AE">
        <w:rPr>
          <w:rFonts w:eastAsia="Microsoft YaHei"/>
          <w:color w:val="0B0B0B"/>
          <w:sz w:val="20"/>
          <w:szCs w:val="20"/>
        </w:rPr>
        <w:t>：横向比较混用了两种算法</w:t>
      </w:r>
      <w:r w:rsidRPr="001368AE">
        <w:rPr>
          <w:color w:val="0B0B0B"/>
          <w:sz w:val="20"/>
          <w:szCs w:val="20"/>
        </w:rPr>
        <w:t>——TEL</w:t>
      </w:r>
      <w:r w:rsidRPr="001368AE">
        <w:rPr>
          <w:color w:val="0B0B0B"/>
          <w:sz w:val="20"/>
          <w:szCs w:val="20"/>
        </w:rPr>
        <w:noBreakHyphen/>
        <w:t xml:space="preserve">PPO </w:t>
      </w:r>
      <w:r w:rsidRPr="001368AE">
        <w:rPr>
          <w:rFonts w:eastAsia="Microsoft YaHei"/>
          <w:color w:val="0B0B0B"/>
          <w:sz w:val="20"/>
          <w:szCs w:val="20"/>
        </w:rPr>
        <w:t>用的是确定性算法</w:t>
      </w:r>
      <w:r w:rsidRPr="001368AE">
        <w:rPr>
          <w:color w:val="0B0B0B"/>
          <w:sz w:val="20"/>
          <w:szCs w:val="20"/>
        </w:rPr>
        <w:t>(det)</w:t>
      </w:r>
      <w:r w:rsidRPr="001368AE">
        <w:rPr>
          <w:rFonts w:eastAsia="Microsoft YaHei"/>
          <w:color w:val="0B0B0B"/>
          <w:sz w:val="20"/>
          <w:szCs w:val="20"/>
        </w:rPr>
        <w:t>，其它行用的是蒙特卡洛</w:t>
      </w:r>
      <w:r w:rsidRPr="001368AE">
        <w:rPr>
          <w:color w:val="0B0B0B"/>
          <w:sz w:val="20"/>
          <w:szCs w:val="20"/>
        </w:rPr>
        <w:t>(MC)</w:t>
      </w:r>
      <w:r w:rsidRPr="001368AE">
        <w:rPr>
          <w:rFonts w:eastAsia="Microsoft YaHei"/>
          <w:color w:val="0B0B0B"/>
          <w:sz w:val="20"/>
          <w:szCs w:val="20"/>
        </w:rPr>
        <w:t>。这两种算法本身就差</w:t>
      </w:r>
      <w:r w:rsidRPr="001368AE">
        <w:rPr>
          <w:color w:val="0B0B0B"/>
          <w:sz w:val="20"/>
          <w:szCs w:val="20"/>
        </w:rPr>
        <w:t xml:space="preserve"> 1–2 </w:t>
      </w:r>
      <w:r w:rsidRPr="001368AE">
        <w:rPr>
          <w:rFonts w:eastAsia="Microsoft YaHei"/>
          <w:color w:val="0B0B0B"/>
          <w:sz w:val="20"/>
          <w:szCs w:val="20"/>
        </w:rPr>
        <w:t>个量级，所以</w:t>
      </w:r>
      <w:r w:rsidRPr="001368AE">
        <w:rPr>
          <w:color w:val="0B0B0B"/>
          <w:sz w:val="20"/>
          <w:szCs w:val="20"/>
        </w:rPr>
        <w:t>"TEL</w:t>
      </w:r>
      <w:r w:rsidRPr="001368AE">
        <w:rPr>
          <w:color w:val="0B0B0B"/>
          <w:sz w:val="20"/>
          <w:szCs w:val="20"/>
        </w:rPr>
        <w:noBreakHyphen/>
        <w:t xml:space="preserve">PPO </w:t>
      </w:r>
      <w:r w:rsidRPr="001368AE">
        <w:rPr>
          <w:rFonts w:eastAsia="Microsoft YaHei"/>
          <w:color w:val="0B0B0B"/>
          <w:sz w:val="20"/>
          <w:szCs w:val="20"/>
        </w:rPr>
        <w:t>小两个数量级</w:t>
      </w:r>
      <w:r w:rsidRPr="001368AE">
        <w:rPr>
          <w:color w:val="0B0B0B"/>
          <w:sz w:val="20"/>
          <w:szCs w:val="20"/>
        </w:rPr>
        <w:t>"</w:t>
      </w:r>
      <w:r w:rsidRPr="001368AE">
        <w:rPr>
          <w:rFonts w:eastAsia="Microsoft YaHei"/>
          <w:color w:val="0B0B0B"/>
          <w:sz w:val="20"/>
          <w:szCs w:val="20"/>
        </w:rPr>
        <w:t>里有一部分是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算法口径不同造成的假象</w:t>
      </w:r>
      <w:r w:rsidRPr="001368AE">
        <w:rPr>
          <w:rFonts w:eastAsia="Microsoft YaHei"/>
          <w:color w:val="0B0B0B"/>
          <w:sz w:val="20"/>
          <w:szCs w:val="20"/>
        </w:rPr>
        <w:t>，不是真实差距。</w:t>
      </w:r>
    </w:p>
    <w:p w14:paraId="5D3AA896" w14:textId="77777777" w:rsidR="004B0FE0" w:rsidRPr="001368AE" w:rsidRDefault="004B0FE0" w:rsidP="004B0FE0">
      <w:pPr>
        <w:shd w:val="clear" w:color="auto" w:fill="FCFCFB"/>
        <w:ind w:left="720"/>
        <w:rPr>
          <w:color w:val="EE0000"/>
          <w:sz w:val="20"/>
          <w:szCs w:val="20"/>
        </w:rPr>
      </w:pPr>
      <w:r w:rsidRPr="001368AE">
        <w:rPr>
          <w:rStyle w:val="Strong"/>
          <w:rFonts w:eastAsia="Microsoft YaHei"/>
          <w:b w:val="0"/>
          <w:bCs w:val="0"/>
          <w:color w:val="EE0000"/>
          <w:sz w:val="20"/>
          <w:szCs w:val="20"/>
        </w:rPr>
        <w:t>现在的处理</w:t>
      </w:r>
      <w:r w:rsidRPr="001368AE">
        <w:rPr>
          <w:rFonts w:eastAsia="Microsoft YaHei"/>
          <w:color w:val="EE0000"/>
          <w:sz w:val="20"/>
          <w:szCs w:val="20"/>
        </w:rPr>
        <w:t>：两人博弈的所有行统一改用</w:t>
      </w:r>
      <w:r w:rsidRPr="001368AE">
        <w:rPr>
          <w:rStyle w:val="Strong"/>
          <w:rFonts w:eastAsia="Microsoft YaHei"/>
          <w:b w:val="0"/>
          <w:bCs w:val="0"/>
          <w:color w:val="EE0000"/>
          <w:sz w:val="20"/>
          <w:szCs w:val="20"/>
        </w:rPr>
        <w:t>同一个确定性</w:t>
      </w:r>
      <w:r w:rsidRPr="001368AE">
        <w:rPr>
          <w:rStyle w:val="Strong"/>
          <w:b w:val="0"/>
          <w:bCs w:val="0"/>
          <w:color w:val="EE0000"/>
          <w:sz w:val="20"/>
          <w:szCs w:val="20"/>
        </w:rPr>
        <w:t xml:space="preserve"> estimator</w:t>
      </w:r>
      <w:r w:rsidRPr="001368AE">
        <w:rPr>
          <w:rStyle w:val="Strong"/>
          <w:rFonts w:eastAsia="Microsoft YaHei"/>
          <w:b w:val="0"/>
          <w:bCs w:val="0"/>
          <w:color w:val="EE0000"/>
          <w:sz w:val="20"/>
          <w:szCs w:val="20"/>
        </w:rPr>
        <w:t>（</w:t>
      </w:r>
      <w:proofErr w:type="spellStart"/>
      <w:r w:rsidRPr="001368AE">
        <w:rPr>
          <w:rStyle w:val="Strong"/>
          <w:b w:val="0"/>
          <w:bCs w:val="0"/>
          <w:color w:val="EE0000"/>
          <w:sz w:val="20"/>
          <w:szCs w:val="20"/>
        </w:rPr>
        <w:t>exp_det</w:t>
      </w:r>
      <w:proofErr w:type="spellEnd"/>
      <w:r w:rsidRPr="001368AE">
        <w:rPr>
          <w:rStyle w:val="Strong"/>
          <w:rFonts w:eastAsia="Microsoft YaHei"/>
          <w:b w:val="0"/>
          <w:bCs w:val="0"/>
          <w:color w:val="EE0000"/>
          <w:sz w:val="20"/>
          <w:szCs w:val="20"/>
        </w:rPr>
        <w:t>）</w:t>
      </w:r>
      <w:r w:rsidRPr="001368AE">
        <w:rPr>
          <w:rFonts w:eastAsia="Microsoft YaHei"/>
          <w:color w:val="EE0000"/>
          <w:sz w:val="20"/>
          <w:szCs w:val="20"/>
        </w:rPr>
        <w:t>，统一写成</w:t>
      </w:r>
      <w:r w:rsidRPr="001368AE">
        <w:rPr>
          <w:color w:val="EE0000"/>
          <w:sz w:val="20"/>
          <w:szCs w:val="20"/>
        </w:rPr>
        <w:t xml:space="preserve"> </w:t>
      </w:r>
      <w:proofErr w:type="spellStart"/>
      <w:r w:rsidRPr="001368AE">
        <w:rPr>
          <w:color w:val="EE0000"/>
          <w:sz w:val="20"/>
          <w:szCs w:val="20"/>
        </w:rPr>
        <w:t>mean±std</w:t>
      </w:r>
      <w:proofErr w:type="spellEnd"/>
      <w:r w:rsidRPr="001368AE">
        <w:rPr>
          <w:rFonts w:eastAsia="Microsoft YaHei"/>
          <w:color w:val="EE0000"/>
          <w:sz w:val="20"/>
          <w:szCs w:val="20"/>
        </w:rPr>
        <w:t>；多人</w:t>
      </w:r>
      <w:r w:rsidRPr="001368AE">
        <w:rPr>
          <w:color w:val="EE0000"/>
          <w:sz w:val="20"/>
          <w:szCs w:val="20"/>
        </w:rPr>
        <w:t>/</w:t>
      </w:r>
      <w:r w:rsidRPr="001368AE">
        <w:rPr>
          <w:rFonts w:eastAsia="Microsoft YaHei"/>
          <w:color w:val="EE0000"/>
          <w:sz w:val="20"/>
          <w:szCs w:val="20"/>
        </w:rPr>
        <w:t>异质的行仍用</w:t>
      </w:r>
      <w:r w:rsidRPr="001368AE">
        <w:rPr>
          <w:color w:val="EE0000"/>
          <w:sz w:val="20"/>
          <w:szCs w:val="20"/>
        </w:rPr>
        <w:t xml:space="preserve"> MC</w:t>
      </w:r>
      <w:r w:rsidRPr="001368AE">
        <w:rPr>
          <w:rFonts w:eastAsia="Microsoft YaHei"/>
          <w:color w:val="EE0000"/>
          <w:sz w:val="20"/>
          <w:szCs w:val="20"/>
        </w:rPr>
        <w:t>，并在脚注注明。表达形式也统一了（删掉了</w:t>
      </w:r>
      <w:r w:rsidRPr="001368AE">
        <w:rPr>
          <w:color w:val="EE0000"/>
          <w:sz w:val="20"/>
          <w:szCs w:val="20"/>
        </w:rPr>
        <w:t xml:space="preserve"> det/in/mc </w:t>
      </w:r>
      <w:r w:rsidRPr="001368AE">
        <w:rPr>
          <w:rFonts w:eastAsia="Microsoft YaHei"/>
          <w:color w:val="EE0000"/>
          <w:sz w:val="20"/>
          <w:szCs w:val="20"/>
        </w:rPr>
        <w:t>上标和</w:t>
      </w:r>
      <w:r w:rsidRPr="001368AE">
        <w:rPr>
          <w:color w:val="EE0000"/>
          <w:sz w:val="20"/>
          <w:szCs w:val="20"/>
        </w:rPr>
        <w:t> [</w:t>
      </w:r>
      <w:r w:rsidRPr="001368AE">
        <w:rPr>
          <w:rFonts w:eastAsia="Microsoft YaHei"/>
          <w:color w:val="EE0000"/>
          <w:sz w:val="20"/>
          <w:szCs w:val="20"/>
        </w:rPr>
        <w:t>方括号</w:t>
      </w:r>
      <w:r w:rsidRPr="001368AE">
        <w:rPr>
          <w:color w:val="EE0000"/>
          <w:sz w:val="20"/>
          <w:szCs w:val="20"/>
        </w:rPr>
        <w:t>]</w:t>
      </w:r>
      <w:r w:rsidRPr="001368AE">
        <w:rPr>
          <w:rFonts w:eastAsia="Microsoft YaHei"/>
          <w:color w:val="EE0000"/>
          <w:sz w:val="20"/>
          <w:szCs w:val="20"/>
        </w:rPr>
        <w:t>）。</w:t>
      </w:r>
    </w:p>
    <w:p w14:paraId="3E3BAAB0" w14:textId="77777777" w:rsidR="004B0FE0" w:rsidRPr="001368AE" w:rsidRDefault="004B0FE0" w:rsidP="004B0FE0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EE0000"/>
          <w:sz w:val="20"/>
          <w:szCs w:val="20"/>
        </w:rPr>
      </w:pPr>
    </w:p>
    <w:p w14:paraId="05DF4E8E" w14:textId="14B3511E" w:rsidR="00C37081" w:rsidRPr="001368AE" w:rsidRDefault="001B1D75" w:rsidP="004B0FE0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det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，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in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，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mc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的具体定义是什么，请</w:t>
      </w:r>
      <w:r w:rsidR="00C37081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统一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计数法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。</w:t>
      </w:r>
    </w:p>
    <w:tbl>
      <w:tblPr>
        <w:tblW w:w="9360" w:type="dxa"/>
        <w:tblCellSpacing w:w="15" w:type="dxa"/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3192"/>
        <w:gridCol w:w="3123"/>
        <w:gridCol w:w="674"/>
        <w:gridCol w:w="1562"/>
      </w:tblGrid>
      <w:tr w:rsidR="0066349B" w:rsidRPr="001368AE" w14:paraId="7A99CF63" w14:textId="77777777" w:rsidTr="00063C53">
        <w:trPr>
          <w:trHeight w:val="338"/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DF44E2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lastRenderedPageBreak/>
              <w:t>记号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2716A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定义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A5A4C8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代码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AF6C1E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量级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D37E1D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用在哪</w:t>
            </w:r>
          </w:p>
        </w:tc>
      </w:tr>
      <w:tr w:rsidR="0066349B" w:rsidRPr="001368AE" w14:paraId="5520DCB4" w14:textId="77777777" w:rsidTr="00063C53">
        <w:trPr>
          <w:trHeight w:val="1319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5F349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det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432E21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Fonts w:eastAsia="Microsoft YaHei"/>
                <w:color w:val="0B0B0B"/>
                <w:sz w:val="20"/>
                <w:szCs w:val="20"/>
              </w:rPr>
              <w:t>确定性</w:t>
            </w:r>
            <w:r w:rsidRPr="001368AE">
              <w:rPr>
                <w:color w:val="0B0B0B"/>
                <w:sz w:val="20"/>
                <w:szCs w:val="20"/>
              </w:rPr>
              <w:t xml:space="preserve"> </w:t>
            </w:r>
            <w:proofErr w:type="spellStart"/>
            <w:r w:rsidRPr="001368AE">
              <w:rPr>
                <w:color w:val="0B0B0B"/>
                <w:sz w:val="20"/>
                <w:szCs w:val="20"/>
              </w:rPr>
              <w:t>referee:</w:t>
            </w:r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EXP</w:t>
            </w:r>
            <w:proofErr w:type="spellEnd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(x)=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max_e</w:t>
            </w:r>
            <w:proofErr w:type="spellEnd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 xml:space="preserve"> U(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e;x</w:t>
            </w:r>
            <w:proofErr w:type="spellEnd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)−U(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x;x</w:t>
            </w:r>
            <w:proofErr w:type="spellEnd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)</w:t>
            </w:r>
            <w:r w:rsidRPr="001368AE">
              <w:rPr>
                <w:color w:val="0B0B0B"/>
                <w:sz w:val="20"/>
                <w:szCs w:val="20"/>
              </w:rPr>
              <w:t>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解析</w:t>
            </w:r>
            <w:r w:rsidRPr="001368AE">
              <w:rPr>
                <w:color w:val="0B0B0B"/>
                <w:sz w:val="20"/>
                <w:szCs w:val="20"/>
              </w:rPr>
              <w:t xml:space="preserve"> BR +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细网格</w:t>
            </w:r>
            <w:r w:rsidRPr="001368AE">
              <w:rPr>
                <w:color w:val="0B0B0B"/>
                <w:sz w:val="20"/>
                <w:szCs w:val="20"/>
              </w:rPr>
              <w:t>(n=20001),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用</w:t>
            </w:r>
            <w:r w:rsidRPr="001368AE">
              <w:rPr>
                <w:rStyle w:val="Strong"/>
                <w:rFonts w:eastAsia="Microsoft YaHei"/>
                <w:b w:val="0"/>
                <w:bCs w:val="0"/>
                <w:color w:val="0B0B0B"/>
                <w:sz w:val="20"/>
                <w:szCs w:val="20"/>
              </w:rPr>
              <w:t>闭式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期望</w:t>
            </w:r>
            <w:r w:rsidRPr="001368AE">
              <w:rPr>
                <w:color w:val="0B0B0B"/>
                <w:sz w:val="20"/>
                <w:szCs w:val="20"/>
              </w:rPr>
              <w:t xml:space="preserve"> payoff,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无采样</w:t>
            </w:r>
            <w:r w:rsidRPr="001368AE">
              <w:rPr>
                <w:color w:val="0B0B0B"/>
                <w:sz w:val="20"/>
                <w:szCs w:val="20"/>
              </w:rPr>
              <w:t>;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仅</w:t>
            </w:r>
            <w:r w:rsidRPr="001368AE">
              <w:rPr>
                <w:color w:val="0B0B0B"/>
                <w:sz w:val="20"/>
                <w:szCs w:val="20"/>
              </w:rPr>
              <w:t xml:space="preserve"> two-player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D9682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HTMLCode"/>
                <w:rFonts w:ascii="Times New Roman" w:hAnsi="Times New Roman" w:cs="Times New Roman"/>
                <w:color w:val="184F95"/>
              </w:rPr>
              <w:t>one_stage_referee.py:215</w:t>
            </w:r>
            <w:r w:rsidRPr="001368AE">
              <w:rPr>
                <w:color w:val="0B0B0B"/>
                <w:sz w:val="20"/>
                <w:szCs w:val="20"/>
              </w:rPr>
              <w:t> 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exp_det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3CFFF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~1e</w:t>
            </w:r>
            <w:r w:rsidRPr="001368AE">
              <w:rPr>
                <w:color w:val="0B0B0B"/>
                <w:sz w:val="20"/>
                <w:szCs w:val="20"/>
              </w:rPr>
              <w:noBreakHyphen/>
              <w:t>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9F2A26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T3 TEL-PPO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、</w:t>
            </w:r>
            <w:r w:rsidRPr="001368AE">
              <w:rPr>
                <w:color w:val="0B0B0B"/>
                <w:sz w:val="20"/>
                <w:szCs w:val="20"/>
              </w:rPr>
              <w:t>T4 two-player</w:t>
            </w:r>
          </w:p>
        </w:tc>
      </w:tr>
      <w:tr w:rsidR="0066349B" w:rsidRPr="001368AE" w14:paraId="19210C68" w14:textId="77777777" w:rsidTr="00063C53">
        <w:trPr>
          <w:trHeight w:val="1234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BFCA9E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in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CF873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Fonts w:eastAsia="Microsoft YaHei"/>
                <w:color w:val="0B0B0B"/>
                <w:sz w:val="20"/>
                <w:szCs w:val="20"/>
              </w:rPr>
              <w:t>训练</w:t>
            </w:r>
            <w:r w:rsidRPr="001368AE">
              <w:rPr>
                <w:rStyle w:val="Strong"/>
                <w:rFonts w:eastAsia="Microsoft YaHei"/>
                <w:b w:val="0"/>
                <w:bCs w:val="0"/>
                <w:color w:val="0B0B0B"/>
                <w:sz w:val="20"/>
                <w:szCs w:val="20"/>
              </w:rPr>
              <w:t>过程内</w:t>
            </w:r>
            <w:r w:rsidRPr="001368AE">
              <w:rPr>
                <w:color w:val="0B0B0B"/>
                <w:sz w:val="20"/>
                <w:szCs w:val="20"/>
              </w:rPr>
              <w:t xml:space="preserve"> runner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在停止点算的</w:t>
            </w:r>
            <w:r w:rsidRPr="001368AE">
              <w:rPr>
                <w:color w:val="0B0B0B"/>
                <w:sz w:val="20"/>
                <w:szCs w:val="20"/>
              </w:rPr>
              <w:t xml:space="preserve"> MC exploitability,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取自</w:t>
            </w:r>
            <w:r w:rsidRPr="001368AE">
              <w:rPr>
                <w:color w:val="0B0B0B"/>
                <w:sz w:val="20"/>
                <w:szCs w:val="20"/>
              </w:rPr>
              <w:t xml:space="preserve"> JSON 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final_exploit_max</w:t>
            </w:r>
            <w:proofErr w:type="spellEnd"/>
            <w:r w:rsidRPr="001368AE">
              <w:rPr>
                <w:color w:val="0B0B0B"/>
                <w:sz w:val="20"/>
                <w:szCs w:val="20"/>
              </w:rPr>
              <w:t xml:space="preserve">(M=8192 </w:t>
            </w:r>
            <w:proofErr w:type="spellStart"/>
            <w:r w:rsidRPr="001368AE">
              <w:rPr>
                <w:color w:val="0B0B0B"/>
                <w:sz w:val="20"/>
                <w:szCs w:val="20"/>
              </w:rPr>
              <w:t>CRN,coarse</w:t>
            </w:r>
            <w:proofErr w:type="spellEnd"/>
            <w:r w:rsidRPr="001368AE">
              <w:rPr>
                <w:color w:val="0B0B0B"/>
                <w:sz w:val="20"/>
                <w:szCs w:val="20"/>
              </w:rPr>
              <w:t>-to-fine grid)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642093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run_two_players.eval_exploitability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2AE94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~1e</w:t>
            </w:r>
            <w:r w:rsidRPr="001368AE">
              <w:rPr>
                <w:color w:val="0B0B0B"/>
                <w:sz w:val="20"/>
                <w:szCs w:val="20"/>
              </w:rPr>
              <w:noBreakHyphen/>
              <w:t>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00AF4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T3 "w/o polishing"/"w/o screening"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、</w:t>
            </w:r>
            <w:r w:rsidRPr="001368AE">
              <w:rPr>
                <w:color w:val="0B0B0B"/>
                <w:sz w:val="20"/>
                <w:szCs w:val="20"/>
              </w:rPr>
              <w:t>T4 </w:t>
            </w: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方括号</w:t>
            </w:r>
          </w:p>
        </w:tc>
      </w:tr>
      <w:tr w:rsidR="0066349B" w:rsidRPr="001368AE" w14:paraId="7F037019" w14:textId="77777777" w:rsidTr="00063C53">
        <w:trPr>
          <w:trHeight w:val="1573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E5BC7D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mc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7CBE8F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Fonts w:eastAsia="Microsoft YaHei"/>
                <w:color w:val="0B0B0B"/>
                <w:sz w:val="20"/>
                <w:szCs w:val="20"/>
              </w:rPr>
              <w:t>事后重算的</w:t>
            </w:r>
            <w:r w:rsidRPr="001368AE">
              <w:rPr>
                <w:color w:val="0B0B0B"/>
                <w:sz w:val="20"/>
                <w:szCs w:val="20"/>
              </w:rPr>
              <w:t xml:space="preserve"> shipped MC(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经</w:t>
            </w:r>
            <w:r w:rsidRPr="001368AE">
              <w:rPr>
                <w:color w:val="0B0B0B"/>
                <w:sz w:val="20"/>
                <w:szCs w:val="20"/>
              </w:rPr>
              <w:t xml:space="preserve"> point-policy </w:t>
            </w:r>
            <w:proofErr w:type="spellStart"/>
            <w:r w:rsidRPr="001368AE">
              <w:rPr>
                <w:color w:val="0B0B0B"/>
                <w:sz w:val="20"/>
                <w:szCs w:val="20"/>
              </w:rPr>
              <w:t>adapter,M</w:t>
            </w:r>
            <w:proofErr w:type="spellEnd"/>
            <w:r w:rsidRPr="001368AE">
              <w:rPr>
                <w:color w:val="0B0B0B"/>
                <w:sz w:val="20"/>
                <w:szCs w:val="20"/>
              </w:rPr>
              <w:t>=8192,R=5,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报</w:t>
            </w:r>
            <w:r w:rsidRPr="001368AE">
              <w:rPr>
                <w:color w:val="0B0B0B"/>
                <w:sz w:val="20"/>
                <w:szCs w:val="20"/>
              </w:rPr>
              <w:t xml:space="preserve"> </w:t>
            </w:r>
            <w:proofErr w:type="spellStart"/>
            <w:r w:rsidRPr="001368AE">
              <w:rPr>
                <w:color w:val="0B0B0B"/>
                <w:sz w:val="20"/>
                <w:szCs w:val="20"/>
              </w:rPr>
              <w:t>mean±sd</w:t>
            </w:r>
            <w:proofErr w:type="spellEnd"/>
            <w:r w:rsidRPr="001368AE">
              <w:rPr>
                <w:color w:val="0B0B0B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A741CD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HTMLCode"/>
                <w:rFonts w:ascii="Times New Roman" w:hAnsi="Times New Roman" w:cs="Times New Roman"/>
                <w:color w:val="184F95"/>
              </w:rPr>
              <w:t>one_stage_ablation_phase1.py:79-87</w:t>
            </w:r>
            <w:r w:rsidRPr="001368AE">
              <w:rPr>
                <w:color w:val="0B0B0B"/>
                <w:sz w:val="20"/>
                <w:szCs w:val="20"/>
              </w:rPr>
              <w:t> 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legacy_mc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424BF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~1e</w:t>
            </w:r>
            <w:r w:rsidRPr="001368AE">
              <w:rPr>
                <w:color w:val="0B0B0B"/>
                <w:sz w:val="20"/>
                <w:szCs w:val="20"/>
              </w:rPr>
              <w:noBreakHyphen/>
              <w:t>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293F8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T3 "w/o exploitability verification"(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该行训练里从没算过</w:t>
            </w:r>
            <w:r w:rsidRPr="001368AE">
              <w:rPr>
                <w:color w:val="0B0B0B"/>
                <w:sz w:val="20"/>
                <w:szCs w:val="20"/>
              </w:rPr>
              <w:t>)</w:t>
            </w:r>
          </w:p>
        </w:tc>
      </w:tr>
      <w:tr w:rsidR="0066349B" w:rsidRPr="001368AE" w14:paraId="0F6E4B9D" w14:textId="77777777" w:rsidTr="00063C53">
        <w:trPr>
          <w:trHeight w:val="1392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07B93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C1800F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 xml:space="preserve">phase0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验收</w:t>
            </w:r>
            <w:r w:rsidRPr="001368AE">
              <w:rPr>
                <w:color w:val="0B0B0B"/>
                <w:sz w:val="20"/>
                <w:szCs w:val="20"/>
              </w:rPr>
              <w:t xml:space="preserve"> leg-(a):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exploitability_frozen_profile</w:t>
            </w:r>
            <w:proofErr w:type="spellEnd"/>
            <w:r w:rsidRPr="001368AE">
              <w:rPr>
                <w:color w:val="0B0B0B"/>
                <w:sz w:val="20"/>
                <w:szCs w:val="20"/>
              </w:rPr>
              <w:t>(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独立新采样</w:t>
            </w:r>
            <w:r w:rsidRPr="001368AE">
              <w:rPr>
                <w:color w:val="0B0B0B"/>
                <w:sz w:val="20"/>
                <w:szCs w:val="20"/>
              </w:rPr>
              <w:t xml:space="preserve"> MC,M=200000,grid 0.25),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在</w:t>
            </w:r>
            <w:r w:rsidRPr="001368AE">
              <w:rPr>
                <w:color w:val="0B0B0B"/>
                <w:sz w:val="20"/>
                <w:szCs w:val="20"/>
              </w:rPr>
              <w:t xml:space="preserve"> polished profile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上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5A8821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HTMLCode"/>
                <w:rFonts w:ascii="Times New Roman" w:hAnsi="Times New Roman" w:cs="Times New Roman"/>
                <w:color w:val="184F95"/>
              </w:rPr>
              <w:t>mc_br_polish.py:211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253B2C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~1e</w:t>
            </w:r>
            <w:r w:rsidRPr="001368AE">
              <w:rPr>
                <w:color w:val="0B0B0B"/>
                <w:sz w:val="20"/>
                <w:szCs w:val="20"/>
              </w:rPr>
              <w:noBreakHyphen/>
              <w:t>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BD103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 xml:space="preserve">T4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多人行</w:t>
            </w:r>
            <w:r w:rsidRPr="001368AE">
              <w:rPr>
                <w:color w:val="0B0B0B"/>
                <w:sz w:val="20"/>
                <w:szCs w:val="20"/>
              </w:rPr>
              <w:t>(3P/het)</w:t>
            </w:r>
          </w:p>
        </w:tc>
      </w:tr>
      <w:tr w:rsidR="0066349B" w:rsidRPr="001368AE" w14:paraId="746F34F0" w14:textId="77777777" w:rsidTr="00063C53">
        <w:trPr>
          <w:trHeight w:val="689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7929D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[0.00x]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A05CF0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Fonts w:eastAsia="Microsoft YaHei"/>
                <w:color w:val="0B0B0B"/>
                <w:sz w:val="20"/>
                <w:szCs w:val="20"/>
              </w:rPr>
              <w:t>就是该</w:t>
            </w:r>
            <w:r w:rsidRPr="001368AE">
              <w:rPr>
                <w:color w:val="0B0B0B"/>
                <w:sz w:val="20"/>
                <w:szCs w:val="20"/>
              </w:rPr>
              <w:t xml:space="preserve"> cell 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的</w:t>
            </w:r>
            <w:r w:rsidRPr="001368AE">
              <w:rPr>
                <w:color w:val="0B0B0B"/>
                <w:sz w:val="20"/>
                <w:szCs w:val="20"/>
              </w:rPr>
              <w:t> </w:t>
            </w:r>
            <w:r w:rsidRPr="001368AE">
              <w:rPr>
                <w:rStyle w:val="Strong"/>
                <w:b w:val="0"/>
                <w:bCs w:val="0"/>
                <w:color w:val="0B0B0B"/>
                <w:sz w:val="20"/>
                <w:szCs w:val="20"/>
              </w:rPr>
              <w:t>in</w:t>
            </w:r>
            <w:r w:rsidRPr="001368AE">
              <w:rPr>
                <w:color w:val="0B0B0B"/>
                <w:sz w:val="20"/>
                <w:szCs w:val="20"/>
              </w:rPr>
              <w:t> 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值</w:t>
            </w:r>
            <w:r w:rsidRPr="001368AE">
              <w:rPr>
                <w:color w:val="0B0B0B"/>
                <w:sz w:val="20"/>
                <w:szCs w:val="20"/>
              </w:rPr>
              <w:t>(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训练内</w:t>
            </w:r>
            <w:r w:rsidRPr="001368AE">
              <w:rPr>
                <w:color w:val="0B0B0B"/>
                <w:sz w:val="20"/>
                <w:szCs w:val="20"/>
              </w:rPr>
              <w:t xml:space="preserve"> MC),</w:t>
            </w:r>
            <w:r w:rsidRPr="001368AE">
              <w:rPr>
                <w:rFonts w:eastAsia="Microsoft YaHei"/>
                <w:color w:val="0B0B0B"/>
                <w:sz w:val="20"/>
                <w:szCs w:val="20"/>
              </w:rPr>
              <w:t>并列展示作参考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1A3D1A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JSON </w:t>
            </w:r>
            <w:proofErr w:type="spellStart"/>
            <w:r w:rsidRPr="001368AE">
              <w:rPr>
                <w:rStyle w:val="HTMLCode"/>
                <w:rFonts w:ascii="Times New Roman" w:hAnsi="Times New Roman" w:cs="Times New Roman"/>
                <w:color w:val="0B0B0B"/>
              </w:rPr>
              <w:t>final_exploit_max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A6E716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color w:val="0B0B0B"/>
                <w:sz w:val="20"/>
                <w:szCs w:val="20"/>
              </w:rPr>
              <w:t>~1e</w:t>
            </w:r>
            <w:r w:rsidRPr="001368AE">
              <w:rPr>
                <w:color w:val="0B0B0B"/>
                <w:sz w:val="20"/>
                <w:szCs w:val="20"/>
              </w:rPr>
              <w:noBreakHyphen/>
              <w:t>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FC0C43" w14:textId="77777777" w:rsidR="0066349B" w:rsidRPr="001368AE" w:rsidRDefault="0066349B">
            <w:pPr>
              <w:rPr>
                <w:color w:val="0B0B0B"/>
                <w:sz w:val="20"/>
                <w:szCs w:val="20"/>
              </w:rPr>
            </w:pPr>
            <w:r w:rsidRPr="001368AE">
              <w:rPr>
                <w:rStyle w:val="wordanimatingyu34g11"/>
                <w:color w:val="0B0B0B"/>
                <w:sz w:val="20"/>
                <w:szCs w:val="20"/>
              </w:rPr>
              <w:t>T4 </w:t>
            </w:r>
            <w:r w:rsidRPr="001368AE">
              <w:rPr>
                <w:rStyle w:val="wordanimatingyu34g11"/>
                <w:rFonts w:eastAsia="Microsoft YaHei"/>
                <w:color w:val="0B0B0B"/>
                <w:sz w:val="20"/>
                <w:szCs w:val="20"/>
              </w:rPr>
              <w:t>方括号</w:t>
            </w:r>
          </w:p>
        </w:tc>
      </w:tr>
    </w:tbl>
    <w:p w14:paraId="5471F0A5" w14:textId="4E947373" w:rsidR="00E827D4" w:rsidRPr="001368AE" w:rsidRDefault="00063C53" w:rsidP="00063C53">
      <w:pPr>
        <w:spacing w:before="120" w:after="120" w:line="360" w:lineRule="auto"/>
        <w:rPr>
          <w:iCs/>
          <w:color w:val="EE0000"/>
          <w:sz w:val="20"/>
          <w:szCs w:val="20"/>
        </w:rPr>
      </w:pPr>
      <w:r w:rsidRPr="001368AE">
        <w:rPr>
          <w:color w:val="0B0B0B"/>
          <w:sz w:val="20"/>
          <w:szCs w:val="20"/>
          <w:shd w:val="clear" w:color="auto" w:fill="FCFCFB"/>
        </w:rPr>
        <w:t xml:space="preserve">Tables 3&amp;4 </w:t>
      </w:r>
      <w:r w:rsidRPr="001368AE">
        <w:rPr>
          <w:rFonts w:eastAsia="Microsoft YaHei"/>
          <w:color w:val="0B0B0B"/>
          <w:sz w:val="20"/>
          <w:szCs w:val="20"/>
          <w:shd w:val="clear" w:color="auto" w:fill="FCFCFB"/>
        </w:rPr>
        <w:t>全部改用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  <w:shd w:val="clear" w:color="auto" w:fill="FCFCFB"/>
        </w:rPr>
        <w:t>同一个</w:t>
      </w:r>
      <w:r w:rsidRPr="001368AE">
        <w:rPr>
          <w:color w:val="0B0B0B"/>
          <w:sz w:val="20"/>
          <w:szCs w:val="20"/>
          <w:shd w:val="clear" w:color="auto" w:fill="FCFCFB"/>
        </w:rPr>
        <w:t> estimator</w:t>
      </w:r>
      <w:r w:rsidRPr="001368AE">
        <w:rPr>
          <w:rFonts w:eastAsia="Microsoft YaHei"/>
          <w:color w:val="0B0B0B"/>
          <w:sz w:val="20"/>
          <w:szCs w:val="20"/>
          <w:shd w:val="clear" w:color="auto" w:fill="FCFCFB"/>
        </w:rPr>
        <w:t>取消</w:t>
      </w:r>
      <w:r w:rsidRPr="001368AE">
        <w:rPr>
          <w:color w:val="0B0B0B"/>
          <w:sz w:val="20"/>
          <w:szCs w:val="20"/>
          <w:shd w:val="clear" w:color="auto" w:fill="FCFCFB"/>
        </w:rPr>
        <w:t xml:space="preserve"> in/mc/a </w:t>
      </w:r>
      <w:r w:rsidRPr="001368AE">
        <w:rPr>
          <w:rFonts w:eastAsia="Microsoft YaHei"/>
          <w:color w:val="0B0B0B"/>
          <w:sz w:val="20"/>
          <w:szCs w:val="20"/>
          <w:shd w:val="clear" w:color="auto" w:fill="FCFCFB"/>
        </w:rPr>
        <w:t>混用</w:t>
      </w:r>
      <w:r w:rsidRPr="001368AE">
        <w:rPr>
          <w:color w:val="0B0B0B"/>
          <w:sz w:val="20"/>
          <w:szCs w:val="20"/>
          <w:shd w:val="clear" w:color="auto" w:fill="FCFCFB"/>
        </w:rPr>
        <w:t>;</w:t>
      </w:r>
      <w:r w:rsidRPr="001368AE">
        <w:rPr>
          <w:rFonts w:eastAsia="Microsoft YaHei"/>
          <w:color w:val="0B0B0B"/>
          <w:sz w:val="20"/>
          <w:szCs w:val="20"/>
          <w:shd w:val="clear" w:color="auto" w:fill="FCFCFB"/>
        </w:rPr>
        <w:t>方括号要么删、要么在脚注统一注明。</w:t>
      </w:r>
    </w:p>
    <w:p w14:paraId="48134F7A" w14:textId="77777777" w:rsidR="00E827D4" w:rsidRPr="001368AE" w:rsidRDefault="00E827D4" w:rsidP="00E827D4">
      <w:pPr>
        <w:pStyle w:val="NormalWeb"/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</w:p>
    <w:p w14:paraId="1CC6D320" w14:textId="5A67C598" w:rsidR="00B25FA1" w:rsidRPr="001368AE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 xml:space="preserve">Table </w:t>
      </w:r>
      <w:r w:rsidR="00E827D4" w:rsidRPr="001368AE">
        <w:rPr>
          <w:color w:val="000000" w:themeColor="text1"/>
          <w:sz w:val="20"/>
          <w:szCs w:val="20"/>
        </w:rPr>
        <w:t>4</w:t>
      </w:r>
      <w:r w:rsidRPr="001368AE">
        <w:rPr>
          <w:color w:val="000000" w:themeColor="text1"/>
          <w:sz w:val="20"/>
          <w:szCs w:val="20"/>
        </w:rPr>
        <w:t>. Quantitative summary for all tournament settings</w:t>
      </w:r>
    </w:p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1208"/>
        <w:gridCol w:w="417"/>
        <w:gridCol w:w="864"/>
        <w:gridCol w:w="1556"/>
        <w:gridCol w:w="990"/>
        <w:gridCol w:w="1530"/>
        <w:gridCol w:w="1350"/>
        <w:gridCol w:w="1774"/>
      </w:tblGrid>
      <w:tr w:rsidR="000B0E45" w:rsidRPr="001368AE" w14:paraId="3681237B" w14:textId="77777777" w:rsidTr="00B25FA1">
        <w:trPr>
          <w:trHeight w:val="400"/>
        </w:trPr>
        <w:tc>
          <w:tcPr>
            <w:tcW w:w="0" w:type="auto"/>
            <w:hideMark/>
          </w:tcPr>
          <w:p w14:paraId="7B5A6484" w14:textId="478F4CA0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864" w:type="dxa"/>
            <w:hideMark/>
          </w:tcPr>
          <w:p w14:paraId="051080F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e*</w:t>
            </w:r>
          </w:p>
        </w:tc>
        <w:tc>
          <w:tcPr>
            <w:tcW w:w="1556" w:type="dxa"/>
            <w:hideMark/>
          </w:tcPr>
          <w:p w14:paraId="652F2C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raw</w:t>
            </w:r>
            <w:proofErr w:type="spellEnd"/>
          </w:p>
        </w:tc>
        <w:tc>
          <w:tcPr>
            <w:tcW w:w="990" w:type="dxa"/>
            <w:hideMark/>
          </w:tcPr>
          <w:p w14:paraId="5DBB2AF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Raw Err.</w:t>
            </w:r>
          </w:p>
        </w:tc>
        <w:tc>
          <w:tcPr>
            <w:tcW w:w="1530" w:type="dxa"/>
            <w:hideMark/>
          </w:tcPr>
          <w:p w14:paraId="706C6A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polish</w:t>
            </w:r>
            <w:proofErr w:type="spellEnd"/>
          </w:p>
        </w:tc>
        <w:tc>
          <w:tcPr>
            <w:tcW w:w="1350" w:type="dxa"/>
            <w:hideMark/>
          </w:tcPr>
          <w:p w14:paraId="0A35D4C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Polished Err.</w:t>
            </w:r>
          </w:p>
        </w:tc>
        <w:tc>
          <w:tcPr>
            <w:tcW w:w="1774" w:type="dxa"/>
            <w:hideMark/>
          </w:tcPr>
          <w:p w14:paraId="4E308592" w14:textId="06690168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Final exploitability</w:t>
            </w:r>
          </w:p>
        </w:tc>
      </w:tr>
      <w:tr w:rsidR="000B0E45" w:rsidRPr="001368AE" w14:paraId="0E0E534C" w14:textId="77777777" w:rsidTr="00B25FA1">
        <w:trPr>
          <w:trHeight w:val="408"/>
        </w:trPr>
        <w:tc>
          <w:tcPr>
            <w:tcW w:w="0" w:type="auto"/>
            <w:hideMark/>
          </w:tcPr>
          <w:p w14:paraId="133AFFA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1D53EED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45.45</w:t>
            </w:r>
          </w:p>
        </w:tc>
        <w:tc>
          <w:tcPr>
            <w:tcW w:w="1556" w:type="dxa"/>
            <w:hideMark/>
          </w:tcPr>
          <w:p w14:paraId="37FF89A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43.58 ± 1.25</w:t>
            </w:r>
          </w:p>
        </w:tc>
        <w:tc>
          <w:tcPr>
            <w:tcW w:w="990" w:type="dxa"/>
            <w:hideMark/>
          </w:tcPr>
          <w:p w14:paraId="614F83D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1.87</w:t>
            </w:r>
          </w:p>
        </w:tc>
        <w:tc>
          <w:tcPr>
            <w:tcW w:w="1530" w:type="dxa"/>
            <w:hideMark/>
          </w:tcPr>
          <w:p w14:paraId="428171D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44.95 ± 0.02</w:t>
            </w:r>
          </w:p>
        </w:tc>
        <w:tc>
          <w:tcPr>
            <w:tcW w:w="1350" w:type="dxa"/>
            <w:hideMark/>
          </w:tcPr>
          <w:p w14:paraId="7AFA5CA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0.51</w:t>
            </w:r>
          </w:p>
        </w:tc>
        <w:tc>
          <w:tcPr>
            <w:tcW w:w="1774" w:type="dxa"/>
            <w:hideMark/>
          </w:tcPr>
          <w:p w14:paraId="71C0D73E" w14:textId="300E8924" w:rsidR="000B0E45" w:rsidRPr="001368AE" w:rsidRDefault="00FD27A3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(8.6 ± 0.8)×10⁻⁵</w:t>
            </w:r>
          </w:p>
        </w:tc>
      </w:tr>
      <w:tr w:rsidR="000B0E45" w:rsidRPr="001368AE" w14:paraId="4F30D958" w14:textId="77777777" w:rsidTr="00B25FA1">
        <w:trPr>
          <w:trHeight w:val="199"/>
        </w:trPr>
        <w:tc>
          <w:tcPr>
            <w:tcW w:w="0" w:type="auto"/>
            <w:hideMark/>
          </w:tcPr>
          <w:p w14:paraId="569E422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</w:t>
            </w:r>
          </w:p>
        </w:tc>
        <w:tc>
          <w:tcPr>
            <w:tcW w:w="864" w:type="dxa"/>
            <w:hideMark/>
          </w:tcPr>
          <w:p w14:paraId="2F2DE03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35.35</w:t>
            </w:r>
          </w:p>
        </w:tc>
        <w:tc>
          <w:tcPr>
            <w:tcW w:w="1556" w:type="dxa"/>
            <w:hideMark/>
          </w:tcPr>
          <w:p w14:paraId="0E008CF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35.46 ± 0.60</w:t>
            </w:r>
          </w:p>
        </w:tc>
        <w:tc>
          <w:tcPr>
            <w:tcW w:w="990" w:type="dxa"/>
            <w:hideMark/>
          </w:tcPr>
          <w:p w14:paraId="462D469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0.11</w:t>
            </w:r>
          </w:p>
        </w:tc>
        <w:tc>
          <w:tcPr>
            <w:tcW w:w="1530" w:type="dxa"/>
            <w:hideMark/>
          </w:tcPr>
          <w:p w14:paraId="51F9B45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35.09 ± 0.03</w:t>
            </w:r>
          </w:p>
        </w:tc>
        <w:tc>
          <w:tcPr>
            <w:tcW w:w="1350" w:type="dxa"/>
            <w:hideMark/>
          </w:tcPr>
          <w:p w14:paraId="738780B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0.26</w:t>
            </w:r>
          </w:p>
        </w:tc>
        <w:tc>
          <w:tcPr>
            <w:tcW w:w="1774" w:type="dxa"/>
            <w:hideMark/>
          </w:tcPr>
          <w:p w14:paraId="248EEE00" w14:textId="3CCA189C" w:rsidR="00152076" w:rsidRPr="001368AE" w:rsidRDefault="00FD27A3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(2.8 ± 0.7)×10⁻⁵</w:t>
            </w:r>
          </w:p>
          <w:p w14:paraId="3062890F" w14:textId="5B15A3B9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5CFA176E" w14:textId="77777777" w:rsidTr="00B25FA1">
        <w:trPr>
          <w:trHeight w:val="408"/>
        </w:trPr>
        <w:tc>
          <w:tcPr>
            <w:tcW w:w="0" w:type="auto"/>
            <w:hideMark/>
          </w:tcPr>
          <w:p w14:paraId="200ED7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51CB5A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28.93</w:t>
            </w:r>
          </w:p>
        </w:tc>
        <w:tc>
          <w:tcPr>
            <w:tcW w:w="1556" w:type="dxa"/>
            <w:hideMark/>
          </w:tcPr>
          <w:p w14:paraId="197208C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29.65 ± 0.76</w:t>
            </w:r>
          </w:p>
        </w:tc>
        <w:tc>
          <w:tcPr>
            <w:tcW w:w="990" w:type="dxa"/>
            <w:hideMark/>
          </w:tcPr>
          <w:p w14:paraId="46C6D7B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0.73</w:t>
            </w:r>
          </w:p>
        </w:tc>
        <w:tc>
          <w:tcPr>
            <w:tcW w:w="1530" w:type="dxa"/>
            <w:hideMark/>
          </w:tcPr>
          <w:p w14:paraId="554D534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28.76 ± 0.02</w:t>
            </w:r>
          </w:p>
        </w:tc>
        <w:tc>
          <w:tcPr>
            <w:tcW w:w="1350" w:type="dxa"/>
            <w:hideMark/>
          </w:tcPr>
          <w:p w14:paraId="1280AA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0.17</w:t>
            </w:r>
          </w:p>
        </w:tc>
        <w:tc>
          <w:tcPr>
            <w:tcW w:w="1774" w:type="dxa"/>
            <w:hideMark/>
          </w:tcPr>
          <w:p w14:paraId="77F4F93E" w14:textId="09527E76" w:rsidR="00FD27A3" w:rsidRPr="001368AE" w:rsidRDefault="00FD27A3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(1.2 ± 0.3)×10⁻⁵</w:t>
            </w:r>
          </w:p>
          <w:p w14:paraId="6D1BC24E" w14:textId="2EAA9F6E" w:rsidR="000B0E45" w:rsidRPr="001368AE" w:rsidRDefault="000B0E45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47A5E6A7" w14:textId="77777777" w:rsidTr="00B25FA1">
        <w:trPr>
          <w:trHeight w:val="400"/>
        </w:trPr>
        <w:tc>
          <w:tcPr>
            <w:tcW w:w="0" w:type="auto"/>
            <w:hideMark/>
          </w:tcPr>
          <w:p w14:paraId="0161C2C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5705FC9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25.00</w:t>
            </w:r>
          </w:p>
        </w:tc>
        <w:tc>
          <w:tcPr>
            <w:tcW w:w="1556" w:type="dxa"/>
            <w:hideMark/>
          </w:tcPr>
          <w:p w14:paraId="1BB813C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22.99 ± 0.28</w:t>
            </w:r>
          </w:p>
        </w:tc>
        <w:tc>
          <w:tcPr>
            <w:tcW w:w="990" w:type="dxa"/>
            <w:hideMark/>
          </w:tcPr>
          <w:p w14:paraId="7FDB45C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2.01</w:t>
            </w:r>
          </w:p>
        </w:tc>
        <w:tc>
          <w:tcPr>
            <w:tcW w:w="1530" w:type="dxa"/>
            <w:hideMark/>
          </w:tcPr>
          <w:p w14:paraId="1A11D67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24.75 ± 0.02</w:t>
            </w:r>
          </w:p>
        </w:tc>
        <w:tc>
          <w:tcPr>
            <w:tcW w:w="1350" w:type="dxa"/>
            <w:hideMark/>
          </w:tcPr>
          <w:p w14:paraId="395E4D6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0.25</w:t>
            </w:r>
          </w:p>
        </w:tc>
        <w:tc>
          <w:tcPr>
            <w:tcW w:w="1774" w:type="dxa"/>
            <w:hideMark/>
          </w:tcPr>
          <w:p w14:paraId="71CC5A02" w14:textId="7E8BD591" w:rsidR="000B0E45" w:rsidRPr="001368AE" w:rsidRDefault="00FD27A3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8.0×10⁻⁴</w:t>
            </w:r>
          </w:p>
        </w:tc>
      </w:tr>
      <w:tr w:rsidR="000B0E45" w:rsidRPr="001368AE" w14:paraId="637854ED" w14:textId="77777777" w:rsidTr="00B25FA1">
        <w:trPr>
          <w:trHeight w:val="400"/>
        </w:trPr>
        <w:tc>
          <w:tcPr>
            <w:tcW w:w="0" w:type="auto"/>
            <w:hideMark/>
          </w:tcPr>
          <w:p w14:paraId="428E6C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73700E7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15.91</w:t>
            </w:r>
          </w:p>
        </w:tc>
        <w:tc>
          <w:tcPr>
            <w:tcW w:w="1556" w:type="dxa"/>
            <w:hideMark/>
          </w:tcPr>
          <w:p w14:paraId="2CE6ED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15.31 ± 1.13</w:t>
            </w:r>
          </w:p>
        </w:tc>
        <w:tc>
          <w:tcPr>
            <w:tcW w:w="990" w:type="dxa"/>
            <w:hideMark/>
          </w:tcPr>
          <w:p w14:paraId="323AC8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0.60</w:t>
            </w:r>
          </w:p>
        </w:tc>
        <w:tc>
          <w:tcPr>
            <w:tcW w:w="1530" w:type="dxa"/>
            <w:hideMark/>
          </w:tcPr>
          <w:p w14:paraId="143CA81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15.84 ± 0.01</w:t>
            </w:r>
          </w:p>
        </w:tc>
        <w:tc>
          <w:tcPr>
            <w:tcW w:w="1350" w:type="dxa"/>
            <w:hideMark/>
          </w:tcPr>
          <w:p w14:paraId="760A28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0.07</w:t>
            </w:r>
          </w:p>
        </w:tc>
        <w:tc>
          <w:tcPr>
            <w:tcW w:w="1774" w:type="dxa"/>
            <w:hideMark/>
          </w:tcPr>
          <w:p w14:paraId="5117D08F" w14:textId="526B539C" w:rsidR="00FD27A3" w:rsidRPr="001368AE" w:rsidRDefault="00FD27A3" w:rsidP="00FD27A3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7.0×10⁻⁴</w:t>
            </w:r>
          </w:p>
          <w:p w14:paraId="7EB0E619" w14:textId="4BE105AB" w:rsidR="000B0E45" w:rsidRPr="001368AE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  <w:tr w:rsidR="000B0E45" w:rsidRPr="001368AE" w14:paraId="1992C79D" w14:textId="77777777" w:rsidTr="00B25FA1">
        <w:trPr>
          <w:trHeight w:val="408"/>
        </w:trPr>
        <w:tc>
          <w:tcPr>
            <w:tcW w:w="0" w:type="auto"/>
            <w:hideMark/>
          </w:tcPr>
          <w:p w14:paraId="1A5EEE1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1C1249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38.03 / 27.66</w:t>
            </w:r>
          </w:p>
        </w:tc>
        <w:tc>
          <w:tcPr>
            <w:tcW w:w="1556" w:type="dxa"/>
            <w:hideMark/>
          </w:tcPr>
          <w:p w14:paraId="3373BB6B" w14:textId="0DEFC00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37.71 ± 1.02 /</w:t>
            </w:r>
          </w:p>
          <w:p w14:paraId="09A5E624" w14:textId="064C2D5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27.24 ± 1.56</w:t>
            </w:r>
          </w:p>
        </w:tc>
        <w:tc>
          <w:tcPr>
            <w:tcW w:w="990" w:type="dxa"/>
            <w:hideMark/>
          </w:tcPr>
          <w:p w14:paraId="3C7A9D6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0.32 / 0.42</w:t>
            </w:r>
          </w:p>
        </w:tc>
        <w:tc>
          <w:tcPr>
            <w:tcW w:w="1530" w:type="dxa"/>
            <w:hideMark/>
          </w:tcPr>
          <w:p w14:paraId="47E5B43A" w14:textId="41A715E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38.04 ± 0.02 /</w:t>
            </w:r>
          </w:p>
          <w:p w14:paraId="46F5B709" w14:textId="214DFCBD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27.66 ± 0.07</w:t>
            </w:r>
          </w:p>
        </w:tc>
        <w:tc>
          <w:tcPr>
            <w:tcW w:w="1350" w:type="dxa"/>
            <w:hideMark/>
          </w:tcPr>
          <w:p w14:paraId="164B7B3E" w14:textId="3FE5A01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 /</w:t>
            </w:r>
          </w:p>
          <w:p w14:paraId="5B7BB1B4" w14:textId="0B4FFA8C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07655D16" w14:textId="7A7375E3" w:rsidR="00FD27A3" w:rsidRPr="001368AE" w:rsidRDefault="00FD27A3" w:rsidP="00FD27A3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6.0×10⁻⁴</w:t>
            </w:r>
          </w:p>
          <w:p w14:paraId="335D33A3" w14:textId="379F8705" w:rsidR="000B0E45" w:rsidRPr="001368AE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  <w:tr w:rsidR="000B0E45" w:rsidRPr="001368AE" w14:paraId="4C6890A0" w14:textId="77777777" w:rsidTr="00B25FA1">
        <w:trPr>
          <w:trHeight w:val="400"/>
        </w:trPr>
        <w:tc>
          <w:tcPr>
            <w:tcW w:w="0" w:type="auto"/>
            <w:hideMark/>
          </w:tcPr>
          <w:p w14:paraId="2F008BE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8ED406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26.54 / 19.30</w:t>
            </w:r>
          </w:p>
        </w:tc>
        <w:tc>
          <w:tcPr>
            <w:tcW w:w="1556" w:type="dxa"/>
            <w:hideMark/>
          </w:tcPr>
          <w:p w14:paraId="1A21E4AA" w14:textId="77777777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26.39 ± 0.64 /</w:t>
            </w:r>
          </w:p>
          <w:p w14:paraId="70CDD064" w14:textId="41FF0ED6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19.03 ± 2.42</w:t>
            </w:r>
          </w:p>
        </w:tc>
        <w:tc>
          <w:tcPr>
            <w:tcW w:w="990" w:type="dxa"/>
            <w:hideMark/>
          </w:tcPr>
          <w:p w14:paraId="22C0860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0.14 / 0.27</w:t>
            </w:r>
          </w:p>
        </w:tc>
        <w:tc>
          <w:tcPr>
            <w:tcW w:w="1530" w:type="dxa"/>
            <w:hideMark/>
          </w:tcPr>
          <w:p w14:paraId="7C3B559A" w14:textId="70E9072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26.56 ± 0.02 /</w:t>
            </w:r>
          </w:p>
          <w:p w14:paraId="4EE1FA54" w14:textId="523FFF8B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19.30 ± 0.04</w:t>
            </w:r>
          </w:p>
        </w:tc>
        <w:tc>
          <w:tcPr>
            <w:tcW w:w="1350" w:type="dxa"/>
            <w:hideMark/>
          </w:tcPr>
          <w:p w14:paraId="3851ADD5" w14:textId="673C0199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 /</w:t>
            </w:r>
          </w:p>
          <w:p w14:paraId="4E4D4F2B" w14:textId="68C3BDB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1774" w:type="dxa"/>
            <w:hideMark/>
          </w:tcPr>
          <w:p w14:paraId="052E5137" w14:textId="3A7E8D16" w:rsidR="00FD27A3" w:rsidRPr="001368AE" w:rsidRDefault="00FD27A3" w:rsidP="00FD27A3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2.0×10⁻⁴</w:t>
            </w:r>
          </w:p>
          <w:p w14:paraId="06E2F89F" w14:textId="315216A0" w:rsidR="000B0E45" w:rsidRPr="001368AE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  <w:tr w:rsidR="000B0E45" w:rsidRPr="001368AE" w14:paraId="2925050E" w14:textId="77777777" w:rsidTr="00B25FA1">
        <w:trPr>
          <w:trHeight w:val="208"/>
        </w:trPr>
        <w:tc>
          <w:tcPr>
            <w:tcW w:w="0" w:type="auto"/>
            <w:hideMark/>
          </w:tcPr>
          <w:p w14:paraId="6281320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8C5E84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46.43</w:t>
            </w:r>
          </w:p>
        </w:tc>
        <w:tc>
          <w:tcPr>
            <w:tcW w:w="1556" w:type="dxa"/>
            <w:hideMark/>
          </w:tcPr>
          <w:p w14:paraId="4B6BCD8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43.99 ± 0.20</w:t>
            </w:r>
          </w:p>
        </w:tc>
        <w:tc>
          <w:tcPr>
            <w:tcW w:w="990" w:type="dxa"/>
            <w:hideMark/>
          </w:tcPr>
          <w:p w14:paraId="01B935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2.44</w:t>
            </w:r>
          </w:p>
        </w:tc>
        <w:tc>
          <w:tcPr>
            <w:tcW w:w="1530" w:type="dxa"/>
            <w:hideMark/>
          </w:tcPr>
          <w:p w14:paraId="394EC7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46.45 ± 0.04</w:t>
            </w:r>
          </w:p>
        </w:tc>
        <w:tc>
          <w:tcPr>
            <w:tcW w:w="1350" w:type="dxa"/>
            <w:hideMark/>
          </w:tcPr>
          <w:p w14:paraId="1E38586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</w:t>
            </w:r>
          </w:p>
        </w:tc>
        <w:tc>
          <w:tcPr>
            <w:tcW w:w="1774" w:type="dxa"/>
            <w:hideMark/>
          </w:tcPr>
          <w:p w14:paraId="2560E075" w14:textId="23F755FE" w:rsidR="00FD27A3" w:rsidRPr="001368AE" w:rsidRDefault="00FD27A3" w:rsidP="00FD27A3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1.0×10⁻³</w:t>
            </w:r>
          </w:p>
          <w:p w14:paraId="72A46E36" w14:textId="1590B128" w:rsidR="000B0E45" w:rsidRPr="001368AE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  <w:tr w:rsidR="000B0E45" w:rsidRPr="001368AE" w14:paraId="0C5E96E1" w14:textId="77777777" w:rsidTr="00B25FA1">
        <w:trPr>
          <w:trHeight w:val="199"/>
        </w:trPr>
        <w:tc>
          <w:tcPr>
            <w:tcW w:w="0" w:type="auto"/>
            <w:hideMark/>
          </w:tcPr>
          <w:p w14:paraId="0C3FB2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lastRenderedPageBreak/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50E7E8F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</w:t>
            </w:r>
          </w:p>
        </w:tc>
        <w:tc>
          <w:tcPr>
            <w:tcW w:w="1556" w:type="dxa"/>
            <w:hideMark/>
          </w:tcPr>
          <w:p w14:paraId="6BE1A6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29.70 ± 0.85</w:t>
            </w:r>
          </w:p>
        </w:tc>
        <w:tc>
          <w:tcPr>
            <w:tcW w:w="990" w:type="dxa"/>
            <w:hideMark/>
          </w:tcPr>
          <w:p w14:paraId="4ACF7B5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0.67</w:t>
            </w:r>
          </w:p>
        </w:tc>
        <w:tc>
          <w:tcPr>
            <w:tcW w:w="1530" w:type="dxa"/>
            <w:hideMark/>
          </w:tcPr>
          <w:p w14:paraId="14BCA7F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 ± 0.01</w:t>
            </w:r>
          </w:p>
        </w:tc>
        <w:tc>
          <w:tcPr>
            <w:tcW w:w="1350" w:type="dxa"/>
            <w:hideMark/>
          </w:tcPr>
          <w:p w14:paraId="2485121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7726AB48" w14:textId="62AAB24F" w:rsidR="00FD27A3" w:rsidRPr="001368AE" w:rsidRDefault="00FD27A3" w:rsidP="00FD27A3">
            <w:pPr>
              <w:jc w:val="center"/>
              <w:rPr>
                <w:color w:val="EE0000"/>
                <w:sz w:val="18"/>
                <w:szCs w:val="18"/>
              </w:rPr>
            </w:pPr>
            <w:r w:rsidRPr="001368AE">
              <w:rPr>
                <w:color w:val="EE0000"/>
                <w:sz w:val="18"/>
                <w:szCs w:val="18"/>
              </w:rPr>
              <w:t>5.0×10⁻⁴</w:t>
            </w:r>
          </w:p>
          <w:p w14:paraId="2012CD66" w14:textId="7A3E9FE3" w:rsidR="000B0E45" w:rsidRPr="001368AE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</w:tbl>
    <w:p w14:paraId="560B2D36" w14:textId="77777777" w:rsidR="004B0FE0" w:rsidRPr="001368AE" w:rsidRDefault="004B0FE0" w:rsidP="001368AE">
      <w:pPr>
        <w:pStyle w:val="NormalWeb"/>
        <w:spacing w:before="120" w:beforeAutospacing="0" w:after="120" w:afterAutospacing="0" w:line="360" w:lineRule="auto"/>
        <w:rPr>
          <w:color w:val="EE0000"/>
          <w:sz w:val="20"/>
          <w:szCs w:val="20"/>
        </w:rPr>
      </w:pPr>
    </w:p>
    <w:p w14:paraId="5065E32B" w14:textId="1637B826" w:rsidR="00762571" w:rsidRPr="001368AE" w:rsidRDefault="007B553B" w:rsidP="007B553B">
      <w:pPr>
        <w:spacing w:before="120" w:after="120" w:line="360" w:lineRule="auto"/>
        <w:rPr>
          <w:color w:val="EE0000"/>
          <w:sz w:val="20"/>
          <w:szCs w:val="20"/>
        </w:rPr>
      </w:pPr>
      <w:r w:rsidRPr="001368AE">
        <w:rPr>
          <w:rFonts w:eastAsia="SimSun"/>
          <w:color w:val="EE0000"/>
          <w:sz w:val="20"/>
          <w:szCs w:val="20"/>
        </w:rPr>
        <w:t>1</w:t>
      </w:r>
      <w:r w:rsidRPr="001368AE">
        <w:rPr>
          <w:rFonts w:eastAsia="SimSun"/>
          <w:color w:val="EE0000"/>
          <w:sz w:val="20"/>
          <w:szCs w:val="20"/>
        </w:rPr>
        <w:t>）</w:t>
      </w:r>
      <w:r w:rsidR="00235B13" w:rsidRPr="001368AE">
        <w:rPr>
          <w:rFonts w:eastAsia="SimSun"/>
          <w:color w:val="EE0000"/>
          <w:sz w:val="20"/>
          <w:szCs w:val="20"/>
        </w:rPr>
        <w:t>统一</w:t>
      </w:r>
      <w:r w:rsidR="00235B13" w:rsidRPr="001368AE">
        <w:rPr>
          <w:color w:val="EE0000"/>
          <w:sz w:val="20"/>
          <w:szCs w:val="20"/>
        </w:rPr>
        <w:t>final exploitability</w:t>
      </w:r>
      <w:r w:rsidR="00235B13" w:rsidRPr="001368AE">
        <w:rPr>
          <w:rFonts w:eastAsia="SimSun"/>
          <w:color w:val="EE0000"/>
          <w:sz w:val="20"/>
          <w:szCs w:val="20"/>
        </w:rPr>
        <w:t>的表达：</w:t>
      </w:r>
      <w:r w:rsidR="00235B13" w:rsidRPr="001368AE">
        <w:rPr>
          <w:color w:val="EE0000"/>
          <w:sz w:val="20"/>
          <w:szCs w:val="20"/>
        </w:rPr>
        <w:t>mean+-SD</w:t>
      </w:r>
    </w:p>
    <w:sectPr w:rsidR="00762571" w:rsidRPr="00136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092837"/>
    <w:multiLevelType w:val="multilevel"/>
    <w:tmpl w:val="EB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06808"/>
    <w:multiLevelType w:val="multilevel"/>
    <w:tmpl w:val="36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21EAA"/>
    <w:multiLevelType w:val="multilevel"/>
    <w:tmpl w:val="34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F4C01"/>
    <w:multiLevelType w:val="multilevel"/>
    <w:tmpl w:val="008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96F3C"/>
    <w:multiLevelType w:val="hybridMultilevel"/>
    <w:tmpl w:val="8E5606A6"/>
    <w:lvl w:ilvl="0" w:tplc="5DB09C7A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EE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103FF"/>
    <w:multiLevelType w:val="multilevel"/>
    <w:tmpl w:val="E5A45CF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85D62"/>
    <w:multiLevelType w:val="multilevel"/>
    <w:tmpl w:val="8F6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C6A0E"/>
    <w:multiLevelType w:val="multilevel"/>
    <w:tmpl w:val="521EC0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674DE"/>
    <w:multiLevelType w:val="multilevel"/>
    <w:tmpl w:val="71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2"/>
  </w:num>
  <w:num w:numId="2" w16cid:durableId="1851065886">
    <w:abstractNumId w:val="19"/>
  </w:num>
  <w:num w:numId="3" w16cid:durableId="1944455161">
    <w:abstractNumId w:val="9"/>
  </w:num>
  <w:num w:numId="4" w16cid:durableId="2062248862">
    <w:abstractNumId w:val="23"/>
  </w:num>
  <w:num w:numId="5" w16cid:durableId="1141583465">
    <w:abstractNumId w:val="4"/>
  </w:num>
  <w:num w:numId="6" w16cid:durableId="2009137908">
    <w:abstractNumId w:val="15"/>
  </w:num>
  <w:num w:numId="7" w16cid:durableId="184485298">
    <w:abstractNumId w:val="0"/>
  </w:num>
  <w:num w:numId="8" w16cid:durableId="332300070">
    <w:abstractNumId w:val="22"/>
  </w:num>
  <w:num w:numId="9" w16cid:durableId="1296913367">
    <w:abstractNumId w:val="6"/>
  </w:num>
  <w:num w:numId="10" w16cid:durableId="1401712404">
    <w:abstractNumId w:val="14"/>
  </w:num>
  <w:num w:numId="11" w16cid:durableId="546843906">
    <w:abstractNumId w:val="27"/>
  </w:num>
  <w:num w:numId="12" w16cid:durableId="1775906827">
    <w:abstractNumId w:val="11"/>
  </w:num>
  <w:num w:numId="13" w16cid:durableId="1123839792">
    <w:abstractNumId w:val="24"/>
  </w:num>
  <w:num w:numId="14" w16cid:durableId="1723365783">
    <w:abstractNumId w:val="10"/>
  </w:num>
  <w:num w:numId="15" w16cid:durableId="409549315">
    <w:abstractNumId w:val="18"/>
  </w:num>
  <w:num w:numId="16" w16cid:durableId="1884368390">
    <w:abstractNumId w:val="7"/>
  </w:num>
  <w:num w:numId="17" w16cid:durableId="1991399523">
    <w:abstractNumId w:val="17"/>
  </w:num>
  <w:num w:numId="18" w16cid:durableId="1882353064">
    <w:abstractNumId w:val="1"/>
  </w:num>
  <w:num w:numId="19" w16cid:durableId="871379081">
    <w:abstractNumId w:val="5"/>
  </w:num>
  <w:num w:numId="20" w16cid:durableId="675037025">
    <w:abstractNumId w:val="13"/>
  </w:num>
  <w:num w:numId="21" w16cid:durableId="808404241">
    <w:abstractNumId w:val="8"/>
  </w:num>
  <w:num w:numId="22" w16cid:durableId="1366831764">
    <w:abstractNumId w:val="12"/>
  </w:num>
  <w:num w:numId="23" w16cid:durableId="31272420">
    <w:abstractNumId w:val="25"/>
  </w:num>
  <w:num w:numId="24" w16cid:durableId="1457262095">
    <w:abstractNumId w:val="26"/>
  </w:num>
  <w:num w:numId="25" w16cid:durableId="2041200323">
    <w:abstractNumId w:val="21"/>
  </w:num>
  <w:num w:numId="26" w16cid:durableId="1802845524">
    <w:abstractNumId w:val="3"/>
  </w:num>
  <w:num w:numId="27" w16cid:durableId="973951449">
    <w:abstractNumId w:val="16"/>
  </w:num>
  <w:num w:numId="28" w16cid:durableId="2077316981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12AA5"/>
    <w:rsid w:val="000517A1"/>
    <w:rsid w:val="00063C53"/>
    <w:rsid w:val="00071DB4"/>
    <w:rsid w:val="00076F9F"/>
    <w:rsid w:val="000B0E45"/>
    <w:rsid w:val="000C0CFC"/>
    <w:rsid w:val="00101F34"/>
    <w:rsid w:val="00115985"/>
    <w:rsid w:val="00124668"/>
    <w:rsid w:val="001368AE"/>
    <w:rsid w:val="00142F0C"/>
    <w:rsid w:val="00146E9F"/>
    <w:rsid w:val="00152076"/>
    <w:rsid w:val="001663CA"/>
    <w:rsid w:val="00171FD9"/>
    <w:rsid w:val="00180114"/>
    <w:rsid w:val="00185326"/>
    <w:rsid w:val="001B046B"/>
    <w:rsid w:val="001B16DC"/>
    <w:rsid w:val="001B17E3"/>
    <w:rsid w:val="001B1D75"/>
    <w:rsid w:val="001B37A1"/>
    <w:rsid w:val="001B6F9F"/>
    <w:rsid w:val="001D5236"/>
    <w:rsid w:val="00203625"/>
    <w:rsid w:val="002203FF"/>
    <w:rsid w:val="00235B13"/>
    <w:rsid w:val="00243CF5"/>
    <w:rsid w:val="00253794"/>
    <w:rsid w:val="00267C8F"/>
    <w:rsid w:val="0027134F"/>
    <w:rsid w:val="00275984"/>
    <w:rsid w:val="002917E7"/>
    <w:rsid w:val="00291992"/>
    <w:rsid w:val="002C0287"/>
    <w:rsid w:val="002E7603"/>
    <w:rsid w:val="002F7BC8"/>
    <w:rsid w:val="0030581A"/>
    <w:rsid w:val="00316B84"/>
    <w:rsid w:val="00322013"/>
    <w:rsid w:val="00333D60"/>
    <w:rsid w:val="00362A2A"/>
    <w:rsid w:val="003A7039"/>
    <w:rsid w:val="003E5F7D"/>
    <w:rsid w:val="00407605"/>
    <w:rsid w:val="00415C93"/>
    <w:rsid w:val="00424A8C"/>
    <w:rsid w:val="00450565"/>
    <w:rsid w:val="00472A35"/>
    <w:rsid w:val="00490B36"/>
    <w:rsid w:val="0049765E"/>
    <w:rsid w:val="004A3490"/>
    <w:rsid w:val="004B0FE0"/>
    <w:rsid w:val="004C1A10"/>
    <w:rsid w:val="004D185C"/>
    <w:rsid w:val="00504E24"/>
    <w:rsid w:val="00505D8F"/>
    <w:rsid w:val="00536EDF"/>
    <w:rsid w:val="0054145B"/>
    <w:rsid w:val="005479C2"/>
    <w:rsid w:val="0058516C"/>
    <w:rsid w:val="005A4E45"/>
    <w:rsid w:val="005A55D9"/>
    <w:rsid w:val="005D06FE"/>
    <w:rsid w:val="005D68C1"/>
    <w:rsid w:val="00605703"/>
    <w:rsid w:val="00626669"/>
    <w:rsid w:val="00632242"/>
    <w:rsid w:val="0064180A"/>
    <w:rsid w:val="006430D8"/>
    <w:rsid w:val="00647AE7"/>
    <w:rsid w:val="00655435"/>
    <w:rsid w:val="0066349B"/>
    <w:rsid w:val="00677530"/>
    <w:rsid w:val="006810BB"/>
    <w:rsid w:val="006A2E59"/>
    <w:rsid w:val="006A6707"/>
    <w:rsid w:val="006B4012"/>
    <w:rsid w:val="006C0381"/>
    <w:rsid w:val="006D0D0C"/>
    <w:rsid w:val="006D207C"/>
    <w:rsid w:val="006D681B"/>
    <w:rsid w:val="006F790B"/>
    <w:rsid w:val="00704EC1"/>
    <w:rsid w:val="00736118"/>
    <w:rsid w:val="00751E8F"/>
    <w:rsid w:val="00754C67"/>
    <w:rsid w:val="00762571"/>
    <w:rsid w:val="0078672A"/>
    <w:rsid w:val="00792C09"/>
    <w:rsid w:val="007A4D66"/>
    <w:rsid w:val="007B11A7"/>
    <w:rsid w:val="007B553B"/>
    <w:rsid w:val="007F59D5"/>
    <w:rsid w:val="00820968"/>
    <w:rsid w:val="008248F8"/>
    <w:rsid w:val="008607DC"/>
    <w:rsid w:val="00861996"/>
    <w:rsid w:val="0087415E"/>
    <w:rsid w:val="00874508"/>
    <w:rsid w:val="00897B33"/>
    <w:rsid w:val="008E0436"/>
    <w:rsid w:val="008E0731"/>
    <w:rsid w:val="008F3DE2"/>
    <w:rsid w:val="00902319"/>
    <w:rsid w:val="00907591"/>
    <w:rsid w:val="009157AC"/>
    <w:rsid w:val="00934D0D"/>
    <w:rsid w:val="009443DF"/>
    <w:rsid w:val="0097199A"/>
    <w:rsid w:val="009746CF"/>
    <w:rsid w:val="009927AA"/>
    <w:rsid w:val="009A5B5F"/>
    <w:rsid w:val="009C0FEA"/>
    <w:rsid w:val="009C45A4"/>
    <w:rsid w:val="009F01D3"/>
    <w:rsid w:val="009F28A9"/>
    <w:rsid w:val="00A3042F"/>
    <w:rsid w:val="00A3700C"/>
    <w:rsid w:val="00A37572"/>
    <w:rsid w:val="00A677EB"/>
    <w:rsid w:val="00A70BD0"/>
    <w:rsid w:val="00A7267C"/>
    <w:rsid w:val="00A844D6"/>
    <w:rsid w:val="00AA2D5A"/>
    <w:rsid w:val="00AD4E62"/>
    <w:rsid w:val="00AE0CB3"/>
    <w:rsid w:val="00AE5A97"/>
    <w:rsid w:val="00B25FA1"/>
    <w:rsid w:val="00B27A8C"/>
    <w:rsid w:val="00B35E29"/>
    <w:rsid w:val="00B40D40"/>
    <w:rsid w:val="00B731C7"/>
    <w:rsid w:val="00B75A8A"/>
    <w:rsid w:val="00B95F02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36C8"/>
    <w:rsid w:val="00C83D1F"/>
    <w:rsid w:val="00C9286D"/>
    <w:rsid w:val="00CA47BF"/>
    <w:rsid w:val="00CB535E"/>
    <w:rsid w:val="00CE7D8A"/>
    <w:rsid w:val="00D06AB4"/>
    <w:rsid w:val="00D82098"/>
    <w:rsid w:val="00DA223F"/>
    <w:rsid w:val="00DC5391"/>
    <w:rsid w:val="00DC7B22"/>
    <w:rsid w:val="00DD296C"/>
    <w:rsid w:val="00DD2C2C"/>
    <w:rsid w:val="00DF1940"/>
    <w:rsid w:val="00E510B1"/>
    <w:rsid w:val="00E65F96"/>
    <w:rsid w:val="00E740F3"/>
    <w:rsid w:val="00E827D4"/>
    <w:rsid w:val="00E87922"/>
    <w:rsid w:val="00EA4F8C"/>
    <w:rsid w:val="00EE718C"/>
    <w:rsid w:val="00EF5C25"/>
    <w:rsid w:val="00F026B2"/>
    <w:rsid w:val="00F15B7C"/>
    <w:rsid w:val="00F225D0"/>
    <w:rsid w:val="00F501B8"/>
    <w:rsid w:val="00F659FD"/>
    <w:rsid w:val="00F76DB1"/>
    <w:rsid w:val="00F855F2"/>
    <w:rsid w:val="00F92582"/>
    <w:rsid w:val="00FB7688"/>
    <w:rsid w:val="00FD27A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07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1585</Words>
  <Characters>6578</Characters>
  <Application>Microsoft Office Word</Application>
  <DocSecurity>0</DocSecurity>
  <Lines>274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5</cp:revision>
  <dcterms:created xsi:type="dcterms:W3CDTF">2026-07-28T00:08:00Z</dcterms:created>
  <dcterms:modified xsi:type="dcterms:W3CDTF">2026-07-29T14:52:00Z</dcterms:modified>
</cp:coreProperties>
</file>