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D7B6FC" w14:textId="5B85C8BA" w:rsidR="0006105A" w:rsidRPr="00A15280" w:rsidRDefault="00C76E84" w:rsidP="00A15280">
      <w:pPr>
        <w:spacing w:before="120" w:after="120" w:line="276" w:lineRule="auto"/>
        <w:jc w:val="center"/>
        <w:rPr>
          <w:b/>
          <w:bCs/>
        </w:rPr>
      </w:pPr>
      <w:r w:rsidRPr="00A15280">
        <w:rPr>
          <w:b/>
          <w:bCs/>
        </w:rPr>
        <w:t>Experiment Plan for Multi-stage Rank</w:t>
      </w:r>
      <w:r w:rsidR="00A71A41">
        <w:rPr>
          <w:rFonts w:hint="eastAsia"/>
          <w:b/>
          <w:bCs/>
        </w:rPr>
        <w:t>-</w:t>
      </w:r>
      <w:r w:rsidRPr="00A15280">
        <w:rPr>
          <w:b/>
          <w:bCs/>
        </w:rPr>
        <w:t>Order Tournament</w:t>
      </w:r>
    </w:p>
    <w:p w14:paraId="4B5C80D5" w14:textId="77777777" w:rsidR="00787D9E" w:rsidRPr="00A15280" w:rsidRDefault="00787D9E" w:rsidP="00A15280">
      <w:pPr>
        <w:spacing w:before="120" w:after="120" w:line="276" w:lineRule="auto"/>
      </w:pPr>
    </w:p>
    <w:p w14:paraId="6FE950A9" w14:textId="59F50B46" w:rsidR="00C04BAD" w:rsidRPr="00A15280" w:rsidRDefault="006B2027" w:rsidP="00A15280">
      <w:pPr>
        <w:spacing w:before="120" w:after="120" w:line="276" w:lineRule="auto"/>
        <w:jc w:val="both"/>
      </w:pPr>
      <w:r w:rsidRPr="00A15280">
        <w:t xml:space="preserve">This project extends TEL–PPO from the one-stage Lazear–Rosen rank-order tournament </w:t>
      </w:r>
      <w:r w:rsidRPr="00A15280">
        <w:rPr>
          <w:rFonts w:eastAsia="SimSun"/>
        </w:rPr>
        <w:t xml:space="preserve">[1] </w:t>
      </w:r>
      <w:r w:rsidRPr="00A15280">
        <w:t>to dynamic multi-stage rank-order tournaments with terminal rewards. TEL–PPO is used as a computational solver that produces candidate state-dependent effort functions,</w:t>
      </w:r>
      <w:r w:rsidR="00A4780F" w:rsidRPr="00A1528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(d)</m:t>
        </m:r>
      </m:oMath>
      <w:r w:rsidR="00C04BAD" w:rsidRPr="00A15280">
        <w:t xml:space="preserve">, where </w:t>
      </w:r>
      <w:r w:rsidR="00C04BAD" w:rsidRPr="00A15280">
        <w:rPr>
          <w:i/>
          <w:iCs/>
        </w:rPr>
        <w:t>t</w:t>
      </w:r>
      <w:r w:rsidR="00C04BAD" w:rsidRPr="00A15280">
        <w:t xml:space="preserve"> is the stage and </w:t>
      </w:r>
      <w:r w:rsidR="00C04BAD" w:rsidRPr="00A15280">
        <w:rPr>
          <w:i/>
          <w:iCs/>
        </w:rPr>
        <w:t>d</w:t>
      </w:r>
      <w:r w:rsidR="00C04BAD" w:rsidRPr="00A15280">
        <w:t xml:space="preserve"> is the current cumulative score gap</w:t>
      </w:r>
      <w:r w:rsidR="00A4780F" w:rsidRPr="00A15280">
        <w:t>.</w:t>
      </w:r>
    </w:p>
    <w:p w14:paraId="582CBFEA" w14:textId="77777777" w:rsidR="007D3599" w:rsidRPr="00A15280" w:rsidRDefault="007D3599" w:rsidP="00A15280">
      <w:pPr>
        <w:pStyle w:val="NormalWeb"/>
        <w:spacing w:before="120" w:beforeAutospacing="0" w:after="120" w:afterAutospacing="0" w:line="276" w:lineRule="auto"/>
        <w:jc w:val="both"/>
      </w:pPr>
      <w:r w:rsidRPr="00A15280">
        <w:t>The objective is not to treat PPO training stability as evidence of equilibrium. Instead, equilibrium credibility is established through analytical recovery when closed-form benchmarks are available and through independent best-response verification when closed-form benchmarks are unavailable</w:t>
      </w:r>
      <w:r w:rsidR="00440411" w:rsidRPr="00A15280">
        <w:t>.</w:t>
      </w:r>
      <w:r w:rsidRPr="00A15280">
        <w:t xml:space="preserve"> </w:t>
      </w:r>
    </w:p>
    <w:p w14:paraId="2BB11174" w14:textId="1604D12E" w:rsidR="00C04BAD" w:rsidRPr="00A15280" w:rsidRDefault="007D3599" w:rsidP="00A15280">
      <w:pPr>
        <w:pStyle w:val="NormalWeb"/>
        <w:spacing w:before="120" w:beforeAutospacing="0" w:after="120" w:afterAutospacing="0" w:line="276" w:lineRule="auto"/>
        <w:jc w:val="both"/>
        <w:rPr>
          <w:rFonts w:eastAsia="SimSun"/>
        </w:rPr>
      </w:pPr>
      <w:r w:rsidRPr="00A15280">
        <w:t xml:space="preserve">The key methodological pipeline is: one-stage validation </w:t>
      </w:r>
      <m:oMath>
        <m:r>
          <w:rPr>
            <w:rFonts w:ascii="Cambria Math" w:hAnsi="Cambria Math"/>
          </w:rPr>
          <m:t>→</m:t>
        </m:r>
      </m:oMath>
      <w:r w:rsidRPr="00A15280">
        <w:t xml:space="preserve"> two-stage theoretical recovery </w:t>
      </w:r>
      <m:oMath>
        <m:r>
          <w:rPr>
            <w:rFonts w:ascii="Cambria Math" w:hAnsi="Cambria Math"/>
          </w:rPr>
          <m:t>→</m:t>
        </m:r>
      </m:oMath>
      <w:r w:rsidRPr="00A15280">
        <w:t xml:space="preserve"> two-stage verifier calibration </w:t>
      </w:r>
      <m:oMath>
        <m:r>
          <w:rPr>
            <w:rFonts w:ascii="Cambria Math" w:hAnsi="Cambria Math"/>
          </w:rPr>
          <m:t>→</m:t>
        </m:r>
      </m:oMath>
      <w:r w:rsidRPr="00A15280">
        <w:t xml:space="preserve"> three-stage verified approximate equilibrium </w:t>
      </w:r>
      <m:oMath>
        <m:r>
          <w:rPr>
            <w:rFonts w:ascii="Cambria Math" w:hAnsi="Cambria Math"/>
          </w:rPr>
          <m:t>→</m:t>
        </m:r>
      </m:oMath>
      <w:r w:rsidRPr="00A15280">
        <w:t xml:space="preserve"> multi-stage benchmark</w:t>
      </w:r>
      <w:r w:rsidRPr="00A15280">
        <w:rPr>
          <w:rFonts w:eastAsia="SimSun"/>
        </w:rPr>
        <w:t>.</w:t>
      </w:r>
    </w:p>
    <w:p w14:paraId="232D3936" w14:textId="6715A939" w:rsidR="007D3599" w:rsidRPr="00A15280" w:rsidRDefault="007D3599" w:rsidP="00A15280">
      <w:pPr>
        <w:pStyle w:val="NormalWeb"/>
        <w:spacing w:before="120" w:beforeAutospacing="0" w:after="120" w:afterAutospacing="0" w:line="276" w:lineRule="auto"/>
        <w:jc w:val="both"/>
        <w:rPr>
          <w:rFonts w:eastAsia="SimSun"/>
        </w:rPr>
      </w:pPr>
      <w:r w:rsidRPr="00A15280">
        <w:t>The two-stage tournament plays a dual role. First, because it admits a closed-form symmetric equilibrium benchmark, it tests whether TEL–PPO can recover a dynamic equilibrium effort function. Second, it provides a calibration environment for the independent best-response verifier. For three-stage and longer tournaments, where closed-form benchmarks are generally unavailable, the same calibrated verifier is used to assess whether learned effort functions have low exploitability.</w:t>
      </w:r>
    </w:p>
    <w:p w14:paraId="7D055E2C" w14:textId="195BC6FE" w:rsidR="004B3063" w:rsidRDefault="007D3599" w:rsidP="00A15280">
      <w:pPr>
        <w:spacing w:before="120" w:after="120" w:line="276" w:lineRule="auto"/>
        <w:jc w:val="both"/>
      </w:pPr>
      <w:r w:rsidRPr="00A15280">
        <w:t>Thus, TEL–PPO is used as a candidate equilibrium solver, while equilibrium quality is certified independently through best-response verification.</w:t>
      </w:r>
    </w:p>
    <w:p w14:paraId="031EAB5F" w14:textId="77777777" w:rsidR="00A15280" w:rsidRPr="00A15280" w:rsidRDefault="00A15280" w:rsidP="00A15280">
      <w:pPr>
        <w:spacing w:before="120" w:after="120" w:line="276" w:lineRule="auto"/>
        <w:jc w:val="both"/>
      </w:pPr>
    </w:p>
    <w:p w14:paraId="1A12E807" w14:textId="15453F69" w:rsidR="00787D9E" w:rsidRPr="00A15280" w:rsidRDefault="00787D9E" w:rsidP="00A15280">
      <w:pPr>
        <w:pStyle w:val="ListParagraph"/>
        <w:numPr>
          <w:ilvl w:val="0"/>
          <w:numId w:val="4"/>
        </w:numPr>
        <w:spacing w:before="120" w:after="120" w:line="276" w:lineRule="auto"/>
        <w:rPr>
          <w:b/>
          <w:bCs/>
        </w:rPr>
      </w:pPr>
      <w:r w:rsidRPr="00A15280">
        <w:rPr>
          <w:b/>
          <w:bCs/>
        </w:rPr>
        <w:t>Model: Dynamic Lazear-Rosen rank-order Tournament with terminal rewards</w:t>
      </w:r>
    </w:p>
    <w:p w14:paraId="3CBFB4AF" w14:textId="2F92D97F" w:rsidR="0074031E" w:rsidRPr="00A15280" w:rsidRDefault="00563C64" w:rsidP="00A15280">
      <w:pPr>
        <w:spacing w:before="120" w:after="120" w:line="276" w:lineRule="auto"/>
        <w:jc w:val="both"/>
      </w:pPr>
      <w:r w:rsidRPr="00A15280">
        <w:t>We study a dynamic Lazear–Rosen rank-order tournament in which all players remain active until the final stage. Early-stage performance affects future incentives through the evolving cumulative score gap, but early-stage wins do not determine the final winner. Rewards are paid only after the final cumulative performance is realized</w:t>
      </w:r>
      <w:r w:rsidR="0074031E" w:rsidRPr="00A15280">
        <w:t>.</w:t>
      </w:r>
    </w:p>
    <w:p w14:paraId="1E6461A0" w14:textId="367270C5" w:rsidR="00A15280" w:rsidRPr="00A15280" w:rsidRDefault="0074031E" w:rsidP="00A15280">
      <w:pPr>
        <w:spacing w:before="120" w:after="120" w:line="276" w:lineRule="auto"/>
        <w:jc w:val="both"/>
      </w:pPr>
      <w:r w:rsidRPr="00A15280">
        <w:t xml:space="preserve">We </w:t>
      </w:r>
      <w:r w:rsidR="00CD1C96" w:rsidRPr="00A15280">
        <w:t>begin</w:t>
      </w:r>
      <w:r w:rsidRPr="00A15280">
        <w:t xml:space="preserve"> with the </w:t>
      </w:r>
      <w:r w:rsidR="00CD1C96" w:rsidRPr="00A15280">
        <w:t xml:space="preserve">two-player </w:t>
      </w:r>
      <w:r w:rsidRPr="00A15280">
        <w:t>case</w:t>
      </w:r>
      <w:r w:rsidR="00CD1C96" w:rsidRPr="00A15280">
        <w:t>,</w:t>
      </w:r>
      <w:r w:rsidRPr="00A15280">
        <w:t xml:space="preserve"> N = 2</w:t>
      </w:r>
      <w:r w:rsidR="00CD1C96" w:rsidRPr="00A15280">
        <w:t>, and consider finite-horizon tournament with</w:t>
      </w:r>
      <w:r w:rsidRPr="00A15280">
        <w:t xml:space="preserve"> stage T </w:t>
      </w:r>
      <m:oMath>
        <m:r>
          <w:rPr>
            <w:rFonts w:ascii="Cambria Math" w:hAnsi="Cambria Math"/>
          </w:rPr>
          <m:t>∈{2,3,4,…}</m:t>
        </m:r>
      </m:oMath>
      <w:r w:rsidR="00CD1C96" w:rsidRPr="00A15280">
        <w:t>.</w:t>
      </w:r>
      <w:r w:rsidR="00440411" w:rsidRPr="00A15280">
        <w:t xml:space="preserve"> </w:t>
      </w:r>
      <w:r w:rsidR="00563C64" w:rsidRPr="00A15280">
        <w:t xml:space="preserve">We assume public interim score feedback: at the beginning of each stage </w:t>
      </w:r>
      <m:oMath>
        <m:r>
          <w:rPr>
            <w:rFonts w:ascii="Cambria Math" w:hAnsi="Cambria Math"/>
          </w:rPr>
          <m:t>t</m:t>
        </m:r>
      </m:oMath>
      <w:r w:rsidR="00563C64" w:rsidRPr="00A15280">
        <w:t>, both players observe the current cumulative score gap.</w:t>
      </w:r>
    </w:p>
    <w:p w14:paraId="26E52153" w14:textId="0CC0B6C9" w:rsidR="00787D9E" w:rsidRPr="00A15280" w:rsidRDefault="00787D9E" w:rsidP="00A15280">
      <w:pPr>
        <w:pStyle w:val="ListParagraph"/>
        <w:numPr>
          <w:ilvl w:val="1"/>
          <w:numId w:val="4"/>
        </w:numPr>
        <w:spacing w:before="120" w:after="120" w:line="276" w:lineRule="auto"/>
        <w:rPr>
          <w:b/>
          <w:bCs/>
        </w:rPr>
      </w:pPr>
      <w:r w:rsidRPr="00A15280">
        <w:rPr>
          <w:b/>
          <w:bCs/>
        </w:rPr>
        <w:t>Stage performance</w:t>
      </w:r>
    </w:p>
    <w:p w14:paraId="48A5F87A" w14:textId="51791150" w:rsidR="00787D9E" w:rsidRPr="00A15280" w:rsidRDefault="00563C64" w:rsidP="00A15280">
      <w:pPr>
        <w:spacing w:before="120" w:after="120" w:line="276" w:lineRule="auto"/>
      </w:pPr>
      <w:r w:rsidRPr="00A15280">
        <w:t xml:space="preserve">For player </w:t>
      </w:r>
      <m:oMath>
        <m:r>
          <w:rPr>
            <w:rFonts w:ascii="Cambria Math" w:hAnsi="Cambria Math"/>
          </w:rPr>
          <m:t>i</m:t>
        </m:r>
      </m:oMath>
      <w:r w:rsidR="00440411" w:rsidRPr="00A15280">
        <w:t xml:space="preserve"> </w:t>
      </w:r>
      <w:r w:rsidRPr="00A15280">
        <w:t xml:space="preserve">in stage </w:t>
      </w:r>
      <m:oMath>
        <m:r>
          <w:rPr>
            <w:rFonts w:ascii="Cambria Math" w:hAnsi="Cambria Math"/>
          </w:rPr>
          <m:t>t</m:t>
        </m:r>
      </m:oMath>
      <w:r w:rsidRPr="00A15280">
        <w:t>, realized performance is,</w:t>
      </w:r>
    </w:p>
    <w:p w14:paraId="223A3178" w14:textId="7F89E2AE" w:rsidR="00787D9E" w:rsidRPr="00A15280" w:rsidRDefault="00000000" w:rsidP="00A15280">
      <w:pPr>
        <w:spacing w:before="120" w:after="120" w:line="276" w:lineRule="auto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</m:oMath>
      <w:r w:rsidR="00440411" w:rsidRPr="00A15280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  <m:r>
          <w:rPr>
            <w:rFonts w:ascii="Cambria Math" w:hAnsi="Cambria Math"/>
          </w:rPr>
          <m:t>∈[0,</m:t>
        </m:r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]</m:t>
        </m:r>
      </m:oMath>
      <w:r w:rsidR="004403C5">
        <w:rPr>
          <w:rFonts w:ascii="SimSun" w:eastAsia="SimSun" w:hAnsi="SimSun" w:cs="SimSun"/>
        </w:rPr>
        <w:t>,</w:t>
      </w:r>
      <w:r w:rsidR="00440411" w:rsidRPr="00A15280">
        <w:rPr>
          <w:i/>
        </w:rPr>
        <w:t xml:space="preserve"> </w:t>
      </w:r>
    </w:p>
    <w:p w14:paraId="400ACDB2" w14:textId="7612B80B" w:rsidR="00A15280" w:rsidRPr="00A15280" w:rsidRDefault="004403C5" w:rsidP="00A15280">
      <w:pPr>
        <w:spacing w:before="120" w:after="120" w:line="276" w:lineRule="auto"/>
        <w:jc w:val="both"/>
      </w:pPr>
      <w:r>
        <w:rPr>
          <w:rFonts w:eastAsia="SimSun"/>
        </w:rPr>
        <w:lastRenderedPageBreak/>
        <w:t>w</w:t>
      </w:r>
      <w:r w:rsidR="0074031E" w:rsidRPr="00A15280">
        <w:rPr>
          <w:rFonts w:eastAsia="SimSun"/>
        </w:rPr>
        <w:t xml:space="preserve">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</m:oMath>
      <w:r w:rsidR="0074031E" w:rsidRPr="00A15280">
        <w:rPr>
          <w:i/>
        </w:rPr>
        <w:t xml:space="preserve"> </w:t>
      </w:r>
      <w:r w:rsidR="0074031E" w:rsidRPr="00A15280">
        <w:rPr>
          <w:iCs/>
        </w:rPr>
        <w:t>is</w:t>
      </w:r>
      <w:r w:rsidR="0074031E" w:rsidRPr="00A15280">
        <w:rPr>
          <w:i/>
        </w:rPr>
        <w:t xml:space="preserve"> </w:t>
      </w:r>
      <w:r w:rsidR="00A31776" w:rsidRPr="00A15280">
        <w:rPr>
          <w:iCs/>
        </w:rPr>
        <w:t xml:space="preserve">costly </w:t>
      </w:r>
      <w:r w:rsidR="00787D9E" w:rsidRPr="00A15280">
        <w:t>effort</w:t>
      </w:r>
      <w:r w:rsidR="00A31776" w:rsidRPr="00A15280">
        <w:rPr>
          <w:rFonts w:eastAsia="SimSun"/>
        </w:rPr>
        <w:t xml:space="preserve"> </w:t>
      </w:r>
      <w:r w:rsidR="0074031E" w:rsidRPr="00A15280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</m:oMath>
      <w:r w:rsidR="0074031E" w:rsidRPr="00A15280">
        <w:t xml:space="preserve"> is random performance noise</w:t>
      </w:r>
      <w:r w:rsidR="00A31776" w:rsidRPr="00A15280">
        <w:t>. To remain consistent with the Lazear-Rosen benchmark, the baseline assumes</w:t>
      </w:r>
      <w:r w:rsidR="005F65C2" w:rsidRPr="00A15280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  <m:r>
          <w:rPr>
            <w:rFonts w:ascii="Cambria Math" w:hAnsi="Cambria Math"/>
          </w:rPr>
          <m:t xml:space="preserve"> ~ U[-q,q]</m:t>
        </m:r>
      </m:oMath>
      <w:r w:rsidR="005F65C2" w:rsidRPr="00A15280">
        <w:t xml:space="preserve"> and i.i.d. across players and stages.</w:t>
      </w:r>
      <w:r w:rsidR="007D3599" w:rsidRPr="00A15280">
        <w:t xml:space="preserve"> The parameter</w:t>
      </w:r>
      <w:r w:rsidR="005F65C2" w:rsidRPr="00A15280">
        <w:t xml:space="preserve"> </w:t>
      </w:r>
      <m:oMath>
        <m:r>
          <w:rPr>
            <w:rFonts w:ascii="Cambria Math" w:hAnsi="Cambria Math"/>
          </w:rPr>
          <m:t>q</m:t>
        </m:r>
      </m:oMath>
      <w:r w:rsidR="00563C64" w:rsidRPr="00A15280">
        <w:t xml:space="preserve"> controls the magnitude of performance noise.</w:t>
      </w:r>
    </w:p>
    <w:p w14:paraId="0CA46B2A" w14:textId="749B7B3E" w:rsidR="00787D9E" w:rsidRPr="00A15280" w:rsidRDefault="00787D9E" w:rsidP="00A15280">
      <w:pPr>
        <w:pStyle w:val="ListParagraph"/>
        <w:numPr>
          <w:ilvl w:val="1"/>
          <w:numId w:val="4"/>
        </w:numPr>
        <w:spacing w:before="120" w:after="120" w:line="276" w:lineRule="auto"/>
        <w:rPr>
          <w:b/>
          <w:bCs/>
        </w:rPr>
      </w:pPr>
      <w:r w:rsidRPr="00A15280">
        <w:rPr>
          <w:b/>
          <w:bCs/>
        </w:rPr>
        <w:t>Cumulative score</w:t>
      </w:r>
    </w:p>
    <w:p w14:paraId="5ABABB16" w14:textId="04202034" w:rsidR="00787D9E" w:rsidRPr="00A15280" w:rsidRDefault="0074031E" w:rsidP="00A15280">
      <w:pPr>
        <w:spacing w:before="120" w:after="120" w:line="276" w:lineRule="auto"/>
      </w:pPr>
      <w:r w:rsidRPr="00A15280">
        <w:rPr>
          <w:rFonts w:eastAsia="SimSun"/>
        </w:rPr>
        <w:t>Cumulative performance</w:t>
      </w:r>
      <w:r w:rsidR="00DD17E5" w:rsidRPr="00A15280">
        <w:rPr>
          <w:rFonts w:eastAsia="SimSun"/>
        </w:rPr>
        <w:t xml:space="preserve"> </w:t>
      </w:r>
      <w:r w:rsidRPr="00A15280">
        <w:rPr>
          <w:rFonts w:eastAsia="SimSun"/>
        </w:rPr>
        <w:t xml:space="preserve">after stage </w:t>
      </w:r>
      <m:oMath>
        <m:r>
          <w:rPr>
            <w:rFonts w:ascii="Cambria Math" w:hAnsi="Cambria Math"/>
          </w:rPr>
          <m:t>t</m:t>
        </m:r>
      </m:oMath>
      <w:r w:rsidRPr="00A15280">
        <w:rPr>
          <w:rFonts w:eastAsia="SimSun"/>
        </w:rPr>
        <w:t xml:space="preserve"> is</w:t>
      </w:r>
      <w:r w:rsidR="00787D9E" w:rsidRPr="00A15280">
        <w:rPr>
          <w:rFonts w:eastAsia="SimSun"/>
        </w:rPr>
        <w:t>：</w:t>
      </w:r>
    </w:p>
    <w:p w14:paraId="48A81E59" w14:textId="03EBE2CE" w:rsidR="00787D9E" w:rsidRPr="00A15280" w:rsidRDefault="00000000" w:rsidP="00A15280">
      <w:pPr>
        <w:spacing w:before="120" w:after="120" w:line="276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τ=1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i,τ</m:t>
                  </m:r>
                </m:sub>
              </m:sSub>
            </m:e>
          </m:nary>
        </m:oMath>
      </m:oMathPara>
    </w:p>
    <w:p w14:paraId="1E60C608" w14:textId="15F09A5A" w:rsidR="005F65C2" w:rsidRPr="00A15280" w:rsidRDefault="000023A9" w:rsidP="00A15280">
      <w:pPr>
        <w:spacing w:before="120" w:after="120" w:line="276" w:lineRule="auto"/>
        <w:jc w:val="both"/>
      </w:pPr>
      <w:r w:rsidRPr="00A15280">
        <w:t>w</w:t>
      </w:r>
      <w:r w:rsidR="00563C64" w:rsidRPr="00A15280">
        <w:t xml:space="preserve">ith initial score: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i,0</m:t>
            </m:r>
          </m:sub>
        </m:sSub>
        <m:r>
          <w:rPr>
            <w:rFonts w:ascii="Cambria Math" w:hAnsi="Cambria Math"/>
          </w:rPr>
          <m:t>=0</m:t>
        </m:r>
      </m:oMath>
    </w:p>
    <w:p w14:paraId="17AF4C46" w14:textId="77777777" w:rsidR="00563C64" w:rsidRPr="00A15280" w:rsidRDefault="002412EA" w:rsidP="00A15280">
      <w:pPr>
        <w:spacing w:before="120" w:after="120" w:line="276" w:lineRule="auto"/>
        <w:jc w:val="both"/>
      </w:pPr>
      <w:r w:rsidRPr="00A15280">
        <w:t xml:space="preserve">The final winner is determined by the comparison of cumulative scores. Player </w:t>
      </w:r>
      <m:oMath>
        <m:r>
          <w:rPr>
            <w:rFonts w:ascii="Cambria Math" w:hAnsi="Cambria Math"/>
          </w:rPr>
          <m:t>i</m:t>
        </m:r>
      </m:oMath>
      <w:r w:rsidRPr="00A15280">
        <w:t xml:space="preserve"> wins if </w:t>
      </w:r>
    </w:p>
    <w:p w14:paraId="11ADC382" w14:textId="77777777" w:rsidR="00563C64" w:rsidRPr="00A15280" w:rsidRDefault="00000000" w:rsidP="00A15280">
      <w:pPr>
        <w:spacing w:before="120" w:after="120" w:line="276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j,T</m:t>
              </m:r>
            </m:sub>
          </m:sSub>
        </m:oMath>
      </m:oMathPara>
    </w:p>
    <w:p w14:paraId="0B6A6715" w14:textId="7F20615E" w:rsidR="00A15280" w:rsidRPr="00A15280" w:rsidRDefault="00563C64" w:rsidP="00A15280">
      <w:pPr>
        <w:spacing w:before="120" w:after="120" w:line="276" w:lineRule="auto"/>
      </w:pPr>
      <w:r w:rsidRPr="00A15280">
        <w:t>E</w:t>
      </w:r>
      <w:r w:rsidR="002412EA" w:rsidRPr="00A15280">
        <w:t>quivalently</w:t>
      </w:r>
      <w:r w:rsidRPr="00A15280">
        <w:t xml:space="preserve">, player </w:t>
      </w:r>
      <m:oMath>
        <m:r>
          <w:rPr>
            <w:rFonts w:ascii="Cambria Math" w:hAnsi="Cambria Math"/>
          </w:rPr>
          <m:t>i</m:t>
        </m:r>
      </m:oMath>
      <w:r w:rsidRPr="00A15280">
        <w:t xml:space="preserve"> wins</w:t>
      </w:r>
      <w:r w:rsidR="002412EA" w:rsidRPr="00A15280">
        <w:t xml:space="preserve"> if </w:t>
      </w:r>
      <w:r w:rsidRPr="00A15280">
        <w:t>the final score gap is positive</w:t>
      </w:r>
      <w:r w:rsidR="007D3599" w:rsidRPr="00A15280">
        <w:t>.</w:t>
      </w:r>
    </w:p>
    <w:p w14:paraId="10564008" w14:textId="31A13873" w:rsidR="00787D9E" w:rsidRPr="00A15280" w:rsidRDefault="00787D9E" w:rsidP="00A15280">
      <w:pPr>
        <w:pStyle w:val="ListParagraph"/>
        <w:numPr>
          <w:ilvl w:val="1"/>
          <w:numId w:val="4"/>
        </w:numPr>
        <w:spacing w:before="120" w:after="120" w:line="276" w:lineRule="auto"/>
        <w:rPr>
          <w:b/>
          <w:bCs/>
        </w:rPr>
      </w:pPr>
      <w:r w:rsidRPr="00A15280">
        <w:rPr>
          <w:b/>
          <w:bCs/>
        </w:rPr>
        <w:t>Score gap state</w:t>
      </w:r>
      <w:r w:rsidR="007D3599" w:rsidRPr="00A15280">
        <w:rPr>
          <w:b/>
          <w:bCs/>
        </w:rPr>
        <w:t xml:space="preserve"> and State Transition</w:t>
      </w:r>
    </w:p>
    <w:p w14:paraId="6FFA444D" w14:textId="0E392FB6" w:rsidR="00563C64" w:rsidRPr="00A15280" w:rsidRDefault="00563C64" w:rsidP="00A15280">
      <w:pPr>
        <w:pStyle w:val="NormalWeb"/>
        <w:spacing w:before="120" w:beforeAutospacing="0" w:after="120" w:afterAutospacing="0" w:line="276" w:lineRule="auto"/>
      </w:pPr>
      <w:r w:rsidRPr="00A15280">
        <w:t xml:space="preserve">Define player </w:t>
      </w:r>
      <m:oMath>
        <m:r>
          <w:rPr>
            <w:rFonts w:ascii="Cambria Math" w:hAnsi="Cambria Math"/>
          </w:rPr>
          <m:t>i</m:t>
        </m:r>
      </m:oMath>
      <w:r w:rsidRPr="00A15280">
        <w:t xml:space="preserve">'s cumulative score gap over player </w:t>
      </w:r>
      <m:oMath>
        <m:r>
          <w:rPr>
            <w:rFonts w:ascii="Cambria Math" w:hAnsi="Cambria Math"/>
          </w:rPr>
          <m:t>j</m:t>
        </m:r>
      </m:oMath>
      <w:r w:rsidRPr="00A15280">
        <w:t xml:space="preserve"> at the beginning of stage </w:t>
      </w:r>
      <m:oMath>
        <m:r>
          <w:rPr>
            <w:rFonts w:ascii="Cambria Math" w:hAnsi="Cambria Math"/>
          </w:rPr>
          <m:t>t</m:t>
        </m:r>
      </m:oMath>
      <w:r w:rsidRPr="00A15280">
        <w:t xml:space="preserve"> as:</w:t>
      </w:r>
    </w:p>
    <w:p w14:paraId="5CD5E244" w14:textId="1456387A" w:rsidR="00563C64" w:rsidRPr="00A15280" w:rsidRDefault="00000000" w:rsidP="00A15280">
      <w:pPr>
        <w:pStyle w:val="NormalWeb"/>
        <w:spacing w:before="120" w:beforeAutospacing="0" w:after="120" w:afterAutospacing="0" w:line="276" w:lineRule="auto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i,t-1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j,t-1</m:t>
            </m:r>
          </m:sub>
        </m:sSub>
      </m:oMath>
      <w:r w:rsidR="00DD17E5" w:rsidRPr="00A15280">
        <w:t>.</w:t>
      </w:r>
    </w:p>
    <w:p w14:paraId="01B99C91" w14:textId="77777777" w:rsidR="00277EE1" w:rsidRPr="00A15280" w:rsidRDefault="00277EE1" w:rsidP="00A15280">
      <w:pPr>
        <w:pStyle w:val="NormalWeb"/>
        <w:spacing w:before="120" w:beforeAutospacing="0" w:after="120" w:afterAutospacing="0" w:line="276" w:lineRule="auto"/>
      </w:pPr>
      <w:r w:rsidRPr="00A15280">
        <w:t>Since both players start from zero cumulative score,</w:t>
      </w:r>
    </w:p>
    <w:p w14:paraId="4EBF88CA" w14:textId="77777777" w:rsidR="00277EE1" w:rsidRPr="00A15280" w:rsidRDefault="00000000" w:rsidP="00A15280">
      <w:pPr>
        <w:pStyle w:val="NormalWeb"/>
        <w:spacing w:before="120" w:beforeAutospacing="0" w:after="120" w:afterAutospacing="0" w:line="276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i,0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j,0</m:t>
              </m:r>
            </m:sub>
          </m:sSub>
          <m:r>
            <w:rPr>
              <w:rFonts w:ascii="Cambria Math" w:hAnsi="Cambria Math"/>
            </w:rPr>
            <m:t>=0.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277EE1" w:rsidRPr="00A15280">
        <w:t>The score gap evolves according to:</w:t>
      </w:r>
    </w:p>
    <w:p w14:paraId="24EF80B4" w14:textId="638105AD" w:rsidR="00277EE1" w:rsidRPr="00A15280" w:rsidRDefault="00000000" w:rsidP="00A15280">
      <w:pPr>
        <w:spacing w:before="120" w:after="120" w:line="276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j,t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32952A2" w14:textId="77777777" w:rsidR="00277EE1" w:rsidRPr="00A15280" w:rsidRDefault="00277EE1" w:rsidP="00A15280">
      <w:pPr>
        <w:pStyle w:val="NormalWeb"/>
        <w:spacing w:before="120" w:beforeAutospacing="0" w:after="120" w:afterAutospacing="0" w:line="276" w:lineRule="auto"/>
      </w:pPr>
      <w:r w:rsidRPr="00A15280">
        <w:t>Using:</w:t>
      </w:r>
    </w:p>
    <w:p w14:paraId="3353D124" w14:textId="4A5E3521" w:rsidR="00277EE1" w:rsidRPr="00A15280" w:rsidRDefault="00000000" w:rsidP="00A15280">
      <w:pPr>
        <w:spacing w:before="120" w:after="120" w:line="276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i,t-1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318B2613" w14:textId="77777777" w:rsidR="00277EE1" w:rsidRPr="00A15280" w:rsidRDefault="00277EE1" w:rsidP="00A15280">
      <w:pPr>
        <w:pStyle w:val="NormalWeb"/>
        <w:spacing w:before="120" w:beforeAutospacing="0" w:after="120" w:afterAutospacing="0" w:line="276" w:lineRule="auto"/>
      </w:pPr>
      <w:r w:rsidRPr="00A15280">
        <w:t>we obtain:</w:t>
      </w:r>
    </w:p>
    <w:p w14:paraId="32DA8DF4" w14:textId="1B2902F0" w:rsidR="00277EE1" w:rsidRPr="00A15280" w:rsidRDefault="00000000" w:rsidP="00A15280">
      <w:pPr>
        <w:pStyle w:val="NormalWeb"/>
        <w:spacing w:before="120" w:beforeAutospacing="0" w:after="120" w:afterAutospacing="0" w:line="276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j,t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088EB54" w14:textId="77777777" w:rsidR="00277EE1" w:rsidRPr="00A15280" w:rsidRDefault="00277EE1" w:rsidP="00A15280">
      <w:pPr>
        <w:spacing w:before="120" w:after="120" w:line="276" w:lineRule="auto"/>
      </w:pPr>
      <w:r w:rsidRPr="00A15280">
        <w:t>Substituting the performance equation gives:</w:t>
      </w:r>
    </w:p>
    <w:p w14:paraId="3D9060E1" w14:textId="422FD847" w:rsidR="0074031E" w:rsidRPr="00A15280" w:rsidRDefault="00000000" w:rsidP="00A15280">
      <w:pPr>
        <w:spacing w:before="120" w:after="120" w:line="276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j,t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j,t</m:t>
              </m:r>
            </m:sub>
          </m:sSub>
        </m:oMath>
      </m:oMathPara>
    </w:p>
    <w:p w14:paraId="66E16450" w14:textId="77777777" w:rsidR="0074031E" w:rsidRPr="00A15280" w:rsidRDefault="0074031E" w:rsidP="00A15280">
      <w:pPr>
        <w:pStyle w:val="NormalWeb"/>
        <w:spacing w:before="120" w:beforeAutospacing="0" w:after="120" w:afterAutospacing="0" w:line="276" w:lineRule="auto"/>
      </w:pPr>
      <w:r w:rsidRPr="00A15280">
        <w:t>Let:</w:t>
      </w:r>
    </w:p>
    <w:p w14:paraId="6FD24353" w14:textId="321417CE" w:rsidR="0074031E" w:rsidRPr="00A15280" w:rsidRDefault="00000000" w:rsidP="00A15280">
      <w:pPr>
        <w:spacing w:before="120" w:after="120" w:line="276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j,t</m:t>
              </m:r>
            </m:sub>
          </m:sSub>
        </m:oMath>
      </m:oMathPara>
    </w:p>
    <w:p w14:paraId="706DC76D" w14:textId="2E48D211" w:rsidR="0074031E" w:rsidRPr="00A15280" w:rsidRDefault="00277EE1" w:rsidP="00A15280">
      <w:pPr>
        <w:pStyle w:val="NormalWeb"/>
        <w:spacing w:before="120" w:beforeAutospacing="0" w:after="120" w:afterAutospacing="0" w:line="276" w:lineRule="auto"/>
      </w:pPr>
      <w:r w:rsidRPr="00A15280">
        <w:t>Then the state transition becomes</w:t>
      </w:r>
      <w:r w:rsidR="0074031E" w:rsidRPr="00A15280">
        <w:t>:</w:t>
      </w:r>
    </w:p>
    <w:p w14:paraId="48146AFC" w14:textId="14A8C331" w:rsidR="00787D9E" w:rsidRPr="00A15280" w:rsidRDefault="00000000" w:rsidP="00A15280">
      <w:pPr>
        <w:spacing w:before="120" w:after="120" w:line="276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j,t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2753D4D8" w14:textId="18445CF2" w:rsidR="00A15280" w:rsidRPr="00A15280" w:rsidRDefault="00277EE1" w:rsidP="00A15280">
      <w:pPr>
        <w:spacing w:before="120" w:after="120" w:line="276" w:lineRule="auto"/>
      </w:pPr>
      <w:r w:rsidRPr="00A15280">
        <w:lastRenderedPageBreak/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  <m:r>
          <w:rPr>
            <w:rFonts w:ascii="Cambria Math" w:hAnsi="Cambria Math"/>
          </w:rPr>
          <m:t>∼U[-q,q]</m:t>
        </m:r>
      </m:oMath>
      <w:r w:rsidRPr="00A15280">
        <w:t xml:space="preserve">, then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DA14B1" w:rsidRPr="00A15280">
        <w:t xml:space="preserve"> </w:t>
      </w:r>
      <w:r w:rsidRPr="00A15280">
        <w:t xml:space="preserve">follows a triangular distribution on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-2q,2q</m:t>
            </m:r>
          </m:e>
        </m:d>
      </m:oMath>
      <w:r w:rsidRPr="00A15280">
        <w:t xml:space="preserve">. </w:t>
      </w:r>
      <w:r w:rsidR="001E35B3" w:rsidRPr="00A15280">
        <w:t>This distribution is used to evaluate expectations over shock differences in the theoretical two-stage benchmark and in the independent numerical best-response verifier.</w:t>
      </w:r>
    </w:p>
    <w:p w14:paraId="7995D7DA" w14:textId="4FFEF8BD" w:rsidR="00787D9E" w:rsidRPr="00A15280" w:rsidRDefault="00787D9E" w:rsidP="00A15280">
      <w:pPr>
        <w:pStyle w:val="ListParagraph"/>
        <w:numPr>
          <w:ilvl w:val="1"/>
          <w:numId w:val="4"/>
        </w:numPr>
        <w:spacing w:before="120" w:after="120" w:line="276" w:lineRule="auto"/>
        <w:rPr>
          <w:b/>
          <w:bCs/>
        </w:rPr>
      </w:pPr>
      <w:r w:rsidRPr="00A15280">
        <w:rPr>
          <w:b/>
          <w:bCs/>
        </w:rPr>
        <w:t>Terminal reward</w:t>
      </w:r>
      <w:r w:rsidR="00103039" w:rsidRPr="00A15280">
        <w:rPr>
          <w:b/>
          <w:bCs/>
        </w:rPr>
        <w:t xml:space="preserve"> and Payoff</w:t>
      </w:r>
    </w:p>
    <w:p w14:paraId="491A6DDB" w14:textId="77777777" w:rsidR="00277EE1" w:rsidRPr="00A15280" w:rsidRDefault="00277EE1" w:rsidP="00A15280">
      <w:pPr>
        <w:pStyle w:val="NormalWeb"/>
        <w:spacing w:before="120" w:beforeAutospacing="0" w:after="120" w:afterAutospacing="0" w:line="276" w:lineRule="auto"/>
      </w:pPr>
      <w:r w:rsidRPr="00A15280">
        <w:t xml:space="preserve">Prizes are awarded only after the final stage. Player </w:t>
      </w:r>
      <m:oMath>
        <m:r>
          <w:rPr>
            <w:rFonts w:ascii="Cambria Math" w:hAnsi="Cambria Math"/>
          </w:rPr>
          <m:t>i</m:t>
        </m:r>
      </m:oMath>
      <w:r w:rsidRPr="00A15280">
        <w:t>'s terminal reward is determined by the final score gap:</w:t>
      </w:r>
    </w:p>
    <w:p w14:paraId="15D98A70" w14:textId="3B520A70" w:rsidR="00277EE1" w:rsidRPr="00A15280" w:rsidRDefault="00000000" w:rsidP="00A15280">
      <w:pPr>
        <w:pStyle w:val="ListParagraph"/>
        <w:spacing w:before="120" w:after="120" w:line="276" w:lineRule="auto"/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j,T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8812731" w14:textId="1057DD82" w:rsidR="00787D9E" w:rsidRPr="00A15280" w:rsidRDefault="00277EE1" w:rsidP="00A15280">
      <w:pPr>
        <w:spacing w:before="120" w:after="120" w:line="276" w:lineRule="auto"/>
      </w:pPr>
      <w:r w:rsidRPr="00A15280">
        <w:t xml:space="preserve">Define player </w:t>
      </w:r>
      <m:oMath>
        <m:r>
          <w:rPr>
            <w:rFonts w:ascii="Cambria Math" w:hAnsi="Cambria Math"/>
          </w:rPr>
          <m:t>i</m:t>
        </m:r>
      </m:oMath>
      <w:r w:rsidRPr="00A15280">
        <w:t>'s terminal reward function as:</w:t>
      </w:r>
    </w:p>
    <w:p w14:paraId="4DC94736" w14:textId="6916B0D4" w:rsidR="00787D9E" w:rsidRPr="00A15280" w:rsidRDefault="00000000" w:rsidP="00A15280">
      <w:pPr>
        <w:spacing w:before="120" w:after="120" w:line="276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T+1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&gt;0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T+1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&lt;0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T+1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=0</m:t>
                    </m:r>
                  </m:e>
                </m:mr>
              </m:m>
            </m:e>
          </m:d>
        </m:oMath>
      </m:oMathPara>
    </w:p>
    <w:p w14:paraId="3DBDB63D" w14:textId="4441500C" w:rsidR="00787D9E" w:rsidRPr="00A15280" w:rsidRDefault="00277EE1" w:rsidP="00A15280">
      <w:pPr>
        <w:spacing w:before="120" w:after="120" w:line="276" w:lineRule="auto"/>
      </w:pPr>
      <w:r w:rsidRPr="00A15280">
        <w:t>Thus, player</w:t>
      </w:r>
      <w:r w:rsidR="00787D9E" w:rsidRPr="00A15280">
        <w:t xml:space="preserve"> </w:t>
      </w:r>
      <m:oMath>
        <m:r>
          <w:rPr>
            <w:rFonts w:ascii="Cambria Math" w:hAnsi="Cambria Math"/>
          </w:rPr>
          <m:t>i</m:t>
        </m:r>
      </m:oMath>
      <w:r w:rsidR="00F14C95" w:rsidRPr="00A15280">
        <w:rPr>
          <w:rFonts w:eastAsia="SimSun"/>
        </w:rPr>
        <w:t>’s</w:t>
      </w:r>
      <w:r w:rsidR="00787D9E" w:rsidRPr="00A15280">
        <w:t xml:space="preserve"> </w:t>
      </w:r>
      <w:r w:rsidR="00243FFF" w:rsidRPr="00A15280">
        <w:t xml:space="preserve">expected </w:t>
      </w:r>
      <w:r w:rsidR="00787D9E" w:rsidRPr="00A15280">
        <w:t xml:space="preserve">payoff </w:t>
      </w:r>
      <w:r w:rsidR="008D59F3" w:rsidRPr="00A15280">
        <w:rPr>
          <w:rFonts w:eastAsia="SimSun"/>
        </w:rPr>
        <w:t>is</w:t>
      </w:r>
      <w:r w:rsidR="00787D9E" w:rsidRPr="00A15280">
        <w:rPr>
          <w:rFonts w:eastAsia="SimSun"/>
        </w:rPr>
        <w:t>：</w:t>
      </w:r>
    </w:p>
    <w:p w14:paraId="320510E9" w14:textId="556737A3" w:rsidR="00787D9E" w:rsidRPr="00A15280" w:rsidRDefault="00000000" w:rsidP="00A15280">
      <w:pPr>
        <w:spacing w:before="120" w:after="120" w:line="276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</m:sSub>
              <m:r>
                <w:rPr>
                  <w:rFonts w:ascii="Cambria Math" w:hAnsi="Cambria Math"/>
                </w:rPr>
                <m:t>)-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nary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i,t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</m:oMath>
      </m:oMathPara>
    </w:p>
    <w:p w14:paraId="614CFF56" w14:textId="77777777" w:rsidR="00DA14B1" w:rsidRPr="00A15280" w:rsidRDefault="00DA14B1" w:rsidP="00A15280">
      <w:pPr>
        <w:spacing w:before="120" w:after="120" w:line="276" w:lineRule="auto"/>
      </w:pPr>
      <w:r w:rsidRPr="00A15280">
        <w:t>with quadratic effort cost</w:t>
      </w:r>
    </w:p>
    <w:p w14:paraId="68FA6EEF" w14:textId="3BA5FE2F" w:rsidR="00243FFF" w:rsidRPr="00A15280" w:rsidRDefault="00787D9E" w:rsidP="00A15280">
      <w:pPr>
        <w:spacing w:before="120" w:after="120" w:line="276" w:lineRule="auto"/>
      </w:pPr>
      <m:oMathPara>
        <m:oMath>
          <m:r>
            <w:rPr>
              <w:rFonts w:ascii="Cambria Math" w:hAnsi="Cambria Math"/>
            </w:rPr>
            <m:t>c(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eastAsia="SimSun" w:hAnsi="Cambria Math" w:cs="SimSun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7772EDC" w14:textId="0B6AE1F8" w:rsidR="00787D9E" w:rsidRDefault="00243FFF" w:rsidP="00A15280">
      <w:pPr>
        <w:spacing w:before="120" w:after="120" w:line="276" w:lineRule="auto"/>
        <w:rPr>
          <w:rFonts w:eastAsia="SimSun"/>
        </w:rPr>
      </w:pPr>
      <w:r w:rsidRPr="00A15280">
        <w:t>This formulation emphasizes that early-stage performance affects payoffs only through its effect on the evolving score gap, not through intermediate rewards or elimination</w:t>
      </w:r>
      <w:r w:rsidR="00DA14B1" w:rsidRPr="00A15280">
        <w:rPr>
          <w:rFonts w:eastAsia="SimSun"/>
        </w:rPr>
        <w:t>.</w:t>
      </w:r>
    </w:p>
    <w:p w14:paraId="1FE982DC" w14:textId="77777777" w:rsidR="00A15280" w:rsidRPr="00A15280" w:rsidRDefault="00A15280" w:rsidP="00A15280">
      <w:pPr>
        <w:spacing w:before="120" w:after="120" w:line="276" w:lineRule="auto"/>
        <w:rPr>
          <w:rFonts w:eastAsia="SimSun"/>
        </w:rPr>
      </w:pPr>
    </w:p>
    <w:p w14:paraId="6AB426D3" w14:textId="72C75737" w:rsidR="00787D9E" w:rsidRPr="00A15280" w:rsidRDefault="00DD12D7" w:rsidP="00A15280">
      <w:pPr>
        <w:pStyle w:val="ListParagraph"/>
        <w:numPr>
          <w:ilvl w:val="0"/>
          <w:numId w:val="4"/>
        </w:numPr>
        <w:spacing w:before="120" w:after="120" w:line="276" w:lineRule="auto"/>
        <w:rPr>
          <w:b/>
          <w:bCs/>
        </w:rPr>
      </w:pPr>
      <w:r w:rsidRPr="00A15280">
        <w:rPr>
          <w:b/>
          <w:bCs/>
        </w:rPr>
        <w:t>Equilibrium object</w:t>
      </w:r>
      <w:r w:rsidR="005B4624" w:rsidRPr="00A15280">
        <w:rPr>
          <w:b/>
          <w:bCs/>
        </w:rPr>
        <w:t xml:space="preserve"> and Theoretical Benchmarks</w:t>
      </w:r>
    </w:p>
    <w:p w14:paraId="2ABA6A9A" w14:textId="5C1F3E61" w:rsidR="00103039" w:rsidRPr="00A15280" w:rsidRDefault="00103039" w:rsidP="00A15280">
      <w:pPr>
        <w:spacing w:before="120" w:after="120" w:line="276" w:lineRule="auto"/>
        <w:rPr>
          <w:b/>
          <w:bCs/>
        </w:rPr>
      </w:pPr>
      <w:r w:rsidRPr="00A15280">
        <w:rPr>
          <w:b/>
          <w:bCs/>
        </w:rPr>
        <w:t>2.1 State-Dependent Effort Function</w:t>
      </w:r>
    </w:p>
    <w:p w14:paraId="37F8A9B9" w14:textId="4075215D" w:rsidR="00E1769C" w:rsidRPr="00A15280" w:rsidRDefault="00E1769C" w:rsidP="00A15280">
      <w:pPr>
        <w:pStyle w:val="NormalWeb"/>
        <w:spacing w:before="120" w:beforeAutospacing="0" w:after="120" w:afterAutospacing="0" w:line="276" w:lineRule="auto"/>
        <w:jc w:val="both"/>
      </w:pPr>
      <w:r w:rsidRPr="00A15280">
        <w:t xml:space="preserve">In the dynamic tournament, the equilibrium object is not a single effort level, but a state-dependent effort function. For each stage </w:t>
      </w:r>
      <m:oMath>
        <m:r>
          <w:rPr>
            <w:rFonts w:ascii="Cambria Math" w:hAnsi="Cambria Math"/>
          </w:rPr>
          <m:t>t</m:t>
        </m:r>
      </m:oMath>
      <w:r w:rsidRPr="00A15280">
        <w:t>, the equilibrium effort function is</w:t>
      </w:r>
    </w:p>
    <w:p w14:paraId="013F7007" w14:textId="24036E97" w:rsidR="00DD12D7" w:rsidRPr="00A15280" w:rsidRDefault="00000000" w:rsidP="00A15280">
      <w:pPr>
        <w:pStyle w:val="NormalWeb"/>
        <w:spacing w:before="120" w:beforeAutospacing="0" w:after="120" w:afterAutospacing="0" w:line="276" w:lineRule="auto"/>
        <w:jc w:val="both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):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→[0,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],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E1769C" w:rsidRPr="00A15280">
        <w:t>where</w:t>
      </w:r>
      <w:r w:rsidR="00AE33BB" w:rsidRPr="00A15280">
        <w:t xml:space="preserve"> </w:t>
      </w:r>
      <m:oMath>
        <m:r>
          <w:rPr>
            <w:rFonts w:ascii="Cambria Math" w:hAnsi="Cambria Math"/>
          </w:rPr>
          <m:t>D</m:t>
        </m:r>
      </m:oMath>
      <w:r w:rsidR="00AE33BB" w:rsidRPr="00A15280">
        <w:t xml:space="preserve"> denotes the state space of possible cumulative score gaps, and</w:t>
      </w:r>
      <w:r w:rsidR="00E1769C" w:rsidRPr="00A15280">
        <w:t xml:space="preserve">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D</m:t>
        </m:r>
      </m:oMath>
      <w:r w:rsidR="00E1769C" w:rsidRPr="00A15280">
        <w:t xml:space="preserve"> is the current cumulative score gap at the beginning of the stage.</w:t>
      </w:r>
    </w:p>
    <w:p w14:paraId="295A935F" w14:textId="3C83DDD1" w:rsidR="00E1769C" w:rsidRPr="00A15280" w:rsidRDefault="00E1769C" w:rsidP="00A15280">
      <w:pPr>
        <w:pStyle w:val="NormalWeb"/>
        <w:spacing w:before="120" w:beforeAutospacing="0" w:after="120" w:afterAutospacing="0" w:line="276" w:lineRule="auto"/>
      </w:pPr>
      <w:r w:rsidRPr="00A15280">
        <w:t>The equilibrium effort</w:t>
      </w:r>
      <w:r w:rsidR="00DA14B1" w:rsidRPr="00A15280">
        <w:t>-</w:t>
      </w:r>
      <w:r w:rsidRPr="00A15280">
        <w:t>functions</w:t>
      </w:r>
      <w:r w:rsidR="00DA14B1" w:rsidRPr="00A15280">
        <w:t xml:space="preserve"> profile</w:t>
      </w:r>
      <w:r w:rsidRPr="00A15280">
        <w:t xml:space="preserve"> is</w:t>
      </w:r>
    </w:p>
    <w:p w14:paraId="12D46F44" w14:textId="368D5245" w:rsidR="00E1769C" w:rsidRPr="00A15280" w:rsidRDefault="00000000" w:rsidP="00A15280">
      <w:pPr>
        <w:spacing w:before="120" w:after="120" w:line="276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w:rPr>
                  <w:rFonts w:ascii="Cambria Math" w:hAnsi="Cambria Math"/>
                </w:rPr>
                <m:t>,…,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BA6A718" w14:textId="485BE7B6" w:rsidR="00E1769C" w:rsidRPr="00A15280" w:rsidRDefault="00E1769C" w:rsidP="00A15280">
      <w:pPr>
        <w:pStyle w:val="NormalWeb"/>
        <w:spacing w:before="120" w:beforeAutospacing="0" w:after="120" w:afterAutospacing="0" w:line="276" w:lineRule="auto"/>
        <w:jc w:val="both"/>
      </w:pPr>
      <w:r w:rsidRPr="00A15280">
        <w:t xml:space="preserve">For a symmetric two-player tournament, if player </w:t>
      </w:r>
      <m:oMath>
        <m:r>
          <w:rPr>
            <w:rFonts w:ascii="Cambria Math" w:hAnsi="Cambria Math"/>
          </w:rPr>
          <m:t>i</m:t>
        </m:r>
      </m:oMath>
      <w:r w:rsidRPr="00A15280">
        <w:t xml:space="preserve">'s score gap at the beginning of stage </w:t>
      </w:r>
      <m:oMath>
        <m:r>
          <w:rPr>
            <w:rFonts w:ascii="Cambria Math" w:hAnsi="Cambria Math"/>
          </w:rPr>
          <m:t>t</m:t>
        </m:r>
      </m:oMath>
      <w:r w:rsidRPr="00A15280">
        <w:t xml:space="preserve"> is</w:t>
      </w:r>
      <w:r w:rsidR="00DA14B1" w:rsidRPr="00A1528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</m:t>
        </m:r>
      </m:oMath>
    </w:p>
    <w:p w14:paraId="53651850" w14:textId="77777777" w:rsidR="00E1769C" w:rsidRPr="00A15280" w:rsidRDefault="00E1769C" w:rsidP="00A15280">
      <w:pPr>
        <w:pStyle w:val="NormalWeb"/>
        <w:spacing w:before="120" w:beforeAutospacing="0" w:after="120" w:afterAutospacing="0" w:line="276" w:lineRule="auto"/>
        <w:jc w:val="both"/>
      </w:pPr>
      <w:r w:rsidRPr="00A15280">
        <w:t xml:space="preserve">then player </w:t>
      </w:r>
      <m:oMath>
        <m:r>
          <w:rPr>
            <w:rFonts w:ascii="Cambria Math" w:hAnsi="Cambria Math"/>
          </w:rPr>
          <m:t>i</m:t>
        </m:r>
      </m:oMath>
      <w:r w:rsidRPr="00A15280">
        <w:t>'s equilibrium effort is</w:t>
      </w:r>
    </w:p>
    <w:p w14:paraId="686291AC" w14:textId="03D2C34E" w:rsidR="00E1769C" w:rsidRPr="00A15280" w:rsidRDefault="00000000" w:rsidP="00A15280">
      <w:pPr>
        <w:spacing w:before="120" w:after="120" w:line="276" w:lineRule="auto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87B60CE" w14:textId="77777777" w:rsidR="00E1769C" w:rsidRPr="00A15280" w:rsidRDefault="00E1769C" w:rsidP="00A15280">
      <w:pPr>
        <w:pStyle w:val="NormalWeb"/>
        <w:spacing w:before="120" w:beforeAutospacing="0" w:after="120" w:afterAutospacing="0" w:line="276" w:lineRule="auto"/>
      </w:pPr>
      <w:r w:rsidRPr="00A15280">
        <w:lastRenderedPageBreak/>
        <w:t xml:space="preserve">From player </w:t>
      </w:r>
      <m:oMath>
        <m:r>
          <w:rPr>
            <w:rFonts w:ascii="Cambria Math" w:hAnsi="Cambria Math"/>
          </w:rPr>
          <m:t>j</m:t>
        </m:r>
      </m:oMath>
      <w:r w:rsidRPr="00A15280">
        <w:t xml:space="preserve">'s perspective, the score gap is 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A15280">
        <w:t xml:space="preserve">. Therefore, player </w:t>
      </w:r>
      <m:oMath>
        <m:r>
          <w:rPr>
            <w:rFonts w:ascii="Cambria Math" w:hAnsi="Cambria Math"/>
          </w:rPr>
          <m:t>j</m:t>
        </m:r>
      </m:oMath>
      <w:r w:rsidRPr="00A15280">
        <w:t>'s equilibrium effort is</w:t>
      </w:r>
    </w:p>
    <w:p w14:paraId="203D9934" w14:textId="479B3378" w:rsidR="00E1769C" w:rsidRPr="00A15280" w:rsidRDefault="00000000" w:rsidP="00A15280">
      <w:pPr>
        <w:spacing w:before="120" w:after="120" w:line="276" w:lineRule="auto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j,t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(-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FED18CD" w14:textId="11AE64E4" w:rsidR="00A15280" w:rsidRPr="00A15280" w:rsidRDefault="00103039" w:rsidP="00A15280">
      <w:pPr>
        <w:pStyle w:val="NormalWeb"/>
        <w:spacing w:before="120" w:beforeAutospacing="0" w:after="120" w:afterAutospacing="0" w:line="276" w:lineRule="auto"/>
        <w:jc w:val="both"/>
      </w:pPr>
      <w:r w:rsidRPr="00A15280">
        <w:t>Thus, symmetry means that both players use the same effort function, not that they necessarily choose the same effort level in every realized state</w:t>
      </w:r>
      <w:r w:rsidR="00E1769C" w:rsidRPr="00A15280">
        <w:t>.</w:t>
      </w:r>
    </w:p>
    <w:p w14:paraId="7A9C6DCA" w14:textId="55ADE5E3" w:rsidR="00103039" w:rsidRPr="00A15280" w:rsidRDefault="00103039" w:rsidP="00A15280">
      <w:pPr>
        <w:pStyle w:val="NormalWeb"/>
        <w:spacing w:before="120" w:beforeAutospacing="0" w:after="120" w:afterAutospacing="0" w:line="276" w:lineRule="auto"/>
        <w:rPr>
          <w:b/>
          <w:bCs/>
        </w:rPr>
      </w:pPr>
      <w:r w:rsidRPr="00A15280">
        <w:rPr>
          <w:b/>
          <w:bCs/>
        </w:rPr>
        <w:t>2.2 TEL-PPO Policy and Learned Effort Function</w:t>
      </w:r>
    </w:p>
    <w:p w14:paraId="6DE90AF0" w14:textId="6E33C38E" w:rsidR="00E1769C" w:rsidRPr="00A15280" w:rsidRDefault="00E1769C" w:rsidP="00A15280">
      <w:pPr>
        <w:pStyle w:val="NormalWeb"/>
        <w:spacing w:before="120" w:beforeAutospacing="0" w:after="120" w:afterAutospacing="0" w:line="276" w:lineRule="auto"/>
      </w:pPr>
      <w:r w:rsidRPr="00A15280">
        <w:t>TEL–PPO</w:t>
      </w:r>
      <w:r w:rsidR="002071E4" w:rsidRPr="00A15280">
        <w:t xml:space="preserve"> </w:t>
      </w:r>
      <w:r w:rsidRPr="00A15280">
        <w:t>learns a stochastic policy,</w:t>
      </w:r>
    </w:p>
    <w:p w14:paraId="20559067" w14:textId="28125BE9" w:rsidR="00E1769C" w:rsidRPr="00A15280" w:rsidRDefault="00000000" w:rsidP="00A15280">
      <w:pPr>
        <w:spacing w:before="120" w:after="120" w:line="276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(e∣t,d),</m:t>
          </m:r>
        </m:oMath>
      </m:oMathPara>
    </w:p>
    <w:p w14:paraId="0D917299" w14:textId="1742DFC3" w:rsidR="00E1769C" w:rsidRPr="00A15280" w:rsidRDefault="00E1769C" w:rsidP="00A15280">
      <w:pPr>
        <w:pStyle w:val="NormalWeb"/>
        <w:spacing w:before="120" w:beforeAutospacing="0" w:after="120" w:afterAutospacing="0" w:line="276" w:lineRule="auto"/>
      </w:pPr>
      <w:r w:rsidRPr="00A15280">
        <w:t>but the economic object recover</w:t>
      </w:r>
      <w:r w:rsidR="002071E4" w:rsidRPr="00A15280">
        <w:t>ed</w:t>
      </w:r>
      <w:r w:rsidRPr="00A15280">
        <w:t xml:space="preserve"> and report</w:t>
      </w:r>
      <w:r w:rsidR="002071E4" w:rsidRPr="00A15280">
        <w:t>ed</w:t>
      </w:r>
      <w:r w:rsidRPr="00A15280">
        <w:t xml:space="preserve"> is the policy-implied </w:t>
      </w:r>
      <w:r w:rsidRPr="00373063">
        <w:t>mean</w:t>
      </w:r>
      <w:r w:rsidRPr="00A15280">
        <w:t xml:space="preserve"> effort,</w:t>
      </w:r>
    </w:p>
    <w:p w14:paraId="1FE60D62" w14:textId="0B1867E6" w:rsidR="00E1769C" w:rsidRPr="00A15280" w:rsidRDefault="00000000" w:rsidP="00A15280">
      <w:pPr>
        <w:spacing w:before="120" w:after="120" w:line="276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(d)=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e∼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(⋅∣t,d)</m:t>
              </m:r>
            </m:sub>
          </m:sSub>
          <m:r>
            <w:rPr>
              <w:rFonts w:ascii="Cambria Math" w:hAnsi="Cambria Math"/>
            </w:rPr>
            <m:t>[e]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79C2C1C" w14:textId="46F3C44B" w:rsidR="00E1769C" w:rsidRPr="00A15280" w:rsidRDefault="00E1769C" w:rsidP="00A15280">
      <w:pPr>
        <w:pStyle w:val="NormalWeb"/>
        <w:spacing w:before="120" w:beforeAutospacing="0" w:after="120" w:afterAutospacing="0" w:line="276" w:lineRule="auto"/>
      </w:pPr>
      <w:r w:rsidRPr="00A15280">
        <w:t>The recovery target is</w:t>
      </w:r>
    </w:p>
    <w:p w14:paraId="73A705AF" w14:textId="73C883E5" w:rsidR="00A15280" w:rsidRPr="00A15280" w:rsidRDefault="00000000" w:rsidP="00A15280">
      <w:pPr>
        <w:spacing w:before="120" w:after="120" w:line="276" w:lineRule="auto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(d)≈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(d)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103039" w:rsidRPr="00A15280">
        <w:t xml:space="preserve">The verifier evaluates the deterministic policy-implied </w:t>
      </w:r>
      <w:r w:rsidR="00103039" w:rsidRPr="00373063">
        <w:t>mean</w:t>
      </w:r>
      <w:r w:rsidR="00103039" w:rsidRPr="00A15280">
        <w:t xml:space="preserve"> effort function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(d)</m:t>
        </m:r>
      </m:oMath>
      <w:r w:rsidR="00103039" w:rsidRPr="00A15280">
        <w:t>, rather than sampled stochastic actions. This is consistent with the economic target, which is the deterministic equilibrium effort function.</w:t>
      </w:r>
    </w:p>
    <w:p w14:paraId="5577643D" w14:textId="37E2E9C8" w:rsidR="004F5E7B" w:rsidRPr="00A15280" w:rsidRDefault="009B5D7F" w:rsidP="00A15280">
      <w:pPr>
        <w:spacing w:before="120" w:after="120" w:line="276" w:lineRule="auto"/>
        <w:rPr>
          <w:rFonts w:eastAsia="SimSun"/>
          <w:b/>
          <w:bCs/>
        </w:rPr>
      </w:pPr>
      <w:r w:rsidRPr="00A15280">
        <w:rPr>
          <w:b/>
          <w:bCs/>
        </w:rPr>
        <w:t>2.</w:t>
      </w:r>
      <w:r w:rsidR="00DD12D7" w:rsidRPr="00A15280">
        <w:rPr>
          <w:b/>
          <w:bCs/>
        </w:rPr>
        <w:t xml:space="preserve">3 </w:t>
      </w:r>
      <w:r w:rsidR="00211C6B" w:rsidRPr="00A15280">
        <w:rPr>
          <w:b/>
          <w:bCs/>
        </w:rPr>
        <w:t xml:space="preserve">Markov </w:t>
      </w:r>
      <w:r w:rsidR="004F5E7B" w:rsidRPr="00A15280">
        <w:rPr>
          <w:b/>
          <w:bCs/>
        </w:rPr>
        <w:t>State sufficiency</w:t>
      </w:r>
    </w:p>
    <w:p w14:paraId="39EF5E20" w14:textId="0D5F9F85" w:rsidR="00017734" w:rsidRPr="00A15280" w:rsidRDefault="0039455C" w:rsidP="00A15280">
      <w:pPr>
        <w:pStyle w:val="NormalWeb"/>
        <w:spacing w:before="120" w:beforeAutospacing="0" w:after="120" w:afterAutospacing="0" w:line="276" w:lineRule="auto"/>
        <w:jc w:val="both"/>
        <w:rPr>
          <w:rFonts w:eastAsia="SimSun"/>
        </w:rPr>
      </w:pPr>
      <w:r w:rsidRPr="00A15280">
        <w:t xml:space="preserve">In the two-player dynamic Lazear–Rosen tournament, suppose that performance shocks are independent across players and stages, and that the terminal reward depends only on the final score difference. Then the pair </w:t>
      </w:r>
      <w:r w:rsidR="008D6E01" w:rsidRPr="00A15280">
        <w:t>(</w:t>
      </w:r>
      <m:oMath>
        <m:r>
          <w:rPr>
            <w:rFonts w:ascii="Cambria Math" w:hAnsi="Cambria Math"/>
          </w:rPr>
          <m:t xml:space="preserve">t,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 w:rsidRPr="00A15280">
        <w:t xml:space="preserve"> </w:t>
      </w:r>
      <w:r w:rsidR="00017734" w:rsidRPr="00A15280">
        <w:t>is a sufficient Markov state</w:t>
      </w:r>
      <w:r w:rsidR="009B5D7F" w:rsidRPr="00A15280">
        <w:rPr>
          <w:rFonts w:eastAsia="SimSun"/>
        </w:rPr>
        <w:t>.</w:t>
      </w:r>
    </w:p>
    <w:p w14:paraId="1F336E64" w14:textId="303DB034" w:rsidR="00A15280" w:rsidRPr="00A15280" w:rsidRDefault="0039455C" w:rsidP="00A15280">
      <w:pPr>
        <w:pStyle w:val="NormalWeb"/>
        <w:spacing w:before="120" w:beforeAutospacing="0" w:after="120" w:afterAutospacing="0" w:line="276" w:lineRule="auto"/>
        <w:jc w:val="both"/>
      </w:pPr>
      <w:r w:rsidRPr="00A15280">
        <w:t xml:space="preserve">The full history of past performances is not payoff-relevant once </w:t>
      </w:r>
      <m:oMath>
        <m:r>
          <w:rPr>
            <w:rFonts w:ascii="Cambria Math" w:hAnsi="Cambria Math"/>
          </w:rPr>
          <m:t>t</m:t>
        </m:r>
      </m:oMath>
      <w:r w:rsidR="008D6E01" w:rsidRPr="00A15280">
        <w:t xml:space="preserve"> </w:t>
      </w:r>
      <w:r w:rsidRPr="00A15280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8D6E01" w:rsidRPr="00A15280">
        <w:t xml:space="preserve"> </w:t>
      </w:r>
      <w:r w:rsidRPr="00A15280">
        <w:t>are known. The current stage determines the number of remaining stages, and the current score gap summarizes all past performance differences that affect the final winning probability.</w:t>
      </w:r>
      <w:r w:rsidR="008D6E01" w:rsidRPr="00A15280">
        <w:t xml:space="preserve"> </w:t>
      </w:r>
      <w:r w:rsidRPr="00A15280">
        <w:t>Therefore, the equilibrium effort can be represented as</w:t>
      </w:r>
      <w:r w:rsidR="008D6E01" w:rsidRPr="00A15280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 w:rsidR="008D6E01" w:rsidRPr="00A15280">
        <w:t>, and TEL-PPO should condition on (</w:t>
      </w:r>
      <m:oMath>
        <m:r>
          <w:rPr>
            <w:rFonts w:ascii="Cambria Math" w:hAnsi="Cambria Math"/>
          </w:rPr>
          <m:t xml:space="preserve">t,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 w:rsidR="008D6E01" w:rsidRPr="00A15280">
        <w:t>, not the entire performance history.</w:t>
      </w:r>
    </w:p>
    <w:p w14:paraId="78AD4291" w14:textId="7103DC0D" w:rsidR="004F5E7B" w:rsidRPr="00A15280" w:rsidRDefault="00016DF6" w:rsidP="00A15280">
      <w:pPr>
        <w:spacing w:before="120" w:after="120" w:line="276" w:lineRule="auto"/>
        <w:outlineLvl w:val="1"/>
        <w:rPr>
          <w:rFonts w:eastAsia="SimSun"/>
          <w:b/>
          <w:bCs/>
        </w:rPr>
      </w:pPr>
      <w:r w:rsidRPr="00A15280">
        <w:rPr>
          <w:b/>
          <w:bCs/>
        </w:rPr>
        <w:t>2.4</w:t>
      </w:r>
      <w:r w:rsidR="004F5E7B" w:rsidRPr="00A15280">
        <w:rPr>
          <w:b/>
          <w:bCs/>
        </w:rPr>
        <w:t xml:space="preserve"> Symmetric Markov equilibrium condition</w:t>
      </w:r>
    </w:p>
    <w:p w14:paraId="45D6A26D" w14:textId="1181D242" w:rsidR="00017734" w:rsidRPr="00A15280" w:rsidRDefault="00300FF0" w:rsidP="00A15280">
      <w:pPr>
        <w:spacing w:before="120" w:after="120" w:line="276" w:lineRule="auto"/>
      </w:pPr>
      <w:r w:rsidRPr="00A15280">
        <w:t xml:space="preserve">Let </w:t>
      </w:r>
      <m:oMath>
        <m:r>
          <w:rPr>
            <w:rFonts w:ascii="Cambria Math" w:hAnsi="Cambria Math"/>
          </w:rPr>
          <m:t>e={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}</m:t>
        </m:r>
      </m:oMath>
      <w:r w:rsidRPr="00A15280">
        <w:t xml:space="preserve"> denote a symmetric Markov effort-function profile, 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(d)</m:t>
        </m:r>
      </m:oMath>
      <w:r w:rsidRPr="00A15280">
        <w:t xml:space="preserve"> is the effort chosen at stage </w:t>
      </w:r>
      <m:oMath>
        <m:r>
          <w:rPr>
            <w:rFonts w:ascii="Cambria Math" w:hAnsi="Cambria Math"/>
          </w:rPr>
          <m:t>t</m:t>
        </m:r>
      </m:oMath>
      <w:r w:rsidR="0025291A" w:rsidRPr="00A15280">
        <w:t xml:space="preserve"> </w:t>
      </w:r>
      <w:r w:rsidRPr="00A15280">
        <w:t xml:space="preserve">when the score gap is </w:t>
      </w:r>
      <m:oMath>
        <m:r>
          <w:rPr>
            <w:rFonts w:ascii="Cambria Math" w:hAnsi="Cambria Math"/>
          </w:rPr>
          <m:t>d</m:t>
        </m:r>
      </m:oMath>
      <w:r w:rsidRPr="00A15280">
        <w:t>.</w:t>
      </w:r>
      <w:r w:rsidR="0025291A" w:rsidRPr="00A15280">
        <w:t xml:space="preserve"> </w:t>
      </w:r>
      <w:r w:rsidRPr="00A15280">
        <w:t xml:space="preserve">Given </w:t>
      </w:r>
      <w:r w:rsidR="0025291A" w:rsidRPr="00A15280">
        <w:t>this</w:t>
      </w:r>
      <w:r w:rsidRPr="00A15280">
        <w:t xml:space="preserve"> effort-function profile, player </w:t>
      </w:r>
      <m:oMath>
        <m:r>
          <w:rPr>
            <w:rFonts w:ascii="Cambria Math" w:hAnsi="Cambria Math"/>
          </w:rPr>
          <m:t>i</m:t>
        </m:r>
      </m:oMath>
      <w:r w:rsidRPr="00A15280">
        <w:t xml:space="preserve">'s continuation value at state </w:t>
      </w:r>
      <w:r w:rsidR="0025291A" w:rsidRPr="00A15280">
        <w:t>(</w:t>
      </w:r>
      <m:oMath>
        <m:r>
          <w:rPr>
            <w:rFonts w:ascii="Cambria Math" w:hAnsi="Cambria Math"/>
          </w:rPr>
          <m:t xml:space="preserve">t,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 w:rsidR="0025291A" w:rsidRPr="00A15280">
        <w:t xml:space="preserve"> </w:t>
      </w:r>
      <w:r w:rsidRPr="00A15280">
        <w:t>is</w:t>
      </w:r>
      <w:r w:rsidR="00017734" w:rsidRPr="00A15280">
        <w:t>:</w:t>
      </w:r>
    </w:p>
    <w:p w14:paraId="02DAF391" w14:textId="295E28BE" w:rsidR="004F5E7B" w:rsidRPr="00A15280" w:rsidRDefault="00000000" w:rsidP="00A15280">
      <w:pPr>
        <w:spacing w:before="120" w:after="120" w:line="276" w:lineRule="auto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e</m:t>
              </m:r>
            </m:sup>
          </m:sSubSup>
          <m:r>
            <w:rPr>
              <w:rFonts w:ascii="Cambria Math" w:hAnsi="Cambria Math"/>
            </w:rPr>
            <m:t>(d)=-c(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(d))+</m:t>
          </m:r>
          <m:r>
            <m:rPr>
              <m:sty m:val="p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  <m:sup>
                  <m:r>
                    <w:rPr>
                      <w:rFonts w:ascii="Cambria Math" w:hAnsi="Cambria Math"/>
                    </w:rPr>
                    <m:t>e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(d)-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(-d)+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e>
          </m:d>
        </m:oMath>
      </m:oMathPara>
    </w:p>
    <w:p w14:paraId="24BEA8CA" w14:textId="70138DD5" w:rsidR="004F5E7B" w:rsidRPr="00A15280" w:rsidRDefault="00017734" w:rsidP="00A15280">
      <w:pPr>
        <w:spacing w:before="120" w:after="120" w:line="276" w:lineRule="auto"/>
      </w:pPr>
      <w:r w:rsidRPr="00A15280">
        <w:t xml:space="preserve">with </w:t>
      </w:r>
      <w:r w:rsidR="004F5E7B" w:rsidRPr="00A15280">
        <w:t>terminal value</w:t>
      </w:r>
      <w:r w:rsidR="004F5E7B" w:rsidRPr="00A15280">
        <w:rPr>
          <w:rFonts w:eastAsia="SimSun"/>
        </w:rPr>
        <w:t>：</w:t>
      </w:r>
    </w:p>
    <w:p w14:paraId="415E202E" w14:textId="00B277A9" w:rsidR="004F5E7B" w:rsidRPr="00A15280" w:rsidRDefault="00000000" w:rsidP="00A15280">
      <w:pPr>
        <w:spacing w:before="120" w:after="120" w:line="276" w:lineRule="auto"/>
        <w:rPr>
          <w:rFonts w:eastAsia="SimSun"/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  <m:sup>
              <m:r>
                <w:rPr>
                  <w:rFonts w:ascii="Cambria Math" w:hAnsi="Cambria Math"/>
                </w:rPr>
                <m:t>e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</m:d>
          <m:r>
            <w:rPr>
              <w:rFonts w:ascii="Cambria Math" w:eastAsia="SimSun" w:hAnsi="Cambria Math"/>
            </w:rPr>
            <m:t>.</m:t>
          </m:r>
        </m:oMath>
      </m:oMathPara>
    </w:p>
    <w:p w14:paraId="460D581B" w14:textId="07801694" w:rsidR="00300FF0" w:rsidRPr="00A15280" w:rsidRDefault="00300FF0" w:rsidP="00A15280">
      <w:pPr>
        <w:pStyle w:val="NormalWeb"/>
        <w:spacing w:before="120" w:beforeAutospacing="0" w:after="120" w:afterAutospacing="0" w:line="276" w:lineRule="auto"/>
      </w:pPr>
      <w:r w:rsidRPr="00A15280">
        <w:t xml:space="preserve">A symmetric Markov perfect equilibrium </w:t>
      </w:r>
      <w:r w:rsidR="00884669" w:rsidRPr="00A15280">
        <w:t xml:space="preserve">[2] </w:t>
      </w:r>
      <w:r w:rsidRPr="00A15280">
        <w:t xml:space="preserve">effort function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A15280">
        <w:t xml:space="preserve">satisfies, for every stage </w:t>
      </w:r>
      <m:oMath>
        <m:r>
          <w:rPr>
            <w:rFonts w:ascii="Cambria Math" w:hAnsi="Cambria Math"/>
          </w:rPr>
          <m:t>t</m:t>
        </m:r>
      </m:oMath>
      <w:r w:rsidR="0025291A" w:rsidRPr="00A15280">
        <w:t xml:space="preserve"> </w:t>
      </w:r>
      <w:r w:rsidRPr="00A15280">
        <w:t xml:space="preserve">and score gap </w:t>
      </w:r>
      <m:oMath>
        <m:r>
          <w:rPr>
            <w:rFonts w:ascii="Cambria Math" w:hAnsi="Cambria Math"/>
          </w:rPr>
          <m:t>d</m:t>
        </m:r>
      </m:oMath>
      <w:r w:rsidRPr="00A15280">
        <w:t>,</w:t>
      </w:r>
    </w:p>
    <w:p w14:paraId="08F9E3F2" w14:textId="02655574" w:rsidR="00300FF0" w:rsidRPr="00A15280" w:rsidRDefault="00000000" w:rsidP="00A15280">
      <w:pPr>
        <w:spacing w:before="120" w:after="120" w:line="276" w:lineRule="auto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(d)∈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e∈[0,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>]</m:t>
              </m:r>
            </m:lim>
          </m:limLow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-c(e)+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t+1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p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d+e-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(-d)+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d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5DC77C3" w14:textId="5F2B8640" w:rsidR="0025291A" w:rsidRPr="00A15280" w:rsidRDefault="006E2F9B" w:rsidP="00A15280">
      <w:pPr>
        <w:pStyle w:val="NormalWeb"/>
        <w:spacing w:before="120" w:beforeAutospacing="0" w:after="120" w:afterAutospacing="0" w:line="276" w:lineRule="auto"/>
      </w:pPr>
      <w:r w:rsidRPr="00A15280">
        <w:t>Here, “perfect” means sequential optimality: the effort function</w:t>
      </w:r>
      <w:r w:rsidR="0025291A" w:rsidRPr="00A15280">
        <w:t xml:space="preserve"> must be a best response</w:t>
      </w:r>
      <w:r w:rsidRPr="00A15280">
        <w:t xml:space="preserve"> at every payoff-relevant state </w:t>
      </w:r>
      <m:oMath>
        <m:r>
          <w:rPr>
            <w:rFonts w:ascii="Cambria Math" w:hAnsi="Cambria Math"/>
          </w:rPr>
          <m:t>(t,d)</m:t>
        </m:r>
      </m:oMath>
      <w:r w:rsidR="0025291A" w:rsidRPr="00A15280">
        <w:t xml:space="preserve">, </w:t>
      </w:r>
      <w:r w:rsidRPr="00A15280">
        <w:t xml:space="preserve">not only along the equilibrium path starting from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</m:t>
        </m:r>
      </m:oMath>
    </w:p>
    <w:p w14:paraId="1DBC941E" w14:textId="499D909C" w:rsidR="00A15280" w:rsidRPr="00A15280" w:rsidRDefault="006E2F9B" w:rsidP="00A15280">
      <w:pPr>
        <w:pStyle w:val="NormalWeb"/>
        <w:spacing w:before="120" w:beforeAutospacing="0" w:after="120" w:afterAutospacing="0" w:line="276" w:lineRule="auto"/>
        <w:rPr>
          <w:rFonts w:eastAsia="SimSun"/>
        </w:rPr>
      </w:pPr>
      <w:r w:rsidRPr="00A15280">
        <w:t>This Bellman condition provides the theoretical basis for both the closed-form two-stage benchmark and the best-response verification procedure used in three-stage and longer tournaments</w:t>
      </w:r>
      <w:r w:rsidR="0025291A" w:rsidRPr="00A15280">
        <w:rPr>
          <w:rFonts w:eastAsia="SimSun"/>
        </w:rPr>
        <w:t>.</w:t>
      </w:r>
    </w:p>
    <w:p w14:paraId="7B83DA91" w14:textId="0B1EE612" w:rsidR="004F5E7B" w:rsidRPr="00A15280" w:rsidRDefault="006E2F9B" w:rsidP="00A15280">
      <w:pPr>
        <w:spacing w:before="120" w:after="120" w:line="276" w:lineRule="auto"/>
        <w:outlineLvl w:val="1"/>
        <w:rPr>
          <w:b/>
          <w:bCs/>
        </w:rPr>
      </w:pPr>
      <w:r w:rsidRPr="00A15280">
        <w:rPr>
          <w:b/>
          <w:bCs/>
        </w:rPr>
        <w:t>2.5</w:t>
      </w:r>
      <w:r w:rsidR="004F5E7B" w:rsidRPr="00A15280">
        <w:rPr>
          <w:b/>
          <w:bCs/>
        </w:rPr>
        <w:t xml:space="preserve"> </w:t>
      </w:r>
      <w:r w:rsidR="0025291A" w:rsidRPr="00A15280">
        <w:rPr>
          <w:b/>
          <w:bCs/>
        </w:rPr>
        <w:t>Closed-Form</w:t>
      </w:r>
      <w:r w:rsidR="00300FF0" w:rsidRPr="00A15280">
        <w:rPr>
          <w:b/>
          <w:bCs/>
        </w:rPr>
        <w:t xml:space="preserve"> </w:t>
      </w:r>
      <w:r w:rsidR="004F5E7B" w:rsidRPr="00A15280">
        <w:rPr>
          <w:b/>
          <w:bCs/>
        </w:rPr>
        <w:t>Two-</w:t>
      </w:r>
      <w:r w:rsidR="0025291A" w:rsidRPr="00A15280">
        <w:rPr>
          <w:b/>
          <w:bCs/>
        </w:rPr>
        <w:t>S</w:t>
      </w:r>
      <w:r w:rsidR="004F5E7B" w:rsidRPr="00A15280">
        <w:rPr>
          <w:b/>
          <w:bCs/>
        </w:rPr>
        <w:t xml:space="preserve">tage </w:t>
      </w:r>
      <w:r w:rsidR="00300FF0" w:rsidRPr="00A15280">
        <w:rPr>
          <w:b/>
          <w:bCs/>
        </w:rPr>
        <w:t>Benchm</w:t>
      </w:r>
      <w:r w:rsidR="00693BE6" w:rsidRPr="00A15280">
        <w:rPr>
          <w:b/>
          <w:bCs/>
        </w:rPr>
        <w:t>ark</w:t>
      </w:r>
    </w:p>
    <w:p w14:paraId="3082FBA3" w14:textId="5229905E" w:rsidR="004E6AB3" w:rsidRPr="00A15280" w:rsidRDefault="00300FF0" w:rsidP="00A15280">
      <w:pPr>
        <w:pStyle w:val="NormalWeb"/>
        <w:spacing w:before="120" w:beforeAutospacing="0" w:after="120" w:afterAutospacing="0" w:line="276" w:lineRule="auto"/>
      </w:pPr>
      <w:r w:rsidRPr="00A15280">
        <w:t xml:space="preserve">For </w:t>
      </w:r>
      <m:oMath>
        <m:r>
          <w:rPr>
            <w:rFonts w:ascii="Cambria Math" w:hAnsi="Cambria Math"/>
          </w:rPr>
          <m:t>T=2</m:t>
        </m:r>
      </m:oMath>
      <w:r w:rsidRPr="00A15280">
        <w:t xml:space="preserve">, the dynamic Lazear–Rosen tournament admits a closed-form symmetric Markov equilibrium </w:t>
      </w:r>
      <w:r w:rsidR="004E6AB3" w:rsidRPr="00A15280">
        <w:t>benchmark</w:t>
      </w:r>
      <w:r w:rsidRPr="00A15280">
        <w:t>. The two-stage equilibrium consists of</w:t>
      </w:r>
      <w:r w:rsidR="004D3FF6" w:rsidRPr="00A15280">
        <w:t xml:space="preserve"> the first-stage equilibrium effort at the initial score gap and the second-stage score-gap-dependent effort function</w:t>
      </w:r>
      <w:r w:rsidRPr="00A15280">
        <w:t>:</w:t>
      </w:r>
    </w:p>
    <w:p w14:paraId="672570A2" w14:textId="3E34CB03" w:rsidR="004E6AB3" w:rsidRPr="00A15280" w:rsidRDefault="00000000" w:rsidP="00A15280">
      <w:pPr>
        <w:spacing w:before="120" w:after="120" w:line="276" w:lineRule="auto"/>
        <w:outlineLvl w:val="1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CF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CF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w:rPr>
                  <w:rFonts w:ascii="Cambria Math" w:hAnsi="Cambria Math"/>
                </w:rPr>
                <m:t>(0),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CF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w:rPr>
                  <w:rFonts w:ascii="Cambria Math" w:hAnsi="Cambria Math"/>
                </w:rPr>
                <m:t>(d)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0B902F3" w14:textId="21EAD4CA" w:rsidR="004E6AB3" w:rsidRPr="00A15280" w:rsidRDefault="004E6AB3" w:rsidP="00A15280">
      <w:pPr>
        <w:spacing w:before="120" w:after="120" w:line="276" w:lineRule="auto"/>
        <w:outlineLvl w:val="1"/>
      </w:pPr>
      <w:r w:rsidRPr="00A15280">
        <w:t>We write</w:t>
      </w:r>
    </w:p>
    <w:p w14:paraId="5EB100CA" w14:textId="75D943D3" w:rsidR="00300FF0" w:rsidRPr="00A15280" w:rsidRDefault="00000000" w:rsidP="00A15280">
      <w:pPr>
        <w:spacing w:before="120" w:after="120" w:line="276" w:lineRule="auto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1,CF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,k,q)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4E6AB3" w:rsidRPr="00A15280">
        <w:t>and</w:t>
      </w:r>
    </w:p>
    <w:p w14:paraId="477832DA" w14:textId="652E3B65" w:rsidR="00300FF0" w:rsidRPr="00A15280" w:rsidRDefault="00000000" w:rsidP="00A15280">
      <w:pPr>
        <w:spacing w:before="120" w:after="120" w:line="276" w:lineRule="auto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2,CF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(d;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,k,q)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7EAA31D" w14:textId="77777777" w:rsidR="004E6AB3" w:rsidRPr="00A15280" w:rsidRDefault="004E6AB3" w:rsidP="00A15280">
      <w:pPr>
        <w:pStyle w:val="NormalWeb"/>
        <w:spacing w:before="120" w:beforeAutospacing="0" w:after="120" w:afterAutospacing="0" w:line="276" w:lineRule="auto"/>
      </w:pPr>
      <w:r w:rsidRPr="00A15280">
        <w:t>where</w:t>
      </w:r>
      <w:r w:rsidR="00993F4A" w:rsidRPr="00A1528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15280">
        <w:t xml:space="preserve"> </w:t>
      </w:r>
      <w:r w:rsidR="00993F4A" w:rsidRPr="00A15280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15280">
        <w:t xml:space="preserve"> </w:t>
      </w:r>
      <w:r w:rsidR="00993F4A" w:rsidRPr="00A15280">
        <w:t xml:space="preserve">denote the closed-form expressions derived </w:t>
      </w:r>
      <w:r w:rsidRPr="00A15280">
        <w:t>from</w:t>
      </w:r>
      <w:r w:rsidR="00993F4A" w:rsidRPr="00A15280">
        <w:t xml:space="preserve"> the theoretical benchmark. </w:t>
      </w:r>
    </w:p>
    <w:p w14:paraId="1E4D716D" w14:textId="638149A9" w:rsidR="00300FF0" w:rsidRPr="00A15280" w:rsidRDefault="00B47B91" w:rsidP="00A15280">
      <w:pPr>
        <w:pStyle w:val="NormalWeb"/>
        <w:spacing w:before="120" w:beforeAutospacing="0" w:after="120" w:afterAutospacing="0" w:line="276" w:lineRule="auto"/>
        <w:rPr>
          <w:rFonts w:eastAsia="SimSun"/>
        </w:rPr>
      </w:pPr>
      <w:r w:rsidRPr="00A15280">
        <w:t>In the empirical comparison, TEL–PPO is evaluated against the closed-form benchmark only over the parameter and state regions where the corresponding analytical expression is valid</w:t>
      </w:r>
      <w:r w:rsidR="00993F4A" w:rsidRPr="00A15280">
        <w:rPr>
          <w:rFonts w:eastAsia="SimSun"/>
        </w:rPr>
        <w:t>.</w:t>
      </w:r>
    </w:p>
    <w:p w14:paraId="76BB8218" w14:textId="331150EA" w:rsidR="00993F4A" w:rsidRPr="00A15280" w:rsidRDefault="00993F4A" w:rsidP="00A15280">
      <w:pPr>
        <w:pStyle w:val="NormalWeb"/>
        <w:spacing w:before="120" w:beforeAutospacing="0" w:after="120" w:afterAutospacing="0" w:line="276" w:lineRule="auto"/>
        <w:rPr>
          <w:rFonts w:eastAsia="SimSun"/>
        </w:rPr>
      </w:pPr>
      <w:r w:rsidRPr="00A15280">
        <w:rPr>
          <w:rFonts w:eastAsia="SimSun"/>
        </w:rPr>
        <w:t>The two-stage TEL-PPO recovery targets are</w:t>
      </w:r>
    </w:p>
    <w:p w14:paraId="286C4ED8" w14:textId="255B893F" w:rsidR="00993F4A" w:rsidRPr="00A15280" w:rsidRDefault="00000000" w:rsidP="00A15280">
      <w:pPr>
        <w:pStyle w:val="NormalWeb"/>
        <w:spacing w:before="120" w:beforeAutospacing="0" w:after="120" w:afterAutospacing="0" w:line="276" w:lineRule="auto"/>
        <w:rPr>
          <w:rFonts w:eastAsia="SimSun"/>
        </w:rPr>
      </w:pPr>
      <m:oMathPara>
        <m:oMath>
          <m:sSub>
            <m:sSubPr>
              <m:ctrlPr>
                <w:rPr>
                  <w:rFonts w:ascii="Cambria Math" w:eastAsia="SimSun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eastAsia="SimSun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SimSun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eastAsia="SimSun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SimSun" w:hAnsi="Cambria Math"/>
                  <w:i/>
                </w:rPr>
              </m:ctrlPr>
            </m:dPr>
            <m:e>
              <m:r>
                <w:rPr>
                  <w:rFonts w:ascii="Cambria Math" w:eastAsia="SimSun" w:hAnsi="Cambria Math"/>
                </w:rPr>
                <m:t>0</m:t>
              </m:r>
            </m:e>
          </m:d>
          <m:r>
            <w:rPr>
              <w:rFonts w:ascii="Cambria Math" w:eastAsia="SimSun" w:hAnsi="Cambria Math"/>
            </w:rPr>
            <m:t xml:space="preserve"> approx </m:t>
          </m:r>
          <m:sSubSup>
            <m:sSubSupPr>
              <m:ctrlPr>
                <w:rPr>
                  <w:rFonts w:ascii="Cambria Math" w:eastAsia="SimSun" w:hAnsi="Cambria Math"/>
                  <w:i/>
                </w:rPr>
              </m:ctrlPr>
            </m:sSubSupPr>
            <m:e>
              <m:r>
                <w:rPr>
                  <w:rFonts w:ascii="Cambria Math" w:eastAsia="SimSun" w:hAnsi="Cambria Math"/>
                </w:rPr>
                <m:t>e</m:t>
              </m:r>
            </m:e>
            <m:sub>
              <m:r>
                <w:rPr>
                  <w:rFonts w:ascii="Cambria Math" w:eastAsia="SimSun" w:hAnsi="Cambria Math"/>
                </w:rPr>
                <m:t>1,CF</m:t>
              </m:r>
            </m:sub>
            <m:sup>
              <m:r>
                <w:rPr>
                  <w:rFonts w:ascii="Cambria Math" w:eastAsia="SimSun" w:hAnsi="Cambria Math"/>
                </w:rPr>
                <m:t>*</m:t>
              </m:r>
            </m:sup>
          </m:sSubSup>
          <m:r>
            <w:rPr>
              <w:rFonts w:ascii="Cambria Math" w:eastAsia="SimSun" w:hAnsi="Cambria Math"/>
            </w:rPr>
            <m:t>(0)</m:t>
          </m:r>
        </m:oMath>
      </m:oMathPara>
    </w:p>
    <w:p w14:paraId="2E56EA78" w14:textId="2ACF5175" w:rsidR="00B47B91" w:rsidRPr="00A15280" w:rsidRDefault="00B47B91" w:rsidP="00A15280">
      <w:pPr>
        <w:pStyle w:val="NormalWeb"/>
        <w:spacing w:before="120" w:beforeAutospacing="0" w:after="120" w:afterAutospacing="0" w:line="276" w:lineRule="auto"/>
        <w:rPr>
          <w:rFonts w:eastAsia="SimSun"/>
        </w:rPr>
      </w:pPr>
      <w:r w:rsidRPr="00A15280">
        <w:rPr>
          <w:rFonts w:eastAsia="SimSun"/>
        </w:rPr>
        <w:t>and</w:t>
      </w:r>
    </w:p>
    <w:p w14:paraId="7DBB5FCB" w14:textId="3CC182B8" w:rsidR="00A15280" w:rsidRPr="00A15280" w:rsidRDefault="00000000" w:rsidP="00A15280">
      <w:pPr>
        <w:pStyle w:val="NormalWeb"/>
        <w:spacing w:before="120" w:beforeAutospacing="0" w:after="120" w:afterAutospacing="0" w:line="276" w:lineRule="auto"/>
        <w:rPr>
          <w:rFonts w:eastAsia="SimSun"/>
        </w:rPr>
      </w:pPr>
      <m:oMathPara>
        <m:oMath>
          <m:sSub>
            <m:sSubPr>
              <m:ctrlPr>
                <w:rPr>
                  <w:rFonts w:ascii="Cambria Math" w:eastAsia="SimSun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eastAsia="SimSun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SimSun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eastAsia="SimSun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SimSun" w:hAnsi="Cambria Math"/>
                  <w:i/>
                </w:rPr>
              </m:ctrlPr>
            </m:dPr>
            <m:e>
              <m:r>
                <w:rPr>
                  <w:rFonts w:ascii="Cambria Math" w:eastAsia="SimSun" w:hAnsi="Cambria Math"/>
                </w:rPr>
                <m:t>d</m:t>
              </m:r>
            </m:e>
          </m:d>
          <m:r>
            <w:rPr>
              <w:rFonts w:ascii="Cambria Math" w:eastAsia="SimSun" w:hAnsi="Cambria Math"/>
            </w:rPr>
            <m:t xml:space="preserve"> approx </m:t>
          </m:r>
          <m:sSubSup>
            <m:sSubSupPr>
              <m:ctrlPr>
                <w:rPr>
                  <w:rFonts w:ascii="Cambria Math" w:eastAsia="SimSun" w:hAnsi="Cambria Math"/>
                  <w:i/>
                </w:rPr>
              </m:ctrlPr>
            </m:sSubSupPr>
            <m:e>
              <m:r>
                <w:rPr>
                  <w:rFonts w:ascii="Cambria Math" w:eastAsia="SimSun" w:hAnsi="Cambria Math"/>
                </w:rPr>
                <m:t>e</m:t>
              </m:r>
            </m:e>
            <m:sub>
              <m:r>
                <w:rPr>
                  <w:rFonts w:ascii="Cambria Math" w:eastAsia="SimSun" w:hAnsi="Cambria Math"/>
                </w:rPr>
                <m:t>2,CF</m:t>
              </m:r>
            </m:sub>
            <m:sup>
              <m:r>
                <w:rPr>
                  <w:rFonts w:ascii="Cambria Math" w:eastAsia="SimSun" w:hAnsi="Cambria Math"/>
                </w:rPr>
                <m:t>*</m:t>
              </m:r>
            </m:sup>
          </m:sSubSup>
          <m:r>
            <w:rPr>
              <w:rFonts w:ascii="Cambria Math" w:eastAsia="SimSun" w:hAnsi="Cambria Math"/>
            </w:rPr>
            <m:t>(d)</m:t>
          </m:r>
        </m:oMath>
      </m:oMathPara>
    </w:p>
    <w:p w14:paraId="22D6D9DF" w14:textId="2DE9AE05" w:rsidR="004F5E7B" w:rsidRPr="00A15280" w:rsidRDefault="00B47B91" w:rsidP="00A15280">
      <w:pPr>
        <w:spacing w:before="120" w:after="120" w:line="276" w:lineRule="auto"/>
        <w:outlineLvl w:val="1"/>
        <w:rPr>
          <w:b/>
          <w:bCs/>
        </w:rPr>
      </w:pPr>
      <w:r w:rsidRPr="00A15280">
        <w:rPr>
          <w:b/>
          <w:bCs/>
        </w:rPr>
        <w:t xml:space="preserve">2.6 Exploitability-Based </w:t>
      </w:r>
      <w:r w:rsidR="004F5E7B" w:rsidRPr="00A15280">
        <w:rPr>
          <w:b/>
          <w:bCs/>
        </w:rPr>
        <w:t>Multi-stage approximate MPE certificate</w:t>
      </w:r>
    </w:p>
    <w:p w14:paraId="672439AD" w14:textId="695884A6" w:rsidR="00082068" w:rsidRPr="00A15280" w:rsidRDefault="001B7FE6" w:rsidP="00A15280">
      <w:pPr>
        <w:pStyle w:val="NormalWeb"/>
        <w:spacing w:before="120" w:beforeAutospacing="0" w:after="120" w:afterAutospacing="0" w:line="276" w:lineRule="auto"/>
      </w:pPr>
      <w:r w:rsidRPr="00A15280">
        <w:t xml:space="preserve">For </w:t>
      </w:r>
      <m:oMath>
        <m:r>
          <w:rPr>
            <w:rFonts w:ascii="Cambria Math" w:hAnsi="Cambria Math"/>
          </w:rPr>
          <m:t>T≥3</m:t>
        </m:r>
      </m:oMath>
      <w:r w:rsidRPr="00A15280">
        <w:t>, closed-form equilibrium is generally unavailable</w:t>
      </w:r>
      <w:r w:rsidR="00B47B91" w:rsidRPr="00A15280">
        <w:t xml:space="preserve"> for the model class considered here</w:t>
      </w:r>
      <w:r w:rsidRPr="00A15280">
        <w:t xml:space="preserve">. </w:t>
      </w:r>
      <w:r w:rsidR="00082068" w:rsidRPr="00A15280">
        <w:t xml:space="preserve">Let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} </m:t>
        </m:r>
      </m:oMath>
      <w:r w:rsidR="00082068" w:rsidRPr="00A15280">
        <w:t xml:space="preserve">denote the effort functions recovered from TEL-PPO. Holding the opponent’s learned effort function fixed, define player </w:t>
      </w:r>
      <m:oMath>
        <m:r>
          <w:rPr>
            <w:rFonts w:ascii="Cambria Math" w:hAnsi="Cambria Math"/>
          </w:rPr>
          <m:t>i</m:t>
        </m:r>
      </m:oMath>
      <w:r w:rsidR="00082068" w:rsidRPr="00A15280">
        <w:t xml:space="preserve">’s best response </w:t>
      </w:r>
      <w:r w:rsidR="00F64C89" w:rsidRPr="00A15280">
        <w:t xml:space="preserve">[4] [5] </w:t>
      </w:r>
      <w:r w:rsidR="00082068" w:rsidRPr="00A15280">
        <w:t xml:space="preserve">as </w:t>
      </w:r>
    </w:p>
    <w:p w14:paraId="700C06EA" w14:textId="7D035A80" w:rsidR="00082068" w:rsidRPr="00A15280" w:rsidRDefault="00000000" w:rsidP="00A15280">
      <w:pPr>
        <w:pStyle w:val="NormalWeb"/>
        <w:spacing w:before="120" w:beforeAutospacing="0" w:after="120" w:afterAutospacing="0" w:line="276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 xml:space="preserve">-i 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∈arg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max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-i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3E0937F" w14:textId="1C643B92" w:rsidR="00436666" w:rsidRPr="00A15280" w:rsidRDefault="00A71A41" w:rsidP="00A15280">
      <w:pPr>
        <w:pStyle w:val="NormalWeb"/>
        <w:spacing w:before="120" w:beforeAutospacing="0" w:after="120" w:afterAutospacing="0" w:line="276" w:lineRule="auto"/>
      </w:pPr>
      <w:r>
        <w:rPr>
          <w:rFonts w:hint="eastAsia"/>
        </w:rPr>
        <w:t>Root</w:t>
      </w:r>
      <w:r>
        <w:t xml:space="preserve"> e</w:t>
      </w:r>
      <w:r w:rsidR="00436666" w:rsidRPr="00A15280">
        <w:t xml:space="preserve">xploitability is </w:t>
      </w:r>
      <w:r w:rsidR="0082669A" w:rsidRPr="00A15280">
        <w:t>defined as</w:t>
      </w:r>
    </w:p>
    <w:p w14:paraId="4481D5C1" w14:textId="35487A22" w:rsidR="00436666" w:rsidRPr="00A15280" w:rsidRDefault="00436666" w:rsidP="00A15280">
      <w:pPr>
        <w:pStyle w:val="NormalWeb"/>
        <w:spacing w:before="120" w:beforeAutospacing="0" w:after="120" w:afterAutospacing="0" w:line="276" w:lineRule="auto"/>
      </w:pPr>
      <m:oMathPara>
        <m:oMath>
          <m: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-i</m:t>
                  </m:r>
                </m:sub>
              </m:sSub>
              <m:r>
                <w:rPr>
                  <w:rFonts w:ascii="Cambria Math" w:hAnsi="Cambria Math"/>
                </w:rPr>
                <m:t>),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-i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</m:e>
          </m:d>
          <m:r>
            <w:rPr>
              <w:rFonts w:ascii="Cambria Math" w:hAnsi="Cambria Math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-i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</m:e>
          </m:d>
        </m:oMath>
      </m:oMathPara>
    </w:p>
    <w:p w14:paraId="6C1140C6" w14:textId="6E78D62F" w:rsidR="00A71A41" w:rsidRDefault="00A71A41" w:rsidP="00A15280">
      <w:pPr>
        <w:pStyle w:val="NormalWeb"/>
        <w:spacing w:before="120" w:beforeAutospacing="0" w:after="120" w:afterAutospacing="0" w:line="276" w:lineRule="auto"/>
      </w:pPr>
      <w:r>
        <w:t xml:space="preserve">This quantity measures the maximum payoff gain from switching from the learned effort function to a full dynamic best response against the fixed learned opponent. A low value of </w:t>
      </w:r>
      <m:oMath>
        <m:r>
          <w:rPr>
            <w:rFonts w:ascii="Cambria Math" w:hAnsi="Cambria Math"/>
          </w:rPr>
          <w:lastRenderedPageBreak/>
          <m:t>EXP(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)</m:t>
        </m:r>
      </m:oMath>
      <w:r w:rsidR="00373063">
        <w:rPr>
          <w:rFonts w:hint="eastAsia"/>
        </w:rPr>
        <w:t xml:space="preserve"> </w:t>
      </w:r>
      <w:r>
        <w:t>indicates that the learned effort profile is close to being a best response to itself from the initial state.</w:t>
      </w:r>
    </w:p>
    <w:p w14:paraId="4E283330" w14:textId="77777777" w:rsidR="00A71A41" w:rsidRDefault="00A71A41" w:rsidP="00A71A41">
      <w:pPr>
        <w:pStyle w:val="NormalWeb"/>
      </w:pPr>
      <w:r>
        <w:t>Because the verifier is numerical, we also report an upper-bound diagnostic for root exploitability. When deterministic quadrature and grid refinement are used, the exploitability upper bound is computed as</w:t>
      </w:r>
    </w:p>
    <w:p w14:paraId="7740A947" w14:textId="77777777" w:rsidR="00A71A41" w:rsidRDefault="00A71A41" w:rsidP="00A71A41">
      <m:oMathPara>
        <m:oMath>
          <m:r>
            <w:rPr>
              <w:rFonts w:ascii="Cambria Math" w:hAnsi="Cambria Math"/>
            </w:rPr>
            <m:t>EX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UCB</m:t>
              </m:r>
            </m:sup>
          </m:sSup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)=EX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fine</m:t>
              </m:r>
            </m:sub>
          </m:sSub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)+∣EX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fine</m:t>
              </m:r>
            </m:sub>
          </m:sSub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)-EX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coarse</m:t>
              </m:r>
            </m:sub>
          </m:sSub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)∣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6AAF7C4" w14:textId="13D72528" w:rsidR="00A71A41" w:rsidRDefault="00A71A41" w:rsidP="00A71A41">
      <w:pPr>
        <w:pStyle w:val="NormalWeb"/>
      </w:pPr>
      <w:r>
        <w:t xml:space="preserve">Here, </w:t>
      </w:r>
      <m:oMath>
        <m:r>
          <w:rPr>
            <w:rFonts w:ascii="Cambria Math" w:hAnsi="Cambria Math"/>
          </w:rPr>
          <m:t>EX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fine</m:t>
            </m:r>
          </m:sub>
        </m:sSub>
      </m:oMath>
      <w:r>
        <w:t xml:space="preserve"> and </w:t>
      </w:r>
      <m:oMath>
        <m:r>
          <w:rPr>
            <w:rFonts w:ascii="Cambria Math" w:hAnsi="Cambria Math"/>
          </w:rPr>
          <m:t>EX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coarse</m:t>
            </m:r>
          </m:sub>
        </m:sSub>
      </m:oMath>
      <w:r>
        <w:t xml:space="preserve"> are the exploitability estimates computed using fine and coarse verifier grids, respectively. Thus, </w:t>
      </w:r>
      <m:oMath>
        <m:r>
          <w:rPr>
            <w:rFonts w:ascii="Cambria Math" w:hAnsi="Cambria Math"/>
          </w:rPr>
          <m:t>EX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UCB</m:t>
            </m:r>
          </m:sup>
        </m:sSup>
      </m:oMath>
      <w:r>
        <w:t xml:space="preserve"> is a numerical refinement upper bound rather than a Monte Carlo confidence interval.</w:t>
      </w:r>
    </w:p>
    <w:p w14:paraId="67EFCE20" w14:textId="06CB9029" w:rsidR="00A71A41" w:rsidRDefault="00A71A41" w:rsidP="00A71A41">
      <w:pPr>
        <w:pStyle w:val="NormalWeb"/>
      </w:pPr>
      <w:r>
        <w:t xml:space="preserve">In addition to root exploitability, we use a state-wise deviation certificate. For a learned effort profile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</m:oMath>
      <w:r>
        <w:t xml:space="preserve">, define the one-step deviation gap at state </w:t>
      </w:r>
      <m:oMath>
        <m:r>
          <w:rPr>
            <w:rFonts w:ascii="Cambria Math" w:hAnsi="Cambria Math"/>
          </w:rPr>
          <m:t>(t,d)</m:t>
        </m:r>
      </m:oMath>
      <w:r>
        <w:t xml:space="preserve"> as</w:t>
      </w:r>
    </w:p>
    <w:p w14:paraId="75C39D1B" w14:textId="2C1D916A" w:rsidR="00A71A41" w:rsidRDefault="00000000" w:rsidP="00A71A4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sup>
          </m:sSubSup>
          <m:r>
            <w:rPr>
              <w:rFonts w:ascii="Cambria Math" w:hAnsi="Cambria Math"/>
            </w:rPr>
            <m:t>(d)=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e∈[0,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>]</m:t>
              </m:r>
            </m:lim>
          </m:limLow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sup>
          </m:sSubSup>
          <m:r>
            <w:rPr>
              <w:rFonts w:ascii="Cambria Math" w:hAnsi="Cambria Math"/>
            </w:rPr>
            <m:t>(d,e)-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sup>
          </m:sSubSup>
          <m:r>
            <w:rPr>
              <w:rFonts w:ascii="Cambria Math" w:hAnsi="Cambria Math"/>
            </w:rPr>
            <m:t>(d,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(d))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C6EFBD5" w14:textId="3707CC3E" w:rsidR="00A71A41" w:rsidRDefault="00A71A41" w:rsidP="00A71A41">
      <w:pPr>
        <w:pStyle w:val="NormalWeb"/>
      </w:pPr>
      <w:r>
        <w:t xml:space="preserve">Here,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sup>
        </m:sSubSup>
        <m:r>
          <w:rPr>
            <w:rFonts w:ascii="Cambria Math" w:hAnsi="Cambria Math"/>
          </w:rPr>
          <m:t>(d,e)</m:t>
        </m:r>
      </m:oMath>
      <w:r>
        <w:t xml:space="preserve">is the continuation payoff when the player chooses effort </w:t>
      </w:r>
      <m:oMath>
        <m:r>
          <w:rPr>
            <w:rFonts w:ascii="Cambria Math" w:hAnsi="Cambria Math"/>
          </w:rPr>
          <m:t>e</m:t>
        </m:r>
      </m:oMath>
      <w:r>
        <w:t xml:space="preserve"> in the current state </w:t>
      </w:r>
      <m:oMath>
        <m:r>
          <w:rPr>
            <w:rFonts w:ascii="Cambria Math" w:hAnsi="Cambria Math"/>
          </w:rPr>
          <m:t>(t,d)</m:t>
        </m:r>
      </m:oMath>
      <w:r>
        <w:t xml:space="preserve">, the opponent follows the learned effort function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(-d)</m:t>
        </m:r>
      </m:oMath>
      <w:r>
        <w:t xml:space="preserve">, and both players follow the learned effort profile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</m:oMath>
      <w:r>
        <w:t xml:space="preserve"> in all future stages. Therefore,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sup>
        </m:sSubSup>
        <m:r>
          <w:rPr>
            <w:rFonts w:ascii="Cambria Math" w:hAnsi="Cambria Math"/>
          </w:rPr>
          <m:t>(d)</m:t>
        </m:r>
      </m:oMath>
      <w:r>
        <w:t xml:space="preserve"> measures the maximum one-step payoff gain from deviating from the learned effort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(d)</m:t>
        </m:r>
      </m:oMath>
      <w:r>
        <w:t xml:space="preserve"> at that state.</w:t>
      </w:r>
    </w:p>
    <w:p w14:paraId="78C01149" w14:textId="77777777" w:rsidR="00A71A41" w:rsidRDefault="00A71A41" w:rsidP="00A71A41">
      <w:pPr>
        <w:pStyle w:val="NormalWeb"/>
      </w:pPr>
      <w:r>
        <w:t>The BR-reachable deviation-sum certificate is defined as</w:t>
      </w:r>
    </w:p>
    <w:p w14:paraId="7B6427E9" w14:textId="0560671A" w:rsidR="00A71A41" w:rsidRDefault="00A71A41" w:rsidP="00A71A41">
      <m:oMathPara>
        <m:oMath>
          <m:r>
            <w:rPr>
              <w:rFonts w:ascii="Cambria Math" w:hAnsi="Cambria Math"/>
            </w:rPr>
            <m:t>dReach(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lim>
                  <m:r>
                    <w:rPr>
                      <w:rFonts w:ascii="Cambria Math" w:hAnsi="Cambria Math"/>
                    </w:rPr>
                    <m:t>d∈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BR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(</m:t>
                  </m:r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  <m:r>
                    <w:rPr>
                      <w:rFonts w:ascii="Cambria Math" w:hAnsi="Cambria Math"/>
                    </w:rPr>
                    <m:t>)</m:t>
                  </m:r>
                </m:lim>
              </m:limLow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sup>
          </m:sSubSup>
          <m:r>
            <w:rPr>
              <w:rFonts w:ascii="Cambria Math" w:hAnsi="Cambria Math"/>
            </w:rPr>
            <m:t>(d),</m:t>
          </m:r>
        </m:oMath>
      </m:oMathPara>
    </w:p>
    <w:p w14:paraId="4C5C025D" w14:textId="664D208D" w:rsidR="00A71A41" w:rsidRDefault="00A71A41" w:rsidP="00A71A41">
      <w:pPr>
        <w:pStyle w:val="NormalWeb"/>
        <w:jc w:val="both"/>
      </w:pPr>
      <w:r>
        <w:t xml:space="preserve">where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script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BR</m:t>
            </m:r>
          </m:sup>
        </m:sSubSup>
        <m:r>
          <w:rPr>
            <w:rFonts w:ascii="Cambria Math" w:hAnsi="Cambria Math"/>
          </w:rPr>
          <m:t>(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)</m:t>
        </m:r>
      </m:oMath>
      <w:r>
        <w:t xml:space="preserve"> denotes the set of score-gap states reachable at stage </w:t>
      </w:r>
      <m:oMath>
        <m:r>
          <w:rPr>
            <w:rFonts w:ascii="Cambria Math" w:hAnsi="Cambria Math"/>
          </w:rPr>
          <m:t>t</m:t>
        </m:r>
      </m:oMath>
      <w:r>
        <w:t xml:space="preserve"> under the dynamic best response to the fixed learned opponent policy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</m:oMath>
      <w:r>
        <w:t>.</w:t>
      </w:r>
    </w:p>
    <w:p w14:paraId="00D39935" w14:textId="77777777" w:rsidR="00A71A41" w:rsidRDefault="00A71A41" w:rsidP="00A71A41">
      <w:pPr>
        <w:pStyle w:val="NormalWeb"/>
      </w:pPr>
      <w:r>
        <w:t>Certification is based on the normalized BR-reachable deviation-sum:</w:t>
      </w:r>
    </w:p>
    <w:p w14:paraId="50A93D8D" w14:textId="5E6010E2" w:rsidR="00A71A41" w:rsidRDefault="00000000" w:rsidP="00A71A41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dReach(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≤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ϵ</m:t>
              </m:r>
            </m:e>
          </m:acc>
          <m:r>
            <w:rPr>
              <w:rFonts w:ascii="Cambria Math" w:hAnsi="Cambria Math"/>
            </w:rPr>
            <m:t>,</m:t>
          </m:r>
        </m:oMath>
      </m:oMathPara>
    </w:p>
    <w:p w14:paraId="21A23ACF" w14:textId="349E2F77" w:rsidR="00A71A41" w:rsidRDefault="00A71A41" w:rsidP="00A71A41">
      <w:pPr>
        <w:pStyle w:val="NormalWeb"/>
      </w:pPr>
      <w:r>
        <w:t xml:space="preserve">Where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W=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is the prize spread. In the baseline certification rule, we set</w:t>
      </w:r>
    </w:p>
    <w:p w14:paraId="67B6DE74" w14:textId="37E6A421" w:rsidR="00A71A41" w:rsidRDefault="00000000" w:rsidP="00A71A41">
      <m:oMathPara>
        <m:oMath>
          <m:acc>
            <m:accPr>
              <m:chr m:val="ˉ"/>
              <m:ctrlPr>
                <w:rPr>
                  <w:rFonts w:ascii="Cambria Math" w:hAnsi="Cambria Math"/>
                  <w:highlight w:val="yellow"/>
                </w:rPr>
              </m:ctrlPr>
            </m:accPr>
            <m:e>
              <m:r>
                <w:rPr>
                  <w:rFonts w:ascii="Cambria Math" w:hAnsi="Cambria Math"/>
                  <w:highlight w:val="yellow"/>
                </w:rPr>
                <m:t>ϵ</m:t>
              </m:r>
            </m:e>
          </m:acc>
          <m:r>
            <w:rPr>
              <w:rFonts w:ascii="Cambria Math" w:hAnsi="Cambria Math"/>
              <w:highlight w:val="yellow"/>
            </w:rPr>
            <m:t>=</m:t>
          </m:r>
          <m:r>
            <m:rPr>
              <m:sty m:val="p"/>
            </m:rPr>
            <w:rPr>
              <w:rFonts w:ascii="Cambria Math" w:hAnsi="Cambria Math"/>
              <w:highlight w:val="yellow"/>
            </w:rPr>
            <m:t>0.03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D80FE60" w14:textId="77777777" w:rsidR="00A71A41" w:rsidRDefault="00A71A41" w:rsidP="00A71A41">
      <w:pPr>
        <w:pStyle w:val="NormalWeb"/>
      </w:pPr>
      <w:r>
        <w:t xml:space="preserve">Thus, a learned effort profile is certified as an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ϵ</m:t>
            </m:r>
          </m:e>
        </m:acc>
      </m:oMath>
      <w:r>
        <w:t>-approximate Markov perfect equilibrium if</w:t>
      </w:r>
    </w:p>
    <w:p w14:paraId="08AB9AD8" w14:textId="338FA6DF" w:rsidR="00A71A41" w:rsidRDefault="00000000" w:rsidP="00A71A41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dReach(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≤</m:t>
          </m:r>
          <m:r>
            <m:rPr>
              <m:sty m:val="p"/>
            </m:rPr>
            <w:rPr>
              <w:rFonts w:ascii="Cambria Math" w:hAnsi="Cambria Math"/>
            </w:rPr>
            <m:t>0.03.</m:t>
          </m:r>
        </m:oMath>
      </m:oMathPara>
    </w:p>
    <w:p w14:paraId="3A600E96" w14:textId="3414AB73" w:rsidR="00A71A41" w:rsidRDefault="00A71A41" w:rsidP="00A71A41">
      <w:pPr>
        <w:pStyle w:val="NormalWeb"/>
        <w:jc w:val="both"/>
      </w:pPr>
      <w:r>
        <w:t xml:space="preserve">The use of </w:t>
      </w:r>
      <m:oMath>
        <m:r>
          <w:rPr>
            <w:rFonts w:ascii="Cambria Math" w:hAnsi="Cambria Math"/>
          </w:rPr>
          <m:t>dReach</m:t>
        </m:r>
      </m:oMath>
      <w:r>
        <w:t xml:space="preserve"> provides a conservative reachable-state deviation certificate because it aggregates the largest one-step deviation incentives across stages over the states reachable under best-response dynamics. Root exploitability </w:t>
      </w:r>
      <m:oMath>
        <m:r>
          <w:rPr>
            <w:rFonts w:ascii="Cambria Math" w:hAnsi="Cambria Math"/>
          </w:rPr>
          <m:t>EXP(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)</m:t>
        </m:r>
      </m:oMath>
      <w:r>
        <w:t xml:space="preserve"> and its numerical upper bound </w:t>
      </w:r>
      <m:oMath>
        <m:r>
          <w:rPr>
            <w:rFonts w:ascii="Cambria Math" w:hAnsi="Cambria Math"/>
          </w:rPr>
          <m:t>EX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UCB</m:t>
            </m:r>
          </m:sup>
        </m:sSup>
        <m:r>
          <w:rPr>
            <w:rFonts w:ascii="Cambria Math" w:hAnsi="Cambria Math"/>
          </w:rPr>
          <m:t>(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)</m:t>
        </m:r>
      </m:oMath>
      <w:r>
        <w:t xml:space="preserve"> are reported alongside </w:t>
      </w:r>
      <m:oMath>
        <m:r>
          <w:rPr>
            <w:rFonts w:ascii="Cambria Math" w:hAnsi="Cambria Math"/>
          </w:rPr>
          <m:t>dReach</m:t>
        </m:r>
      </m:oMath>
      <w:r>
        <w:t>as complementary diagnostics. Therefore, for three-stage and longer tournaments, TEL-PPO is used only to compute candidate state-dependent effort functions, while equilibrium quality is assessed independently through the dynamic-programming best-response verifier.</w:t>
      </w:r>
    </w:p>
    <w:p w14:paraId="121C5A3A" w14:textId="77777777" w:rsidR="00A71A41" w:rsidRDefault="00A71A41" w:rsidP="00A71A41">
      <w:pPr>
        <w:pStyle w:val="z-TopofForm"/>
      </w:pPr>
      <w:r>
        <w:t>Top of Form</w:t>
      </w:r>
    </w:p>
    <w:p w14:paraId="69ECDC1E" w14:textId="77777777" w:rsidR="00A71A41" w:rsidRDefault="00A71A41" w:rsidP="00A71A41">
      <w:pPr>
        <w:pStyle w:val="z-BottomofForm"/>
        <w:jc w:val="left"/>
      </w:pPr>
      <w:r>
        <w:t>Bottom of Form</w:t>
      </w:r>
    </w:p>
    <w:p w14:paraId="0FACEE51" w14:textId="29018D28" w:rsidR="00436666" w:rsidRPr="00A71A41" w:rsidRDefault="00A71A41" w:rsidP="00A15280">
      <w:pPr>
        <w:pStyle w:val="NormalWeb"/>
        <w:spacing w:before="120" w:beforeAutospacing="0" w:after="120" w:afterAutospacing="0" w:line="276" w:lineRule="auto"/>
        <w:rPr>
          <w:strike/>
        </w:rPr>
      </w:pPr>
      <w:r>
        <w:t>(</w:t>
      </w:r>
      <w:r w:rsidR="00436666" w:rsidRPr="00A71A41">
        <w:rPr>
          <w:strike/>
        </w:rPr>
        <w:t xml:space="preserve">The learned effort function is certified as an </w:t>
      </w:r>
      <m:oMath>
        <m:r>
          <w:rPr>
            <w:rFonts w:ascii="Cambria Math" w:hAnsi="Cambria Math"/>
            <w:strike/>
          </w:rPr>
          <m:t>ε</m:t>
        </m:r>
      </m:oMath>
      <w:r w:rsidR="00436666" w:rsidRPr="00A71A41">
        <w:rPr>
          <w:strike/>
        </w:rPr>
        <w:t>-approximate Markov perfect equilibrium if</w:t>
      </w:r>
    </w:p>
    <w:p w14:paraId="12D3BA12" w14:textId="3B328AA8" w:rsidR="0016773D" w:rsidRPr="00A71A41" w:rsidRDefault="00000000" w:rsidP="00A15280">
      <w:pPr>
        <w:pStyle w:val="NormalWeb"/>
        <w:spacing w:before="120" w:beforeAutospacing="0" w:after="120" w:afterAutospacing="0" w:line="276" w:lineRule="auto"/>
        <w:rPr>
          <w:strike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trike/>
                </w:rPr>
              </m:ctrlPr>
            </m:sSupPr>
            <m:e>
              <m:r>
                <w:rPr>
                  <w:rFonts w:ascii="Cambria Math" w:hAnsi="Cambria Math"/>
                  <w:strike/>
                </w:rPr>
                <m:t>EXP</m:t>
              </m:r>
            </m:e>
            <m:sup>
              <m:r>
                <w:rPr>
                  <w:rFonts w:ascii="Cambria Math" w:hAnsi="Cambria Math"/>
                  <w:strike/>
                </w:rPr>
                <m:t>UCB</m:t>
              </m:r>
            </m:sup>
          </m:sSup>
          <m:d>
            <m:dPr>
              <m:ctrlPr>
                <w:rPr>
                  <w:rFonts w:ascii="Cambria Math" w:hAnsi="Cambria Math"/>
                  <w:i/>
                  <w:strike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  <w:strike/>
                    </w:rPr>
                  </m:ctrlPr>
                </m:accPr>
                <m:e>
                  <m:r>
                    <w:rPr>
                      <w:rFonts w:ascii="Cambria Math" w:hAnsi="Cambria Math"/>
                      <w:strike/>
                    </w:rPr>
                    <m:t>e</m:t>
                  </m:r>
                </m:e>
              </m:acc>
            </m:e>
          </m:d>
          <m:r>
            <w:rPr>
              <w:rFonts w:ascii="Cambria Math" w:hAnsi="Cambria Math"/>
              <w:strike/>
            </w:rPr>
            <m:t>≤ ε</m:t>
          </m:r>
        </m:oMath>
      </m:oMathPara>
    </w:p>
    <w:p w14:paraId="3377DDAF" w14:textId="19334731" w:rsidR="0016773D" w:rsidRPr="00A71A41" w:rsidRDefault="0016773D" w:rsidP="00A15280">
      <w:pPr>
        <w:pStyle w:val="NormalWeb"/>
        <w:spacing w:before="120" w:beforeAutospacing="0" w:after="120" w:afterAutospacing="0" w:line="276" w:lineRule="auto"/>
        <w:rPr>
          <w:strike/>
        </w:rPr>
      </w:pPr>
      <w:proofErr w:type="gramStart"/>
      <w:r w:rsidRPr="00A71A41">
        <w:rPr>
          <w:strike/>
        </w:rPr>
        <w:t>where</w:t>
      </w:r>
      <w:proofErr w:type="gramEnd"/>
      <w:r w:rsidRPr="00A71A41">
        <w:rPr>
          <w:strike/>
        </w:rPr>
        <w:t xml:space="preserve"> </w:t>
      </w:r>
    </w:p>
    <w:p w14:paraId="4D56AF63" w14:textId="11934714" w:rsidR="0016773D" w:rsidRPr="00A71A41" w:rsidRDefault="00000000" w:rsidP="00A15280">
      <w:pPr>
        <w:pStyle w:val="NormalWeb"/>
        <w:spacing w:before="120" w:beforeAutospacing="0" w:after="120" w:afterAutospacing="0" w:line="276" w:lineRule="auto"/>
        <w:rPr>
          <w:strike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trike/>
                </w:rPr>
              </m:ctrlPr>
            </m:sSupPr>
            <m:e>
              <m:r>
                <w:rPr>
                  <w:rFonts w:ascii="Cambria Math" w:hAnsi="Cambria Math"/>
                  <w:strike/>
                </w:rPr>
                <m:t>EXP</m:t>
              </m:r>
            </m:e>
            <m:sup>
              <m:r>
                <w:rPr>
                  <w:rFonts w:ascii="Cambria Math" w:hAnsi="Cambria Math"/>
                  <w:strike/>
                </w:rPr>
                <m:t>UCB</m:t>
              </m:r>
            </m:sup>
          </m:sSup>
          <m:d>
            <m:dPr>
              <m:ctrlPr>
                <w:rPr>
                  <w:rFonts w:ascii="Cambria Math" w:hAnsi="Cambria Math"/>
                  <w:i/>
                  <w:strike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  <w:strike/>
                    </w:rPr>
                  </m:ctrlPr>
                </m:accPr>
                <m:e>
                  <m:r>
                    <w:rPr>
                      <w:rFonts w:ascii="Cambria Math" w:hAnsi="Cambria Math"/>
                      <w:strike/>
                    </w:rPr>
                    <m:t>e</m:t>
                  </m:r>
                </m:e>
              </m:acc>
            </m:e>
          </m:d>
          <m:r>
            <w:rPr>
              <w:rFonts w:ascii="Cambria Math" w:hAnsi="Cambria Math"/>
              <w:strike/>
            </w:rPr>
            <m:t>=EXP</m:t>
          </m:r>
          <m:d>
            <m:dPr>
              <m:ctrlPr>
                <w:rPr>
                  <w:rFonts w:ascii="Cambria Math" w:hAnsi="Cambria Math"/>
                  <w:i/>
                  <w:strike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  <w:strike/>
                    </w:rPr>
                  </m:ctrlPr>
                </m:accPr>
                <m:e>
                  <m:r>
                    <w:rPr>
                      <w:rFonts w:ascii="Cambria Math" w:hAnsi="Cambria Math"/>
                      <w:strike/>
                    </w:rPr>
                    <m:t>e</m:t>
                  </m:r>
                </m:e>
              </m:acc>
            </m:e>
          </m:d>
          <m:r>
            <w:rPr>
              <w:rFonts w:ascii="Cambria Math" w:hAnsi="Cambria Math"/>
              <w:strike/>
            </w:rPr>
            <m:t>+</m:t>
          </m:r>
          <m:r>
            <w:rPr>
              <w:rFonts w:ascii="Cambria Math" w:hAnsi="Cambria Math"/>
              <w:strike/>
              <w:highlight w:val="yellow"/>
            </w:rPr>
            <m:t>1.96 SE(EXP)</m:t>
          </m:r>
        </m:oMath>
      </m:oMathPara>
    </w:p>
    <w:p w14:paraId="2295FC2B" w14:textId="4ACB465E" w:rsidR="0082669A" w:rsidRPr="00A71A41" w:rsidRDefault="0016773D" w:rsidP="00A15280">
      <w:pPr>
        <w:pStyle w:val="NormalWeb"/>
        <w:spacing w:before="120" w:beforeAutospacing="0" w:after="120" w:afterAutospacing="0" w:line="276" w:lineRule="auto"/>
        <w:rPr>
          <w:strike/>
        </w:rPr>
      </w:pPr>
      <w:r w:rsidRPr="00A71A41">
        <w:rPr>
          <w:strike/>
        </w:rPr>
        <w:t xml:space="preserve">Here,  </w:t>
      </w:r>
      <m:oMath>
        <m:r>
          <w:rPr>
            <w:rFonts w:ascii="Cambria Math" w:hAnsi="Cambria Math"/>
            <w:strike/>
          </w:rPr>
          <m:t>EXP</m:t>
        </m:r>
        <m:d>
          <m:dPr>
            <m:ctrlPr>
              <w:rPr>
                <w:rFonts w:ascii="Cambria Math" w:hAnsi="Cambria Math"/>
                <w:i/>
                <w:strike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  <w:strike/>
                  </w:rPr>
                </m:ctrlPr>
              </m:accPr>
              <m:e>
                <m:r>
                  <w:rPr>
                    <w:rFonts w:ascii="Cambria Math" w:hAnsi="Cambria Math"/>
                    <w:strike/>
                  </w:rPr>
                  <m:t>e</m:t>
                </m:r>
              </m:e>
            </m:acc>
          </m:e>
        </m:d>
      </m:oMath>
      <w:r w:rsidRPr="00A71A41">
        <w:rPr>
          <w:strike/>
        </w:rPr>
        <w:t xml:space="preserve"> is the estimated exploitability, </w:t>
      </w:r>
      <m:oMath>
        <m:r>
          <w:rPr>
            <w:rFonts w:ascii="Cambria Math" w:hAnsi="Cambria Math"/>
            <w:strike/>
          </w:rPr>
          <m:t>SE(EXP)</m:t>
        </m:r>
      </m:oMath>
      <w:r w:rsidRPr="00A71A41">
        <w:rPr>
          <w:strike/>
        </w:rPr>
        <w:t xml:space="preserve"> is the standard error of the exploitability estimate</w:t>
      </w:r>
      <w:r w:rsidR="00506D1F" w:rsidRPr="00A71A41">
        <w:rPr>
          <w:rFonts w:eastAsia="SimSun"/>
          <w:strike/>
        </w:rPr>
        <w:t>(calculated by paired simulation</w:t>
      </w:r>
      <w:r w:rsidR="004403C5" w:rsidRPr="00A71A41">
        <w:rPr>
          <w:rFonts w:eastAsia="SimSun"/>
          <w:strike/>
        </w:rPr>
        <w:t>-</w:t>
      </w:r>
      <w:r w:rsidR="00506D1F" w:rsidRPr="00A71A41">
        <w:rPr>
          <w:rFonts w:eastAsia="SimSun"/>
          <w:strike/>
        </w:rPr>
        <w:t>?</w:t>
      </w:r>
      <w:r w:rsidR="004403C5" w:rsidRPr="00A71A41">
        <w:rPr>
          <w:rFonts w:eastAsia="SimSun"/>
          <w:strike/>
        </w:rPr>
        <w:t>depend on the result</w:t>
      </w:r>
      <w:r w:rsidR="00506D1F" w:rsidRPr="00A71A41">
        <w:rPr>
          <w:rFonts w:eastAsia="SimSun"/>
          <w:strike/>
        </w:rPr>
        <w:t>)</w:t>
      </w:r>
      <w:r w:rsidRPr="00A71A41">
        <w:rPr>
          <w:strike/>
        </w:rPr>
        <w:t xml:space="preserve">, and 1.96 corresponds to </w:t>
      </w:r>
      <w:r w:rsidR="0082669A" w:rsidRPr="00A71A41">
        <w:rPr>
          <w:strike/>
        </w:rPr>
        <w:t xml:space="preserve">an </w:t>
      </w:r>
      <w:r w:rsidRPr="00A71A41">
        <w:rPr>
          <w:strike/>
        </w:rPr>
        <w:t xml:space="preserve">approximate 95% </w:t>
      </w:r>
      <w:r w:rsidR="0082669A" w:rsidRPr="00A71A41">
        <w:rPr>
          <w:strike/>
        </w:rPr>
        <w:t>confidence</w:t>
      </w:r>
      <w:r w:rsidRPr="00A71A41">
        <w:rPr>
          <w:strike/>
        </w:rPr>
        <w:t xml:space="preserve"> interval</w:t>
      </w:r>
      <w:r w:rsidR="0082669A" w:rsidRPr="00A71A41">
        <w:rPr>
          <w:strike/>
        </w:rPr>
        <w:t>.</w:t>
      </w:r>
      <w:r w:rsidRPr="00A71A41">
        <w:rPr>
          <w:strike/>
        </w:rPr>
        <w:t xml:space="preserve">  </w:t>
      </w:r>
      <m:oMath>
        <m:sSup>
          <m:sSupPr>
            <m:ctrlPr>
              <w:rPr>
                <w:rFonts w:ascii="Cambria Math" w:hAnsi="Cambria Math"/>
                <w:i/>
                <w:strike/>
              </w:rPr>
            </m:ctrlPr>
          </m:sSupPr>
          <m:e>
            <m:r>
              <w:rPr>
                <w:rFonts w:ascii="Cambria Math" w:hAnsi="Cambria Math"/>
                <w:strike/>
              </w:rPr>
              <m:t>EXP</m:t>
            </m:r>
          </m:e>
          <m:sup>
            <m:r>
              <w:rPr>
                <w:rFonts w:ascii="Cambria Math" w:hAnsi="Cambria Math"/>
                <w:strike/>
              </w:rPr>
              <m:t>UCB</m:t>
            </m:r>
          </m:sup>
        </m:sSup>
        <m:d>
          <m:dPr>
            <m:ctrlPr>
              <w:rPr>
                <w:rFonts w:ascii="Cambria Math" w:hAnsi="Cambria Math"/>
                <w:i/>
                <w:strike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  <w:strike/>
                  </w:rPr>
                </m:ctrlPr>
              </m:accPr>
              <m:e>
                <m:r>
                  <w:rPr>
                    <w:rFonts w:ascii="Cambria Math" w:hAnsi="Cambria Math"/>
                    <w:strike/>
                  </w:rPr>
                  <m:t>e</m:t>
                </m:r>
              </m:e>
            </m:acc>
          </m:e>
        </m:d>
      </m:oMath>
      <w:r w:rsidRPr="00A71A41">
        <w:rPr>
          <w:strike/>
        </w:rPr>
        <w:t xml:space="preserve"> </w:t>
      </w:r>
      <w:r w:rsidR="00436666" w:rsidRPr="00A71A41">
        <w:rPr>
          <w:strike/>
        </w:rPr>
        <w:t>denotes the upper confidence bound</w:t>
      </w:r>
      <w:r w:rsidR="00506D1F" w:rsidRPr="00A71A41">
        <w:rPr>
          <w:rFonts w:eastAsia="SimSun"/>
          <w:strike/>
        </w:rPr>
        <w:t>(UCB)</w:t>
      </w:r>
      <w:r w:rsidR="00436666" w:rsidRPr="00A71A41">
        <w:rPr>
          <w:strike/>
        </w:rPr>
        <w:t xml:space="preserve"> of the estimated exploitability. </w:t>
      </w:r>
    </w:p>
    <w:p w14:paraId="65379FF3" w14:textId="02C76EFA" w:rsidR="00436666" w:rsidRPr="00A71A41" w:rsidRDefault="00436666" w:rsidP="00A15280">
      <w:pPr>
        <w:pStyle w:val="NormalWeb"/>
        <w:spacing w:before="120" w:beforeAutospacing="0" w:after="120" w:afterAutospacing="0" w:line="276" w:lineRule="auto"/>
        <w:rPr>
          <w:strike/>
        </w:rPr>
      </w:pPr>
      <w:r w:rsidRPr="00A71A41">
        <w:rPr>
          <w:strike/>
        </w:rPr>
        <w:t>Because exploitability is estimated using simulation and numerical approximation, certif</w:t>
      </w:r>
      <w:r w:rsidR="0082669A" w:rsidRPr="00A71A41">
        <w:rPr>
          <w:strike/>
        </w:rPr>
        <w:t>ication is based on</w:t>
      </w:r>
      <w:r w:rsidRPr="00A71A41">
        <w:rPr>
          <w:strike/>
        </w:rPr>
        <w:t xml:space="preserve"> the upper confidence bound rather than the point estimate alone</w:t>
      </w:r>
      <w:r w:rsidR="0082669A" w:rsidRPr="00A71A41">
        <w:rPr>
          <w:strike/>
        </w:rPr>
        <w:t xml:space="preserve">. Thus, a learned effort function in accepted as an </w:t>
      </w:r>
      <m:oMath>
        <m:r>
          <w:rPr>
            <w:rFonts w:ascii="Cambria Math" w:hAnsi="Cambria Math"/>
            <w:strike/>
          </w:rPr>
          <m:t>ε</m:t>
        </m:r>
      </m:oMath>
      <w:r w:rsidR="0082669A" w:rsidRPr="00A71A41">
        <w:rPr>
          <w:strike/>
        </w:rPr>
        <w:t xml:space="preserve">-approximate Markov perfect equilibrium only if </w:t>
      </w:r>
      <m:oMath>
        <m:sSup>
          <m:sSupPr>
            <m:ctrlPr>
              <w:rPr>
                <w:rFonts w:ascii="Cambria Math" w:hAnsi="Cambria Math"/>
                <w:i/>
                <w:strike/>
              </w:rPr>
            </m:ctrlPr>
          </m:sSupPr>
          <m:e>
            <m:r>
              <w:rPr>
                <w:rFonts w:ascii="Cambria Math" w:hAnsi="Cambria Math"/>
                <w:strike/>
              </w:rPr>
              <m:t>EXP</m:t>
            </m:r>
          </m:e>
          <m:sup>
            <m:r>
              <w:rPr>
                <w:rFonts w:ascii="Cambria Math" w:hAnsi="Cambria Math"/>
                <w:strike/>
              </w:rPr>
              <m:t>UCB</m:t>
            </m:r>
          </m:sup>
        </m:sSup>
        <m:d>
          <m:dPr>
            <m:ctrlPr>
              <w:rPr>
                <w:rFonts w:ascii="Cambria Math" w:hAnsi="Cambria Math"/>
                <w:i/>
                <w:strike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  <w:strike/>
                  </w:rPr>
                </m:ctrlPr>
              </m:accPr>
              <m:e>
                <m:r>
                  <w:rPr>
                    <w:rFonts w:ascii="Cambria Math" w:hAnsi="Cambria Math"/>
                    <w:strike/>
                  </w:rPr>
                  <m:t>e</m:t>
                </m:r>
              </m:e>
            </m:acc>
          </m:e>
        </m:d>
      </m:oMath>
      <w:r w:rsidR="0082669A" w:rsidRPr="00A71A41">
        <w:rPr>
          <w:strike/>
        </w:rPr>
        <w:t xml:space="preserve"> </w:t>
      </w:r>
      <w:r w:rsidRPr="00A71A41">
        <w:rPr>
          <w:strike/>
        </w:rPr>
        <w:t xml:space="preserve">is below the tolerance level </w:t>
      </w:r>
      <m:oMath>
        <m:r>
          <w:rPr>
            <w:rFonts w:ascii="Cambria Math" w:hAnsi="Cambria Math"/>
            <w:strike/>
          </w:rPr>
          <m:t>ε</m:t>
        </m:r>
      </m:oMath>
      <w:r w:rsidRPr="00A71A41">
        <w:rPr>
          <w:strike/>
        </w:rPr>
        <w:t>.</w:t>
      </w:r>
    </w:p>
    <w:p w14:paraId="56B878E0" w14:textId="3B9110B2" w:rsidR="00A15280" w:rsidRPr="00A71A41" w:rsidRDefault="0082669A" w:rsidP="00A71A41">
      <w:pPr>
        <w:spacing w:before="120" w:after="120" w:line="276" w:lineRule="auto"/>
        <w:rPr>
          <w:strike/>
        </w:rPr>
      </w:pPr>
      <w:r w:rsidRPr="00A71A41">
        <w:rPr>
          <w:strike/>
        </w:rPr>
        <w:t>Th</w:t>
      </w:r>
      <w:r w:rsidR="003904ED" w:rsidRPr="00A71A41">
        <w:rPr>
          <w:strike/>
        </w:rPr>
        <w:t>erefore</w:t>
      </w:r>
      <w:r w:rsidRPr="00A71A41">
        <w:rPr>
          <w:strike/>
        </w:rPr>
        <w:t xml:space="preserve">, for three-stage and longer tournaments, TEL-PPO is used to compute candidate effort functions, </w:t>
      </w:r>
      <w:r w:rsidR="003904ED" w:rsidRPr="00A71A41">
        <w:rPr>
          <w:strike/>
        </w:rPr>
        <w:t>while</w:t>
      </w:r>
      <w:r w:rsidRPr="00A71A41">
        <w:rPr>
          <w:strike/>
        </w:rPr>
        <w:t xml:space="preserve"> equilibrium quality is assessed independently through best-response verification.</w:t>
      </w:r>
      <w:r w:rsidR="00A71A41" w:rsidRPr="00A71A41">
        <w:rPr>
          <w:strike/>
        </w:rPr>
        <w:t>)</w:t>
      </w:r>
    </w:p>
    <w:p w14:paraId="7FFE9AFD" w14:textId="77777777" w:rsidR="00B14EC2" w:rsidRPr="00A15280" w:rsidRDefault="00B14EC2" w:rsidP="00A15280">
      <w:pPr>
        <w:pStyle w:val="ListParagraph"/>
        <w:numPr>
          <w:ilvl w:val="0"/>
          <w:numId w:val="4"/>
        </w:numPr>
        <w:spacing w:before="120" w:after="120" w:line="276" w:lineRule="auto"/>
        <w:rPr>
          <w:b/>
          <w:bCs/>
        </w:rPr>
      </w:pPr>
      <w:r w:rsidRPr="00A15280">
        <w:rPr>
          <w:b/>
          <w:bCs/>
        </w:rPr>
        <w:t>TEL-PPO solver</w:t>
      </w:r>
    </w:p>
    <w:p w14:paraId="301C7151" w14:textId="66C0A2B6" w:rsidR="00A15280" w:rsidRPr="00A15280" w:rsidRDefault="00B14EC2" w:rsidP="00A15280">
      <w:pPr>
        <w:spacing w:before="120" w:after="120" w:line="276" w:lineRule="auto"/>
        <w:jc w:val="both"/>
        <w:outlineLvl w:val="1"/>
      </w:pPr>
      <w:r w:rsidRPr="00A15280">
        <w:t>TEL–PPO is used to generate candidate state-dependent effort functions. It is not itself the equilibrium proof. Equilibrium credibility comes from analytical comparison in the two-stage case and independent best-response verification in three-stage and longer tournaments</w:t>
      </w:r>
      <w:r w:rsidR="003904ED" w:rsidRPr="00A15280">
        <w:t>.</w:t>
      </w:r>
    </w:p>
    <w:p w14:paraId="3F72BF03" w14:textId="1E993F79" w:rsidR="004F5E7B" w:rsidRPr="00A15280" w:rsidRDefault="00B14EC2" w:rsidP="00A15280">
      <w:pPr>
        <w:spacing w:before="120" w:after="120" w:line="276" w:lineRule="auto"/>
        <w:outlineLvl w:val="1"/>
        <w:rPr>
          <w:b/>
          <w:bCs/>
        </w:rPr>
      </w:pPr>
      <w:r w:rsidRPr="00A15280">
        <w:rPr>
          <w:b/>
          <w:bCs/>
        </w:rPr>
        <w:t>3</w:t>
      </w:r>
      <w:r w:rsidR="00800102" w:rsidRPr="00A15280">
        <w:rPr>
          <w:b/>
          <w:bCs/>
        </w:rPr>
        <w:t xml:space="preserve">.1 </w:t>
      </w:r>
      <w:r w:rsidR="004F5E7B" w:rsidRPr="00A15280">
        <w:rPr>
          <w:b/>
          <w:bCs/>
        </w:rPr>
        <w:t>State input</w:t>
      </w:r>
      <w:r w:rsidRPr="00A15280">
        <w:rPr>
          <w:b/>
          <w:bCs/>
        </w:rPr>
        <w:t xml:space="preserve"> and Normalization</w:t>
      </w:r>
    </w:p>
    <w:p w14:paraId="4ADCBFB6" w14:textId="625F09E0" w:rsidR="00B14EC2" w:rsidRPr="00A15280" w:rsidRDefault="001B7FE6" w:rsidP="00A15280">
      <w:pPr>
        <w:pStyle w:val="NormalWeb"/>
        <w:spacing w:before="120" w:beforeAutospacing="0" w:after="120" w:afterAutospacing="0" w:line="276" w:lineRule="auto"/>
      </w:pPr>
      <w:r w:rsidRPr="00A15280">
        <w:t xml:space="preserve">For the two-player model, </w:t>
      </w:r>
      <w:r w:rsidR="003904ED" w:rsidRPr="00A15280">
        <w:t>the state input is</w:t>
      </w:r>
      <w:r w:rsidRPr="00A15280">
        <w:t>:</w:t>
      </w:r>
      <w:r w:rsidR="00B14EC2" w:rsidRPr="00A15280">
        <w:t xml:space="preserve"> </w:t>
      </w:r>
    </w:p>
    <w:p w14:paraId="4671E57F" w14:textId="3BF46593" w:rsidR="00B14EC2" w:rsidRPr="00A15280" w:rsidRDefault="00000000" w:rsidP="00A15280">
      <w:pPr>
        <w:pStyle w:val="NormalWeb"/>
        <w:spacing w:before="120" w:beforeAutospacing="0" w:after="120" w:afterAutospacing="0" w:line="276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=(t,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,k),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B14EC2" w:rsidRPr="00A15280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B14EC2" w:rsidRPr="00A15280">
        <w:t xml:space="preserve"> is the normalized score gap.</w:t>
      </w:r>
    </w:p>
    <w:p w14:paraId="2F5E18D9" w14:textId="72EB87D4" w:rsidR="00B14EC2" w:rsidRPr="00A15280" w:rsidRDefault="00B14EC2" w:rsidP="00A15280">
      <w:pPr>
        <w:pStyle w:val="NormalWeb"/>
        <w:spacing w:before="120" w:beforeAutospacing="0" w:after="120" w:afterAutospacing="0" w:line="276" w:lineRule="auto"/>
      </w:pPr>
      <w:r w:rsidRPr="00A15280">
        <w:t xml:space="preserve">A practical normalization is </w:t>
      </w:r>
    </w:p>
    <w:p w14:paraId="3DD0026E" w14:textId="0C2B6277" w:rsidR="001B7FE6" w:rsidRPr="00A15280" w:rsidRDefault="00000000" w:rsidP="00A15280">
      <w:pPr>
        <w:spacing w:before="120" w:after="120" w:line="276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q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rad>
                </m:den>
              </m:f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k</m:t>
              </m:r>
            </m:e>
            <m:e>
              <m:r>
                <w:rPr>
                  <w:rFonts w:ascii="Cambria Math" w:hAnsi="Cambria Math"/>
                </w:rPr>
                <m:t>q</m:t>
              </m:r>
            </m:e>
          </m:d>
        </m:oMath>
      </m:oMathPara>
    </w:p>
    <w:p w14:paraId="3941D501" w14:textId="072F001B" w:rsidR="00A15280" w:rsidRPr="00A15280" w:rsidRDefault="003904ED" w:rsidP="00A15280">
      <w:pPr>
        <w:spacing w:before="120" w:after="120" w:line="276" w:lineRule="auto"/>
      </w:pPr>
      <w:r w:rsidRPr="00A15280">
        <w:t xml:space="preserve">The score-gap normalization stabilizes training because the scale of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A15280">
        <w:t xml:space="preserve"> increases with noise and accumulated stages. </w:t>
      </w:r>
    </w:p>
    <w:p w14:paraId="25C8DFC8" w14:textId="3F0ABEC3" w:rsidR="004F5E7B" w:rsidRPr="00A15280" w:rsidRDefault="00314192" w:rsidP="00A15280">
      <w:pPr>
        <w:spacing w:before="120" w:after="120" w:line="276" w:lineRule="auto"/>
        <w:outlineLvl w:val="2"/>
        <w:rPr>
          <w:b/>
          <w:bCs/>
        </w:rPr>
      </w:pPr>
      <w:r w:rsidRPr="00A15280">
        <w:rPr>
          <w:b/>
          <w:bCs/>
        </w:rPr>
        <w:t>3.2</w:t>
      </w:r>
      <w:r w:rsidR="004F5E7B" w:rsidRPr="00A15280">
        <w:rPr>
          <w:b/>
          <w:bCs/>
        </w:rPr>
        <w:t xml:space="preserve"> </w:t>
      </w:r>
      <w:r w:rsidRPr="00A15280">
        <w:rPr>
          <w:b/>
          <w:bCs/>
        </w:rPr>
        <w:t>Beta Policy for Bounded Continuous Effort</w:t>
      </w:r>
    </w:p>
    <w:p w14:paraId="3C4D2828" w14:textId="651B1352" w:rsidR="00800102" w:rsidRPr="00A15280" w:rsidRDefault="003904ED" w:rsidP="00A15280">
      <w:pPr>
        <w:pStyle w:val="NormalWeb"/>
        <w:spacing w:before="120" w:beforeAutospacing="0" w:after="120" w:afterAutospacing="0" w:line="276" w:lineRule="auto"/>
      </w:pPr>
      <w:r w:rsidRPr="00A15280">
        <w:t>TEL-PPO keeps the Beta policy</w:t>
      </w:r>
      <w:r w:rsidR="00884669" w:rsidRPr="00A15280">
        <w:t xml:space="preserve"> [3]</w:t>
      </w:r>
      <w:r w:rsidRPr="00A15280">
        <w:t xml:space="preserve"> </w:t>
      </w:r>
      <w:r w:rsidR="00314192" w:rsidRPr="00A15280">
        <w:t>for bounded continuous effort as</w:t>
      </w:r>
      <w:r w:rsidRPr="00A15280">
        <w:t xml:space="preserve"> the one-stage paper. The actor outputs positive parameters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(t,d)&gt;0</m:t>
        </m:r>
      </m:oMath>
      <w:r w:rsidRPr="00A15280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)&gt;0</m:t>
        </m:r>
      </m:oMath>
      <w:r w:rsidR="004A4AAC" w:rsidRPr="00A15280">
        <w:t xml:space="preserve"> </w:t>
      </w:r>
      <w:r w:rsidRPr="00A15280">
        <w:t xml:space="preserve">. The normalized action is sampled as </w:t>
      </w:r>
    </w:p>
    <w:p w14:paraId="770A5E1F" w14:textId="3436D180" w:rsidR="00800102" w:rsidRPr="00A15280" w:rsidRDefault="00000000" w:rsidP="00A15280">
      <w:pPr>
        <w:spacing w:before="120" w:after="120" w:line="276" w:lineRule="auto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∼Beta(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(t,d),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(t,d))</m:t>
        </m:r>
      </m:oMath>
      <w:r w:rsidR="004A4AAC" w:rsidRPr="00A15280">
        <w:t>,</w:t>
      </w:r>
    </w:p>
    <w:p w14:paraId="18E1DD4B" w14:textId="5D66EDE1" w:rsidR="004A4AAC" w:rsidRPr="00A15280" w:rsidRDefault="004A4AAC" w:rsidP="00A15280">
      <w:pPr>
        <w:spacing w:before="120" w:after="120" w:line="276" w:lineRule="auto"/>
      </w:pPr>
      <w:proofErr w:type="gramStart"/>
      <w:r w:rsidRPr="00A15280">
        <w:t>Where</w:t>
      </w:r>
      <w:proofErr w:type="gramEnd"/>
    </w:p>
    <w:p w14:paraId="21FD5E60" w14:textId="0802B715" w:rsidR="004A4AAC" w:rsidRPr="00A15280" w:rsidRDefault="00000000" w:rsidP="00A15280">
      <w:pPr>
        <w:spacing w:before="120" w:after="120" w:line="276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63C9B210" w14:textId="27D96989" w:rsidR="00800102" w:rsidRPr="00A15280" w:rsidRDefault="004A4AAC" w:rsidP="00A15280">
      <w:pPr>
        <w:pStyle w:val="NormalWeb"/>
        <w:spacing w:before="120" w:beforeAutospacing="0" w:after="120" w:afterAutospacing="0" w:line="276" w:lineRule="auto"/>
      </w:pPr>
      <w:r w:rsidRPr="00A15280">
        <w:t xml:space="preserve">The normalized action is </w:t>
      </w:r>
      <w:r w:rsidR="003904ED" w:rsidRPr="00A15280">
        <w:t>m</w:t>
      </w:r>
      <w:r w:rsidR="00800102" w:rsidRPr="00A15280">
        <w:t>ap</w:t>
      </w:r>
      <w:r w:rsidR="003904ED" w:rsidRPr="00A15280">
        <w:t>ped</w:t>
      </w:r>
      <w:r w:rsidR="00800102" w:rsidRPr="00A15280">
        <w:t xml:space="preserve"> to effort</w:t>
      </w:r>
      <w:r w:rsidR="003904ED" w:rsidRPr="00A15280">
        <w:t xml:space="preserve"> by</w:t>
      </w:r>
      <w:r w:rsidR="00800102" w:rsidRPr="00A15280">
        <w:t>:</w:t>
      </w:r>
    </w:p>
    <w:p w14:paraId="7FC2205E" w14:textId="195E6928" w:rsidR="003904ED" w:rsidRPr="00A15280" w:rsidRDefault="00000000" w:rsidP="00A15280">
      <w:pPr>
        <w:spacing w:before="120" w:after="120" w:line="276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4F6799C" w14:textId="6217AA68" w:rsidR="003401E9" w:rsidRPr="00A15280" w:rsidRDefault="003401E9" w:rsidP="00A15280">
      <w:pPr>
        <w:pStyle w:val="NormalWeb"/>
        <w:spacing w:before="120" w:beforeAutospacing="0" w:after="120" w:afterAutospacing="0" w:line="276" w:lineRule="auto"/>
      </w:pPr>
      <w:r w:rsidRPr="00A15280">
        <w:t xml:space="preserve">The policy-implied </w:t>
      </w:r>
      <w:r w:rsidRPr="00373063">
        <w:t>mean</w:t>
      </w:r>
      <w:r w:rsidRPr="00A15280">
        <w:t xml:space="preserve"> effort is</w:t>
      </w:r>
    </w:p>
    <w:p w14:paraId="2E6D47F1" w14:textId="3EA42B3E" w:rsidR="003401E9" w:rsidRPr="00A15280" w:rsidRDefault="00000000" w:rsidP="00A15280">
      <w:pPr>
        <w:spacing w:before="120" w:after="120" w:line="276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(d)=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(t,d)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(t,d)+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(t,d)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32CC2B0" w14:textId="1449D24E" w:rsidR="00A15280" w:rsidRPr="00A15280" w:rsidRDefault="004A4AAC" w:rsidP="00A15280">
      <w:pPr>
        <w:spacing w:before="120" w:after="120" w:line="276" w:lineRule="auto"/>
      </w:pPr>
      <w:r w:rsidRPr="00A15280">
        <w:t xml:space="preserve">This deterministic </w:t>
      </w:r>
      <w:r w:rsidRPr="00373063">
        <w:t>mean effort</w:t>
      </w:r>
      <w:r w:rsidRPr="00A15280">
        <w:t xml:space="preserve"> is the object compared against closed-form benchmarks and passed to the independent verifier.</w:t>
      </w:r>
    </w:p>
    <w:p w14:paraId="63DE6114" w14:textId="44A135C1" w:rsidR="004F5E7B" w:rsidRPr="00A15280" w:rsidRDefault="003401E9" w:rsidP="00A15280">
      <w:pPr>
        <w:spacing w:before="120" w:after="120" w:line="276" w:lineRule="auto"/>
        <w:outlineLvl w:val="2"/>
        <w:rPr>
          <w:b/>
          <w:bCs/>
        </w:rPr>
      </w:pPr>
      <w:r w:rsidRPr="00A15280">
        <w:rPr>
          <w:b/>
          <w:bCs/>
        </w:rPr>
        <w:t>3.3</w:t>
      </w:r>
      <w:r w:rsidR="004F5E7B" w:rsidRPr="00A15280">
        <w:rPr>
          <w:b/>
          <w:bCs/>
        </w:rPr>
        <w:t xml:space="preserve"> Shared symmetric policy</w:t>
      </w:r>
    </w:p>
    <w:p w14:paraId="3F37557F" w14:textId="71D5D2B5" w:rsidR="003401E9" w:rsidRPr="00A15280" w:rsidRDefault="00800102" w:rsidP="00A15280">
      <w:pPr>
        <w:pStyle w:val="NormalWeb"/>
        <w:spacing w:before="120" w:beforeAutospacing="0" w:after="120" w:afterAutospacing="0" w:line="276" w:lineRule="auto"/>
      </w:pPr>
      <w:r w:rsidRPr="00A15280">
        <w:t xml:space="preserve">Because players are identical, </w:t>
      </w:r>
      <w:r w:rsidR="00A53DE2" w:rsidRPr="00A15280">
        <w:t>the main model uses a shared symmetric policy</w:t>
      </w:r>
      <w:r w:rsidR="003401E9" w:rsidRPr="00A15280">
        <w:t>:</w:t>
      </w:r>
    </w:p>
    <w:p w14:paraId="1FA880CC" w14:textId="330159B3" w:rsidR="003401E9" w:rsidRPr="00A15280" w:rsidRDefault="00000000" w:rsidP="00A15280">
      <w:pPr>
        <w:pStyle w:val="NormalWeb"/>
        <w:spacing w:before="120" w:beforeAutospacing="0" w:after="120" w:afterAutospacing="0" w:line="276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(e∣t,d)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635B45A" w14:textId="6826EB6F" w:rsidR="00800102" w:rsidRPr="00A15280" w:rsidRDefault="00A53DE2" w:rsidP="00A15280">
      <w:pPr>
        <w:pStyle w:val="NormalWeb"/>
        <w:spacing w:before="120" w:beforeAutospacing="0" w:after="120" w:afterAutospacing="0" w:line="276" w:lineRule="auto"/>
      </w:pPr>
      <w:r w:rsidRPr="00A15280">
        <w:t xml:space="preserve">Player </w:t>
      </w:r>
      <m:oMath>
        <m:r>
          <w:rPr>
            <w:rFonts w:ascii="Cambria Math" w:hAnsi="Cambria Math"/>
          </w:rPr>
          <m:t>i</m:t>
        </m:r>
      </m:oMath>
      <w:r w:rsidRPr="00A15280">
        <w:t xml:space="preserve"> observes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A15280">
        <w:t xml:space="preserve"> and player </w:t>
      </w:r>
      <m:oMath>
        <m:r>
          <w:rPr>
            <w:rFonts w:ascii="Cambria Math" w:hAnsi="Cambria Math"/>
          </w:rPr>
          <m:t>j</m:t>
        </m:r>
      </m:oMath>
      <w:r w:rsidRPr="00A15280">
        <w:t xml:space="preserve"> observes 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3401E9" w:rsidRPr="00A15280">
        <w:t>, therefore,</w:t>
      </w:r>
    </w:p>
    <w:p w14:paraId="1554BCB6" w14:textId="61E712BE" w:rsidR="00800102" w:rsidRPr="00A15280" w:rsidRDefault="00000000" w:rsidP="00A15280">
      <w:pPr>
        <w:spacing w:before="120" w:after="120" w:line="276" w:lineRule="auto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  <m:r>
          <w:rPr>
            <w:rFonts w:ascii="Cambria Math" w:hAnsi="Cambria Math"/>
          </w:rPr>
          <m:t>∼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(⋅∣t,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 w:rsidR="003401E9" w:rsidRPr="00A15280">
        <w:t xml:space="preserve"> and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j,t</m:t>
              </m:r>
            </m:sub>
          </m:sSub>
          <m:r>
            <w:rPr>
              <w:rFonts w:ascii="Cambria Math" w:hAnsi="Cambria Math"/>
            </w:rPr>
            <m:t>∼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(⋅∣t,-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3192122" w14:textId="41999A46" w:rsidR="00A15280" w:rsidRPr="00A15280" w:rsidRDefault="00A53DE2" w:rsidP="00A15280">
      <w:pPr>
        <w:pStyle w:val="NormalWeb"/>
        <w:spacing w:before="120" w:beforeAutospacing="0" w:after="120" w:afterAutospacing="0" w:line="276" w:lineRule="auto"/>
      </w:pPr>
      <w:r w:rsidRPr="00A15280">
        <w:t>This respects symmetry while allowing leaders and followers to exert different effort levels</w:t>
      </w:r>
      <w:r w:rsidR="003401E9" w:rsidRPr="00A15280">
        <w:t xml:space="preserve"> when the score gap is nonzero</w:t>
      </w:r>
      <w:r w:rsidR="00800102" w:rsidRPr="00A15280">
        <w:t>.</w:t>
      </w:r>
    </w:p>
    <w:p w14:paraId="348ADEA7" w14:textId="47DFD336" w:rsidR="004F5E7B" w:rsidRPr="00A15280" w:rsidRDefault="003401E9" w:rsidP="00A15280">
      <w:pPr>
        <w:spacing w:before="120" w:after="120" w:line="276" w:lineRule="auto"/>
        <w:outlineLvl w:val="2"/>
        <w:rPr>
          <w:b/>
          <w:bCs/>
        </w:rPr>
      </w:pPr>
      <w:r w:rsidRPr="00A15280">
        <w:rPr>
          <w:b/>
          <w:bCs/>
        </w:rPr>
        <w:t>3.4</w:t>
      </w:r>
      <w:r w:rsidR="004F5E7B" w:rsidRPr="00A15280">
        <w:rPr>
          <w:b/>
          <w:bCs/>
        </w:rPr>
        <w:t xml:space="preserve"> Reward structure</w:t>
      </w:r>
      <w:r w:rsidRPr="00A15280">
        <w:rPr>
          <w:b/>
          <w:bCs/>
        </w:rPr>
        <w:t>, Return, and GAE</w:t>
      </w:r>
    </w:p>
    <w:p w14:paraId="1E54EB4A" w14:textId="54FD73D8" w:rsidR="00800102" w:rsidRPr="00A15280" w:rsidRDefault="00A53DE2" w:rsidP="00A15280">
      <w:pPr>
        <w:pStyle w:val="NormalWeb"/>
        <w:spacing w:before="120" w:beforeAutospacing="0" w:after="120" w:afterAutospacing="0" w:line="276" w:lineRule="auto"/>
      </w:pPr>
      <w:r w:rsidRPr="00A15280">
        <w:t>I</w:t>
      </w:r>
      <w:r w:rsidR="00800102" w:rsidRPr="00A15280">
        <w:t>ntermediate</w:t>
      </w:r>
      <w:r w:rsidRPr="00A15280">
        <w:t>-</w:t>
      </w:r>
      <w:r w:rsidR="00800102" w:rsidRPr="00A15280">
        <w:t>stage</w:t>
      </w:r>
      <w:r w:rsidRPr="00A15280">
        <w:t xml:space="preserve"> rewards contain only effort costs</w:t>
      </w:r>
      <w:r w:rsidR="00800102" w:rsidRPr="00A15280">
        <w:t>:</w:t>
      </w:r>
    </w:p>
    <w:p w14:paraId="3AD333B3" w14:textId="623B8E0B" w:rsidR="00800102" w:rsidRPr="00A15280" w:rsidRDefault="00000000" w:rsidP="00A15280">
      <w:pPr>
        <w:spacing w:before="120" w:after="120" w:line="276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=-c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i,t</m:t>
                  </m:r>
                </m:sub>
              </m:sSub>
            </m:e>
          </m:d>
          <m:r>
            <w:rPr>
              <w:rFonts w:ascii="Cambria Math" w:hAnsi="Cambria Math"/>
            </w:rPr>
            <m:t>, t&lt;T</m:t>
          </m:r>
        </m:oMath>
      </m:oMathPara>
    </w:p>
    <w:p w14:paraId="53732E3F" w14:textId="1364FA43" w:rsidR="00800102" w:rsidRPr="00A15280" w:rsidRDefault="00800102" w:rsidP="00A15280">
      <w:pPr>
        <w:pStyle w:val="NormalWeb"/>
        <w:spacing w:before="120" w:beforeAutospacing="0" w:after="120" w:afterAutospacing="0" w:line="276" w:lineRule="auto"/>
      </w:pPr>
      <w:r w:rsidRPr="00A15280">
        <w:t>At the final stage</w:t>
      </w:r>
      <w:r w:rsidR="00A53DE2" w:rsidRPr="00A15280">
        <w:t>, the terminal prize is added</w:t>
      </w:r>
      <w:r w:rsidRPr="00A15280">
        <w:t>:</w:t>
      </w:r>
    </w:p>
    <w:p w14:paraId="04C20706" w14:textId="501F81C9" w:rsidR="00800102" w:rsidRPr="00A15280" w:rsidRDefault="00000000" w:rsidP="00A15280">
      <w:pPr>
        <w:spacing w:before="120" w:after="120" w:line="276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)-c(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2942662" w14:textId="3A24FE6D" w:rsidR="00800102" w:rsidRPr="00A15280" w:rsidRDefault="00A53DE2" w:rsidP="00A15280">
      <w:pPr>
        <w:pStyle w:val="NormalWeb"/>
        <w:spacing w:before="120" w:beforeAutospacing="0" w:after="120" w:afterAutospacing="0" w:line="276" w:lineRule="auto"/>
      </w:pPr>
      <w:r w:rsidRPr="00A15280">
        <w:t>The t</w:t>
      </w:r>
      <w:r w:rsidR="00800102" w:rsidRPr="00A15280">
        <w:t>otal</w:t>
      </w:r>
      <w:r w:rsidR="00FE5F34" w:rsidRPr="00A15280">
        <w:t xml:space="preserve"> economic</w:t>
      </w:r>
      <w:r w:rsidR="00800102" w:rsidRPr="00A15280">
        <w:t xml:space="preserve"> return</w:t>
      </w:r>
      <w:r w:rsidRPr="00A15280">
        <w:t xml:space="preserve"> is</w:t>
      </w:r>
      <w:r w:rsidR="00800102" w:rsidRPr="00A15280">
        <w:t>:</w:t>
      </w:r>
    </w:p>
    <w:p w14:paraId="596EC02F" w14:textId="52BDEF1D" w:rsidR="00FE5F34" w:rsidRPr="00A15280" w:rsidRDefault="00000000" w:rsidP="00A15280">
      <w:pPr>
        <w:pStyle w:val="NormalWeb"/>
        <w:spacing w:before="120" w:beforeAutospacing="0" w:after="120" w:afterAutospacing="0" w:line="276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i,t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FE5F34" w:rsidRPr="00A15280">
        <w:t xml:space="preserve">In PPO training, the return from stage </w:t>
      </w:r>
      <m:oMath>
        <m:r>
          <w:rPr>
            <w:rFonts w:ascii="Cambria Math" w:hAnsi="Cambria Math"/>
          </w:rPr>
          <m:t>t</m:t>
        </m:r>
      </m:oMath>
      <w:r w:rsidR="00FE5F34" w:rsidRPr="00A15280">
        <w:t xml:space="preserve"> is computed as </w:t>
      </w:r>
    </w:p>
    <w:p w14:paraId="28912FBB" w14:textId="28C22EBB" w:rsidR="00800102" w:rsidRPr="00A15280" w:rsidRDefault="00000000" w:rsidP="00A15280">
      <w:pPr>
        <w:spacing w:before="120" w:after="120" w:line="276" w:lineRule="auto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  <m:sup>
              <m:r>
                <w:rPr>
                  <w:rFonts w:ascii="Cambria Math" w:hAnsi="Cambria Math"/>
                </w:rPr>
                <m:t>γ</m:t>
              </m:r>
            </m:sup>
          </m:sSubSup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τ=t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</w:rPr>
                    <m:t>τ-t</m:t>
                  </m:r>
                </m:sup>
              </m:sSup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i,τ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648B8E6" w14:textId="5B8B07FF" w:rsidR="00FE5F34" w:rsidRPr="00A15280" w:rsidRDefault="00FE5F34" w:rsidP="00A15280">
      <w:pPr>
        <w:pStyle w:val="NormalWeb"/>
        <w:spacing w:before="120" w:beforeAutospacing="0" w:after="120" w:afterAutospacing="0" w:line="276" w:lineRule="auto"/>
      </w:pPr>
      <w:r w:rsidRPr="00A15280">
        <w:t>We set</w:t>
      </w:r>
    </w:p>
    <w:p w14:paraId="2208678C" w14:textId="1AEEC4B2" w:rsidR="00800102" w:rsidRPr="00A15280" w:rsidRDefault="00800102" w:rsidP="004403C5">
      <w:pPr>
        <w:spacing w:before="120" w:after="120" w:line="276" w:lineRule="auto"/>
        <w:jc w:val="both"/>
      </w:pPr>
      <m:oMathPara>
        <m:oMath>
          <m:r>
            <w:rPr>
              <w:rFonts w:ascii="Cambria Math" w:hAnsi="Cambria Math"/>
              <w:highlight w:val="yellow"/>
            </w:rPr>
            <m:t>γ=1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FE5F34" w:rsidRPr="00A15280">
        <w:t>so that the RL return coincides with the finite-horizon economic payoff rather than an artificially discounted objective.</w:t>
      </w:r>
    </w:p>
    <w:p w14:paraId="37FDD374" w14:textId="77777777" w:rsidR="00FE5F34" w:rsidRPr="00A15280" w:rsidRDefault="00FE5F34" w:rsidP="004403C5">
      <w:pPr>
        <w:pStyle w:val="NormalWeb"/>
        <w:spacing w:before="120" w:beforeAutospacing="0" w:after="120" w:afterAutospacing="0" w:line="276" w:lineRule="auto"/>
        <w:jc w:val="both"/>
      </w:pPr>
      <w:r w:rsidRPr="00A15280">
        <w:t>For advantage estimation, we use generalized advantage estimation. The temporal-difference residual is</w:t>
      </w:r>
    </w:p>
    <w:p w14:paraId="1FA5C862" w14:textId="27DD19AE" w:rsidR="00FE5F34" w:rsidRPr="00A15280" w:rsidRDefault="00000000" w:rsidP="00A15280">
      <w:pPr>
        <w:spacing w:before="120" w:after="120" w:line="276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+γ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i,t+1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i,t</m:t>
                  </m:r>
                </m:sub>
              </m:sSub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60516C4" w14:textId="7554934A" w:rsidR="00FE5F34" w:rsidRPr="00A15280" w:rsidRDefault="0037127B" w:rsidP="00A15280">
      <w:pPr>
        <w:pStyle w:val="NormalWeb"/>
        <w:spacing w:before="120" w:beforeAutospacing="0" w:after="120" w:afterAutospacing="0" w:line="276" w:lineRule="auto"/>
      </w:pPr>
      <w:r w:rsidRPr="00A15280">
        <w:t>T</w:t>
      </w:r>
      <w:r w:rsidR="00FE5F34" w:rsidRPr="00A15280">
        <w:t>he GAE advantage is</w:t>
      </w:r>
    </w:p>
    <w:p w14:paraId="7C473BC2" w14:textId="48A37B76" w:rsidR="00FE5F34" w:rsidRPr="00A15280" w:rsidRDefault="00000000" w:rsidP="00A15280">
      <w:pPr>
        <w:spacing w:before="120" w:after="120" w:line="276" w:lineRule="auto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i,t</m:t>
              </m:r>
            </m:sub>
            <m:sup>
              <m:r>
                <w:rPr>
                  <w:rFonts w:ascii="Cambria Math" w:hAnsi="Cambria Math"/>
                </w:rPr>
                <m:t>GAE(γ,λ)</m:t>
              </m:r>
            </m:sup>
          </m:sSubSup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=0</m:t>
              </m:r>
            </m:sub>
            <m:sup>
              <m:r>
                <w:rPr>
                  <w:rFonts w:ascii="Cambria Math" w:hAnsi="Cambria Math"/>
                </w:rPr>
                <m:t>T-t</m:t>
              </m:r>
            </m:sup>
            <m:e>
              <m:r>
                <w:rPr>
                  <w:rFonts w:ascii="Cambria Math" w:hAnsi="Cambria Math"/>
                </w:rPr>
                <m:t>(γλ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i,t+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3CC8A85" w14:textId="77777777" w:rsidR="00FE5F34" w:rsidRPr="00A15280" w:rsidRDefault="00FE5F34" w:rsidP="00A15280">
      <w:pPr>
        <w:pStyle w:val="NormalWeb"/>
        <w:spacing w:before="120" w:beforeAutospacing="0" w:after="120" w:afterAutospacing="0" w:line="276" w:lineRule="auto"/>
      </w:pPr>
      <w:r w:rsidRPr="00A15280">
        <w:t>The main specification uses</w:t>
      </w:r>
    </w:p>
    <w:p w14:paraId="68EAF2B2" w14:textId="42C44831" w:rsidR="00FE5F34" w:rsidRPr="00A15280" w:rsidRDefault="00FE5F34" w:rsidP="00A15280">
      <w:pPr>
        <w:spacing w:before="120" w:after="120" w:line="276" w:lineRule="auto"/>
      </w:pPr>
      <m:oMathPara>
        <m:oMath>
          <m:r>
            <w:rPr>
              <w:rFonts w:ascii="Cambria Math" w:hAnsi="Cambria Math"/>
            </w:rPr>
            <m:t>γ=1,λ=1,</m:t>
          </m:r>
        </m:oMath>
      </m:oMathPara>
    </w:p>
    <w:p w14:paraId="1A5A05E6" w14:textId="3CC03603" w:rsidR="00A15280" w:rsidRPr="00A15280" w:rsidRDefault="009E42C7" w:rsidP="00A15280">
      <w:pPr>
        <w:pStyle w:val="NormalWeb"/>
        <w:spacing w:before="120" w:beforeAutospacing="0" w:after="120" w:afterAutospacing="0" w:line="276" w:lineRule="auto"/>
      </w:pPr>
      <w:r w:rsidRPr="00A15280">
        <w:t>w</w:t>
      </w:r>
      <w:r w:rsidR="00FE5F34" w:rsidRPr="00A15280">
        <w:t>ith</w:t>
      </w:r>
      <w:r w:rsidRPr="00A15280">
        <w:t xml:space="preserve"> </w:t>
      </w:r>
      <m:oMath>
        <m:r>
          <w:rPr>
            <w:rFonts w:ascii="Cambria Math" w:hAnsi="Cambria Math"/>
          </w:rPr>
          <m:t>λ=0.95</m:t>
        </m:r>
      </m:oMath>
      <w:r w:rsidRPr="00A15280">
        <w:rPr>
          <w:i/>
        </w:rPr>
        <w:t xml:space="preserve"> </w:t>
      </w:r>
      <w:r w:rsidR="00FE5F34" w:rsidRPr="00A15280">
        <w:t>as a robustness check.</w:t>
      </w:r>
    </w:p>
    <w:p w14:paraId="1AADAB68" w14:textId="525B349B" w:rsidR="003401E9" w:rsidRPr="00A15280" w:rsidRDefault="0037127B" w:rsidP="00A15280">
      <w:pPr>
        <w:pStyle w:val="ListParagraph"/>
        <w:numPr>
          <w:ilvl w:val="1"/>
          <w:numId w:val="25"/>
        </w:numPr>
        <w:spacing w:before="120" w:after="120" w:line="276" w:lineRule="auto"/>
        <w:outlineLvl w:val="1"/>
        <w:rPr>
          <w:b/>
          <w:bCs/>
        </w:rPr>
      </w:pPr>
      <w:r w:rsidRPr="00A15280">
        <w:rPr>
          <w:b/>
          <w:bCs/>
        </w:rPr>
        <w:t>Policy Extraction</w:t>
      </w:r>
    </w:p>
    <w:p w14:paraId="511A03BB" w14:textId="77777777" w:rsidR="0037127B" w:rsidRPr="00A15280" w:rsidRDefault="0037127B" w:rsidP="00A15280">
      <w:pPr>
        <w:pStyle w:val="NormalWeb"/>
        <w:spacing w:before="120" w:beforeAutospacing="0" w:after="120" w:afterAutospacing="0" w:line="276" w:lineRule="auto"/>
      </w:pPr>
      <w:r w:rsidRPr="00A15280">
        <w:t>After training, TEL–PPO produces a stochastic policy</w:t>
      </w:r>
    </w:p>
    <w:p w14:paraId="6E0DF2CD" w14:textId="47A14386" w:rsidR="0037127B" w:rsidRPr="00A15280" w:rsidRDefault="00000000" w:rsidP="00A15280">
      <w:pPr>
        <w:spacing w:before="120" w:after="120" w:line="276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(e∣t,d)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8288275" w14:textId="2E830D2F" w:rsidR="0037127B" w:rsidRPr="00A15280" w:rsidRDefault="0037127B" w:rsidP="00A15280">
      <w:pPr>
        <w:pStyle w:val="NormalWeb"/>
        <w:spacing w:before="120" w:beforeAutospacing="0" w:after="120" w:afterAutospacing="0" w:line="276" w:lineRule="auto"/>
      </w:pPr>
      <w:r w:rsidRPr="00A15280">
        <w:t>For economic interpretation and verification, we extract the policy-implied mean</w:t>
      </w:r>
      <w:r w:rsidR="00373063">
        <w:rPr>
          <w:rFonts w:eastAsia="SimSun" w:hint="eastAsia"/>
        </w:rPr>
        <w:t xml:space="preserve"> </w:t>
      </w:r>
      <w:r w:rsidRPr="00A15280">
        <w:t>effort:</w:t>
      </w:r>
    </w:p>
    <w:p w14:paraId="35219035" w14:textId="07F118A7" w:rsidR="0037127B" w:rsidRPr="00A15280" w:rsidRDefault="00000000" w:rsidP="00A15280">
      <w:pPr>
        <w:spacing w:before="120" w:after="120" w:line="276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(d)=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sub>
          </m:sSub>
          <m:r>
            <w:rPr>
              <w:rFonts w:ascii="Cambria Math" w:hAnsi="Cambria Math"/>
            </w:rPr>
            <m:t>[e∣t,d]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3A60297" w14:textId="77777777" w:rsidR="0037127B" w:rsidRPr="00A15280" w:rsidRDefault="0037127B" w:rsidP="00A15280">
      <w:pPr>
        <w:pStyle w:val="NormalWeb"/>
        <w:spacing w:before="120" w:beforeAutospacing="0" w:after="120" w:afterAutospacing="0" w:line="276" w:lineRule="auto"/>
      </w:pPr>
      <w:r w:rsidRPr="00A15280">
        <w:t>The resulting deterministic learned effort-function profile is</w:t>
      </w:r>
    </w:p>
    <w:p w14:paraId="72BE43AD" w14:textId="2069290C" w:rsidR="0037127B" w:rsidRPr="00A15280" w:rsidRDefault="00000000" w:rsidP="00A15280">
      <w:pPr>
        <w:spacing w:before="120" w:after="120" w:line="276" w:lineRule="auto"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}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0B7651F" w14:textId="34E4EEFA" w:rsidR="00A15280" w:rsidRPr="00A15280" w:rsidRDefault="0037127B" w:rsidP="00A15280">
      <w:pPr>
        <w:pStyle w:val="NormalWeb"/>
        <w:spacing w:before="120" w:beforeAutospacing="0" w:after="120" w:afterAutospacing="0" w:line="276" w:lineRule="auto"/>
      </w:pPr>
      <w:r w:rsidRPr="00A15280">
        <w:t>This is the object used in closed-form comparison, exploitability estimation, and state-wise deviation analysis.</w:t>
      </w:r>
    </w:p>
    <w:p w14:paraId="5EBB34B9" w14:textId="020D59DB" w:rsidR="00CC14F2" w:rsidRPr="00A15280" w:rsidRDefault="00CC14F2" w:rsidP="00A15280">
      <w:pPr>
        <w:pStyle w:val="NormalWeb"/>
        <w:numPr>
          <w:ilvl w:val="1"/>
          <w:numId w:val="25"/>
        </w:numPr>
        <w:spacing w:before="120" w:beforeAutospacing="0" w:after="120" w:afterAutospacing="0" w:line="276" w:lineRule="auto"/>
        <w:rPr>
          <w:b/>
          <w:bCs/>
        </w:rPr>
      </w:pPr>
      <w:r w:rsidRPr="00A15280">
        <w:rPr>
          <w:b/>
          <w:bCs/>
        </w:rPr>
        <w:t>Training Protocol</w:t>
      </w:r>
    </w:p>
    <w:p w14:paraId="23511799" w14:textId="77777777" w:rsidR="00CC14F2" w:rsidRPr="00A15280" w:rsidRDefault="00CC14F2" w:rsidP="00A15280">
      <w:pPr>
        <w:pStyle w:val="NormalWeb"/>
        <w:spacing w:before="120" w:beforeAutospacing="0" w:after="120" w:afterAutospacing="0" w:line="276" w:lineRule="auto"/>
      </w:pPr>
      <w:r w:rsidRPr="00A15280">
        <w:lastRenderedPageBreak/>
        <w:t>All experiments should use a pre-specified training protocol. The protocol should report:</w:t>
      </w:r>
    </w:p>
    <w:p w14:paraId="79031874" w14:textId="77777777" w:rsidR="00CC14F2" w:rsidRPr="00A15280" w:rsidRDefault="00CC14F2" w:rsidP="00A15280">
      <w:pPr>
        <w:numPr>
          <w:ilvl w:val="0"/>
          <w:numId w:val="26"/>
        </w:numPr>
        <w:spacing w:before="120" w:after="120" w:line="276" w:lineRule="auto"/>
      </w:pPr>
      <w:r w:rsidRPr="00A15280">
        <w:t xml:space="preserve">number of random seeds; </w:t>
      </w:r>
    </w:p>
    <w:p w14:paraId="06CE0C1C" w14:textId="77777777" w:rsidR="00CC14F2" w:rsidRPr="00A15280" w:rsidRDefault="00CC14F2" w:rsidP="00A15280">
      <w:pPr>
        <w:numPr>
          <w:ilvl w:val="0"/>
          <w:numId w:val="26"/>
        </w:numPr>
        <w:spacing w:before="120" w:after="120" w:line="276" w:lineRule="auto"/>
      </w:pPr>
      <w:r w:rsidRPr="00A15280">
        <w:t xml:space="preserve">total training episodes or environment steps; </w:t>
      </w:r>
    </w:p>
    <w:p w14:paraId="29B34C4A" w14:textId="77777777" w:rsidR="00CC14F2" w:rsidRPr="00A15280" w:rsidRDefault="00CC14F2" w:rsidP="00A15280">
      <w:pPr>
        <w:numPr>
          <w:ilvl w:val="0"/>
          <w:numId w:val="26"/>
        </w:numPr>
        <w:spacing w:before="120" w:after="120" w:line="276" w:lineRule="auto"/>
      </w:pPr>
      <w:r w:rsidRPr="00A15280">
        <w:t xml:space="preserve">PPO learning rate; </w:t>
      </w:r>
    </w:p>
    <w:p w14:paraId="5E827C9C" w14:textId="77777777" w:rsidR="00CC14F2" w:rsidRPr="00A15280" w:rsidRDefault="00CC14F2" w:rsidP="00A15280">
      <w:pPr>
        <w:numPr>
          <w:ilvl w:val="0"/>
          <w:numId w:val="26"/>
        </w:numPr>
        <w:spacing w:before="120" w:after="120" w:line="276" w:lineRule="auto"/>
      </w:pPr>
      <w:r w:rsidRPr="00A15280">
        <w:t xml:space="preserve">clipping parameter; </w:t>
      </w:r>
    </w:p>
    <w:p w14:paraId="4EF362AF" w14:textId="77777777" w:rsidR="00CC14F2" w:rsidRPr="00A15280" w:rsidRDefault="00CC14F2" w:rsidP="00A15280">
      <w:pPr>
        <w:numPr>
          <w:ilvl w:val="0"/>
          <w:numId w:val="26"/>
        </w:numPr>
        <w:spacing w:before="120" w:after="120" w:line="276" w:lineRule="auto"/>
      </w:pPr>
      <w:r w:rsidRPr="00A15280">
        <w:t xml:space="preserve">entropy coefficient; </w:t>
      </w:r>
    </w:p>
    <w:p w14:paraId="6A1DB0A2" w14:textId="77777777" w:rsidR="00CC14F2" w:rsidRPr="00A15280" w:rsidRDefault="00CC14F2" w:rsidP="00A15280">
      <w:pPr>
        <w:numPr>
          <w:ilvl w:val="0"/>
          <w:numId w:val="26"/>
        </w:numPr>
        <w:spacing w:before="120" w:after="120" w:line="276" w:lineRule="auto"/>
      </w:pPr>
      <w:r w:rsidRPr="00A15280">
        <w:t xml:space="preserve">actor and critic network architecture; </w:t>
      </w:r>
    </w:p>
    <w:p w14:paraId="100E279F" w14:textId="77777777" w:rsidR="00CC14F2" w:rsidRPr="00A15280" w:rsidRDefault="00CC14F2" w:rsidP="00A15280">
      <w:pPr>
        <w:numPr>
          <w:ilvl w:val="0"/>
          <w:numId w:val="26"/>
        </w:numPr>
        <w:spacing w:before="120" w:after="120" w:line="276" w:lineRule="auto"/>
      </w:pPr>
      <w:r w:rsidRPr="00A15280">
        <w:t xml:space="preserve">batch size; </w:t>
      </w:r>
    </w:p>
    <w:p w14:paraId="0A12C067" w14:textId="77777777" w:rsidR="00CC14F2" w:rsidRPr="00A15280" w:rsidRDefault="00CC14F2" w:rsidP="00A15280">
      <w:pPr>
        <w:numPr>
          <w:ilvl w:val="0"/>
          <w:numId w:val="26"/>
        </w:numPr>
        <w:spacing w:before="120" w:after="120" w:line="276" w:lineRule="auto"/>
      </w:pPr>
      <w:r w:rsidRPr="00A15280">
        <w:t xml:space="preserve">number of PPO epochs per update; </w:t>
      </w:r>
    </w:p>
    <w:p w14:paraId="0C6BE765" w14:textId="77777777" w:rsidR="00CC14F2" w:rsidRPr="00A15280" w:rsidRDefault="00CC14F2" w:rsidP="00A15280">
      <w:pPr>
        <w:numPr>
          <w:ilvl w:val="0"/>
          <w:numId w:val="26"/>
        </w:numPr>
        <w:spacing w:before="120" w:after="120" w:line="276" w:lineRule="auto"/>
      </w:pPr>
      <w:r w:rsidRPr="00A15280">
        <w:t xml:space="preserve">evaluation frequency; </w:t>
      </w:r>
    </w:p>
    <w:p w14:paraId="2298B51B" w14:textId="77777777" w:rsidR="00CC14F2" w:rsidRPr="00A15280" w:rsidRDefault="00CC14F2" w:rsidP="00A15280">
      <w:pPr>
        <w:numPr>
          <w:ilvl w:val="0"/>
          <w:numId w:val="26"/>
        </w:numPr>
        <w:spacing w:before="120" w:after="120" w:line="276" w:lineRule="auto"/>
      </w:pPr>
      <w:r w:rsidRPr="00A15280">
        <w:t xml:space="preserve">stopping criterion; </w:t>
      </w:r>
    </w:p>
    <w:p w14:paraId="5768951D" w14:textId="77777777" w:rsidR="00CC14F2" w:rsidRPr="00A15280" w:rsidRDefault="00CC14F2" w:rsidP="00A15280">
      <w:pPr>
        <w:numPr>
          <w:ilvl w:val="0"/>
          <w:numId w:val="26"/>
        </w:numPr>
        <w:spacing w:before="120" w:after="120" w:line="276" w:lineRule="auto"/>
      </w:pPr>
      <w:r w:rsidRPr="00A15280">
        <w:t xml:space="preserve">checkpoint selection rule. </w:t>
      </w:r>
    </w:p>
    <w:p w14:paraId="69EB46F0" w14:textId="30642856" w:rsidR="00CC14F2" w:rsidRDefault="00CC14F2" w:rsidP="004403C5">
      <w:pPr>
        <w:pStyle w:val="NormalWeb"/>
        <w:spacing w:before="120" w:beforeAutospacing="0" w:after="120" w:afterAutospacing="0" w:line="276" w:lineRule="auto"/>
        <w:jc w:val="both"/>
      </w:pPr>
      <w:r w:rsidRPr="00A15280">
        <w:t>The final policy should be selected according to a pre-specified rule, not by visual fit to the theoretical benchmark. For example, the selected checkpoint may be the final checkpoint after a fixed training budget or the checkpoint with the lowest validation exploitability under a pre-specified validation procedure.</w:t>
      </w:r>
    </w:p>
    <w:p w14:paraId="4922F8FA" w14:textId="77777777" w:rsidR="00A15280" w:rsidRPr="00A15280" w:rsidRDefault="00A15280" w:rsidP="00A15280">
      <w:pPr>
        <w:pStyle w:val="NormalWeb"/>
        <w:spacing w:before="120" w:beforeAutospacing="0" w:after="120" w:afterAutospacing="0" w:line="276" w:lineRule="auto"/>
      </w:pPr>
    </w:p>
    <w:p w14:paraId="0C881C51" w14:textId="68DD43C0" w:rsidR="004F5E7B" w:rsidRPr="00A15280" w:rsidRDefault="004F5E7B" w:rsidP="00A15280">
      <w:pPr>
        <w:pStyle w:val="ListParagraph"/>
        <w:numPr>
          <w:ilvl w:val="0"/>
          <w:numId w:val="4"/>
        </w:numPr>
        <w:spacing w:before="120" w:after="120" w:line="276" w:lineRule="auto"/>
        <w:outlineLvl w:val="1"/>
        <w:rPr>
          <w:b/>
          <w:bCs/>
        </w:rPr>
      </w:pPr>
      <w:r w:rsidRPr="00A15280">
        <w:rPr>
          <w:b/>
          <w:bCs/>
        </w:rPr>
        <w:t>Independent Verifi</w:t>
      </w:r>
      <w:r w:rsidR="003401E9" w:rsidRPr="00A15280">
        <w:rPr>
          <w:b/>
          <w:bCs/>
        </w:rPr>
        <w:t>cation Framework</w:t>
      </w:r>
    </w:p>
    <w:p w14:paraId="377E483A" w14:textId="0F6F0DD7" w:rsidR="00A15280" w:rsidRPr="00A15280" w:rsidRDefault="00CC14F2" w:rsidP="00A15280">
      <w:pPr>
        <w:spacing w:before="120" w:after="120" w:line="276" w:lineRule="auto"/>
        <w:outlineLvl w:val="1"/>
      </w:pPr>
      <w:r w:rsidRPr="00A15280">
        <w:t>The independent verifier evaluates whether the learned effort function is approximately a best response to itself under symmetry. TEL–PPO generates candidate policies; the verifier assesses equilibrium quality.</w:t>
      </w:r>
    </w:p>
    <w:p w14:paraId="70118F05" w14:textId="17CC229C" w:rsidR="00CC14F2" w:rsidRPr="00A15280" w:rsidRDefault="00CC14F2" w:rsidP="00A15280">
      <w:pPr>
        <w:spacing w:before="120" w:after="120" w:line="276" w:lineRule="auto"/>
        <w:outlineLvl w:val="1"/>
        <w:rPr>
          <w:b/>
          <w:bCs/>
        </w:rPr>
      </w:pPr>
      <w:r w:rsidRPr="00A15280">
        <w:rPr>
          <w:b/>
          <w:bCs/>
        </w:rPr>
        <w:t>4.1 Dynamic-Programming</w:t>
      </w:r>
      <w:r w:rsidR="004403C5">
        <w:rPr>
          <w:b/>
          <w:bCs/>
        </w:rPr>
        <w:t>(DP)</w:t>
      </w:r>
      <w:r w:rsidRPr="00A15280">
        <w:rPr>
          <w:b/>
          <w:bCs/>
        </w:rPr>
        <w:t xml:space="preserve"> Best-Response Verifier</w:t>
      </w:r>
    </w:p>
    <w:p w14:paraId="617EBBA0" w14:textId="65CB3C3B" w:rsidR="006E743C" w:rsidRPr="00A15280" w:rsidRDefault="009E42C7" w:rsidP="00A15280">
      <w:pPr>
        <w:spacing w:before="120" w:after="120" w:line="276" w:lineRule="auto"/>
      </w:pPr>
      <w:r w:rsidRPr="00A15280">
        <w:t xml:space="preserve">After training, fix the learned effort function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t(d)</m:t>
            </m:r>
          </m:sub>
        </m:sSub>
      </m:oMath>
      <w:r w:rsidRPr="00A15280">
        <w:t xml:space="preserve">. The opponent's effort at state </w:t>
      </w:r>
      <w:r w:rsidRPr="00A15280">
        <w:rPr>
          <w:i/>
          <w:iCs/>
        </w:rPr>
        <w:t>d</w:t>
      </w:r>
      <w:r w:rsidRPr="00A15280">
        <w:t xml:space="preserve"> is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t(-d)</m:t>
            </m:r>
          </m:sub>
        </m:sSub>
      </m:oMath>
      <w:r w:rsidRPr="00A15280">
        <w:t xml:space="preserve">. The </w:t>
      </w:r>
      <w:r w:rsidR="00CC14F2" w:rsidRPr="00A15280">
        <w:t>dynamic-programing</w:t>
      </w:r>
      <w:r w:rsidRPr="00A15280">
        <w:t xml:space="preserve"> best-response value function is</w:t>
      </w:r>
    </w:p>
    <w:p w14:paraId="059392B1" w14:textId="237664D7" w:rsidR="006E743C" w:rsidRPr="00A15280" w:rsidRDefault="00000000" w:rsidP="00A15280">
      <w:pPr>
        <w:spacing w:before="120" w:after="120" w:line="276" w:lineRule="auto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BR</m:t>
              </m:r>
            </m:sup>
          </m:sSubSup>
          <m:r>
            <w:rPr>
              <w:rFonts w:ascii="Cambria Math" w:hAnsi="Cambria Math"/>
            </w:rPr>
            <m:t>(d)=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e∈[0,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>]</m:t>
              </m:r>
            </m:lim>
          </m:limLow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-c(e)+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t+1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BR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d+e-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(-d)+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d>
                </m:e>
              </m:d>
            </m:e>
          </m:d>
        </m:oMath>
      </m:oMathPara>
    </w:p>
    <w:p w14:paraId="096F486D" w14:textId="6E3AE5A9" w:rsidR="006E743C" w:rsidRPr="00A15280" w:rsidRDefault="003479F8" w:rsidP="00A15280">
      <w:pPr>
        <w:pStyle w:val="NormalWeb"/>
        <w:spacing w:before="120" w:beforeAutospacing="0" w:after="120" w:afterAutospacing="0" w:line="276" w:lineRule="auto"/>
      </w:pPr>
      <w:r w:rsidRPr="00A15280">
        <w:t>The t</w:t>
      </w:r>
      <w:r w:rsidR="006E743C" w:rsidRPr="00A15280">
        <w:t xml:space="preserve">erminal </w:t>
      </w:r>
      <w:r w:rsidRPr="00A15280">
        <w:t>condition is</w:t>
      </w:r>
      <w:r w:rsidR="006E743C" w:rsidRPr="00A15280">
        <w:t>:</w:t>
      </w:r>
    </w:p>
    <w:p w14:paraId="0D3A32F3" w14:textId="1007505E" w:rsidR="006E743C" w:rsidRPr="00A15280" w:rsidRDefault="00000000" w:rsidP="00A15280">
      <w:pPr>
        <w:spacing w:before="120" w:after="120" w:line="276" w:lineRule="auto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  <m:sup>
              <m:r>
                <w:rPr>
                  <w:rFonts w:ascii="Cambria Math" w:hAnsi="Cambria Math"/>
                </w:rPr>
                <m:t>BR</m:t>
              </m:r>
            </m:sup>
          </m:sSubSup>
          <m:r>
            <w:rPr>
              <w:rFonts w:ascii="Cambria Math" w:hAnsi="Cambria Math"/>
            </w:rPr>
            <m:t>(d)=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(d)</m:t>
          </m:r>
        </m:oMath>
      </m:oMathPara>
    </w:p>
    <w:p w14:paraId="0ACF1D2A" w14:textId="77777777" w:rsidR="00CC14F2" w:rsidRPr="00A15280" w:rsidRDefault="00CC14F2" w:rsidP="00A15280">
      <w:pPr>
        <w:pStyle w:val="NormalWeb"/>
        <w:spacing w:before="120" w:beforeAutospacing="0" w:after="120" w:afterAutospacing="0" w:line="276" w:lineRule="auto"/>
      </w:pPr>
      <w:r w:rsidRPr="00A15280">
        <w:t>The payoff under the learned effort function is</w:t>
      </w:r>
    </w:p>
    <w:p w14:paraId="469E9CB7" w14:textId="388EC08C" w:rsidR="00CC14F2" w:rsidRPr="00A15280" w:rsidRDefault="00000000" w:rsidP="00A15280">
      <w:pPr>
        <w:spacing w:before="120" w:after="120" w:line="276" w:lineRule="auto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sup>
          </m:sSubSup>
          <m:r>
            <w:rPr>
              <w:rFonts w:ascii="Cambria Math" w:hAnsi="Cambria Math"/>
            </w:rPr>
            <m:t>(d)=-c(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(d))+</m:t>
          </m:r>
          <m:r>
            <m:rPr>
              <m:sty m:val="p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  <m:sup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(d)-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(-d)+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4DEEE4C2" w14:textId="77777777" w:rsidR="00CC14F2" w:rsidRPr="00A15280" w:rsidRDefault="00CC14F2" w:rsidP="00A15280">
      <w:pPr>
        <w:pStyle w:val="NormalWeb"/>
        <w:spacing w:before="120" w:beforeAutospacing="0" w:after="120" w:afterAutospacing="0" w:line="276" w:lineRule="auto"/>
      </w:pPr>
      <w:r w:rsidRPr="00A15280">
        <w:t>with</w:t>
      </w:r>
    </w:p>
    <w:p w14:paraId="1C3E2160" w14:textId="089BBEBF" w:rsidR="00CC14F2" w:rsidRPr="00A15280" w:rsidRDefault="00000000" w:rsidP="00A15280">
      <w:pPr>
        <w:spacing w:before="120" w:after="120" w:line="276" w:lineRule="auto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  <m: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sup>
          </m:sSubSup>
          <m:r>
            <w:rPr>
              <w:rFonts w:ascii="Cambria Math" w:hAnsi="Cambria Math"/>
            </w:rPr>
            <m:t>(d)=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(d)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CC15458" w14:textId="77777777" w:rsidR="006E743C" w:rsidRPr="00A15280" w:rsidRDefault="006E743C" w:rsidP="00A15280">
      <w:pPr>
        <w:pStyle w:val="NormalWeb"/>
        <w:spacing w:before="120" w:beforeAutospacing="0" w:after="120" w:afterAutospacing="0" w:line="276" w:lineRule="auto"/>
      </w:pPr>
      <w:r w:rsidRPr="00A15280">
        <w:lastRenderedPageBreak/>
        <w:t>Then exploitability is:</w:t>
      </w:r>
    </w:p>
    <w:p w14:paraId="6FCD730E" w14:textId="22D077E8" w:rsidR="006E743C" w:rsidRPr="00A15280" w:rsidRDefault="006E743C" w:rsidP="00A15280">
      <w:pPr>
        <w:spacing w:before="120" w:after="120" w:line="276" w:lineRule="auto"/>
      </w:pPr>
      <m:oMathPara>
        <m:oMath>
          <m:r>
            <w:rPr>
              <w:rFonts w:ascii="Cambria Math" w:hAnsi="Cambria Math"/>
            </w:rPr>
            <m:t>EXP(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BR</m:t>
              </m:r>
            </m:sup>
          </m:sSubSup>
          <m:r>
            <w:rPr>
              <w:rFonts w:ascii="Cambria Math" w:hAnsi="Cambria Math"/>
            </w:rPr>
            <m:t>(0)-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sup>
          </m:sSubSup>
          <m:r>
            <w:rPr>
              <w:rFonts w:ascii="Cambria Math" w:hAnsi="Cambria Math"/>
            </w:rPr>
            <m:t>(0)</m:t>
          </m:r>
        </m:oMath>
      </m:oMathPara>
    </w:p>
    <w:p w14:paraId="266B66C4" w14:textId="7B9CE822" w:rsidR="003479F8" w:rsidRPr="00D36F2D" w:rsidRDefault="003479F8" w:rsidP="00A15280">
      <w:pPr>
        <w:pStyle w:val="NormalWeb"/>
        <w:spacing w:before="120" w:beforeAutospacing="0" w:after="120" w:afterAutospacing="0" w:line="276" w:lineRule="auto"/>
        <w:rPr>
          <w:strike/>
        </w:rPr>
      </w:pPr>
      <w:r w:rsidRPr="00D36F2D">
        <w:rPr>
          <w:strike/>
        </w:rPr>
        <w:t xml:space="preserve">A learned effort function is certified as an </w:t>
      </w:r>
      <m:oMath>
        <m:r>
          <w:rPr>
            <w:rFonts w:ascii="Cambria Math" w:hAnsi="Cambria Math"/>
            <w:strike/>
          </w:rPr>
          <m:t>ε</m:t>
        </m:r>
      </m:oMath>
      <w:r w:rsidRPr="00D36F2D">
        <w:rPr>
          <w:strike/>
        </w:rPr>
        <w:t>-approximate Markov perfect equilibrium only if</w:t>
      </w:r>
    </w:p>
    <w:p w14:paraId="27328452" w14:textId="3272AD33" w:rsidR="00A15280" w:rsidRPr="00D36F2D" w:rsidRDefault="00000000" w:rsidP="00A15280">
      <w:pPr>
        <w:pStyle w:val="NormalWeb"/>
        <w:spacing w:before="120" w:beforeAutospacing="0" w:after="120" w:afterAutospacing="0" w:line="276" w:lineRule="auto"/>
        <w:rPr>
          <w:strike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trike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strike/>
                  <w:highlight w:val="yellow"/>
                </w:rPr>
                <m:t>EXP</m:t>
              </m:r>
            </m:e>
            <m:sup>
              <m:r>
                <w:rPr>
                  <w:rFonts w:ascii="Cambria Math" w:hAnsi="Cambria Math"/>
                  <w:strike/>
                  <w:highlight w:val="yellow"/>
                </w:rPr>
                <m:t>UCB</m:t>
              </m:r>
            </m:sup>
          </m:sSup>
          <m:d>
            <m:dPr>
              <m:ctrlPr>
                <w:rPr>
                  <w:rFonts w:ascii="Cambria Math" w:hAnsi="Cambria Math"/>
                  <w:i/>
                  <w:strike/>
                  <w:highlight w:val="yellow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  <w:strike/>
                      <w:highlight w:val="yellow"/>
                    </w:rPr>
                  </m:ctrlPr>
                </m:accPr>
                <m:e>
                  <m:r>
                    <w:rPr>
                      <w:rFonts w:ascii="Cambria Math" w:hAnsi="Cambria Math"/>
                      <w:strike/>
                      <w:highlight w:val="yellow"/>
                    </w:rPr>
                    <m:t>e</m:t>
                  </m:r>
                </m:e>
              </m:acc>
            </m:e>
          </m:d>
          <m:r>
            <w:rPr>
              <w:rFonts w:ascii="Cambria Math" w:hAnsi="Cambria Math"/>
              <w:strike/>
              <w:highlight w:val="yellow"/>
            </w:rPr>
            <m:t>=EXP</m:t>
          </m:r>
          <m:d>
            <m:dPr>
              <m:ctrlPr>
                <w:rPr>
                  <w:rFonts w:ascii="Cambria Math" w:hAnsi="Cambria Math"/>
                  <w:i/>
                  <w:strike/>
                  <w:highlight w:val="yellow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  <w:strike/>
                      <w:highlight w:val="yellow"/>
                    </w:rPr>
                  </m:ctrlPr>
                </m:accPr>
                <m:e>
                  <m:r>
                    <w:rPr>
                      <w:rFonts w:ascii="Cambria Math" w:hAnsi="Cambria Math"/>
                      <w:strike/>
                      <w:highlight w:val="yellow"/>
                    </w:rPr>
                    <m:t>e</m:t>
                  </m:r>
                </m:e>
              </m:acc>
            </m:e>
          </m:d>
          <m:r>
            <w:rPr>
              <w:rFonts w:ascii="Cambria Math" w:hAnsi="Cambria Math"/>
              <w:strike/>
              <w:highlight w:val="yellow"/>
            </w:rPr>
            <m:t>+1.96 SE(EXP)≤ ε</m:t>
          </m:r>
        </m:oMath>
      </m:oMathPara>
    </w:p>
    <w:p w14:paraId="6F6DD115" w14:textId="42CB5463" w:rsidR="00C17A9A" w:rsidRPr="00A15280" w:rsidRDefault="003479F8" w:rsidP="00A15280">
      <w:pPr>
        <w:pStyle w:val="ListParagraph"/>
        <w:numPr>
          <w:ilvl w:val="1"/>
          <w:numId w:val="27"/>
        </w:numPr>
        <w:spacing w:before="120" w:after="120" w:line="276" w:lineRule="auto"/>
        <w:outlineLvl w:val="2"/>
        <w:rPr>
          <w:b/>
          <w:bCs/>
        </w:rPr>
      </w:pPr>
      <w:r w:rsidRPr="00A15280">
        <w:rPr>
          <w:b/>
          <w:bCs/>
        </w:rPr>
        <w:t>Ve</w:t>
      </w:r>
      <w:r w:rsidR="004347A9" w:rsidRPr="00A15280">
        <w:rPr>
          <w:b/>
          <w:bCs/>
        </w:rPr>
        <w:t>rifier Calibration in the Closed-Form Two-Stage Case</w:t>
      </w:r>
    </w:p>
    <w:p w14:paraId="24C833A2" w14:textId="77777777" w:rsidR="00C17A9A" w:rsidRPr="00A15280" w:rsidRDefault="00C17A9A" w:rsidP="00A15280">
      <w:pPr>
        <w:pStyle w:val="NormalWeb"/>
        <w:spacing w:before="120" w:beforeAutospacing="0" w:after="120" w:afterAutospacing="0" w:line="276" w:lineRule="auto"/>
      </w:pPr>
      <w:r w:rsidRPr="00A15280">
        <w:t>The DP verifier solves the best-response problem by backward induction over a discretized state-action space.</w:t>
      </w:r>
    </w:p>
    <w:p w14:paraId="2F71A418" w14:textId="77777777" w:rsidR="00C17A9A" w:rsidRPr="00A15280" w:rsidRDefault="00C17A9A" w:rsidP="00A15280">
      <w:pPr>
        <w:pStyle w:val="NormalWeb"/>
        <w:spacing w:before="120" w:beforeAutospacing="0" w:after="120" w:afterAutospacing="0" w:line="276" w:lineRule="auto"/>
      </w:pPr>
      <w:r w:rsidRPr="00A15280">
        <w:t>Let</w:t>
      </w:r>
    </w:p>
    <w:p w14:paraId="35B1092E" w14:textId="1898746A" w:rsidR="00C17A9A" w:rsidRPr="00A15280" w:rsidRDefault="00C17A9A" w:rsidP="00A15280">
      <w:pPr>
        <w:spacing w:before="120" w:after="120" w:line="276" w:lineRule="auto"/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D={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}</m:t>
          </m:r>
        </m:oMath>
      </m:oMathPara>
    </w:p>
    <w:p w14:paraId="63BA0918" w14:textId="77777777" w:rsidR="00C17A9A" w:rsidRPr="00A15280" w:rsidRDefault="00C17A9A" w:rsidP="00A15280">
      <w:pPr>
        <w:pStyle w:val="NormalWeb"/>
        <w:spacing w:before="120" w:beforeAutospacing="0" w:after="120" w:afterAutospacing="0" w:line="276" w:lineRule="auto"/>
      </w:pPr>
      <w:r w:rsidRPr="00A15280">
        <w:t>denote the score-gap grid and</w:t>
      </w:r>
    </w:p>
    <w:p w14:paraId="72FBC052" w14:textId="623B50D2" w:rsidR="00C17A9A" w:rsidRPr="00A15280" w:rsidRDefault="00C17A9A" w:rsidP="00A15280">
      <w:pPr>
        <w:spacing w:before="120" w:after="120" w:line="276" w:lineRule="auto"/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E={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}</m:t>
          </m:r>
        </m:oMath>
      </m:oMathPara>
    </w:p>
    <w:p w14:paraId="3F0E0B7E" w14:textId="77777777" w:rsidR="00C17A9A" w:rsidRPr="00A15280" w:rsidRDefault="00C17A9A" w:rsidP="00A15280">
      <w:pPr>
        <w:pStyle w:val="NormalWeb"/>
        <w:spacing w:before="120" w:beforeAutospacing="0" w:after="120" w:afterAutospacing="0" w:line="276" w:lineRule="auto"/>
      </w:pPr>
      <w:r w:rsidRPr="00A15280">
        <w:t>denote the effort grid.</w:t>
      </w:r>
    </w:p>
    <w:p w14:paraId="18DBA470" w14:textId="77777777" w:rsidR="00C17A9A" w:rsidRPr="00A15280" w:rsidRDefault="00C17A9A" w:rsidP="00A15280">
      <w:pPr>
        <w:pStyle w:val="NormalWeb"/>
        <w:spacing w:before="120" w:beforeAutospacing="0" w:after="120" w:afterAutospacing="0" w:line="276" w:lineRule="auto"/>
      </w:pPr>
      <w:r w:rsidRPr="00A15280">
        <w:t>The score-gap grid is defined over</w:t>
      </w:r>
    </w:p>
    <w:p w14:paraId="3D4010FD" w14:textId="2C9EC6BF" w:rsidR="00C17A9A" w:rsidRPr="00A15280" w:rsidRDefault="00C17A9A" w:rsidP="00A15280">
      <w:pPr>
        <w:spacing w:before="120" w:after="120" w:line="276" w:lineRule="auto"/>
      </w:pPr>
      <m:oMathPara>
        <m:oMath>
          <m:r>
            <w:rPr>
              <w:rFonts w:ascii="Cambria Math" w:hAnsi="Cambria Math"/>
            </w:rPr>
            <m:t>[-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],</m:t>
          </m:r>
        </m:oMath>
      </m:oMathPara>
    </w:p>
    <w:p w14:paraId="5DD88B81" w14:textId="2BB6BE1B" w:rsidR="00C17A9A" w:rsidRPr="00A15280" w:rsidRDefault="00C17A9A" w:rsidP="00A15280">
      <w:pPr>
        <w:pStyle w:val="NormalWeb"/>
        <w:spacing w:before="120" w:beforeAutospacing="0" w:after="120" w:afterAutospacing="0" w:line="276" w:lineRule="auto"/>
      </w:pPr>
      <w:r w:rsidRPr="00A15280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 w:rsidR="00997494" w:rsidRPr="00A15280">
        <w:t xml:space="preserve"> </w:t>
      </w:r>
      <w:r w:rsidRPr="00A15280">
        <w:t>should be large enough to contain the relevant reachable score-gap region. A conservative choice is</w:t>
      </w:r>
    </w:p>
    <w:p w14:paraId="576CCCA6" w14:textId="47E379C7" w:rsidR="00C17A9A" w:rsidRPr="00A15280" w:rsidRDefault="00000000" w:rsidP="00A15280">
      <w:pPr>
        <w:spacing w:before="120" w:after="120" w:line="276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=T(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+2q)+m,</m:t>
          </m:r>
        </m:oMath>
      </m:oMathPara>
    </w:p>
    <w:p w14:paraId="03F3CEA8" w14:textId="0D711FF4" w:rsidR="00C17A9A" w:rsidRPr="00A15280" w:rsidRDefault="00C17A9A" w:rsidP="00A15280">
      <w:pPr>
        <w:pStyle w:val="NormalWeb"/>
        <w:spacing w:before="120" w:beforeAutospacing="0" w:after="120" w:afterAutospacing="0" w:line="276" w:lineRule="auto"/>
      </w:pPr>
      <w:r w:rsidRPr="00A15280">
        <w:t xml:space="preserve">where </w:t>
      </w:r>
      <m:oMath>
        <m:r>
          <w:rPr>
            <w:rFonts w:ascii="Cambria Math" w:hAnsi="Cambria Math"/>
          </w:rPr>
          <m:t>m</m:t>
        </m:r>
      </m:oMath>
      <w:r w:rsidRPr="00A15280">
        <w:t xml:space="preserve"> is an additional margin.</w:t>
      </w:r>
    </w:p>
    <w:p w14:paraId="3B4BA80C" w14:textId="77777777" w:rsidR="00C17A9A" w:rsidRPr="00A15280" w:rsidRDefault="00C17A9A" w:rsidP="00A15280">
      <w:pPr>
        <w:pStyle w:val="NormalWeb"/>
        <w:spacing w:before="120" w:beforeAutospacing="0" w:after="120" w:afterAutospacing="0" w:line="276" w:lineRule="auto"/>
      </w:pPr>
      <w:r w:rsidRPr="00A15280">
        <w:t>Because the next score gap</w:t>
      </w:r>
    </w:p>
    <w:p w14:paraId="607AA3DB" w14:textId="7CC3B296" w:rsidR="00C17A9A" w:rsidRPr="00A15280" w:rsidRDefault="00000000" w:rsidP="00A15280">
      <w:pPr>
        <w:spacing w:before="120" w:after="120" w:line="276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=d+e-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(-d)+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5BECFE0B" w14:textId="77777777" w:rsidR="00C17A9A" w:rsidRPr="00A15280" w:rsidRDefault="00C17A9A" w:rsidP="00A15280">
      <w:pPr>
        <w:pStyle w:val="NormalWeb"/>
        <w:spacing w:before="120" w:beforeAutospacing="0" w:after="120" w:afterAutospacing="0" w:line="276" w:lineRule="auto"/>
      </w:pPr>
      <w:r w:rsidRPr="00A15280">
        <w:t>does not necessarily lie exactly on the grid, value interpolation is used to evaluate</w:t>
      </w:r>
    </w:p>
    <w:p w14:paraId="2DDAE502" w14:textId="7AA728E3" w:rsidR="00C17A9A" w:rsidRPr="00A15280" w:rsidRDefault="00000000" w:rsidP="00A15280">
      <w:pPr>
        <w:spacing w:before="120" w:after="120" w:line="276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C122A1D" w14:textId="6268DDB9" w:rsidR="00A15280" w:rsidRPr="00D36F2D" w:rsidRDefault="00C17A9A" w:rsidP="004403C5">
      <w:pPr>
        <w:pStyle w:val="NormalWeb"/>
        <w:spacing w:before="120" w:beforeAutospacing="0" w:after="120" w:afterAutospacing="0" w:line="276" w:lineRule="auto"/>
        <w:jc w:val="both"/>
        <w:rPr>
          <w:rFonts w:eastAsia="SimSun"/>
          <w:color w:val="EE0000"/>
        </w:rPr>
      </w:pPr>
      <w:r w:rsidRPr="004403C5">
        <w:rPr>
          <w:highlight w:val="yellow"/>
        </w:rPr>
        <w:t xml:space="preserve">Expectations over 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ξ</m:t>
            </m:r>
          </m:e>
          <m:sub>
            <m:r>
              <w:rPr>
                <w:rFonts w:ascii="Cambria Math" w:hAnsi="Cambria Math"/>
                <w:highlight w:val="yellow"/>
              </w:rPr>
              <m:t>t</m:t>
            </m:r>
          </m:sub>
        </m:sSub>
      </m:oMath>
      <w:r w:rsidR="00997494" w:rsidRPr="004403C5">
        <w:rPr>
          <w:highlight w:val="yellow"/>
        </w:rPr>
        <w:t xml:space="preserve"> </w:t>
      </w:r>
      <w:r w:rsidRPr="004403C5">
        <w:rPr>
          <w:highlight w:val="yellow"/>
        </w:rPr>
        <w:t xml:space="preserve">can be computed using deterministic quadrature based on the known triangular distribution of 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ξ</m:t>
            </m:r>
          </m:e>
          <m:sub>
            <m:r>
              <w:rPr>
                <w:rFonts w:ascii="Cambria Math" w:hAnsi="Cambria Math"/>
                <w:highlight w:val="yellow"/>
              </w:rPr>
              <m:t>t</m:t>
            </m:r>
          </m:sub>
        </m:sSub>
      </m:oMath>
      <w:r w:rsidRPr="004403C5">
        <w:rPr>
          <w:highlight w:val="yellow"/>
        </w:rPr>
        <w:t>, or by Monte Carlo integration with confidence intervals. Deterministic quadrature is preferred when feasible because it reduces simulation noise.</w:t>
      </w:r>
      <w:r w:rsidR="00D36F2D">
        <w:rPr>
          <w:rFonts w:hint="eastAsia"/>
        </w:rPr>
        <w:t xml:space="preserve"> </w:t>
      </w:r>
      <w:r w:rsidR="00D36F2D" w:rsidRPr="00D36F2D">
        <w:rPr>
          <w:rFonts w:eastAsia="SimSun"/>
          <w:color w:val="EE0000"/>
        </w:rPr>
        <w:t>(We can try which method is better.)</w:t>
      </w:r>
    </w:p>
    <w:p w14:paraId="6AF7074E" w14:textId="02F957D1" w:rsidR="004F5E7B" w:rsidRPr="00A15280" w:rsidRDefault="00D264C7" w:rsidP="00A15280">
      <w:pPr>
        <w:spacing w:before="120" w:after="120" w:line="276" w:lineRule="auto"/>
        <w:outlineLvl w:val="2"/>
        <w:rPr>
          <w:b/>
          <w:bCs/>
        </w:rPr>
      </w:pPr>
      <w:r w:rsidRPr="00A15280">
        <w:rPr>
          <w:b/>
          <w:bCs/>
        </w:rPr>
        <w:t>4.</w:t>
      </w:r>
      <w:r w:rsidR="000C3882" w:rsidRPr="00A15280">
        <w:rPr>
          <w:b/>
          <w:bCs/>
        </w:rPr>
        <w:t>3</w:t>
      </w:r>
      <w:r w:rsidR="004F5E7B" w:rsidRPr="00A15280">
        <w:rPr>
          <w:b/>
          <w:bCs/>
        </w:rPr>
        <w:t xml:space="preserve"> State-</w:t>
      </w:r>
      <w:r w:rsidRPr="00A15280">
        <w:rPr>
          <w:b/>
          <w:bCs/>
        </w:rPr>
        <w:t>W</w:t>
      </w:r>
      <w:r w:rsidR="004F5E7B" w:rsidRPr="00A15280">
        <w:rPr>
          <w:b/>
          <w:bCs/>
        </w:rPr>
        <w:t xml:space="preserve">ise </w:t>
      </w:r>
      <w:r w:rsidRPr="00A15280">
        <w:rPr>
          <w:b/>
          <w:bCs/>
        </w:rPr>
        <w:t>O</w:t>
      </w:r>
      <w:r w:rsidR="004F5E7B" w:rsidRPr="00A15280">
        <w:rPr>
          <w:b/>
          <w:bCs/>
        </w:rPr>
        <w:t>ne-</w:t>
      </w:r>
      <w:r w:rsidRPr="00A15280">
        <w:rPr>
          <w:b/>
          <w:bCs/>
        </w:rPr>
        <w:t>S</w:t>
      </w:r>
      <w:r w:rsidR="004F5E7B" w:rsidRPr="00A15280">
        <w:rPr>
          <w:b/>
          <w:bCs/>
        </w:rPr>
        <w:t xml:space="preserve">tep </w:t>
      </w:r>
      <w:r w:rsidRPr="00A15280">
        <w:rPr>
          <w:b/>
          <w:bCs/>
        </w:rPr>
        <w:t>D</w:t>
      </w:r>
      <w:r w:rsidR="004F5E7B" w:rsidRPr="00A15280">
        <w:rPr>
          <w:b/>
          <w:bCs/>
        </w:rPr>
        <w:t xml:space="preserve">eviation </w:t>
      </w:r>
      <w:r w:rsidRPr="00A15280">
        <w:rPr>
          <w:b/>
          <w:bCs/>
        </w:rPr>
        <w:t>G</w:t>
      </w:r>
      <w:r w:rsidR="004F5E7B" w:rsidRPr="00A15280">
        <w:rPr>
          <w:b/>
          <w:bCs/>
        </w:rPr>
        <w:t>ap</w:t>
      </w:r>
    </w:p>
    <w:p w14:paraId="69D62F4A" w14:textId="366D6315" w:rsidR="009B4CF3" w:rsidRPr="00A15280" w:rsidRDefault="00D264C7" w:rsidP="00A15280">
      <w:pPr>
        <w:spacing w:before="120" w:after="120" w:line="276" w:lineRule="auto"/>
      </w:pPr>
      <w:r w:rsidRPr="00A15280">
        <w:t xml:space="preserve">For any learned effort function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</m:oMath>
      <w:r w:rsidRPr="00A15280">
        <w:t>, define</w:t>
      </w:r>
      <w:r w:rsidR="00E41B0D" w:rsidRPr="00A15280">
        <w:t xml:space="preserve"> the state-action value associated with a one-step deviation as</w:t>
      </w:r>
    </w:p>
    <w:p w14:paraId="58E11075" w14:textId="32AAA32D" w:rsidR="009B4CF3" w:rsidRPr="00A15280" w:rsidRDefault="00000000" w:rsidP="00A15280">
      <w:pPr>
        <w:spacing w:before="120" w:after="120" w:line="276" w:lineRule="auto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sup>
          </m:sSubSup>
          <m:r>
            <w:rPr>
              <w:rFonts w:ascii="Cambria Math" w:hAnsi="Cambria Math"/>
            </w:rPr>
            <m:t>(d,e)=-c(e)+</m:t>
          </m:r>
          <m:r>
            <m:rPr>
              <m:sty m:val="p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  <m:sup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d+e-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(-d)+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E41B0D" w:rsidRPr="00A15280">
        <w:t xml:space="preserve">Here,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sup>
        </m:sSubSup>
        <m:r>
          <w:rPr>
            <w:rFonts w:ascii="Cambria Math" w:hAnsi="Cambria Math"/>
          </w:rPr>
          <m:t>(d,e)</m:t>
        </m:r>
      </m:oMath>
      <w:r w:rsidR="000C3882" w:rsidRPr="00A15280">
        <w:t xml:space="preserve"> </w:t>
      </w:r>
      <w:r w:rsidR="00E41B0D" w:rsidRPr="00A15280">
        <w:t xml:space="preserve">is the payoff obtained by player </w:t>
      </w:r>
      <m:oMath>
        <m:r>
          <w:rPr>
            <w:rFonts w:ascii="Cambria Math" w:hAnsi="Cambria Math"/>
          </w:rPr>
          <m:t>i</m:t>
        </m:r>
      </m:oMath>
      <w:r w:rsidR="00E41B0D" w:rsidRPr="00A15280">
        <w:t xml:space="preserve"> when the current state is </w:t>
      </w:r>
      <m:oMath>
        <m:r>
          <w:rPr>
            <w:rFonts w:ascii="Cambria Math" w:hAnsi="Cambria Math"/>
          </w:rPr>
          <m:t>(t,d)</m:t>
        </m:r>
      </m:oMath>
      <w:r w:rsidR="00E41B0D" w:rsidRPr="00A15280">
        <w:t xml:space="preserve">, the player chooses effort </w:t>
      </w:r>
      <m:oMath>
        <m:r>
          <w:rPr>
            <w:rFonts w:ascii="Cambria Math" w:hAnsi="Cambria Math"/>
          </w:rPr>
          <m:t>e</m:t>
        </m:r>
      </m:oMath>
      <w:r w:rsidR="00E41B0D" w:rsidRPr="00A15280">
        <w:t xml:space="preserve"> in the current stage, the opponent follows the learned effort function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(-d)</m:t>
        </m:r>
      </m:oMath>
      <w:r w:rsidR="00E41B0D" w:rsidRPr="00A15280">
        <w:t xml:space="preserve">, and both players follow the learned effort functions thereafter. The term </w:t>
      </w:r>
      <m:oMath>
        <m:r>
          <w:rPr>
            <w:rFonts w:ascii="Cambria Math" w:hAnsi="Cambria Math"/>
          </w:rPr>
          <m:t>-c(e)</m:t>
        </m:r>
      </m:oMath>
      <w:r w:rsidR="00E41B0D" w:rsidRPr="00A15280">
        <w:t xml:space="preserve"> is the current effort cost, while the continuation value captures the expected payoff from the next state onward.</w:t>
      </w:r>
    </w:p>
    <w:p w14:paraId="4D414BE5" w14:textId="36ADBA5A" w:rsidR="009B4CF3" w:rsidRPr="00A15280" w:rsidRDefault="00E41B0D" w:rsidP="00A15280">
      <w:pPr>
        <w:pStyle w:val="NormalWeb"/>
        <w:spacing w:before="120" w:beforeAutospacing="0" w:after="120" w:afterAutospacing="0" w:line="276" w:lineRule="auto"/>
      </w:pPr>
      <w:r w:rsidRPr="00A15280">
        <w:t>The one-step deviation gap is defined as</w:t>
      </w:r>
      <w:r w:rsidR="009B4CF3" w:rsidRPr="00A15280">
        <w:t>:</w:t>
      </w:r>
    </w:p>
    <w:p w14:paraId="5D095F8A" w14:textId="2216D6EB" w:rsidR="009B4CF3" w:rsidRPr="00A15280" w:rsidRDefault="00000000" w:rsidP="00A15280">
      <w:pPr>
        <w:spacing w:before="120" w:after="120" w:line="276" w:lineRule="auto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(d)=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r>
              <w:rPr>
                <w:rFonts w:ascii="Cambria Math" w:hAnsi="Cambria Math"/>
              </w:rPr>
              <m:t>⁡</m:t>
            </m:r>
          </m:e>
          <m:lim>
            <m:r>
              <w:rPr>
                <w:rFonts w:ascii="Cambria Math" w:hAnsi="Cambria Math"/>
              </w:rPr>
              <m:t>e</m:t>
            </m:r>
          </m:lim>
        </m:limLow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sup>
        </m:sSubSup>
        <m:r>
          <w:rPr>
            <w:rFonts w:ascii="Cambria Math" w:hAnsi="Cambria Math"/>
          </w:rPr>
          <m:t>(d,e)-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sup>
        </m:sSubSup>
        <m:r>
          <w:rPr>
            <w:rFonts w:ascii="Cambria Math" w:hAnsi="Cambria Math"/>
          </w:rPr>
          <m:t>(d,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(d))</m:t>
        </m:r>
      </m:oMath>
      <w:r w:rsidR="00E41B0D" w:rsidRPr="00A15280">
        <w:t>.</w:t>
      </w:r>
    </w:p>
    <w:p w14:paraId="17F334BD" w14:textId="77777777" w:rsidR="00E41B0D" w:rsidRPr="00A15280" w:rsidRDefault="00E41B0D" w:rsidP="00A15280">
      <w:pPr>
        <w:pStyle w:val="NormalWeb"/>
        <w:spacing w:before="120" w:beforeAutospacing="0" w:after="120" w:afterAutospacing="0" w:line="276" w:lineRule="auto"/>
      </w:pPr>
      <w:r w:rsidRPr="00A15280">
        <w:t xml:space="preserve">This gap measures the maximum payoff gain from deviating from the TEL–PPO learned effort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(d)</m:t>
        </m:r>
      </m:oMath>
      <w:r w:rsidRPr="00A15280">
        <w:t xml:space="preserve"> in a single state </w:t>
      </w:r>
      <m:oMath>
        <m:r>
          <w:rPr>
            <w:rFonts w:ascii="Cambria Math" w:hAnsi="Cambria Math"/>
          </w:rPr>
          <m:t>(t,d)</m:t>
        </m:r>
      </m:oMath>
      <w:r w:rsidRPr="00A15280">
        <w:t xml:space="preserve">, while keeping future behavior fixed at the learned effort function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</m:oMath>
      <w:r w:rsidRPr="00A15280">
        <w:t>. If</w:t>
      </w:r>
    </w:p>
    <w:p w14:paraId="683B046F" w14:textId="5742BC4E" w:rsidR="00E41B0D" w:rsidRPr="00A15280" w:rsidRDefault="00000000" w:rsidP="00A15280">
      <w:pPr>
        <w:spacing w:before="120" w:after="120" w:line="276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(d)≈0,</m:t>
          </m:r>
        </m:oMath>
      </m:oMathPara>
    </w:p>
    <w:p w14:paraId="3B2604FE" w14:textId="45F83653" w:rsidR="00E41B0D" w:rsidRPr="00A15280" w:rsidRDefault="00E41B0D" w:rsidP="00A15280">
      <w:pPr>
        <w:pStyle w:val="NormalWeb"/>
        <w:spacing w:before="120" w:beforeAutospacing="0" w:after="120" w:afterAutospacing="0" w:line="276" w:lineRule="auto"/>
      </w:pPr>
      <w:r w:rsidRPr="00A15280">
        <w:t xml:space="preserve">then the learned effort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(d)</m:t>
        </m:r>
      </m:oMath>
      <w:r w:rsidRPr="00A15280">
        <w:t xml:space="preserve"> is close to a best response in that state. A large value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(d)</m:t>
        </m:r>
      </m:oMath>
      <w:r w:rsidRPr="00A15280">
        <w:t xml:space="preserve"> indicates that a player could profitably deviate from the learned effort at that specific state.</w:t>
      </w:r>
    </w:p>
    <w:p w14:paraId="02EE7976" w14:textId="492DE943" w:rsidR="00E41B0D" w:rsidRPr="00A15280" w:rsidRDefault="00E41B0D" w:rsidP="00A15280">
      <w:pPr>
        <w:pStyle w:val="NormalWeb"/>
        <w:spacing w:before="120" w:beforeAutospacing="0" w:after="120" w:afterAutospacing="0" w:line="276" w:lineRule="auto"/>
      </w:pPr>
      <w:r w:rsidRPr="00A15280">
        <w:t>We will report two versions of the deviation gap. The first is the worst-case deviation gap:</w:t>
      </w:r>
    </w:p>
    <w:p w14:paraId="62C97901" w14:textId="77777777" w:rsidR="00E41B0D" w:rsidRPr="00A15280" w:rsidRDefault="00000000" w:rsidP="00A15280">
      <w:pPr>
        <w:pStyle w:val="NormalWeb"/>
        <w:spacing w:before="120" w:beforeAutospacing="0" w:after="120" w:afterAutospacing="0" w:line="276" w:lineRule="auto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t,d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(d)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E41B0D" w:rsidRPr="00A15280">
        <w:t>This is a conservative off-path metric because it searches over all stages and score gaps, including states that may occur with very low probability under the learned effort functions.</w:t>
      </w:r>
    </w:p>
    <w:p w14:paraId="4AF6CC76" w14:textId="68BD4122" w:rsidR="009B4CF3" w:rsidRPr="00A15280" w:rsidRDefault="00E41B0D" w:rsidP="00A15280">
      <w:pPr>
        <w:spacing w:before="120" w:after="120" w:line="276" w:lineRule="auto"/>
      </w:pPr>
      <w:r w:rsidRPr="00A15280">
        <w:t>The second is the on-path deviation gap:</w:t>
      </w:r>
    </w:p>
    <w:p w14:paraId="2267C5B8" w14:textId="363EEDB4" w:rsidR="00E41B0D" w:rsidRPr="00A15280" w:rsidRDefault="00000000" w:rsidP="00A15280">
      <w:pPr>
        <w:spacing w:before="120" w:after="120" w:line="276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∼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sub>
          </m:sSub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)]</m:t>
          </m:r>
        </m:oMath>
      </m:oMathPara>
    </w:p>
    <w:p w14:paraId="64483D83" w14:textId="0218DE4B" w:rsidR="00E41B0D" w:rsidRPr="00A15280" w:rsidRDefault="00E41B0D" w:rsidP="00A15280">
      <w:pPr>
        <w:spacing w:before="120" w:after="120" w:line="276" w:lineRule="auto"/>
      </w:pPr>
      <w:r w:rsidRPr="00A15280">
        <w:t xml:space="preserve">This measures average deviation incentives in states that are </w:t>
      </w:r>
      <w:proofErr w:type="gramStart"/>
      <w:r w:rsidRPr="00A15280">
        <w:t>actually reached</w:t>
      </w:r>
      <w:proofErr w:type="gramEnd"/>
      <w:r w:rsidRPr="00A15280">
        <w:t xml:space="preserve"> with positive probability when both players follow the learned effort functions. Therefore, the worst-case measure evaluates robustness over the full state space, while the on-path measure evaluates equilibrium quality in empirically relevant states.</w:t>
      </w:r>
    </w:p>
    <w:p w14:paraId="65480CD9" w14:textId="5326584A" w:rsidR="00A15280" w:rsidRPr="00A15280" w:rsidRDefault="00A7398C" w:rsidP="00A15280">
      <w:pPr>
        <w:spacing w:before="120" w:after="120" w:line="276" w:lineRule="auto"/>
        <w:outlineLvl w:val="2"/>
        <w:rPr>
          <w:b/>
          <w:bCs/>
          <w:highlight w:val="yellow"/>
        </w:rPr>
      </w:pPr>
      <w:r w:rsidRPr="00A15280">
        <w:t xml:space="preserve">Together, these state-wise deviation gaps complement the aggregate exploitability measure. Exploitability evaluates the payoff gain from a full dynamic best response starting from the initial state, while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(d)</m:t>
        </m:r>
      </m:oMath>
      <w:r w:rsidRPr="00A15280">
        <w:t xml:space="preserve"> provides a local diagnostic of whether the learned effort function satisfies the Bellman optimality condition at each state. If both exploitability and state-wise deviation gaps are small, the learned effort function provides stronger evidence of approximate Markov perfect equilibrium behavior.</w:t>
      </w:r>
      <w:r w:rsidR="00D264C7" w:rsidRPr="00A15280">
        <w:rPr>
          <w:b/>
          <w:bCs/>
          <w:highlight w:val="yellow"/>
        </w:rPr>
        <w:t xml:space="preserve"> </w:t>
      </w:r>
    </w:p>
    <w:p w14:paraId="6782D4CB" w14:textId="2215C77C" w:rsidR="004F5E7B" w:rsidRPr="00A15280" w:rsidRDefault="00C17A9A" w:rsidP="00A15280">
      <w:pPr>
        <w:spacing w:before="120" w:after="120" w:line="276" w:lineRule="auto"/>
        <w:outlineLvl w:val="2"/>
        <w:rPr>
          <w:b/>
          <w:bCs/>
        </w:rPr>
      </w:pPr>
      <w:r w:rsidRPr="00A15280">
        <w:rPr>
          <w:b/>
          <w:bCs/>
        </w:rPr>
        <w:t>4.4</w:t>
      </w:r>
      <w:r w:rsidR="004F5E7B" w:rsidRPr="00A15280">
        <w:rPr>
          <w:b/>
          <w:bCs/>
        </w:rPr>
        <w:t xml:space="preserve"> Numerical </w:t>
      </w:r>
      <w:r w:rsidRPr="00A15280">
        <w:rPr>
          <w:b/>
          <w:bCs/>
        </w:rPr>
        <w:t>E</w:t>
      </w:r>
      <w:r w:rsidR="004F5E7B" w:rsidRPr="00A15280">
        <w:rPr>
          <w:b/>
          <w:bCs/>
        </w:rPr>
        <w:t>rror</w:t>
      </w:r>
      <w:r w:rsidRPr="00A15280">
        <w:rPr>
          <w:b/>
          <w:bCs/>
        </w:rPr>
        <w:t xml:space="preserve"> Controls</w:t>
      </w:r>
    </w:p>
    <w:p w14:paraId="41AC03D5" w14:textId="77777777" w:rsidR="00C17A9A" w:rsidRPr="00A15280" w:rsidRDefault="00C17A9A" w:rsidP="00A15280">
      <w:pPr>
        <w:pStyle w:val="NormalWeb"/>
        <w:spacing w:before="120" w:beforeAutospacing="0" w:after="120" w:afterAutospacing="0" w:line="276" w:lineRule="auto"/>
      </w:pPr>
      <w:r w:rsidRPr="00A15280">
        <w:t>The independent verifier is numerical and is therefore subject to approximation error. We track four sources of verification error:</w:t>
      </w:r>
    </w:p>
    <w:p w14:paraId="7F1BDFE3" w14:textId="7C035A7F" w:rsidR="00C17A9A" w:rsidRPr="00A15280" w:rsidRDefault="00000000" w:rsidP="00A15280">
      <w:pPr>
        <w:spacing w:before="120" w:after="120" w:line="276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BR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MC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int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grid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interp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518AC65" w14:textId="0F8BF11E" w:rsidR="00C17A9A" w:rsidRPr="00A15280" w:rsidRDefault="00C17A9A" w:rsidP="00A15280">
      <w:pPr>
        <w:pStyle w:val="NormalWeb"/>
        <w:spacing w:before="120" w:beforeAutospacing="0" w:after="120" w:afterAutospacing="0" w:line="276" w:lineRule="auto"/>
      </w:pPr>
      <w:r w:rsidRPr="00A15280">
        <w:lastRenderedPageBreak/>
        <w:t xml:space="preserve">Here,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BR</m:t>
            </m:r>
          </m:sub>
        </m:sSub>
      </m:oMath>
      <w:r w:rsidRPr="00A15280">
        <w:t xml:space="preserve"> is the optimization error of the best-response solver;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MC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int</m:t>
            </m:r>
          </m:sub>
        </m:sSub>
      </m:oMath>
      <w:r w:rsidRPr="00A15280">
        <w:t xml:space="preserve"> is Monte Carlo or numerical integration error;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grid</m:t>
            </m:r>
          </m:sub>
        </m:sSub>
      </m:oMath>
      <w:r w:rsidRPr="00A15280">
        <w:t xml:space="preserve"> is state/action discretization error;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interp</m:t>
            </m:r>
          </m:sub>
        </m:sSub>
      </m:oMath>
      <w:r w:rsidRPr="00A15280">
        <w:t xml:space="preserve"> is value interpolation error.</w:t>
      </w:r>
    </w:p>
    <w:p w14:paraId="1E9A61D4" w14:textId="2F993087" w:rsidR="00C17A9A" w:rsidRPr="00A15280" w:rsidRDefault="00C17A9A" w:rsidP="00A15280">
      <w:pPr>
        <w:pStyle w:val="NormalWeb"/>
        <w:spacing w:before="120" w:beforeAutospacing="0" w:after="120" w:afterAutospacing="0" w:line="276" w:lineRule="auto"/>
      </w:pPr>
      <w:r w:rsidRPr="00A15280">
        <w:t xml:space="preserve">We do not claim a closed-form upper bound for each component. Instead, we </w:t>
      </w:r>
      <w:r w:rsidR="004403C5">
        <w:t xml:space="preserve">can </w:t>
      </w:r>
      <w:r w:rsidRPr="00A15280">
        <w:t>control these errors through:</w:t>
      </w:r>
    </w:p>
    <w:p w14:paraId="23A7D244" w14:textId="77777777" w:rsidR="00C17A9A" w:rsidRPr="00A15280" w:rsidRDefault="00C17A9A" w:rsidP="00A15280">
      <w:pPr>
        <w:numPr>
          <w:ilvl w:val="0"/>
          <w:numId w:val="28"/>
        </w:numPr>
        <w:spacing w:before="120" w:after="120" w:line="276" w:lineRule="auto"/>
      </w:pPr>
      <w:r w:rsidRPr="00A15280">
        <w:t xml:space="preserve">grid refinement over both score-gap and effort grids; </w:t>
      </w:r>
    </w:p>
    <w:p w14:paraId="783A42C8" w14:textId="77777777" w:rsidR="00C17A9A" w:rsidRPr="00A15280" w:rsidRDefault="00C17A9A" w:rsidP="00A15280">
      <w:pPr>
        <w:numPr>
          <w:ilvl w:val="0"/>
          <w:numId w:val="28"/>
        </w:numPr>
        <w:spacing w:before="120" w:after="120" w:line="276" w:lineRule="auto"/>
      </w:pPr>
      <w:r w:rsidRPr="00A15280">
        <w:t xml:space="preserve">confidence intervals for payoff and exploitability estimates; </w:t>
      </w:r>
    </w:p>
    <w:p w14:paraId="6E20E8D1" w14:textId="77777777" w:rsidR="00C17A9A" w:rsidRPr="00A15280" w:rsidRDefault="00C17A9A" w:rsidP="00A15280">
      <w:pPr>
        <w:numPr>
          <w:ilvl w:val="0"/>
          <w:numId w:val="28"/>
        </w:numPr>
        <w:spacing w:before="120" w:after="120" w:line="276" w:lineRule="auto"/>
      </w:pPr>
      <w:r w:rsidRPr="00A15280">
        <w:t xml:space="preserve">deterministic integration checks when feasible; </w:t>
      </w:r>
    </w:p>
    <w:p w14:paraId="7F9084FF" w14:textId="77777777" w:rsidR="00C17A9A" w:rsidRPr="00A15280" w:rsidRDefault="00C17A9A" w:rsidP="00A15280">
      <w:pPr>
        <w:numPr>
          <w:ilvl w:val="0"/>
          <w:numId w:val="28"/>
        </w:numPr>
        <w:spacing w:before="120" w:after="120" w:line="276" w:lineRule="auto"/>
      </w:pPr>
      <w:r w:rsidRPr="00A15280">
        <w:t xml:space="preserve">calibration against the two-stage closed-form equilibrium. </w:t>
      </w:r>
    </w:p>
    <w:p w14:paraId="664B1A34" w14:textId="77777777" w:rsidR="00C17A9A" w:rsidRPr="00A15280" w:rsidRDefault="00C17A9A" w:rsidP="00A15280">
      <w:pPr>
        <w:pStyle w:val="NormalWeb"/>
        <w:spacing w:before="120" w:beforeAutospacing="0" w:after="120" w:afterAutospacing="0" w:line="276" w:lineRule="auto"/>
      </w:pPr>
      <w:r w:rsidRPr="00A15280">
        <w:t>Certification is based on</w:t>
      </w:r>
    </w:p>
    <w:p w14:paraId="6A39288F" w14:textId="68FA2AE2" w:rsidR="00C17A9A" w:rsidRPr="00A15280" w:rsidRDefault="00C17A9A" w:rsidP="00A15280">
      <w:pPr>
        <w:spacing w:before="120" w:after="120" w:line="276" w:lineRule="auto"/>
      </w:pPr>
      <m:oMathPara>
        <m:oMath>
          <m:r>
            <w:rPr>
              <w:rFonts w:ascii="Cambria Math" w:hAnsi="Cambria Math"/>
            </w:rPr>
            <m:t>EX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UCB</m:t>
              </m:r>
            </m:sup>
          </m:sSup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),</m:t>
          </m:r>
        </m:oMath>
      </m:oMathPara>
    </w:p>
    <w:p w14:paraId="2DD5F6D4" w14:textId="77777777" w:rsidR="00C17A9A" w:rsidRPr="00A15280" w:rsidRDefault="00C17A9A" w:rsidP="00A15280">
      <w:pPr>
        <w:pStyle w:val="NormalWeb"/>
        <w:spacing w:before="120" w:beforeAutospacing="0" w:after="120" w:afterAutospacing="0" w:line="276" w:lineRule="auto"/>
      </w:pPr>
      <w:r w:rsidRPr="00A15280">
        <w:t>not on the point estimate alone.</w:t>
      </w:r>
    </w:p>
    <w:p w14:paraId="65EB51A4" w14:textId="0115E1D5" w:rsidR="00A15280" w:rsidRPr="00A15280" w:rsidRDefault="00C17A9A" w:rsidP="00A15280">
      <w:pPr>
        <w:pStyle w:val="NormalWeb"/>
        <w:spacing w:before="120" w:beforeAutospacing="0" w:after="120" w:afterAutospacing="0" w:line="276" w:lineRule="auto"/>
      </w:pPr>
      <w:r w:rsidRPr="00A15280">
        <w:t>Thus, low exploitability must be robust to numerical approximation, not only to the best-response calculation itself.</w:t>
      </w:r>
    </w:p>
    <w:p w14:paraId="06C83610" w14:textId="296B641A" w:rsidR="00C17A9A" w:rsidRPr="00A15280" w:rsidRDefault="00C17A9A" w:rsidP="00A15280">
      <w:pPr>
        <w:pStyle w:val="NormalWeb"/>
        <w:spacing w:before="120" w:beforeAutospacing="0" w:after="120" w:afterAutospacing="0" w:line="276" w:lineRule="auto"/>
        <w:rPr>
          <w:b/>
          <w:bCs/>
        </w:rPr>
      </w:pPr>
      <w:r w:rsidRPr="00A15280">
        <w:rPr>
          <w:b/>
          <w:bCs/>
        </w:rPr>
        <w:t>4.5 Two-Stage Verifier Calibration</w:t>
      </w:r>
    </w:p>
    <w:p w14:paraId="1E7B12D5" w14:textId="77777777" w:rsidR="00C17A9A" w:rsidRPr="00A15280" w:rsidRDefault="00C17A9A" w:rsidP="00A15280">
      <w:pPr>
        <w:spacing w:before="120" w:after="120" w:line="276" w:lineRule="auto"/>
      </w:pPr>
      <w:r w:rsidRPr="00A15280">
        <w:t>Because the two-stage case has a closed-form equilibrium, we will use it to calibrate the verifier before applying the verifier to three-stage tournaments.</w:t>
      </w:r>
    </w:p>
    <w:p w14:paraId="728E2555" w14:textId="77777777" w:rsidR="00C17A9A" w:rsidRPr="00A15280" w:rsidRDefault="00C17A9A" w:rsidP="00A15280">
      <w:pPr>
        <w:spacing w:before="120" w:after="120" w:line="276" w:lineRule="auto"/>
        <w:outlineLvl w:val="2"/>
      </w:pPr>
      <w:r w:rsidRPr="00A15280">
        <w:t xml:space="preserve">First, run the verifier on the </w:t>
      </w:r>
      <w:r w:rsidRPr="00A15280">
        <w:rPr>
          <w:highlight w:val="yellow"/>
        </w:rPr>
        <w:t>closed-form two-stage equilibrium</w:t>
      </w:r>
      <w:r w:rsidRPr="00A15280">
        <w:t>:</w:t>
      </w:r>
    </w:p>
    <w:p w14:paraId="523B114F" w14:textId="77777777" w:rsidR="00C17A9A" w:rsidRPr="00A15280" w:rsidRDefault="00000000" w:rsidP="00A15280">
      <w:pPr>
        <w:spacing w:before="120" w:after="120" w:line="276" w:lineRule="auto"/>
        <w:jc w:val="center"/>
        <w:outlineLvl w:val="2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sub>
            <m:r>
              <w:rPr>
                <w:rFonts w:ascii="Cambria Math" w:hAnsi="Cambria Math"/>
              </w:rPr>
              <m:t>CF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eastAsia="SimSun" w:hAnsi="Cambria Math"/>
              </w:rPr>
              <m:t>{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sub>
            <m:r>
              <w:rPr>
                <w:rFonts w:ascii="Cambria Math" w:hAnsi="Cambria Math"/>
              </w:rPr>
              <m:t>1,CF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sub>
            <m:r>
              <w:rPr>
                <w:rFonts w:ascii="Cambria Math" w:hAnsi="Cambria Math"/>
              </w:rPr>
              <m:t>2,CF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</m:d>
        <m:r>
          <w:rPr>
            <w:rFonts w:ascii="Cambria Math" w:hAnsi="Cambria Math"/>
          </w:rPr>
          <m:t xml:space="preserve">} </m:t>
        </m:r>
      </m:oMath>
      <w:r w:rsidR="00C17A9A" w:rsidRPr="00A15280">
        <w:t>.</w:t>
      </w:r>
    </w:p>
    <w:p w14:paraId="3F13DF0A" w14:textId="77777777" w:rsidR="00C17A9A" w:rsidRPr="00A15280" w:rsidRDefault="00C17A9A" w:rsidP="00A15280">
      <w:pPr>
        <w:spacing w:before="120" w:after="120" w:line="276" w:lineRule="auto"/>
      </w:pPr>
      <w:r w:rsidRPr="00A15280">
        <w:t>The verifier should report exploitability close to zero:</w:t>
      </w:r>
    </w:p>
    <w:p w14:paraId="2072A60A" w14:textId="22E77A8B" w:rsidR="00C17A9A" w:rsidRPr="00A15280" w:rsidRDefault="00C17A9A" w:rsidP="004403C5">
      <w:pPr>
        <w:spacing w:before="120" w:after="120" w:line="276" w:lineRule="auto"/>
        <w:jc w:val="center"/>
      </w:pPr>
      <m:oMath>
        <m: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</m:e>
              <m:sub>
                <m:r>
                  <w:rPr>
                    <w:rFonts w:ascii="Cambria Math" w:hAnsi="Cambria Math"/>
                  </w:rPr>
                  <m:t>CF</m:t>
                </m:r>
              </m:sub>
            </m:sSub>
          </m:e>
        </m:d>
        <m:r>
          <w:rPr>
            <w:rFonts w:ascii="Cambria Math" w:hAnsi="Cambria Math"/>
          </w:rPr>
          <m:t xml:space="preserve"> approx 0</m:t>
        </m:r>
      </m:oMath>
      <w:r w:rsidRPr="00A15280">
        <w:t>.</w:t>
      </w:r>
    </w:p>
    <w:p w14:paraId="5A1A7B37" w14:textId="2EECDBBE" w:rsidR="00997494" w:rsidRPr="00A15280" w:rsidRDefault="00C17A9A" w:rsidP="00A15280">
      <w:pPr>
        <w:spacing w:before="120" w:after="120" w:line="276" w:lineRule="auto"/>
        <w:jc w:val="both"/>
      </w:pPr>
      <w:r w:rsidRPr="00A15280">
        <w:t>Second, run the verifier on deliberately mis</w:t>
      </w:r>
      <w:r w:rsidR="00D36F2D">
        <w:t>-</w:t>
      </w:r>
      <w:r w:rsidRPr="00A15280">
        <w:t xml:space="preserve">specified two-stage policies, such as constant low effort, constant high effort, one-stage effort repeated in both stages, </w:t>
      </w:r>
      <w:r w:rsidR="00997494" w:rsidRPr="00A15280">
        <w:t>and</w:t>
      </w:r>
      <w:r w:rsidRPr="00A15280">
        <w:t xml:space="preserve"> a no-gap second-stage effort function. </w:t>
      </w:r>
    </w:p>
    <w:p w14:paraId="37D4216F" w14:textId="77777777" w:rsidR="00997494" w:rsidRPr="00A15280" w:rsidRDefault="00C17A9A" w:rsidP="004403C5">
      <w:pPr>
        <w:pStyle w:val="NormalWeb"/>
        <w:spacing w:before="120" w:beforeAutospacing="0" w:after="120" w:afterAutospacing="0" w:line="276" w:lineRule="auto"/>
      </w:pPr>
      <w:r w:rsidRPr="00A15280">
        <w:t xml:space="preserve">The verifier should assign much higher exploitability to these </w:t>
      </w:r>
      <w:r w:rsidR="00997494" w:rsidRPr="00A15280">
        <w:t>policies:</w:t>
      </w:r>
    </w:p>
    <w:p w14:paraId="5525BAC7" w14:textId="5115A54E" w:rsidR="00C17A9A" w:rsidRDefault="00997494" w:rsidP="004403C5">
      <w:pPr>
        <w:spacing w:before="120" w:after="120" w:line="276" w:lineRule="auto"/>
        <w:jc w:val="both"/>
      </w:pPr>
      <m:oMathPara>
        <m:oMath>
          <m:r>
            <w:rPr>
              <w:rFonts w:ascii="Cambria Math" w:hAnsi="Cambria Math"/>
            </w:rPr>
            <m:t>EXP(</m:t>
          </m:r>
          <m:r>
            <m:rPr>
              <m:nor/>
            </m:rPr>
            <m:t>bad policy</m:t>
          </m:r>
          <m:r>
            <w:rPr>
              <w:rFonts w:ascii="Cambria Math" w:hAnsi="Cambria Math"/>
            </w:rPr>
            <m:t>)≫EXP(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CF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C17A9A" w:rsidRPr="00A15280">
        <w:t>This confirms that the verifier has discriminatory power before it is used in the three-stage setting where no closed-form benchmark exists.</w:t>
      </w:r>
    </w:p>
    <w:p w14:paraId="7A91CD2F" w14:textId="77777777" w:rsidR="00A15280" w:rsidRPr="00A15280" w:rsidRDefault="00A15280" w:rsidP="00A15280">
      <w:pPr>
        <w:spacing w:before="120" w:after="120" w:line="276" w:lineRule="auto"/>
      </w:pPr>
    </w:p>
    <w:p w14:paraId="5DC12372" w14:textId="3C1728C3" w:rsidR="004F5E7B" w:rsidRPr="00A15280" w:rsidRDefault="004F5E7B" w:rsidP="00A15280">
      <w:pPr>
        <w:spacing w:before="120" w:after="120" w:line="276" w:lineRule="auto"/>
        <w:rPr>
          <w:b/>
          <w:bCs/>
        </w:rPr>
      </w:pPr>
      <w:r w:rsidRPr="00A15280">
        <w:rPr>
          <w:b/>
          <w:bCs/>
        </w:rPr>
        <w:t>5. Experiment plan</w:t>
      </w:r>
    </w:p>
    <w:p w14:paraId="71F6FD53" w14:textId="23BB8572" w:rsidR="00F03055" w:rsidRPr="00A15280" w:rsidRDefault="00F03055" w:rsidP="00A15280">
      <w:pPr>
        <w:pStyle w:val="ListParagraph"/>
        <w:numPr>
          <w:ilvl w:val="1"/>
          <w:numId w:val="17"/>
        </w:numPr>
        <w:spacing w:before="120" w:after="120" w:line="276" w:lineRule="auto"/>
        <w:rPr>
          <w:rFonts w:eastAsia="SimSun"/>
          <w:b/>
          <w:bCs/>
        </w:rPr>
      </w:pPr>
      <w:r w:rsidRPr="00A15280">
        <w:rPr>
          <w:rFonts w:eastAsia="SimSun"/>
          <w:b/>
          <w:bCs/>
        </w:rPr>
        <w:t>Experimental Protocol</w:t>
      </w:r>
    </w:p>
    <w:p w14:paraId="1128016D" w14:textId="77777777" w:rsidR="00F03055" w:rsidRPr="00A15280" w:rsidRDefault="00F03055" w:rsidP="00A15280">
      <w:pPr>
        <w:pStyle w:val="NormalWeb"/>
        <w:spacing w:before="120" w:beforeAutospacing="0" w:after="120" w:afterAutospacing="0" w:line="276" w:lineRule="auto"/>
        <w:jc w:val="both"/>
      </w:pPr>
      <w:r w:rsidRPr="00A15280">
        <w:lastRenderedPageBreak/>
        <w:t>All experiments use pre-specified parameter grids, random seeds, training budgets, and acceptance thresholds.</w:t>
      </w:r>
    </w:p>
    <w:p w14:paraId="46CB6A92" w14:textId="77777777" w:rsidR="00F03055" w:rsidRPr="00A15280" w:rsidRDefault="00F03055" w:rsidP="00A15280">
      <w:pPr>
        <w:pStyle w:val="NormalWeb"/>
        <w:spacing w:before="120" w:beforeAutospacing="0" w:after="120" w:afterAutospacing="0" w:line="276" w:lineRule="auto"/>
        <w:jc w:val="both"/>
      </w:pPr>
      <w:r w:rsidRPr="00A15280">
        <w:t>The two-stage thresholds should be chosen before observing the main results and calibrated using the one-stage benchmark and the two-stage verifier error floor. This avoids choosing criteria after observing outcomes.</w:t>
      </w:r>
    </w:p>
    <w:p w14:paraId="04C430D2" w14:textId="77777777" w:rsidR="00F03055" w:rsidRPr="00A15280" w:rsidRDefault="00F03055" w:rsidP="00A15280">
      <w:pPr>
        <w:pStyle w:val="NormalWeb"/>
        <w:spacing w:before="120" w:beforeAutospacing="0" w:after="120" w:afterAutospacing="0" w:line="276" w:lineRule="auto"/>
      </w:pPr>
      <w:r w:rsidRPr="00A15280">
        <w:t>For each experiment, report:</w:t>
      </w:r>
    </w:p>
    <w:p w14:paraId="75918A3B" w14:textId="77777777" w:rsidR="00F03055" w:rsidRPr="00A15280" w:rsidRDefault="00F03055" w:rsidP="00A15280">
      <w:pPr>
        <w:numPr>
          <w:ilvl w:val="0"/>
          <w:numId w:val="29"/>
        </w:numPr>
        <w:spacing w:before="120" w:after="120" w:line="276" w:lineRule="auto"/>
      </w:pPr>
      <w:r w:rsidRPr="00A15280">
        <w:t xml:space="preserve">parameter values; </w:t>
      </w:r>
    </w:p>
    <w:p w14:paraId="6B70DE23" w14:textId="77777777" w:rsidR="00F03055" w:rsidRPr="00A15280" w:rsidRDefault="00F03055" w:rsidP="00A15280">
      <w:pPr>
        <w:numPr>
          <w:ilvl w:val="0"/>
          <w:numId w:val="29"/>
        </w:numPr>
        <w:spacing w:before="120" w:after="120" w:line="276" w:lineRule="auto"/>
      </w:pPr>
      <w:r w:rsidRPr="00A15280">
        <w:t xml:space="preserve">number of training seeds; </w:t>
      </w:r>
    </w:p>
    <w:p w14:paraId="6406C359" w14:textId="77777777" w:rsidR="00F03055" w:rsidRPr="00A15280" w:rsidRDefault="00F03055" w:rsidP="00A15280">
      <w:pPr>
        <w:numPr>
          <w:ilvl w:val="0"/>
          <w:numId w:val="29"/>
        </w:numPr>
        <w:spacing w:before="120" w:after="120" w:line="276" w:lineRule="auto"/>
      </w:pPr>
      <w:r w:rsidRPr="00A15280">
        <w:t xml:space="preserve">mean and standard deviation across seeds; </w:t>
      </w:r>
    </w:p>
    <w:p w14:paraId="7281170E" w14:textId="77777777" w:rsidR="00F03055" w:rsidRPr="00A15280" w:rsidRDefault="00F03055" w:rsidP="00A15280">
      <w:pPr>
        <w:numPr>
          <w:ilvl w:val="0"/>
          <w:numId w:val="29"/>
        </w:numPr>
        <w:spacing w:before="120" w:after="120" w:line="276" w:lineRule="auto"/>
      </w:pPr>
      <w:r w:rsidRPr="00A15280">
        <w:t xml:space="preserve">learned effort-function plots; </w:t>
      </w:r>
    </w:p>
    <w:p w14:paraId="5D5E593D" w14:textId="77777777" w:rsidR="00F03055" w:rsidRPr="00A15280" w:rsidRDefault="00F03055" w:rsidP="00A15280">
      <w:pPr>
        <w:numPr>
          <w:ilvl w:val="0"/>
          <w:numId w:val="29"/>
        </w:numPr>
        <w:spacing w:before="120" w:after="120" w:line="276" w:lineRule="auto"/>
      </w:pPr>
      <w:r w:rsidRPr="00A15280">
        <w:t xml:space="preserve">exploitability estimates; </w:t>
      </w:r>
    </w:p>
    <w:p w14:paraId="07925B3F" w14:textId="77777777" w:rsidR="00F03055" w:rsidRPr="00A15280" w:rsidRDefault="00F03055" w:rsidP="00A15280">
      <w:pPr>
        <w:numPr>
          <w:ilvl w:val="0"/>
          <w:numId w:val="29"/>
        </w:numPr>
        <w:spacing w:before="120" w:after="120" w:line="276" w:lineRule="auto"/>
      </w:pPr>
      <w:r w:rsidRPr="00A15280">
        <w:t xml:space="preserve">confidence intervals; </w:t>
      </w:r>
    </w:p>
    <w:p w14:paraId="14C32A73" w14:textId="77777777" w:rsidR="00F03055" w:rsidRPr="00A15280" w:rsidRDefault="00F03055" w:rsidP="00A15280">
      <w:pPr>
        <w:numPr>
          <w:ilvl w:val="0"/>
          <w:numId w:val="29"/>
        </w:numPr>
        <w:spacing w:before="120" w:after="120" w:line="276" w:lineRule="auto"/>
      </w:pPr>
      <w:r w:rsidRPr="00A15280">
        <w:t xml:space="preserve">certification status; </w:t>
      </w:r>
    </w:p>
    <w:p w14:paraId="1D5BF7A3" w14:textId="3182F2E2" w:rsidR="00F03055" w:rsidRPr="00A15280" w:rsidRDefault="00F03055" w:rsidP="00A15280">
      <w:pPr>
        <w:numPr>
          <w:ilvl w:val="0"/>
          <w:numId w:val="29"/>
        </w:numPr>
        <w:spacing w:before="120" w:after="120" w:line="276" w:lineRule="auto"/>
      </w:pPr>
      <w:r w:rsidRPr="00A15280">
        <w:t>robustness checks.</w:t>
      </w:r>
    </w:p>
    <w:p w14:paraId="59E7B125" w14:textId="7CB97629" w:rsidR="002F37EB" w:rsidRPr="00A15280" w:rsidRDefault="002F37EB" w:rsidP="00A15280">
      <w:pPr>
        <w:pStyle w:val="ListParagraph"/>
        <w:numPr>
          <w:ilvl w:val="1"/>
          <w:numId w:val="17"/>
        </w:numPr>
        <w:spacing w:before="120" w:after="120" w:line="276" w:lineRule="auto"/>
        <w:rPr>
          <w:rFonts w:eastAsia="SimSun"/>
          <w:b/>
          <w:bCs/>
        </w:rPr>
      </w:pPr>
      <w:r w:rsidRPr="00A15280">
        <w:rPr>
          <w:rFonts w:eastAsia="SimSun"/>
          <w:b/>
          <w:bCs/>
        </w:rPr>
        <w:t>One-stage foundation</w:t>
      </w:r>
    </w:p>
    <w:p w14:paraId="2FAC2D8B" w14:textId="0BCE4E40" w:rsidR="00F03055" w:rsidRPr="00A15280" w:rsidRDefault="004403C5" w:rsidP="00A15280">
      <w:pPr>
        <w:spacing w:before="120" w:after="120" w:line="276" w:lineRule="auto"/>
        <w:jc w:val="both"/>
      </w:pPr>
      <w:r>
        <w:t>Our companion</w:t>
      </w:r>
      <w:r w:rsidR="002F37EB" w:rsidRPr="00A15280">
        <w:t xml:space="preserve"> one-stage tournament study </w:t>
      </w:r>
      <w:r w:rsidR="00A7398C" w:rsidRPr="00A15280">
        <w:t xml:space="preserve">validates TEL-PPO in the analytically tractable one-stage Lazear-Rosen tournament. It establishes bounded continuous effort learning, self-play stability, exploitability-based verification, and analytical benchmark recovery. </w:t>
      </w:r>
    </w:p>
    <w:p w14:paraId="0361EF13" w14:textId="4631098D" w:rsidR="002F37EB" w:rsidRPr="00A15280" w:rsidRDefault="00A7398C" w:rsidP="00A15280">
      <w:pPr>
        <w:spacing w:before="120" w:after="120" w:line="276" w:lineRule="auto"/>
        <w:jc w:val="both"/>
      </w:pPr>
      <w:r w:rsidRPr="00A15280">
        <w:t xml:space="preserve">The present </w:t>
      </w:r>
      <w:r w:rsidR="00F03055" w:rsidRPr="00A15280">
        <w:t>study</w:t>
      </w:r>
      <w:r w:rsidRPr="00A15280">
        <w:t xml:space="preserve"> uses that result as the foundation and focuses on dynamic tournaments</w:t>
      </w:r>
      <w:r w:rsidR="00F03055" w:rsidRPr="00A15280">
        <w:t xml:space="preserve"> with evolving score gaps and terminal rewards</w:t>
      </w:r>
      <w:r w:rsidR="002F37EB" w:rsidRPr="00A15280">
        <w:t>.</w:t>
      </w:r>
    </w:p>
    <w:p w14:paraId="54C9A7D6" w14:textId="20F9F0E0" w:rsidR="004F5E7B" w:rsidRPr="00A15280" w:rsidRDefault="004F5E7B" w:rsidP="00A15280">
      <w:pPr>
        <w:pStyle w:val="ListParagraph"/>
        <w:numPr>
          <w:ilvl w:val="1"/>
          <w:numId w:val="17"/>
        </w:numPr>
        <w:spacing w:before="120" w:after="120" w:line="276" w:lineRule="auto"/>
        <w:outlineLvl w:val="1"/>
        <w:rPr>
          <w:b/>
          <w:bCs/>
        </w:rPr>
      </w:pPr>
      <w:r w:rsidRPr="00A15280">
        <w:rPr>
          <w:b/>
          <w:bCs/>
        </w:rPr>
        <w:t>Two-</w:t>
      </w:r>
      <w:r w:rsidR="00A7398C" w:rsidRPr="00A15280">
        <w:rPr>
          <w:b/>
          <w:bCs/>
        </w:rPr>
        <w:t>S</w:t>
      </w:r>
      <w:r w:rsidRPr="00A15280">
        <w:rPr>
          <w:b/>
          <w:bCs/>
        </w:rPr>
        <w:t xml:space="preserve">tage </w:t>
      </w:r>
      <w:r w:rsidR="00A7398C" w:rsidRPr="00A15280">
        <w:rPr>
          <w:b/>
          <w:bCs/>
        </w:rPr>
        <w:t>Closed-Form Recovery and Verifier Calibration</w:t>
      </w:r>
    </w:p>
    <w:p w14:paraId="37BBE645" w14:textId="77777777" w:rsidR="00F03055" w:rsidRPr="00A15280" w:rsidRDefault="00A7398C" w:rsidP="00A15280">
      <w:pPr>
        <w:pStyle w:val="NormalWeb"/>
        <w:spacing w:before="120" w:beforeAutospacing="0" w:after="120" w:afterAutospacing="0" w:line="276" w:lineRule="auto"/>
        <w:jc w:val="both"/>
      </w:pPr>
      <w:r w:rsidRPr="00A15280">
        <w:rPr>
          <w:b/>
          <w:bCs/>
        </w:rPr>
        <w:t xml:space="preserve">Objective. </w:t>
      </w:r>
      <w:r w:rsidR="001E35B3" w:rsidRPr="00A15280">
        <w:t xml:space="preserve">The two-stage experiment has two objectives. First, </w:t>
      </w:r>
      <w:r w:rsidR="00F03055" w:rsidRPr="00A15280">
        <w:t xml:space="preserve">it tests whether </w:t>
      </w:r>
      <w:r w:rsidR="001E35B3" w:rsidRPr="00A15280">
        <w:t xml:space="preserve">TEL–PPO </w:t>
      </w:r>
      <w:r w:rsidR="00F03055" w:rsidRPr="00A15280">
        <w:t>recovers the closed-form dynamic equilibrium effort functions:</w:t>
      </w:r>
    </w:p>
    <w:p w14:paraId="3E7DB1DE" w14:textId="05DC0F52" w:rsidR="00F03055" w:rsidRPr="00A15280" w:rsidRDefault="00000000" w:rsidP="00A15280">
      <w:pPr>
        <w:spacing w:before="120" w:after="120" w:line="276" w:lineRule="auto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CF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(0),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CF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(d)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71D7274" w14:textId="77777777" w:rsidR="00F03055" w:rsidRPr="00A15280" w:rsidRDefault="00F03055" w:rsidP="00A15280">
      <w:pPr>
        <w:pStyle w:val="NormalWeb"/>
        <w:spacing w:before="120" w:beforeAutospacing="0" w:after="120" w:afterAutospacing="0" w:line="276" w:lineRule="auto"/>
        <w:jc w:val="both"/>
      </w:pPr>
      <w:r w:rsidRPr="00A15280">
        <w:t>Second, it calibrates the independent best-response verifier that will later be used for three-stage tournaments.</w:t>
      </w:r>
    </w:p>
    <w:p w14:paraId="64A19DDC" w14:textId="049CA527" w:rsidR="004F5E7B" w:rsidRPr="00A15280" w:rsidRDefault="00F17E31" w:rsidP="00A15280">
      <w:pPr>
        <w:spacing w:before="120" w:after="120" w:line="276" w:lineRule="auto"/>
        <w:outlineLvl w:val="1"/>
      </w:pPr>
      <w:r w:rsidRPr="00A15280">
        <w:rPr>
          <w:b/>
          <w:bCs/>
        </w:rPr>
        <w:t>Environment</w:t>
      </w:r>
      <w:r w:rsidR="00A7398C" w:rsidRPr="00A15280">
        <w:rPr>
          <w:b/>
          <w:bCs/>
        </w:rPr>
        <w:t xml:space="preserve">. </w:t>
      </w:r>
      <m:oMath>
        <m:r>
          <w:rPr>
            <w:rFonts w:ascii="Cambria Math" w:hAnsi="Cambria Math"/>
          </w:rPr>
          <m:t>T=2</m:t>
        </m:r>
      </m:oMath>
      <w:r w:rsidR="00A7398C" w:rsidRPr="00A15280">
        <w:t>,</w:t>
      </w:r>
      <w:r w:rsidR="00A7398C" w:rsidRPr="00A15280">
        <w:rPr>
          <w:i/>
        </w:rPr>
        <w:t xml:space="preserve"> </w:t>
      </w:r>
      <m:oMath>
        <m:r>
          <w:rPr>
            <w:rFonts w:ascii="Cambria Math" w:hAnsi="Cambria Math"/>
          </w:rPr>
          <m:t>N=2</m:t>
        </m:r>
      </m:oMath>
      <w:r w:rsidR="00A7398C" w:rsidRPr="00A15280">
        <w:t xml:space="preserve">, initial gap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</m:oMath>
      <w:r w:rsidR="00A7398C" w:rsidRPr="00A15280">
        <w:t xml:space="preserve">, state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=(t,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 w:rsidR="00F03055" w:rsidRPr="00A15280">
        <w:t>. The tournament has public interim score feedback and terminal rewards only, with accumulated effort costs</w:t>
      </w:r>
      <w:r w:rsidR="00A7398C" w:rsidRPr="00A15280">
        <w:t>.</w:t>
      </w:r>
    </w:p>
    <w:p w14:paraId="4916C7BF" w14:textId="0878699E" w:rsidR="00F03055" w:rsidRPr="00A15280" w:rsidRDefault="00A7398C" w:rsidP="004403C5">
      <w:pPr>
        <w:spacing w:before="120" w:after="120" w:line="276" w:lineRule="auto"/>
        <w:jc w:val="both"/>
      </w:pPr>
      <w:r w:rsidRPr="00A15280">
        <w:t>Use only parameter regions where the closed-form two-stage benchmark is valid. Boundary or corner cases should be either excluded from the main validation grid or reported separately.</w:t>
      </w:r>
    </w:p>
    <w:p w14:paraId="67FAAE15" w14:textId="288286C7" w:rsidR="00C31A52" w:rsidRPr="00A15280" w:rsidRDefault="00F03055" w:rsidP="00A15280">
      <w:pPr>
        <w:spacing w:before="120" w:after="120" w:line="276" w:lineRule="auto"/>
        <w:rPr>
          <w:b/>
          <w:bCs/>
        </w:rPr>
      </w:pPr>
      <w:r w:rsidRPr="00A15280">
        <w:rPr>
          <w:b/>
          <w:bCs/>
        </w:rPr>
        <w:t>Parameter Grid</w:t>
      </w:r>
      <w:r w:rsidR="00A15280">
        <w:rPr>
          <w:b/>
          <w:bCs/>
        </w:rPr>
        <w:t>(try the following set of parameters first)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45"/>
        <w:gridCol w:w="2880"/>
        <w:gridCol w:w="3325"/>
      </w:tblGrid>
      <w:tr w:rsidR="00C31A52" w:rsidRPr="00A15280" w14:paraId="303FF613" w14:textId="77777777" w:rsidTr="007F64A7">
        <w:trPr>
          <w:jc w:val="center"/>
        </w:trPr>
        <w:tc>
          <w:tcPr>
            <w:tcW w:w="3145" w:type="dxa"/>
            <w:vAlign w:val="center"/>
          </w:tcPr>
          <w:p w14:paraId="27FD0141" w14:textId="77777777" w:rsidR="00C31A52" w:rsidRPr="00A15280" w:rsidRDefault="00C31A52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b/>
                <w:sz w:val="24"/>
                <w:szCs w:val="24"/>
              </w:rPr>
              <w:lastRenderedPageBreak/>
              <w:t>Parameter</w:t>
            </w:r>
          </w:p>
        </w:tc>
        <w:tc>
          <w:tcPr>
            <w:tcW w:w="2880" w:type="dxa"/>
            <w:vAlign w:val="center"/>
          </w:tcPr>
          <w:p w14:paraId="3025F042" w14:textId="77777777" w:rsidR="00C31A52" w:rsidRPr="00A15280" w:rsidRDefault="00C31A52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b/>
                <w:sz w:val="24"/>
                <w:szCs w:val="24"/>
              </w:rPr>
              <w:t>Suggested values</w:t>
            </w:r>
          </w:p>
        </w:tc>
        <w:tc>
          <w:tcPr>
            <w:tcW w:w="3325" w:type="dxa"/>
            <w:vAlign w:val="center"/>
          </w:tcPr>
          <w:p w14:paraId="3A7EDF0E" w14:textId="77777777" w:rsidR="00C31A52" w:rsidRPr="00A15280" w:rsidRDefault="00C31A52" w:rsidP="00A15280">
            <w:pPr>
              <w:spacing w:before="120" w:after="120" w:line="276" w:lineRule="auto"/>
              <w:rPr>
                <w:sz w:val="24"/>
                <w:szCs w:val="24"/>
                <w:highlight w:val="yellow"/>
              </w:rPr>
            </w:pPr>
            <w:r w:rsidRPr="00A15280">
              <w:rPr>
                <w:b/>
                <w:sz w:val="24"/>
                <w:szCs w:val="24"/>
                <w:highlight w:val="yellow"/>
              </w:rPr>
              <w:t>Purpose</w:t>
            </w:r>
          </w:p>
        </w:tc>
      </w:tr>
      <w:tr w:rsidR="00C31A52" w:rsidRPr="00A15280" w14:paraId="39E01EED" w14:textId="77777777" w:rsidTr="007F64A7">
        <w:trPr>
          <w:jc w:val="center"/>
        </w:trPr>
        <w:tc>
          <w:tcPr>
            <w:tcW w:w="3145" w:type="dxa"/>
            <w:vAlign w:val="center"/>
          </w:tcPr>
          <w:p w14:paraId="20D01683" w14:textId="77D4E9E1" w:rsidR="00C31A52" w:rsidRPr="00A15280" w:rsidRDefault="00C31A52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 xml:space="preserve">Prize spread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ΔW= 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sub>
              </m:sSub>
            </m:oMath>
          </w:p>
        </w:tc>
        <w:tc>
          <w:tcPr>
            <w:tcW w:w="2880" w:type="dxa"/>
            <w:vAlign w:val="center"/>
          </w:tcPr>
          <w:p w14:paraId="69FC70BC" w14:textId="10D61B65" w:rsidR="00C31A52" w:rsidRPr="00A15280" w:rsidRDefault="00A15280" w:rsidP="00A15280">
            <w:pPr>
              <w:spacing w:before="120" w:after="120" w:line="276" w:lineRule="auto"/>
              <w:rPr>
                <w:i/>
                <w:sz w:val="24"/>
                <w:szCs w:val="24"/>
                <w:lang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ΔW= 6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-2</m:t>
                </m:r>
              </m:oMath>
            </m:oMathPara>
          </w:p>
        </w:tc>
        <w:tc>
          <w:tcPr>
            <w:tcW w:w="3325" w:type="dxa"/>
            <w:vAlign w:val="center"/>
          </w:tcPr>
          <w:p w14:paraId="147DD1A3" w14:textId="77777777" w:rsidR="00C31A52" w:rsidRPr="00A15280" w:rsidRDefault="00C31A52" w:rsidP="00A15280">
            <w:pPr>
              <w:spacing w:before="120" w:after="120" w:line="276" w:lineRule="auto"/>
              <w:rPr>
                <w:sz w:val="24"/>
                <w:szCs w:val="24"/>
                <w:highlight w:val="yellow"/>
              </w:rPr>
            </w:pPr>
            <w:r w:rsidRPr="00A15280">
              <w:rPr>
                <w:sz w:val="24"/>
                <w:szCs w:val="24"/>
                <w:highlight w:val="yellow"/>
              </w:rPr>
              <w:t>Tests incentive strength</w:t>
            </w:r>
          </w:p>
        </w:tc>
      </w:tr>
      <w:tr w:rsidR="00C31A52" w:rsidRPr="00A15280" w14:paraId="20E33213" w14:textId="77777777" w:rsidTr="007F64A7">
        <w:trPr>
          <w:jc w:val="center"/>
        </w:trPr>
        <w:tc>
          <w:tcPr>
            <w:tcW w:w="3145" w:type="dxa"/>
            <w:vAlign w:val="center"/>
          </w:tcPr>
          <w:p w14:paraId="660F333A" w14:textId="77777777" w:rsidR="00C31A52" w:rsidRPr="00A15280" w:rsidRDefault="00C31A52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Cost k</w:t>
            </w:r>
          </w:p>
        </w:tc>
        <w:tc>
          <w:tcPr>
            <w:tcW w:w="2880" w:type="dxa"/>
            <w:vAlign w:val="center"/>
          </w:tcPr>
          <w:p w14:paraId="702D1CB2" w14:textId="5F9DA802" w:rsidR="00C31A52" w:rsidRPr="00A15280" w:rsidRDefault="00A15280" w:rsidP="00A15280">
            <w:pPr>
              <w:spacing w:before="120" w:after="120" w:line="276" w:lineRule="auto"/>
              <w:jc w:val="center"/>
              <w:rPr>
                <w:sz w:val="24"/>
                <w:szCs w:val="24"/>
                <w:lang w:eastAsia="zh-CN"/>
              </w:rPr>
            </w:pPr>
            <w:r w:rsidRPr="00A15280">
              <w:rPr>
                <w:sz w:val="24"/>
                <w:szCs w:val="24"/>
                <w:lang w:eastAsia="zh-CN"/>
              </w:rPr>
              <w:t>1/3500</w:t>
            </w:r>
          </w:p>
        </w:tc>
        <w:tc>
          <w:tcPr>
            <w:tcW w:w="3325" w:type="dxa"/>
            <w:vAlign w:val="center"/>
          </w:tcPr>
          <w:p w14:paraId="0DB2D6B2" w14:textId="77777777" w:rsidR="00C31A52" w:rsidRPr="00A15280" w:rsidRDefault="00C31A52" w:rsidP="00A15280">
            <w:pPr>
              <w:spacing w:before="120" w:after="120" w:line="276" w:lineRule="auto"/>
              <w:rPr>
                <w:sz w:val="24"/>
                <w:szCs w:val="24"/>
                <w:highlight w:val="yellow"/>
              </w:rPr>
            </w:pPr>
            <w:r w:rsidRPr="00A15280">
              <w:rPr>
                <w:sz w:val="24"/>
                <w:szCs w:val="24"/>
                <w:highlight w:val="yellow"/>
              </w:rPr>
              <w:t>Tests effort-cost sensitivity</w:t>
            </w:r>
          </w:p>
        </w:tc>
      </w:tr>
      <w:tr w:rsidR="00C31A52" w:rsidRPr="00A15280" w14:paraId="74802E3D" w14:textId="77777777" w:rsidTr="007F64A7">
        <w:trPr>
          <w:jc w:val="center"/>
        </w:trPr>
        <w:tc>
          <w:tcPr>
            <w:tcW w:w="3145" w:type="dxa"/>
            <w:vAlign w:val="center"/>
          </w:tcPr>
          <w:p w14:paraId="4704BA59" w14:textId="77777777" w:rsidR="00C31A52" w:rsidRPr="00A15280" w:rsidRDefault="00C31A52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Noise q</w:t>
            </w:r>
          </w:p>
        </w:tc>
        <w:tc>
          <w:tcPr>
            <w:tcW w:w="2880" w:type="dxa"/>
            <w:vAlign w:val="center"/>
          </w:tcPr>
          <w:p w14:paraId="1B6DD20F" w14:textId="631E288D" w:rsidR="00C31A52" w:rsidRPr="00A15280" w:rsidRDefault="00A15280" w:rsidP="00A15280">
            <w:pPr>
              <w:spacing w:before="120" w:after="120" w:line="276" w:lineRule="auto"/>
              <w:jc w:val="center"/>
              <w:rPr>
                <w:sz w:val="24"/>
                <w:szCs w:val="24"/>
                <w:lang w:eastAsia="zh-CN"/>
              </w:rPr>
            </w:pPr>
            <w:r w:rsidRPr="00A15280">
              <w:rPr>
                <w:sz w:val="24"/>
                <w:szCs w:val="24"/>
                <w:lang w:eastAsia="zh-CN"/>
              </w:rPr>
              <w:t>50</w:t>
            </w:r>
          </w:p>
        </w:tc>
        <w:tc>
          <w:tcPr>
            <w:tcW w:w="3325" w:type="dxa"/>
            <w:vAlign w:val="center"/>
          </w:tcPr>
          <w:p w14:paraId="5F20483D" w14:textId="77777777" w:rsidR="00C31A52" w:rsidRPr="00A15280" w:rsidRDefault="00C31A52" w:rsidP="00A15280">
            <w:pPr>
              <w:spacing w:before="120" w:after="120" w:line="276" w:lineRule="auto"/>
              <w:rPr>
                <w:sz w:val="24"/>
                <w:szCs w:val="24"/>
                <w:highlight w:val="yellow"/>
              </w:rPr>
            </w:pPr>
            <w:r w:rsidRPr="00A15280">
              <w:rPr>
                <w:sz w:val="24"/>
                <w:szCs w:val="24"/>
                <w:highlight w:val="yellow"/>
              </w:rPr>
              <w:t>Tests stochastic performance uncertainty</w:t>
            </w:r>
          </w:p>
        </w:tc>
      </w:tr>
      <w:tr w:rsidR="00A15280" w:rsidRPr="00A15280" w14:paraId="59874E3E" w14:textId="77777777" w:rsidTr="007F64A7">
        <w:trPr>
          <w:jc w:val="center"/>
        </w:trPr>
        <w:tc>
          <w:tcPr>
            <w:tcW w:w="3145" w:type="dxa"/>
            <w:vAlign w:val="center"/>
          </w:tcPr>
          <w:p w14:paraId="7E93A9DE" w14:textId="08BBDCCD" w:rsidR="00A15280" w:rsidRPr="00A15280" w:rsidRDefault="00A15280" w:rsidP="00A15280">
            <w:pPr>
              <w:spacing w:before="120" w:after="120" w:line="276" w:lineRule="auto"/>
              <w:rPr>
                <w:sz w:val="24"/>
                <w:szCs w:val="24"/>
                <w:lang w:eastAsia="zh-CN"/>
              </w:rPr>
            </w:pPr>
            <w:r w:rsidRPr="00A15280">
              <w:rPr>
                <w:sz w:val="24"/>
                <w:szCs w:val="24"/>
                <w:lang w:eastAsia="zh-CN"/>
              </w:rPr>
              <w:t>Theoretical Equilibrium Effort</w:t>
            </w:r>
          </w:p>
        </w:tc>
        <w:tc>
          <w:tcPr>
            <w:tcW w:w="2880" w:type="dxa"/>
            <w:vAlign w:val="center"/>
          </w:tcPr>
          <w:p w14:paraId="01E8A908" w14:textId="066EAB17" w:rsidR="00A15280" w:rsidRPr="00A15280" w:rsidRDefault="00A15280" w:rsidP="00A15280">
            <w:pPr>
              <w:spacing w:before="120" w:after="120" w:line="276" w:lineRule="auto"/>
              <w:jc w:val="center"/>
              <w:rPr>
                <w:sz w:val="24"/>
                <w:szCs w:val="24"/>
                <w:lang w:eastAsia="zh-CN"/>
              </w:rPr>
            </w:pPr>
            <w:r w:rsidRPr="00A15280">
              <w:rPr>
                <w:sz w:val="24"/>
                <w:szCs w:val="24"/>
                <w:lang w:eastAsia="zh-CN"/>
              </w:rPr>
              <w:t>46.7</w:t>
            </w:r>
          </w:p>
        </w:tc>
        <w:tc>
          <w:tcPr>
            <w:tcW w:w="3325" w:type="dxa"/>
            <w:vAlign w:val="center"/>
          </w:tcPr>
          <w:p w14:paraId="55A9434A" w14:textId="77777777" w:rsidR="00A15280" w:rsidRPr="00A15280" w:rsidRDefault="00A15280" w:rsidP="00A15280">
            <w:pPr>
              <w:spacing w:before="120" w:after="120" w:line="276" w:lineRule="auto"/>
              <w:rPr>
                <w:sz w:val="24"/>
                <w:szCs w:val="24"/>
                <w:highlight w:val="yellow"/>
              </w:rPr>
            </w:pPr>
          </w:p>
        </w:tc>
      </w:tr>
      <w:tr w:rsidR="00C31A52" w:rsidRPr="00A15280" w14:paraId="655CBF28" w14:textId="77777777" w:rsidTr="007F64A7">
        <w:trPr>
          <w:jc w:val="center"/>
        </w:trPr>
        <w:tc>
          <w:tcPr>
            <w:tcW w:w="3145" w:type="dxa"/>
            <w:vAlign w:val="center"/>
          </w:tcPr>
          <w:p w14:paraId="747AD171" w14:textId="710971B1" w:rsidR="00C31A52" w:rsidRPr="00A15280" w:rsidRDefault="00C31A52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 xml:space="preserve">Effort upper bound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oMath>
          </w:p>
        </w:tc>
        <w:tc>
          <w:tcPr>
            <w:tcW w:w="2880" w:type="dxa"/>
            <w:vAlign w:val="center"/>
          </w:tcPr>
          <w:p w14:paraId="26C1E2D9" w14:textId="542FFF52" w:rsidR="00C31A52" w:rsidRPr="00A15280" w:rsidRDefault="004403C5" w:rsidP="004403C5">
            <w:pPr>
              <w:spacing w:before="120" w:after="120" w:line="276" w:lineRule="auto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[</w:t>
            </w:r>
            <w:r w:rsidR="00A15280">
              <w:rPr>
                <w:sz w:val="24"/>
                <w:szCs w:val="24"/>
              </w:rPr>
              <w:t>0,100</w:t>
            </w:r>
            <w:r>
              <w:rPr>
                <w:sz w:val="24"/>
                <w:szCs w:val="24"/>
              </w:rPr>
              <w:t>]</w:t>
            </w:r>
          </w:p>
        </w:tc>
        <w:tc>
          <w:tcPr>
            <w:tcW w:w="3325" w:type="dxa"/>
            <w:vAlign w:val="center"/>
          </w:tcPr>
          <w:p w14:paraId="77286FFA" w14:textId="77777777" w:rsidR="00C31A52" w:rsidRPr="00A15280" w:rsidRDefault="00C31A52" w:rsidP="00A15280">
            <w:pPr>
              <w:spacing w:before="120" w:after="120" w:line="276" w:lineRule="auto"/>
              <w:rPr>
                <w:sz w:val="24"/>
                <w:szCs w:val="24"/>
                <w:highlight w:val="yellow"/>
              </w:rPr>
            </w:pPr>
            <w:r w:rsidRPr="00A15280">
              <w:rPr>
                <w:sz w:val="24"/>
                <w:szCs w:val="24"/>
                <w:highlight w:val="yellow"/>
              </w:rPr>
              <w:t>Avoids unintended boundary equilibria</w:t>
            </w:r>
          </w:p>
        </w:tc>
      </w:tr>
    </w:tbl>
    <w:p w14:paraId="2BA798FD" w14:textId="7188CA59" w:rsidR="00F03055" w:rsidRPr="00A15280" w:rsidRDefault="00F03055" w:rsidP="00A15280">
      <w:pPr>
        <w:pStyle w:val="NormalWeb"/>
        <w:spacing w:before="120" w:beforeAutospacing="0" w:after="120" w:afterAutospacing="0" w:line="276" w:lineRule="auto"/>
      </w:pPr>
      <w:r w:rsidRPr="00A15280">
        <w:rPr>
          <w:highlight w:val="yellow"/>
        </w:rPr>
        <w:t xml:space="preserve">Start by varying </w:t>
      </w:r>
      <m:oMath>
        <m:r>
          <w:rPr>
            <w:rFonts w:ascii="Cambria Math" w:hAnsi="Cambria Math"/>
            <w:highlight w:val="yellow"/>
          </w:rPr>
          <m:t>q</m:t>
        </m:r>
      </m:oMath>
      <w:r w:rsidRPr="00A15280">
        <w:rPr>
          <w:highlight w:val="yellow"/>
        </w:rPr>
        <w:t xml:space="preserve"> while holding </w:t>
      </w:r>
      <m:oMath>
        <m:r>
          <m:rPr>
            <m:sty m:val="p"/>
          </m:rPr>
          <w:rPr>
            <w:rFonts w:ascii="Cambria Math" w:hAnsi="Cambria Math"/>
            <w:highlight w:val="yellow"/>
          </w:rPr>
          <m:t>Δ</m:t>
        </m:r>
        <m:r>
          <w:rPr>
            <w:rFonts w:ascii="Cambria Math" w:hAnsi="Cambria Math"/>
            <w:highlight w:val="yellow"/>
          </w:rPr>
          <m:t>W</m:t>
        </m:r>
      </m:oMath>
      <w:r w:rsidRPr="00A15280">
        <w:rPr>
          <w:highlight w:val="yellow"/>
        </w:rPr>
        <w:t xml:space="preserve">, </w:t>
      </w:r>
      <m:oMath>
        <m:r>
          <w:rPr>
            <w:rFonts w:ascii="Cambria Math" w:hAnsi="Cambria Math"/>
            <w:highlight w:val="yellow"/>
          </w:rPr>
          <m:t>k</m:t>
        </m:r>
      </m:oMath>
      <w:r w:rsidRPr="00A15280">
        <w:rPr>
          <w:highlight w:val="yellow"/>
        </w:rPr>
        <w:t xml:space="preserve">, and </w:t>
      </w:r>
      <m:oMath>
        <m:acc>
          <m:accPr>
            <m:chr m:val="ˉ"/>
            <m:ctrlPr>
              <w:rPr>
                <w:rFonts w:ascii="Cambria Math" w:hAnsi="Cambria Math"/>
                <w:highlight w:val="yellow"/>
              </w:rPr>
            </m:ctrlPr>
          </m:accPr>
          <m:e>
            <m:r>
              <w:rPr>
                <w:rFonts w:ascii="Cambria Math" w:hAnsi="Cambria Math"/>
                <w:highlight w:val="yellow"/>
              </w:rPr>
              <m:t>e</m:t>
            </m:r>
          </m:e>
        </m:acc>
      </m:oMath>
      <w:r w:rsidRPr="00A15280">
        <w:rPr>
          <w:highlight w:val="yellow"/>
        </w:rPr>
        <w:t xml:space="preserve"> fixed. After the pipeline works, expand to the full grid.</w:t>
      </w:r>
    </w:p>
    <w:p w14:paraId="4097A6EB" w14:textId="6091B969" w:rsidR="00C31A52" w:rsidRPr="00A15280" w:rsidRDefault="00C31A52" w:rsidP="00A15280">
      <w:pPr>
        <w:spacing w:before="120" w:after="120" w:line="276" w:lineRule="auto"/>
        <w:rPr>
          <w:b/>
          <w:bCs/>
        </w:rPr>
      </w:pPr>
      <w:r w:rsidRPr="00A15280">
        <w:rPr>
          <w:rFonts w:eastAsia="SimSun"/>
          <w:b/>
          <w:bCs/>
        </w:rPr>
        <w:t xml:space="preserve">Experiment 1 </w:t>
      </w:r>
      <w:r w:rsidRPr="00A15280">
        <w:rPr>
          <w:b/>
          <w:bCs/>
        </w:rPr>
        <w:t>TEL–PPO vs. Closed-Form Equilibrium</w:t>
      </w:r>
    </w:p>
    <w:p w14:paraId="376AA05C" w14:textId="1096CC1B" w:rsidR="00A15280" w:rsidRPr="00A15280" w:rsidRDefault="00A15280" w:rsidP="00A15280">
      <w:pPr>
        <w:spacing w:before="120" w:after="120" w:line="276" w:lineRule="auto"/>
        <w:jc w:val="both"/>
      </w:pPr>
      <w:r w:rsidRPr="00A15280">
        <w:rPr>
          <w:b/>
          <w:bCs/>
        </w:rPr>
        <w:t>Closed-Form Equilibrium</w:t>
      </w:r>
    </w:p>
    <w:p w14:paraId="72399F75" w14:textId="62357231" w:rsidR="00A15280" w:rsidRPr="00A15280" w:rsidRDefault="00A15280" w:rsidP="00A15280">
      <w:pPr>
        <w:spacing w:before="120" w:after="120" w:line="276" w:lineRule="auto"/>
        <w:jc w:val="both"/>
      </w:pPr>
      <w:r w:rsidRPr="00A15280">
        <w:t xml:space="preserve">The player’s expected payoff is </w:t>
      </w:r>
    </w:p>
    <w:p w14:paraId="27A73DEC" w14:textId="716E54BA" w:rsidR="00A15280" w:rsidRPr="00A15280" w:rsidRDefault="00A15280" w:rsidP="00A15280">
      <w:pPr>
        <w:spacing w:before="120" w:after="120" w:line="276" w:lineRule="auto"/>
        <w:jc w:val="both"/>
        <w:rPr>
          <w:b/>
          <w:bCs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it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,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-it</m:t>
                      </m:r>
                    </m:sub>
                  </m:sSub>
                </m:e>
              </m:nary>
            </m:e>
          </m:d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L</m:t>
              </m:r>
            </m:sup>
          </m:sSup>
          <m:r>
            <w:rPr>
              <w:rFonts w:ascii="Cambria Math" w:hAnsi="Cambria Math"/>
            </w:rPr>
            <m:t>+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it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,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-it</m:t>
                      </m:r>
                    </m:sub>
                  </m:sSub>
                </m:e>
              </m:nary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 xml:space="preserve">- </m:t>
              </m:r>
              <w:bookmarkStart w:id="0" w:name="OLE_LINK1"/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w:bookmarkEnd w:id="0"/>
            </m:e>
          </m:d>
          <m:r>
            <w:rPr>
              <w:rFonts w:ascii="Cambria Math" w:hAnsi="Cambria Math"/>
            </w:rPr>
            <m:t>- k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-E( k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hAnsi="Cambria Math"/>
            </w:rPr>
            <m:t xml:space="preserve">)  </m:t>
          </m:r>
        </m:oMath>
      </m:oMathPara>
    </w:p>
    <w:p w14:paraId="4F611857" w14:textId="05190449" w:rsidR="00A15280" w:rsidRPr="00A15280" w:rsidRDefault="00A15280" w:rsidP="00A15280">
      <w:pPr>
        <w:spacing w:before="120" w:after="120" w:line="276" w:lineRule="auto"/>
        <w:jc w:val="both"/>
      </w:pPr>
      <w:r w:rsidRPr="00A15280">
        <w:t xml:space="preserve">The symmetric equilibrium effort in stage 1: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e</m:t>
            </m:r>
          </m:e>
          <m:sub>
            <m:r>
              <w:rPr>
                <w:rFonts w:ascii="Cambria Math" w:hAnsi="Cambria Math"/>
              </w:rPr>
              <m:t>1, CF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="00A71A41">
        <w:t>(0)</w:t>
      </w:r>
      <m:oMath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  <w:highlight w:val="yellow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</w:rPr>
                  <m:t>w</m:t>
                </m:r>
              </m:e>
              <m:sub>
                <m:r>
                  <w:rPr>
                    <w:rFonts w:ascii="Cambria Math" w:hAnsi="Cambria Math"/>
                    <w:highlight w:val="yellow"/>
                  </w:rPr>
                  <m:t>H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</w:rPr>
                  <m:t>w</m:t>
                </m:r>
              </m:e>
              <m:sub>
                <m:r>
                  <w:rPr>
                    <w:rFonts w:ascii="Cambria Math" w:hAnsi="Cambria Math"/>
                    <w:highlight w:val="yellow"/>
                  </w:rPr>
                  <m:t>L</m:t>
                </m:r>
              </m:sub>
            </m:sSub>
          </m:num>
          <m:den>
            <m:r>
              <w:rPr>
                <w:rFonts w:ascii="Cambria Math" w:hAnsi="Cambria Math"/>
                <w:highlight w:val="yellow"/>
              </w:rPr>
              <m:t>6qk</m:t>
            </m:r>
          </m:den>
        </m:f>
      </m:oMath>
      <w:r w:rsidRPr="00A15280">
        <w:t xml:space="preserve">; The symmetric expected equilibrium effort in stage 2: </w:t>
      </w:r>
      <m:oMath>
        <m:r>
          <w:rPr>
            <w:rFonts w:ascii="Cambria Math" w:hAnsi="Cambria Math"/>
          </w:rPr>
          <m:t>E[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e</m:t>
            </m:r>
          </m:e>
          <m:sub>
            <m:r>
              <w:rPr>
                <w:rFonts w:ascii="Cambria Math" w:hAnsi="Cambria Math"/>
              </w:rPr>
              <m:t>2, CF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]</m:t>
        </m:r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  <w:highlight w:val="yellow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</w:rPr>
                  <m:t>w</m:t>
                </m:r>
              </m:e>
              <m:sub>
                <m:r>
                  <w:rPr>
                    <w:rFonts w:ascii="Cambria Math" w:hAnsi="Cambria Math"/>
                    <w:highlight w:val="yellow"/>
                  </w:rPr>
                  <m:t>H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</w:rPr>
                  <m:t>w</m:t>
                </m:r>
              </m:e>
              <m:sub>
                <m:r>
                  <w:rPr>
                    <w:rFonts w:ascii="Cambria Math" w:hAnsi="Cambria Math"/>
                    <w:highlight w:val="yellow"/>
                  </w:rPr>
                  <m:t>L</m:t>
                </m:r>
              </m:sub>
            </m:sSub>
          </m:num>
          <m:den>
            <m:r>
              <w:rPr>
                <w:rFonts w:ascii="Cambria Math" w:hAnsi="Cambria Math"/>
                <w:highlight w:val="yellow"/>
              </w:rPr>
              <m:t>6qk</m:t>
            </m:r>
          </m:den>
        </m:f>
      </m:oMath>
    </w:p>
    <w:p w14:paraId="33FCF2F1" w14:textId="0A00C4FF" w:rsidR="00A15280" w:rsidRPr="00A15280" w:rsidRDefault="00A15280" w:rsidP="00A15280">
      <w:pPr>
        <w:pStyle w:val="NormalWeb"/>
        <w:spacing w:before="120" w:beforeAutospacing="0" w:after="120" w:afterAutospacing="0" w:line="276" w:lineRule="auto"/>
      </w:pPr>
      <w:r w:rsidRPr="00A15280">
        <w:rPr>
          <w:b/>
          <w:bCs/>
        </w:rPr>
        <w:t>TEL–PPO</w:t>
      </w:r>
    </w:p>
    <w:p w14:paraId="14EB4A9C" w14:textId="0B115BD7" w:rsidR="00C31A52" w:rsidRPr="00A15280" w:rsidRDefault="00C31A52" w:rsidP="00A15280">
      <w:pPr>
        <w:pStyle w:val="NormalWeb"/>
        <w:spacing w:before="120" w:beforeAutospacing="0" w:after="120" w:afterAutospacing="0" w:line="276" w:lineRule="auto"/>
      </w:pPr>
      <w:r w:rsidRPr="00A15280">
        <w:t xml:space="preserve">Train TEL–PPO for </w:t>
      </w:r>
      <m:oMath>
        <m:r>
          <w:rPr>
            <w:rFonts w:ascii="Cambria Math" w:hAnsi="Cambria Math"/>
          </w:rPr>
          <m:t>T=2</m:t>
        </m:r>
      </m:oMath>
      <w:r w:rsidRPr="00A15280">
        <w:t xml:space="preserve"> and extract the learned effort functions</w:t>
      </w:r>
    </w:p>
    <w:p w14:paraId="2199EFDB" w14:textId="45886808" w:rsidR="00C31A52" w:rsidRPr="00A15280" w:rsidRDefault="00000000" w:rsidP="00A15280">
      <w:pPr>
        <w:spacing w:before="120" w:after="120" w:line="276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m:t xml:space="preserve">and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(d)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9936C57" w14:textId="77777777" w:rsidR="00C31A52" w:rsidRPr="00A15280" w:rsidRDefault="00C31A52" w:rsidP="00A15280">
      <w:pPr>
        <w:pStyle w:val="NormalWeb"/>
        <w:spacing w:before="120" w:beforeAutospacing="0" w:after="120" w:afterAutospacing="0" w:line="276" w:lineRule="auto"/>
      </w:pPr>
      <w:r w:rsidRPr="00A15280">
        <w:t>Compare them with the closed-form two-stage equilibrium benchmark:</w:t>
      </w:r>
    </w:p>
    <w:p w14:paraId="17B01FE6" w14:textId="7F6AF6BB" w:rsidR="00C31A52" w:rsidRPr="00A15280" w:rsidRDefault="00000000" w:rsidP="00A15280">
      <w:pPr>
        <w:spacing w:before="120" w:after="120" w:line="276" w:lineRule="auto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CF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nor/>
            </m:rPr>
            <m:t xml:space="preserve"> and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 xml:space="preserve"> e</m:t>
              </m:r>
            </m:e>
            <m:sub>
              <m:r>
                <w:rPr>
                  <w:rFonts w:ascii="Cambria Math" w:hAnsi="Cambria Math"/>
                </w:rPr>
                <m:t>2,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CF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(d)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AC4694F" w14:textId="77777777" w:rsidR="00C31A52" w:rsidRPr="00A15280" w:rsidRDefault="00C31A52" w:rsidP="00A15280">
      <w:pPr>
        <w:pStyle w:val="NormalWeb"/>
        <w:spacing w:before="120" w:beforeAutospacing="0" w:after="120" w:afterAutospacing="0" w:line="276" w:lineRule="auto"/>
      </w:pPr>
      <w:r w:rsidRPr="00A15280">
        <w:t>Report the following metrics.</w:t>
      </w:r>
    </w:p>
    <w:p w14:paraId="3C08E2BA" w14:textId="77777777" w:rsidR="00C31A52" w:rsidRPr="00A15280" w:rsidRDefault="00C31A52" w:rsidP="00A15280">
      <w:pPr>
        <w:pStyle w:val="NormalWeb"/>
        <w:spacing w:before="120" w:beforeAutospacing="0" w:after="120" w:afterAutospacing="0" w:line="276" w:lineRule="auto"/>
      </w:pPr>
      <w:r w:rsidRPr="00A15280">
        <w:t>First-stage absolute error:</w:t>
      </w:r>
    </w:p>
    <w:p w14:paraId="3BEECA0B" w14:textId="788E74A3" w:rsidR="00C31A52" w:rsidRPr="00A15280" w:rsidRDefault="00C31A52" w:rsidP="00A15280">
      <w:pPr>
        <w:spacing w:before="120" w:after="120" w:line="276" w:lineRule="auto"/>
      </w:pPr>
      <m:oMathPara>
        <m:oMath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(0)-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CF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(0)∣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2C9E4FB" w14:textId="77777777" w:rsidR="00C31A52" w:rsidRPr="00A15280" w:rsidRDefault="00C31A52" w:rsidP="00A15280">
      <w:pPr>
        <w:pStyle w:val="NormalWeb"/>
        <w:spacing w:before="120" w:beforeAutospacing="0" w:after="120" w:afterAutospacing="0" w:line="276" w:lineRule="auto"/>
      </w:pPr>
      <w:r w:rsidRPr="00A15280">
        <w:t>First-stage relative error:</w:t>
      </w:r>
    </w:p>
    <w:p w14:paraId="26625AFC" w14:textId="0C1D959E" w:rsidR="00C31A52" w:rsidRPr="00A15280" w:rsidRDefault="00C31A52" w:rsidP="00A15280">
      <w:pPr>
        <w:spacing w:before="120" w:after="120" w:line="276" w:lineRule="auto"/>
      </w:pPr>
      <m:oMathPara>
        <m:oMath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(0)-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CF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w:rPr>
                  <w:rFonts w:ascii="Cambria Math" w:hAnsi="Cambria Math"/>
                </w:rPr>
                <m:t>(0)∣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CF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w:rPr>
                  <w:rFonts w:ascii="Cambria Math" w:hAnsi="Cambria Math"/>
                </w:rPr>
                <m:t>(0)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6493B4F" w14:textId="77777777" w:rsidR="00C31A52" w:rsidRPr="00A15280" w:rsidRDefault="00C31A52" w:rsidP="00A15280">
      <w:pPr>
        <w:pStyle w:val="NormalWeb"/>
        <w:spacing w:before="120" w:beforeAutospacing="0" w:after="120" w:afterAutospacing="0" w:line="276" w:lineRule="auto"/>
      </w:pPr>
      <w:r w:rsidRPr="00A15280">
        <w:lastRenderedPageBreak/>
        <w:t>Second-stage mean absolute error:</w:t>
      </w:r>
    </w:p>
    <w:p w14:paraId="6274FD4B" w14:textId="66018060" w:rsidR="00C31A52" w:rsidRPr="00A15280" w:rsidRDefault="00C31A52" w:rsidP="00A15280">
      <w:pPr>
        <w:spacing w:before="120" w:after="120" w:line="276" w:lineRule="auto"/>
      </w:pPr>
      <m:oMathPara>
        <m:oMath>
          <m:r>
            <w:rPr>
              <w:rFonts w:ascii="Cambria Math" w:hAnsi="Cambria Math"/>
            </w:rPr>
            <m:t>MA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d∈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</m:sub>
            <m:sup/>
            <m:e>
              <m: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(d)-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CF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w:rPr>
                  <w:rFonts w:ascii="Cambria Math" w:hAnsi="Cambria Math"/>
                </w:rPr>
                <m:t>(d)∣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D261DE8" w14:textId="77777777" w:rsidR="00C31A52" w:rsidRPr="00A15280" w:rsidRDefault="00C31A52" w:rsidP="00A15280">
      <w:pPr>
        <w:pStyle w:val="NormalWeb"/>
        <w:spacing w:before="120" w:beforeAutospacing="0" w:after="120" w:afterAutospacing="0" w:line="276" w:lineRule="auto"/>
      </w:pPr>
      <w:r w:rsidRPr="00A15280">
        <w:t>Second-stage root mean squared error:</w:t>
      </w:r>
    </w:p>
    <w:p w14:paraId="7A562A30" w14:textId="4E863B97" w:rsidR="00C31A52" w:rsidRPr="00A15280" w:rsidRDefault="00C31A52" w:rsidP="00A15280">
      <w:pPr>
        <w:spacing w:before="120" w:after="120" w:line="276" w:lineRule="auto"/>
      </w:pPr>
      <m:oMathPara>
        <m:oMath>
          <m:r>
            <w:rPr>
              <w:rFonts w:ascii="Cambria Math" w:hAnsi="Cambria Math"/>
            </w:rPr>
            <m:t>RMS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</m:den>
              </m:f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d∈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D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(d)-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2,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CF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(d)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69D7CA1" w14:textId="77777777" w:rsidR="00C31A52" w:rsidRPr="00A15280" w:rsidRDefault="00C31A52" w:rsidP="00A15280">
      <w:pPr>
        <w:pStyle w:val="NormalWeb"/>
        <w:spacing w:before="120" w:beforeAutospacing="0" w:after="120" w:afterAutospacing="0" w:line="276" w:lineRule="auto"/>
      </w:pPr>
      <w:r w:rsidRPr="00A15280">
        <w:t>Second-stage relative policy error:</w:t>
      </w:r>
    </w:p>
    <w:p w14:paraId="72C31CCE" w14:textId="0EA8DE75" w:rsidR="00C31A52" w:rsidRPr="00A15280" w:rsidRDefault="00C31A52" w:rsidP="00A15280">
      <w:pPr>
        <w:spacing w:before="120" w:after="120" w:line="276" w:lineRule="auto"/>
      </w:pPr>
      <m:oMathPara>
        <m:oMath>
          <m:r>
            <w:rPr>
              <w:rFonts w:ascii="Cambria Math" w:hAnsi="Cambria Math"/>
            </w:rPr>
            <m:t>RP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RMS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</m:den>
              </m:f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d∈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D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2,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</m:e>
              </m:nary>
              <m:r>
                <w:rPr>
                  <w:rFonts w:ascii="Cambria Math" w:hAnsi="Cambria Math"/>
                </w:rPr>
                <m:t>(d)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234EF64" w14:textId="77777777" w:rsidR="00C31A52" w:rsidRPr="00A15280" w:rsidRDefault="00C31A52" w:rsidP="00A15280">
      <w:pPr>
        <w:pStyle w:val="NormalWeb"/>
        <w:spacing w:before="120" w:beforeAutospacing="0" w:after="120" w:afterAutospacing="0" w:line="276" w:lineRule="auto"/>
      </w:pPr>
      <w:r w:rsidRPr="00A15280">
        <w:t>Payoff loss:</w:t>
      </w:r>
    </w:p>
    <w:p w14:paraId="03D0A008" w14:textId="08B1C107" w:rsidR="00C31A52" w:rsidRPr="00A15280" w:rsidRDefault="00000000" w:rsidP="00A15280">
      <w:pPr>
        <w:spacing w:before="120" w:after="120" w:line="276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=U(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CF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)-U(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597F811" w14:textId="77777777" w:rsidR="00C31A52" w:rsidRPr="00A15280" w:rsidRDefault="00C31A52" w:rsidP="00A15280">
      <w:pPr>
        <w:pStyle w:val="NormalWeb"/>
        <w:spacing w:before="120" w:beforeAutospacing="0" w:after="120" w:afterAutospacing="0" w:line="276" w:lineRule="auto"/>
      </w:pPr>
      <w:r w:rsidRPr="00A15280">
        <w:t>Here,</w:t>
      </w:r>
    </w:p>
    <w:p w14:paraId="6214A7F9" w14:textId="2646E0C4" w:rsidR="00C31A52" w:rsidRPr="00A15280" w:rsidRDefault="00000000" w:rsidP="00A15280">
      <w:pPr>
        <w:spacing w:before="120" w:after="120" w:line="276" w:lineRule="auto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CF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CF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w:rPr>
                  <w:rFonts w:ascii="Cambria Math" w:hAnsi="Cambria Math"/>
                </w:rPr>
                <m:t>(0),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CF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w:rPr>
                  <w:rFonts w:ascii="Cambria Math" w:hAnsi="Cambria Math"/>
                </w:rPr>
                <m:t>(d)</m:t>
              </m:r>
            </m:e>
          </m:d>
        </m:oMath>
      </m:oMathPara>
    </w:p>
    <w:p w14:paraId="4D7CE8C7" w14:textId="77777777" w:rsidR="00C31A52" w:rsidRPr="00A15280" w:rsidRDefault="00C31A52" w:rsidP="00A15280">
      <w:pPr>
        <w:pStyle w:val="NormalWeb"/>
        <w:spacing w:before="120" w:beforeAutospacing="0" w:after="120" w:afterAutospacing="0" w:line="276" w:lineRule="auto"/>
      </w:pPr>
      <w:r w:rsidRPr="00A15280">
        <w:t>denotes the closed-form two-stage equilibrium effort-function profile, and</w:t>
      </w:r>
    </w:p>
    <w:p w14:paraId="4BFAF4A8" w14:textId="08299407" w:rsidR="00C31A52" w:rsidRPr="00A15280" w:rsidRDefault="00000000" w:rsidP="00A15280">
      <w:pPr>
        <w:spacing w:before="120" w:after="120" w:line="276" w:lineRule="auto"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(0),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(d)</m:t>
              </m:r>
            </m:e>
          </m:d>
        </m:oMath>
      </m:oMathPara>
    </w:p>
    <w:p w14:paraId="2B6F4682" w14:textId="432D4EC5" w:rsidR="00C31A52" w:rsidRPr="00A15280" w:rsidRDefault="00C31A52" w:rsidP="00A15280">
      <w:pPr>
        <w:pStyle w:val="NormalWeb"/>
        <w:spacing w:before="120" w:beforeAutospacing="0" w:after="120" w:afterAutospacing="0" w:line="276" w:lineRule="auto"/>
      </w:pPr>
      <w:r w:rsidRPr="00A15280">
        <w:t>denotes the TEL–PPO learned effort-function profile.</w:t>
      </w:r>
    </w:p>
    <w:p w14:paraId="369568EC" w14:textId="77777777" w:rsidR="005A685C" w:rsidRPr="00A15280" w:rsidRDefault="005A685C" w:rsidP="00A15280">
      <w:pPr>
        <w:pStyle w:val="Heading2"/>
        <w:spacing w:before="120" w:after="12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1528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Experiment 2: TEL–PPO Output Verified by Independent Best Response</w:t>
      </w:r>
    </w:p>
    <w:p w14:paraId="1CE6ED25" w14:textId="77777777" w:rsidR="005A685C" w:rsidRPr="00A15280" w:rsidRDefault="005A685C" w:rsidP="00A15280">
      <w:pPr>
        <w:pStyle w:val="NormalWeb"/>
        <w:spacing w:before="120" w:beforeAutospacing="0" w:after="120" w:afterAutospacing="0" w:line="276" w:lineRule="auto"/>
        <w:jc w:val="both"/>
      </w:pPr>
      <w:r w:rsidRPr="00A15280">
        <w:t>Using the same independent best-response verifier that will later be used for three-stage tournaments, compute the exploitability of the TEL–PPO learned effort function:</w:t>
      </w:r>
    </w:p>
    <w:p w14:paraId="62245BE3" w14:textId="2621E20C" w:rsidR="005A685C" w:rsidRPr="00A15280" w:rsidRDefault="005A685C" w:rsidP="00A15280">
      <w:pPr>
        <w:spacing w:before="120" w:after="120" w:line="276" w:lineRule="auto"/>
      </w:pPr>
      <m:oMathPara>
        <m:oMath>
          <m:r>
            <w:rPr>
              <w:rFonts w:ascii="Cambria Math" w:hAnsi="Cambria Math"/>
            </w:rPr>
            <m:t>EXP(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)=U(B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-i</m:t>
              </m:r>
            </m:sub>
          </m:sSub>
          <m:r>
            <w:rPr>
              <w:rFonts w:ascii="Cambria Math" w:hAnsi="Cambria Math"/>
            </w:rPr>
            <m:t>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-i</m:t>
              </m:r>
            </m:sub>
          </m:sSub>
          <m:r>
            <w:rPr>
              <w:rFonts w:ascii="Cambria Math" w:hAnsi="Cambria Math"/>
            </w:rPr>
            <m:t>)-U(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-i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7E5FD31" w14:textId="77777777" w:rsidR="005A685C" w:rsidRPr="00A15280" w:rsidRDefault="005A685C" w:rsidP="00A15280">
      <w:pPr>
        <w:pStyle w:val="NormalWeb"/>
        <w:spacing w:before="120" w:beforeAutospacing="0" w:after="120" w:afterAutospacing="0" w:line="276" w:lineRule="auto"/>
      </w:pPr>
      <w:r w:rsidRPr="00A15280">
        <w:t>Here,</w:t>
      </w:r>
    </w:p>
    <w:p w14:paraId="3D2EFF97" w14:textId="7CE9BB40" w:rsidR="005A685C" w:rsidRPr="00A15280" w:rsidRDefault="005A685C" w:rsidP="00A15280">
      <w:pPr>
        <w:spacing w:before="120" w:after="120" w:line="276" w:lineRule="auto"/>
      </w:pPr>
      <m:oMathPara>
        <m:oMath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-i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F1025F0" w14:textId="77777777" w:rsidR="005A685C" w:rsidRPr="00A15280" w:rsidRDefault="005A685C" w:rsidP="00A15280">
      <w:pPr>
        <w:pStyle w:val="NormalWeb"/>
        <w:spacing w:before="120" w:beforeAutospacing="0" w:after="120" w:afterAutospacing="0" w:line="276" w:lineRule="auto"/>
        <w:jc w:val="both"/>
      </w:pPr>
      <w:r w:rsidRPr="00A15280">
        <w:t xml:space="preserve">is player </w:t>
      </w:r>
      <m:oMath>
        <m:r>
          <w:rPr>
            <w:rFonts w:ascii="Cambria Math" w:hAnsi="Cambria Math"/>
          </w:rPr>
          <m:t>i</m:t>
        </m:r>
      </m:oMath>
      <w:r w:rsidRPr="00A15280">
        <w:t xml:space="preserve">'s best response when the opponent uses the learned effort function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-i</m:t>
            </m:r>
          </m:sub>
        </m:sSub>
      </m:oMath>
      <w:r w:rsidRPr="00A15280">
        <w:t>. The first term,</w:t>
      </w:r>
    </w:p>
    <w:p w14:paraId="398C391C" w14:textId="2DC17EBC" w:rsidR="005A685C" w:rsidRPr="00A15280" w:rsidRDefault="005A685C" w:rsidP="00A15280">
      <w:pPr>
        <w:spacing w:before="120" w:after="120" w:line="276" w:lineRule="auto"/>
      </w:pPr>
      <m:oMathPara>
        <m:oMath>
          <m:r>
            <w:rPr>
              <w:rFonts w:ascii="Cambria Math" w:hAnsi="Cambria Math"/>
            </w:rPr>
            <m:t>U(B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-i</m:t>
              </m:r>
            </m:sub>
          </m:sSub>
          <m:r>
            <w:rPr>
              <w:rFonts w:ascii="Cambria Math" w:hAnsi="Cambria Math"/>
            </w:rPr>
            <m:t>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-i</m:t>
              </m:r>
            </m:sub>
          </m:sSub>
          <m:r>
            <w:rPr>
              <w:rFonts w:ascii="Cambria Math" w:hAnsi="Cambria Math"/>
            </w:rPr>
            <m:t>),</m:t>
          </m:r>
        </m:oMath>
      </m:oMathPara>
    </w:p>
    <w:p w14:paraId="5377C79B" w14:textId="77777777" w:rsidR="005A685C" w:rsidRPr="00A15280" w:rsidRDefault="005A685C" w:rsidP="00A15280">
      <w:pPr>
        <w:pStyle w:val="NormalWeb"/>
        <w:spacing w:before="120" w:beforeAutospacing="0" w:after="120" w:afterAutospacing="0" w:line="276" w:lineRule="auto"/>
        <w:jc w:val="both"/>
      </w:pPr>
      <w:r w:rsidRPr="00A15280">
        <w:t xml:space="preserve">is player </w:t>
      </w:r>
      <m:oMath>
        <m:r>
          <w:rPr>
            <w:rFonts w:ascii="Cambria Math" w:hAnsi="Cambria Math"/>
          </w:rPr>
          <m:t>i</m:t>
        </m:r>
      </m:oMath>
      <w:r w:rsidRPr="00A15280">
        <w:t>'s payoff from optimally deviating against the fixed TEL–PPO opponent. The second term,</w:t>
      </w:r>
    </w:p>
    <w:p w14:paraId="35315662" w14:textId="7327CF21" w:rsidR="005A685C" w:rsidRPr="00A15280" w:rsidRDefault="005A685C" w:rsidP="00A15280">
      <w:pPr>
        <w:spacing w:before="120" w:after="120" w:line="276" w:lineRule="auto"/>
      </w:pPr>
      <m:oMathPara>
        <m:oMath>
          <m:r>
            <w:rPr>
              <w:rFonts w:ascii="Cambria Math" w:hAnsi="Cambria Math"/>
            </w:rPr>
            <m:t>U(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-i</m:t>
              </m:r>
            </m:sub>
          </m:sSub>
          <m:r>
            <w:rPr>
              <w:rFonts w:ascii="Cambria Math" w:hAnsi="Cambria Math"/>
            </w:rPr>
            <m:t>),</m:t>
          </m:r>
        </m:oMath>
      </m:oMathPara>
    </w:p>
    <w:p w14:paraId="40CBB59C" w14:textId="77777777" w:rsidR="005A685C" w:rsidRPr="00A15280" w:rsidRDefault="005A685C" w:rsidP="00A15280">
      <w:pPr>
        <w:pStyle w:val="NormalWeb"/>
        <w:spacing w:before="120" w:beforeAutospacing="0" w:after="120" w:afterAutospacing="0" w:line="276" w:lineRule="auto"/>
      </w:pPr>
      <w:r w:rsidRPr="00A15280">
        <w:t xml:space="preserve">is player </w:t>
      </w:r>
      <m:oMath>
        <m:r>
          <w:rPr>
            <w:rFonts w:ascii="Cambria Math" w:hAnsi="Cambria Math"/>
          </w:rPr>
          <m:t>i</m:t>
        </m:r>
      </m:oMath>
      <w:r w:rsidRPr="00A15280">
        <w:t>'s payoff when both players follow the TEL–PPO learned effort functions.</w:t>
      </w:r>
    </w:p>
    <w:p w14:paraId="6202EA80" w14:textId="77777777" w:rsidR="005A685C" w:rsidRPr="00A15280" w:rsidRDefault="005A685C" w:rsidP="00A15280">
      <w:pPr>
        <w:pStyle w:val="NormalWeb"/>
        <w:spacing w:before="120" w:beforeAutospacing="0" w:after="120" w:afterAutospacing="0" w:line="276" w:lineRule="auto"/>
      </w:pPr>
      <w:r w:rsidRPr="00A15280">
        <w:t>Certification requires</w:t>
      </w:r>
    </w:p>
    <w:p w14:paraId="24EB1F9F" w14:textId="59422736" w:rsidR="005A685C" w:rsidRPr="00A15280" w:rsidRDefault="005A685C" w:rsidP="00A15280">
      <w:pPr>
        <w:spacing w:before="120" w:after="120" w:line="276" w:lineRule="auto"/>
      </w:pPr>
      <m:oMathPara>
        <m:oMath>
          <m:r>
            <w:rPr>
              <w:rFonts w:ascii="Cambria Math" w:hAnsi="Cambria Math"/>
            </w:rPr>
            <w:lastRenderedPageBreak/>
            <m:t>EX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UCB</m:t>
              </m:r>
            </m:sup>
          </m:sSup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)&lt;</m:t>
          </m:r>
          <m:r>
            <w:rPr>
              <w:rFonts w:ascii="Cambria Math" w:hAnsi="Cambria Math"/>
              <w:highlight w:val="yellow"/>
            </w:rPr>
            <m:t>ϵ</m:t>
          </m:r>
          <m:r>
            <w:rPr>
              <w:rFonts w:ascii="Cambria Math" w:hAnsi="Cambria Math"/>
            </w:rPr>
            <m:t>,</m:t>
          </m:r>
        </m:oMath>
      </m:oMathPara>
    </w:p>
    <w:p w14:paraId="713660F5" w14:textId="4C42181E" w:rsidR="005A685C" w:rsidRPr="00A15280" w:rsidRDefault="005A685C" w:rsidP="00A15280">
      <w:pPr>
        <w:pStyle w:val="NormalWeb"/>
        <w:spacing w:before="120" w:beforeAutospacing="0" w:after="120" w:afterAutospacing="0" w:line="276" w:lineRule="auto"/>
        <w:jc w:val="both"/>
      </w:pPr>
      <w:r w:rsidRPr="00A15280">
        <w:t>This demonstrates that the TEL–PPO output is strategically stable, not merely numerically close to the closed-form solution.</w:t>
      </w:r>
    </w:p>
    <w:p w14:paraId="076F359B" w14:textId="77777777" w:rsidR="005A685C" w:rsidRPr="00A15280" w:rsidRDefault="005A685C" w:rsidP="00A15280">
      <w:pPr>
        <w:pStyle w:val="Heading2"/>
        <w:spacing w:before="120" w:after="12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1528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Experiment 3: Closed-Form Equilibrium Verified by the Same Verifier</w:t>
      </w:r>
    </w:p>
    <w:p w14:paraId="50682EDC" w14:textId="77777777" w:rsidR="005A685C" w:rsidRPr="00A15280" w:rsidRDefault="005A685C" w:rsidP="00A15280">
      <w:pPr>
        <w:pStyle w:val="NormalWeb"/>
        <w:spacing w:before="120" w:beforeAutospacing="0" w:after="120" w:afterAutospacing="0" w:line="276" w:lineRule="auto"/>
      </w:pPr>
      <w:r w:rsidRPr="00A15280">
        <w:t>Evaluate the exact closed-form equilibrium using the same independent best-response verifier:</w:t>
      </w:r>
    </w:p>
    <w:p w14:paraId="47DA8690" w14:textId="16351866" w:rsidR="005A685C" w:rsidRPr="00A15280" w:rsidRDefault="005A685C" w:rsidP="00A15280">
      <w:pPr>
        <w:spacing w:before="120" w:after="120" w:line="276" w:lineRule="auto"/>
      </w:pPr>
      <m:oMathPara>
        <m:oMath>
          <m:r>
            <w:rPr>
              <w:rFonts w:ascii="Cambria Math" w:hAnsi="Cambria Math"/>
            </w:rPr>
            <m:t>EXP(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CF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)=U(B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CF</m:t>
              </m:r>
              <m:r>
                <w:rPr>
                  <w:rFonts w:ascii="Cambria Math" w:hAnsi="Cambria Math"/>
                </w:rPr>
                <m:t>,-i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),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CF</m:t>
              </m:r>
              <m:r>
                <w:rPr>
                  <w:rFonts w:ascii="Cambria Math" w:hAnsi="Cambria Math"/>
                </w:rPr>
                <m:t>,-i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)-U(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CF</m:t>
              </m:r>
              <m:r>
                <w:rPr>
                  <w:rFonts w:ascii="Cambria Math" w:hAnsi="Cambria Math"/>
                </w:rPr>
                <m:t>,i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CF</m:t>
              </m:r>
              <m:r>
                <w:rPr>
                  <w:rFonts w:ascii="Cambria Math" w:hAnsi="Cambria Math"/>
                </w:rPr>
                <m:t>,-i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9EA6F95" w14:textId="77777777" w:rsidR="003969B2" w:rsidRPr="00A15280" w:rsidRDefault="003969B2" w:rsidP="00A15280">
      <w:pPr>
        <w:pStyle w:val="NormalWeb"/>
        <w:spacing w:before="120" w:beforeAutospacing="0" w:after="120" w:afterAutospacing="0" w:line="276" w:lineRule="auto"/>
      </w:pPr>
      <w:r w:rsidRPr="00A15280">
        <w:t>The expected result is</w:t>
      </w:r>
    </w:p>
    <w:p w14:paraId="01C757C3" w14:textId="25748B5D" w:rsidR="003969B2" w:rsidRPr="00A15280" w:rsidRDefault="003969B2" w:rsidP="00A15280">
      <w:pPr>
        <w:spacing w:before="120" w:after="120" w:line="276" w:lineRule="auto"/>
      </w:pPr>
      <m:oMathPara>
        <m:oMath>
          <m:r>
            <w:rPr>
              <w:rFonts w:ascii="Cambria Math" w:hAnsi="Cambria Math"/>
            </w:rPr>
            <m:t>EXP(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CF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)≈0.</m:t>
          </m:r>
        </m:oMath>
      </m:oMathPara>
    </w:p>
    <w:p w14:paraId="4C76372A" w14:textId="4C64F759" w:rsidR="005A685C" w:rsidRPr="00A15280" w:rsidRDefault="003969B2" w:rsidP="00A15280">
      <w:pPr>
        <w:pStyle w:val="NormalWeb"/>
        <w:spacing w:before="120" w:beforeAutospacing="0" w:after="120" w:afterAutospacing="0" w:line="276" w:lineRule="auto"/>
        <w:jc w:val="both"/>
      </w:pPr>
      <w:r w:rsidRPr="00A15280">
        <w:t xml:space="preserve">This establishes the numerical error floor of the verifier. If the verifier assigns near-zero exploitability to the known closed-form equilibrium, then the verifier </w:t>
      </w:r>
      <w:proofErr w:type="gramStart"/>
      <w:r w:rsidRPr="00A15280">
        <w:t>is able to</w:t>
      </w:r>
      <w:proofErr w:type="gramEnd"/>
      <w:r w:rsidRPr="00A15280">
        <w:t xml:space="preserve"> recognize a true equilibrium in a setting where the theoretical benchmark is known.</w:t>
      </w:r>
    </w:p>
    <w:p w14:paraId="4AFAECD0" w14:textId="77777777" w:rsidR="00F12AF6" w:rsidRPr="00A15280" w:rsidRDefault="00F12AF6" w:rsidP="00A15280">
      <w:pPr>
        <w:pStyle w:val="Heading2"/>
        <w:spacing w:before="120" w:after="12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1528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Experiment 4: Two-Stage Falsification</w:t>
      </w:r>
    </w:p>
    <w:p w14:paraId="23CB1A81" w14:textId="4381E8A0" w:rsidR="003969B2" w:rsidRPr="00A15280" w:rsidRDefault="00F12AF6" w:rsidP="00A15280">
      <w:pPr>
        <w:pStyle w:val="NormalWeb"/>
        <w:spacing w:before="120" w:beforeAutospacing="0" w:after="120" w:afterAutospacing="0" w:line="276" w:lineRule="auto"/>
      </w:pPr>
      <w:r w:rsidRPr="00A15280">
        <w:t>Evaluate deliberately non-equilibrium policies, including:</w:t>
      </w:r>
    </w:p>
    <w:p w14:paraId="37E34966" w14:textId="77777777" w:rsidR="00F12AF6" w:rsidRPr="00A15280" w:rsidRDefault="00F12AF6" w:rsidP="00A15280">
      <w:pPr>
        <w:numPr>
          <w:ilvl w:val="0"/>
          <w:numId w:val="20"/>
        </w:numPr>
        <w:spacing w:before="120" w:after="120" w:line="276" w:lineRule="auto"/>
      </w:pPr>
      <w:r w:rsidRPr="00A15280">
        <w:t xml:space="preserve">constant low effort; </w:t>
      </w:r>
    </w:p>
    <w:p w14:paraId="2583A041" w14:textId="77777777" w:rsidR="00F12AF6" w:rsidRPr="00A15280" w:rsidRDefault="00F12AF6" w:rsidP="00A15280">
      <w:pPr>
        <w:numPr>
          <w:ilvl w:val="0"/>
          <w:numId w:val="20"/>
        </w:numPr>
        <w:spacing w:before="120" w:after="120" w:line="276" w:lineRule="auto"/>
      </w:pPr>
      <w:r w:rsidRPr="00A15280">
        <w:t xml:space="preserve">constant high effort; </w:t>
      </w:r>
    </w:p>
    <w:p w14:paraId="45A79B0E" w14:textId="77777777" w:rsidR="00F12AF6" w:rsidRPr="00A15280" w:rsidRDefault="00F12AF6" w:rsidP="00A15280">
      <w:pPr>
        <w:numPr>
          <w:ilvl w:val="0"/>
          <w:numId w:val="20"/>
        </w:numPr>
        <w:spacing w:before="120" w:after="120" w:line="276" w:lineRule="auto"/>
      </w:pPr>
      <w:r w:rsidRPr="00A15280">
        <w:t xml:space="preserve">random effort; </w:t>
      </w:r>
    </w:p>
    <w:p w14:paraId="49F43FD4" w14:textId="77777777" w:rsidR="00F12AF6" w:rsidRPr="00A15280" w:rsidRDefault="00F12AF6" w:rsidP="00A15280">
      <w:pPr>
        <w:numPr>
          <w:ilvl w:val="0"/>
          <w:numId w:val="20"/>
        </w:numPr>
        <w:spacing w:before="120" w:after="120" w:line="276" w:lineRule="auto"/>
      </w:pPr>
      <w:r w:rsidRPr="00A15280">
        <w:t xml:space="preserve">one-stage effort repeated in both stages; </w:t>
      </w:r>
    </w:p>
    <w:p w14:paraId="3A417664" w14:textId="77777777" w:rsidR="00F12AF6" w:rsidRPr="00A15280" w:rsidRDefault="00F12AF6" w:rsidP="00A15280">
      <w:pPr>
        <w:numPr>
          <w:ilvl w:val="0"/>
          <w:numId w:val="20"/>
        </w:numPr>
        <w:spacing w:before="120" w:after="120" w:line="276" w:lineRule="auto"/>
      </w:pPr>
      <w:r w:rsidRPr="00A15280">
        <w:t xml:space="preserve">no-gap second-stage effort. </w:t>
      </w:r>
    </w:p>
    <w:p w14:paraId="7C67B404" w14:textId="77777777" w:rsidR="00F12AF6" w:rsidRPr="00A15280" w:rsidRDefault="00F12AF6" w:rsidP="00A15280">
      <w:pPr>
        <w:pStyle w:val="NormalWeb"/>
        <w:spacing w:before="120" w:beforeAutospacing="0" w:after="120" w:afterAutospacing="0" w:line="276" w:lineRule="auto"/>
      </w:pPr>
      <w:r w:rsidRPr="00A15280">
        <w:t>The desired pattern is</w:t>
      </w:r>
    </w:p>
    <w:p w14:paraId="3171E78E" w14:textId="25E219AB" w:rsidR="00F12AF6" w:rsidRPr="00A15280" w:rsidRDefault="00F12AF6" w:rsidP="00A15280">
      <w:pPr>
        <w:spacing w:before="120" w:after="120" w:line="276" w:lineRule="auto"/>
      </w:pPr>
      <m:oMathPara>
        <m:oMath>
          <m:r>
            <w:rPr>
              <w:rFonts w:ascii="Cambria Math" w:hAnsi="Cambria Math"/>
            </w:rPr>
            <m:t>EXP(</m:t>
          </m:r>
          <m:r>
            <m:rPr>
              <m:nor/>
            </m:rPr>
            <m:t>bad policy</m:t>
          </m:r>
          <m:r>
            <w:rPr>
              <w:rFonts w:ascii="Cambria Math" w:hAnsi="Cambria Math"/>
            </w:rPr>
            <m:t>)≫EXP(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TEL</m:t>
              </m:r>
              <m:r>
                <m:rPr>
                  <m:nor/>
                </m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PPO</m:t>
              </m:r>
            </m:sup>
          </m:sSup>
          <m:r>
            <w:rPr>
              <w:rFonts w:ascii="Cambria Math" w:hAnsi="Cambria Math"/>
            </w:rPr>
            <m:t>)≈EXP(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CF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16BEE75" w14:textId="144E754C" w:rsidR="00F12AF6" w:rsidRPr="00A15280" w:rsidRDefault="00F12AF6" w:rsidP="00A15280">
      <w:pPr>
        <w:pStyle w:val="NormalWeb"/>
        <w:spacing w:before="120" w:beforeAutospacing="0" w:after="120" w:afterAutospacing="0" w:line="276" w:lineRule="auto"/>
        <w:jc w:val="both"/>
      </w:pPr>
      <w:r w:rsidRPr="00A15280">
        <w:t>This falsification test verifies that the independent best-response procedure can distinguish equilibrium-like effort functions from poor effort functions. It also shows that low exploitability is not an automatic outcome of the verifier</w:t>
      </w:r>
      <w:r w:rsidR="003F5794" w:rsidRPr="00A15280">
        <w:t>.</w:t>
      </w:r>
    </w:p>
    <w:tbl>
      <w:tblPr>
        <w:tblStyle w:val="TableGrid"/>
        <w:tblpPr w:leftFromText="180" w:rightFromText="180" w:vertAnchor="text" w:horzAnchor="margin" w:tblpY="-45"/>
        <w:tblW w:w="0" w:type="auto"/>
        <w:tblLook w:val="04A0" w:firstRow="1" w:lastRow="0" w:firstColumn="1" w:lastColumn="0" w:noHBand="0" w:noVBand="1"/>
      </w:tblPr>
      <w:tblGrid>
        <w:gridCol w:w="3145"/>
        <w:gridCol w:w="2880"/>
        <w:gridCol w:w="3325"/>
      </w:tblGrid>
      <w:tr w:rsidR="003969B2" w:rsidRPr="00A15280" w14:paraId="79E7E9E2" w14:textId="77777777" w:rsidTr="003969B2">
        <w:tc>
          <w:tcPr>
            <w:tcW w:w="3145" w:type="dxa"/>
            <w:vAlign w:val="center"/>
          </w:tcPr>
          <w:p w14:paraId="3E58FC94" w14:textId="77777777" w:rsidR="003969B2" w:rsidRPr="00A15280" w:rsidRDefault="003969B2" w:rsidP="00A15280">
            <w:pPr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A15280">
              <w:rPr>
                <w:b/>
                <w:sz w:val="24"/>
                <w:szCs w:val="24"/>
              </w:rPr>
              <w:t>Policy</w:t>
            </w:r>
          </w:p>
        </w:tc>
        <w:tc>
          <w:tcPr>
            <w:tcW w:w="2880" w:type="dxa"/>
            <w:vAlign w:val="center"/>
          </w:tcPr>
          <w:p w14:paraId="76DE92B4" w14:textId="77777777" w:rsidR="003969B2" w:rsidRPr="00A15280" w:rsidRDefault="003969B2" w:rsidP="00A15280">
            <w:pPr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A15280">
              <w:rPr>
                <w:b/>
                <w:sz w:val="24"/>
                <w:szCs w:val="24"/>
              </w:rPr>
              <w:t>Expected exploitability</w:t>
            </w:r>
          </w:p>
        </w:tc>
        <w:tc>
          <w:tcPr>
            <w:tcW w:w="3325" w:type="dxa"/>
            <w:vAlign w:val="center"/>
          </w:tcPr>
          <w:p w14:paraId="53AEF488" w14:textId="77777777" w:rsidR="003969B2" w:rsidRPr="00A15280" w:rsidRDefault="003969B2" w:rsidP="00A15280">
            <w:pPr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A15280">
              <w:rPr>
                <w:b/>
                <w:sz w:val="24"/>
                <w:szCs w:val="24"/>
              </w:rPr>
              <w:t>Interpretation</w:t>
            </w:r>
          </w:p>
        </w:tc>
      </w:tr>
      <w:tr w:rsidR="003969B2" w:rsidRPr="00A15280" w14:paraId="0E0B6088" w14:textId="77777777" w:rsidTr="003F5794">
        <w:trPr>
          <w:trHeight w:val="697"/>
        </w:trPr>
        <w:tc>
          <w:tcPr>
            <w:tcW w:w="3145" w:type="dxa"/>
            <w:vAlign w:val="center"/>
          </w:tcPr>
          <w:p w14:paraId="51047332" w14:textId="77777777" w:rsidR="003969B2" w:rsidRPr="00A15280" w:rsidRDefault="003969B2" w:rsidP="00A15280">
            <w:pPr>
              <w:spacing w:before="120" w:after="120" w:line="276" w:lineRule="auto"/>
              <w:rPr>
                <w:sz w:val="24"/>
                <w:szCs w:val="24"/>
                <w:lang w:eastAsia="zh-CN"/>
              </w:rPr>
            </w:pPr>
            <w:r w:rsidRPr="00A15280">
              <w:rPr>
                <w:sz w:val="24"/>
                <w:szCs w:val="24"/>
              </w:rPr>
              <w:t>Closed-form equilibrium</w:t>
            </w:r>
            <w:r w:rsidRPr="00A15280">
              <w:rPr>
                <w:sz w:val="24"/>
                <w:szCs w:val="24"/>
                <w:lang w:eastAsia="zh-CN"/>
              </w:rPr>
              <w:t xml:space="preserve">  </w:t>
            </w:r>
            <m:oMath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CF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*</m:t>
                  </m:r>
                </m:sup>
              </m:sSubSup>
            </m:oMath>
          </w:p>
        </w:tc>
        <w:tc>
          <w:tcPr>
            <w:tcW w:w="2880" w:type="dxa"/>
            <w:vAlign w:val="center"/>
          </w:tcPr>
          <w:p w14:paraId="32C414D0" w14:textId="77777777" w:rsidR="003969B2" w:rsidRPr="00A15280" w:rsidRDefault="003969B2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Near zero</w:t>
            </w:r>
          </w:p>
        </w:tc>
        <w:tc>
          <w:tcPr>
            <w:tcW w:w="3325" w:type="dxa"/>
            <w:vAlign w:val="center"/>
          </w:tcPr>
          <w:p w14:paraId="275F4CA0" w14:textId="77777777" w:rsidR="003969B2" w:rsidRPr="00A15280" w:rsidRDefault="003969B2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Verifier recognizes the true equilibrium</w:t>
            </w:r>
          </w:p>
        </w:tc>
      </w:tr>
      <w:tr w:rsidR="003969B2" w:rsidRPr="00A15280" w14:paraId="7EA9CA55" w14:textId="77777777" w:rsidTr="003969B2">
        <w:tc>
          <w:tcPr>
            <w:tcW w:w="3145" w:type="dxa"/>
            <w:vAlign w:val="center"/>
          </w:tcPr>
          <w:p w14:paraId="6583030B" w14:textId="77777777" w:rsidR="003969B2" w:rsidRPr="00A15280" w:rsidRDefault="003969B2" w:rsidP="00A15280">
            <w:pPr>
              <w:spacing w:before="120" w:after="120" w:line="276" w:lineRule="auto"/>
              <w:rPr>
                <w:sz w:val="24"/>
                <w:szCs w:val="24"/>
                <w:lang w:eastAsia="zh-CN"/>
              </w:rPr>
            </w:pPr>
            <w:r w:rsidRPr="00A15280">
              <w:rPr>
                <w:sz w:val="24"/>
                <w:szCs w:val="24"/>
              </w:rPr>
              <w:t>TEL-PPO learned effort</w:t>
            </w:r>
            <w:r w:rsidRPr="00A15280">
              <w:rPr>
                <w:sz w:val="24"/>
                <w:szCs w:val="24"/>
                <w:lang w:eastAsia="zh-CN"/>
              </w:rPr>
              <w:t xml:space="preserve">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zh-CN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e</m:t>
                  </m:r>
                </m:e>
              </m:acc>
            </m:oMath>
          </w:p>
        </w:tc>
        <w:tc>
          <w:tcPr>
            <w:tcW w:w="2880" w:type="dxa"/>
            <w:vAlign w:val="center"/>
          </w:tcPr>
          <w:p w14:paraId="6E189B54" w14:textId="77777777" w:rsidR="003969B2" w:rsidRPr="00A15280" w:rsidRDefault="003969B2" w:rsidP="00A15280">
            <w:pPr>
              <w:spacing w:before="120" w:after="120" w:line="276" w:lineRule="auto"/>
              <w:rPr>
                <w:sz w:val="24"/>
                <w:szCs w:val="24"/>
                <w:lang w:eastAsia="zh-CN"/>
              </w:rPr>
            </w:pPr>
            <w:r w:rsidRPr="00A15280">
              <w:rPr>
                <w:sz w:val="24"/>
                <w:szCs w:val="24"/>
              </w:rPr>
              <w:t xml:space="preserve">Low and below </w:t>
            </w:r>
            <m:oMath>
              <m:r>
                <w:rPr>
                  <w:rFonts w:ascii="Cambria Math" w:hAnsi="Cambria Math"/>
                  <w:sz w:val="24"/>
                  <w:szCs w:val="24"/>
                  <w:highlight w:val="yellow"/>
                </w:rPr>
                <m:t>ε</m:t>
              </m:r>
            </m:oMath>
          </w:p>
        </w:tc>
        <w:tc>
          <w:tcPr>
            <w:tcW w:w="3325" w:type="dxa"/>
            <w:vAlign w:val="center"/>
          </w:tcPr>
          <w:p w14:paraId="410BD9A8" w14:textId="77777777" w:rsidR="003969B2" w:rsidRPr="00A15280" w:rsidRDefault="003969B2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Learned output is certified</w:t>
            </w:r>
          </w:p>
        </w:tc>
      </w:tr>
      <w:tr w:rsidR="003969B2" w:rsidRPr="00A15280" w14:paraId="24D2AC6A" w14:textId="77777777" w:rsidTr="003969B2">
        <w:tc>
          <w:tcPr>
            <w:tcW w:w="3145" w:type="dxa"/>
            <w:vAlign w:val="center"/>
          </w:tcPr>
          <w:p w14:paraId="52C429F2" w14:textId="77777777" w:rsidR="003969B2" w:rsidRPr="00A15280" w:rsidRDefault="003969B2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Bad policies</w:t>
            </w:r>
          </w:p>
        </w:tc>
        <w:tc>
          <w:tcPr>
            <w:tcW w:w="2880" w:type="dxa"/>
            <w:vAlign w:val="center"/>
          </w:tcPr>
          <w:p w14:paraId="4A8A078C" w14:textId="77777777" w:rsidR="003969B2" w:rsidRPr="00A15280" w:rsidRDefault="003969B2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High</w:t>
            </w:r>
          </w:p>
        </w:tc>
        <w:tc>
          <w:tcPr>
            <w:tcW w:w="3325" w:type="dxa"/>
            <w:vAlign w:val="center"/>
          </w:tcPr>
          <w:p w14:paraId="2C506F83" w14:textId="77777777" w:rsidR="003969B2" w:rsidRPr="00A15280" w:rsidRDefault="003969B2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Verifier detects profitable deviations</w:t>
            </w:r>
          </w:p>
        </w:tc>
      </w:tr>
    </w:tbl>
    <w:p w14:paraId="6AA45826" w14:textId="77777777" w:rsidR="005C79F7" w:rsidRPr="00A15280" w:rsidRDefault="005C79F7" w:rsidP="00A15280">
      <w:pPr>
        <w:pStyle w:val="Heading2"/>
        <w:spacing w:before="120" w:after="12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1528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yellow"/>
        </w:rPr>
        <w:lastRenderedPageBreak/>
        <w:t>Acceptance Criteria for Two-Stage Validation</w:t>
      </w:r>
    </w:p>
    <w:p w14:paraId="3DD689CA" w14:textId="77777777" w:rsidR="005C79F7" w:rsidRPr="00A15280" w:rsidRDefault="005C79F7" w:rsidP="00A15280">
      <w:pPr>
        <w:pStyle w:val="NormalWeb"/>
        <w:spacing w:before="120" w:beforeAutospacing="0" w:after="120" w:afterAutospacing="0" w:line="276" w:lineRule="auto"/>
      </w:pPr>
      <w:r w:rsidRPr="00A15280">
        <w:t>Use pre-specified thresholds for the two-stage validation. For example:</w:t>
      </w:r>
    </w:p>
    <w:p w14:paraId="6A70D802" w14:textId="71FE9659" w:rsidR="005C79F7" w:rsidRPr="00A15280" w:rsidRDefault="005C79F7" w:rsidP="00A15280">
      <w:pPr>
        <w:spacing w:before="120" w:after="120" w:line="276" w:lineRule="auto"/>
      </w:pPr>
      <m:oMathPara>
        <m:oMath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&lt;5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-10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RP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&lt;5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-10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,</m:t>
          </m:r>
        </m:oMath>
      </m:oMathPara>
    </w:p>
    <w:p w14:paraId="061BA576" w14:textId="77777777" w:rsidR="005C79F7" w:rsidRPr="00A15280" w:rsidRDefault="005C79F7" w:rsidP="00A15280">
      <w:pPr>
        <w:pStyle w:val="NormalWeb"/>
        <w:spacing w:before="120" w:beforeAutospacing="0" w:after="120" w:afterAutospacing="0" w:line="276" w:lineRule="auto"/>
      </w:pPr>
      <w:r w:rsidRPr="00A15280">
        <w:t>and</w:t>
      </w:r>
    </w:p>
    <w:p w14:paraId="6DA76672" w14:textId="4EDABCDB" w:rsidR="005C79F7" w:rsidRPr="00A15280" w:rsidRDefault="00000000" w:rsidP="00A15280">
      <w:pPr>
        <w:spacing w:before="120" w:after="120" w:line="276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UCB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hAnsi="Cambria Math"/>
            </w:rPr>
            <m:t>&lt;1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-3</m:t>
          </m:r>
          <m:r>
            <m:rPr>
              <m:sty m:val="p"/>
            </m:rPr>
            <w:rPr>
              <w:rFonts w:ascii="Cambria Math" w:hAnsi="Cambria Math"/>
            </w:rPr>
            <m:t>%.</m:t>
          </m:r>
        </m:oMath>
      </m:oMathPara>
    </w:p>
    <w:p w14:paraId="4A1227AA" w14:textId="7986A3F5" w:rsidR="005C79F7" w:rsidRPr="00A15280" w:rsidRDefault="005C79F7" w:rsidP="00A15280">
      <w:pPr>
        <w:pStyle w:val="NormalWeb"/>
        <w:spacing w:before="120" w:beforeAutospacing="0" w:after="120" w:afterAutospacing="0" w:line="276" w:lineRule="auto"/>
        <w:jc w:val="both"/>
      </w:pPr>
      <w:r w:rsidRPr="00A15280">
        <w:t xml:space="preserve">Here, </w:t>
      </w:r>
      <m:oMath>
        <m:r>
          <w:rPr>
            <w:rFonts w:ascii="Cambria Math" w:hAnsi="Cambria Math"/>
          </w:rPr>
          <m:t>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15280">
        <w:t xml:space="preserve"> measures the relative error in the first-stage effort, </w:t>
      </w:r>
      <m:oMath>
        <m:r>
          <w:rPr>
            <w:rFonts w:ascii="Cambria Math" w:hAnsi="Cambria Math"/>
          </w:rPr>
          <m:t>RP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15280">
        <w:t xml:space="preserve"> measures the relative policy error for the second-stage effort function, and</w:t>
      </w:r>
    </w:p>
    <w:p w14:paraId="35886F2A" w14:textId="388C0662" w:rsidR="005C79F7" w:rsidRPr="00A15280" w:rsidRDefault="00000000" w:rsidP="00A15280">
      <w:pPr>
        <w:spacing w:before="120" w:after="120" w:line="276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UCB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</m:oMath>
      </m:oMathPara>
    </w:p>
    <w:p w14:paraId="4E1D5FE5" w14:textId="77777777" w:rsidR="005C79F7" w:rsidRPr="00A15280" w:rsidRDefault="005C79F7" w:rsidP="00A15280">
      <w:pPr>
        <w:pStyle w:val="NormalWeb"/>
        <w:spacing w:before="120" w:beforeAutospacing="0" w:after="120" w:afterAutospacing="0" w:line="276" w:lineRule="auto"/>
        <w:jc w:val="both"/>
      </w:pPr>
      <w:r w:rsidRPr="00A15280">
        <w:t>normalizes exploitability by the prize spread.</w:t>
      </w:r>
    </w:p>
    <w:p w14:paraId="12535C9E" w14:textId="4EAD1801" w:rsidR="005A685C" w:rsidRPr="00A15280" w:rsidRDefault="005C79F7" w:rsidP="00A15280">
      <w:pPr>
        <w:pStyle w:val="NormalWeb"/>
        <w:spacing w:before="120" w:beforeAutospacing="0" w:after="120" w:afterAutospacing="0" w:line="276" w:lineRule="auto"/>
        <w:jc w:val="both"/>
      </w:pPr>
      <w:r w:rsidRPr="00A15280">
        <w:t xml:space="preserve">The exact thresholds should be chosen before running the main experiments. They should be calibrated using the one-stage results and the two-stage verifier error floor. </w:t>
      </w:r>
    </w:p>
    <w:p w14:paraId="5FDF89FF" w14:textId="77777777" w:rsidR="005C79F7" w:rsidRPr="00A15280" w:rsidRDefault="005C79F7" w:rsidP="00A15280">
      <w:pPr>
        <w:pStyle w:val="Heading2"/>
        <w:spacing w:before="120" w:after="12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1528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5.3 Three-Stage Verified Equilibrium Computation</w:t>
      </w:r>
    </w:p>
    <w:p w14:paraId="4F485FBD" w14:textId="44F34C38" w:rsidR="005C79F7" w:rsidRPr="00A15280" w:rsidRDefault="005C79F7" w:rsidP="00A15280">
      <w:pPr>
        <w:pStyle w:val="NormalWeb"/>
        <w:spacing w:before="120" w:beforeAutospacing="0" w:after="120" w:afterAutospacing="0" w:line="276" w:lineRule="auto"/>
        <w:jc w:val="both"/>
        <w:rPr>
          <w:color w:val="000000" w:themeColor="text1"/>
        </w:rPr>
      </w:pPr>
      <w:r w:rsidRPr="00A15280">
        <w:rPr>
          <w:color w:val="000000" w:themeColor="text1"/>
        </w:rPr>
        <w:t xml:space="preserve">This is the main contribution of the multi-stage experiment. For </w:t>
      </w:r>
      <m:oMath>
        <m:r>
          <w:rPr>
            <w:rFonts w:ascii="Cambria Math" w:hAnsi="Cambria Math"/>
            <w:color w:val="000000" w:themeColor="text1"/>
          </w:rPr>
          <m:t>T=3,</m:t>
        </m:r>
      </m:oMath>
      <w:r w:rsidRPr="00A15280">
        <w:rPr>
          <w:i/>
          <w:color w:val="000000" w:themeColor="text1"/>
        </w:rPr>
        <w:t xml:space="preserve"> </w:t>
      </w:r>
      <w:r w:rsidRPr="00A15280">
        <w:rPr>
          <w:color w:val="000000" w:themeColor="text1"/>
        </w:rPr>
        <w:t>there is no closed-form benchmark. Therefore, TEL–PPO is used to compute candidate state-dependent effort functions:</w:t>
      </w:r>
    </w:p>
    <w:p w14:paraId="268DC322" w14:textId="6EDDBBDC" w:rsidR="005C79F7" w:rsidRPr="00A15280" w:rsidRDefault="00000000" w:rsidP="00A15280">
      <w:pPr>
        <w:spacing w:before="120" w:after="120" w:line="276" w:lineRule="auto"/>
        <w:jc w:val="both"/>
        <w:rPr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  <w:color w:val="000000" w:themeColor="text1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</w:rPr>
            <m:t>(d),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  <w:color w:val="000000" w:themeColor="text1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</w:rPr>
            <m:t>(d),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  <w:color w:val="000000" w:themeColor="text1"/>
                </w:rPr>
                <m:t>3</m:t>
              </m:r>
            </m:sub>
          </m:sSub>
          <m:r>
            <w:rPr>
              <w:rFonts w:ascii="Cambria Math" w:hAnsi="Cambria Math"/>
              <w:color w:val="000000" w:themeColor="text1"/>
            </w:rPr>
            <m:t>(d)</m:t>
          </m:r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.</m:t>
          </m:r>
        </m:oMath>
      </m:oMathPara>
    </w:p>
    <w:p w14:paraId="2783B14A" w14:textId="77777777" w:rsidR="005C79F7" w:rsidRPr="00A15280" w:rsidRDefault="005C79F7" w:rsidP="00A15280">
      <w:pPr>
        <w:pStyle w:val="NormalWeb"/>
        <w:spacing w:before="120" w:beforeAutospacing="0" w:after="120" w:afterAutospacing="0" w:line="276" w:lineRule="auto"/>
        <w:jc w:val="both"/>
        <w:rPr>
          <w:color w:val="000000" w:themeColor="text1"/>
        </w:rPr>
      </w:pPr>
      <w:r w:rsidRPr="00A15280">
        <w:rPr>
          <w:color w:val="000000" w:themeColor="text1"/>
        </w:rPr>
        <w:t>These effort functions are evaluated using the same independent best-response verifier that was calibrated in the two-stage case.</w:t>
      </w:r>
    </w:p>
    <w:p w14:paraId="4EA7BE39" w14:textId="77777777" w:rsidR="005C79F7" w:rsidRPr="00A15280" w:rsidRDefault="005C79F7" w:rsidP="00A15280">
      <w:pPr>
        <w:pStyle w:val="Heading2"/>
        <w:spacing w:before="120" w:after="12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1528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Main Outputs</w:t>
      </w:r>
    </w:p>
    <w:p w14:paraId="143980E1" w14:textId="77777777" w:rsidR="005C79F7" w:rsidRPr="00A15280" w:rsidRDefault="005C79F7" w:rsidP="00A15280">
      <w:pPr>
        <w:pStyle w:val="Heading3"/>
        <w:numPr>
          <w:ilvl w:val="0"/>
          <w:numId w:val="22"/>
        </w:numPr>
        <w:spacing w:before="120" w:after="120"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A15280">
        <w:rPr>
          <w:rFonts w:cs="Times New Roman"/>
          <w:color w:val="000000" w:themeColor="text1"/>
          <w:sz w:val="24"/>
          <w:szCs w:val="24"/>
        </w:rPr>
        <w:t>Learned effort functions</w:t>
      </w:r>
    </w:p>
    <w:p w14:paraId="36704C83" w14:textId="23F145C2" w:rsidR="005C79F7" w:rsidRPr="00A15280" w:rsidRDefault="005C79F7" w:rsidP="00A15280">
      <w:pPr>
        <w:pStyle w:val="NormalWeb"/>
        <w:spacing w:before="120" w:beforeAutospacing="0" w:after="120" w:afterAutospacing="0" w:line="276" w:lineRule="auto"/>
        <w:jc w:val="both"/>
        <w:rPr>
          <w:color w:val="000000" w:themeColor="text1"/>
        </w:rPr>
      </w:pPr>
      <w:r w:rsidRPr="00A15280">
        <w:rPr>
          <w:color w:val="000000" w:themeColor="text1"/>
        </w:rPr>
        <w:t xml:space="preserve">Plot the learned effort functions for each stage: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  <w:color w:val="000000" w:themeColor="text1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</w:rPr>
          <m:t>(d),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  <w:color w:val="000000" w:themeColor="text1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</w:rPr>
          <m:t>(d),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  <w:color w:val="000000" w:themeColor="text1"/>
              </w:rPr>
              <m:t>3</m:t>
            </m:r>
          </m:sub>
        </m:sSub>
        <m:r>
          <w:rPr>
            <w:rFonts w:ascii="Cambria Math" w:hAnsi="Cambria Math"/>
            <w:color w:val="000000" w:themeColor="text1"/>
          </w:rPr>
          <m:t>(d)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.</m:t>
        </m:r>
      </m:oMath>
    </w:p>
    <w:p w14:paraId="0D340932" w14:textId="77777777" w:rsidR="005C79F7" w:rsidRPr="00A15280" w:rsidRDefault="005C79F7" w:rsidP="00A15280">
      <w:pPr>
        <w:pStyle w:val="NormalWeb"/>
        <w:spacing w:before="120" w:beforeAutospacing="0" w:after="120" w:afterAutospacing="0" w:line="276" w:lineRule="auto"/>
        <w:jc w:val="both"/>
        <w:rPr>
          <w:color w:val="000000" w:themeColor="text1"/>
        </w:rPr>
      </w:pPr>
      <w:r w:rsidRPr="00A15280">
        <w:rPr>
          <w:color w:val="000000" w:themeColor="text1"/>
        </w:rPr>
        <w:t xml:space="preserve">The x-axis is the score gap </w:t>
      </w:r>
      <m:oMath>
        <m:r>
          <w:rPr>
            <w:rFonts w:ascii="Cambria Math" w:hAnsi="Cambria Math"/>
            <w:color w:val="000000" w:themeColor="text1"/>
          </w:rPr>
          <m:t>d</m:t>
        </m:r>
      </m:oMath>
      <w:r w:rsidRPr="00A15280">
        <w:rPr>
          <w:color w:val="000000" w:themeColor="text1"/>
        </w:rPr>
        <w:t>, and the y-axis is effort.</w:t>
      </w:r>
    </w:p>
    <w:p w14:paraId="71D69103" w14:textId="146C6838" w:rsidR="005C79F7" w:rsidRPr="00A15280" w:rsidRDefault="005C79F7" w:rsidP="00A15280">
      <w:pPr>
        <w:pStyle w:val="Heading3"/>
        <w:numPr>
          <w:ilvl w:val="0"/>
          <w:numId w:val="22"/>
        </w:numPr>
        <w:spacing w:before="120" w:after="120"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A15280">
        <w:rPr>
          <w:rFonts w:cs="Times New Roman"/>
          <w:color w:val="000000" w:themeColor="text1"/>
          <w:sz w:val="24"/>
          <w:szCs w:val="24"/>
        </w:rPr>
        <w:t>Best response vs. learned effort</w:t>
      </w:r>
    </w:p>
    <w:p w14:paraId="4F861A39" w14:textId="77777777" w:rsidR="005C79F7" w:rsidRPr="00A15280" w:rsidRDefault="005C79F7" w:rsidP="00A15280">
      <w:pPr>
        <w:pStyle w:val="NormalWeb"/>
        <w:spacing w:before="120" w:beforeAutospacing="0" w:after="120" w:afterAutospacing="0" w:line="276" w:lineRule="auto"/>
        <w:jc w:val="both"/>
        <w:rPr>
          <w:color w:val="000000" w:themeColor="text1"/>
        </w:rPr>
      </w:pPr>
      <w:r w:rsidRPr="00A15280">
        <w:rPr>
          <w:color w:val="000000" w:themeColor="text1"/>
        </w:rPr>
        <w:t>For each stage, plot the best-response effort function against the TEL–PPO learned effort function:</w:t>
      </w:r>
    </w:p>
    <w:p w14:paraId="66A8D964" w14:textId="5E0E1775" w:rsidR="005C79F7" w:rsidRPr="00A15280" w:rsidRDefault="005C79F7" w:rsidP="00A15280">
      <w:pPr>
        <w:spacing w:before="120" w:after="120" w:line="276" w:lineRule="auto"/>
        <w:jc w:val="both"/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B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R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d</m:t>
              </m:r>
            </m:e>
          </m:d>
          <m:r>
            <m:rPr>
              <m:nor/>
            </m:rPr>
            <w:rPr>
              <w:color w:val="000000" w:themeColor="text1"/>
            </w:rPr>
            <m:t xml:space="preserve"> vs. 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  <w:color w:val="000000" w:themeColor="text1"/>
                </w:rPr>
                <m:t>t</m:t>
              </m:r>
            </m:sub>
          </m:sSub>
          <m:r>
            <w:rPr>
              <w:rFonts w:ascii="Cambria Math" w:hAnsi="Cambria Math"/>
              <w:color w:val="000000" w:themeColor="text1"/>
            </w:rPr>
            <m:t>(d)</m:t>
          </m:r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.</m:t>
          </m:r>
        </m:oMath>
      </m:oMathPara>
    </w:p>
    <w:p w14:paraId="76A8C59D" w14:textId="77777777" w:rsidR="005C79F7" w:rsidRPr="00A15280" w:rsidRDefault="005C79F7" w:rsidP="00A15280">
      <w:pPr>
        <w:pStyle w:val="NormalWeb"/>
        <w:spacing w:before="120" w:beforeAutospacing="0" w:after="120" w:afterAutospacing="0" w:line="276" w:lineRule="auto"/>
        <w:jc w:val="both"/>
        <w:rPr>
          <w:color w:val="000000" w:themeColor="text1"/>
        </w:rPr>
      </w:pPr>
      <w:r w:rsidRPr="00A15280">
        <w:rPr>
          <w:color w:val="000000" w:themeColor="text1"/>
        </w:rPr>
        <w:t>If these two functions are close, the learned effort function is close to a state-wise best response.</w:t>
      </w:r>
    </w:p>
    <w:p w14:paraId="21CEB41E" w14:textId="661C2173" w:rsidR="005C79F7" w:rsidRPr="00A15280" w:rsidRDefault="005C79F7" w:rsidP="00A15280">
      <w:pPr>
        <w:pStyle w:val="Heading3"/>
        <w:numPr>
          <w:ilvl w:val="0"/>
          <w:numId w:val="22"/>
        </w:numPr>
        <w:spacing w:before="120" w:after="120"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A15280">
        <w:rPr>
          <w:rFonts w:cs="Times New Roman"/>
          <w:color w:val="000000" w:themeColor="text1"/>
          <w:sz w:val="24"/>
          <w:szCs w:val="24"/>
        </w:rPr>
        <w:t>One-step deviation gaps</w:t>
      </w:r>
    </w:p>
    <w:p w14:paraId="28AB5142" w14:textId="4DEA6B3B" w:rsidR="005C79F7" w:rsidRPr="00A15280" w:rsidRDefault="005C79F7" w:rsidP="00A15280">
      <w:pPr>
        <w:pStyle w:val="NormalWeb"/>
        <w:spacing w:before="120" w:beforeAutospacing="0" w:after="120" w:afterAutospacing="0" w:line="276" w:lineRule="auto"/>
        <w:jc w:val="both"/>
        <w:rPr>
          <w:color w:val="000000" w:themeColor="text1"/>
        </w:rPr>
      </w:pPr>
      <w:r w:rsidRPr="00A15280">
        <w:rPr>
          <w:color w:val="000000" w:themeColor="text1"/>
        </w:rPr>
        <w:t xml:space="preserve">Plot the one-step deviation gap for each stage,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Δ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t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d</m:t>
            </m:r>
          </m:e>
        </m:d>
      </m:oMath>
      <w:r w:rsidRPr="00A15280">
        <w:rPr>
          <w:color w:val="000000" w:themeColor="text1"/>
        </w:rPr>
        <w:t xml:space="preserve">, </w:t>
      </w:r>
      <w:proofErr w:type="gramStart"/>
      <w:r w:rsidRPr="00A15280">
        <w:rPr>
          <w:color w:val="000000" w:themeColor="text1"/>
        </w:rPr>
        <w:t>and also</w:t>
      </w:r>
      <w:proofErr w:type="gramEnd"/>
      <w:r w:rsidRPr="00A15280">
        <w:rPr>
          <w:color w:val="000000" w:themeColor="text1"/>
        </w:rPr>
        <w:t xml:space="preserve"> report both the worst-case and on-path deviation gaps: </w:t>
      </w:r>
      <m:oMath>
        <m:limLow>
          <m:limLowPr>
            <m:ctrlPr>
              <w:rPr>
                <w:rFonts w:ascii="Cambria Math" w:hAnsi="Cambria Math"/>
                <w:color w:val="000000" w:themeColor="text1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max</m:t>
            </m:r>
            <m:r>
              <w:rPr>
                <w:rFonts w:ascii="Cambria Math" w:hAnsi="Cambria Math"/>
                <w:color w:val="000000" w:themeColor="text1"/>
              </w:rPr>
              <m:t>⁡</m:t>
            </m:r>
          </m:e>
          <m:lim>
            <m:r>
              <w:rPr>
                <w:rFonts w:ascii="Cambria Math" w:hAnsi="Cambria Math"/>
                <w:color w:val="000000" w:themeColor="text1"/>
              </w:rPr>
              <m:t>t,d</m:t>
            </m:r>
          </m:lim>
        </m:limLow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Δ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t</m:t>
            </m:r>
          </m:sub>
        </m:sSub>
        <m:r>
          <w:rPr>
            <w:rFonts w:ascii="Cambria Math" w:hAnsi="Cambria Math"/>
            <w:color w:val="000000" w:themeColor="text1"/>
          </w:rPr>
          <m:t>(d)</m:t>
        </m:r>
      </m:oMath>
      <w:r w:rsidRPr="00A15280">
        <w:rPr>
          <w:i/>
          <w:color w:val="000000" w:themeColor="text1"/>
        </w:rPr>
        <w:t xml:space="preserve"> </w:t>
      </w:r>
      <w:r w:rsidRPr="00A15280">
        <w:rPr>
          <w:color w:val="000000" w:themeColor="text1"/>
        </w:rPr>
        <w:t xml:space="preserve">and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d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t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∼</m:t>
            </m:r>
            <m:acc>
              <m:accPr>
                <m:ctrlPr>
                  <w:rPr>
                    <w:rFonts w:ascii="Cambria Math" w:hAnsi="Cambria Math"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e</m:t>
                </m:r>
              </m:e>
            </m:acc>
          </m:sub>
        </m:sSub>
        <m:d>
          <m:dPr>
            <m:begChr m:val="["/>
            <m:endChr m:val="]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Δ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t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(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d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t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)</m:t>
            </m:r>
          </m:e>
        </m:d>
        <m:r>
          <m:rPr>
            <m:sty m:val="p"/>
          </m:rPr>
          <w:rPr>
            <w:rFonts w:ascii="Cambria Math" w:hAnsi="Cambria Math"/>
            <w:color w:val="000000" w:themeColor="text1"/>
          </w:rPr>
          <m:t>.</m:t>
        </m:r>
      </m:oMath>
    </w:p>
    <w:p w14:paraId="4F59116A" w14:textId="77777777" w:rsidR="005C79F7" w:rsidRPr="00A15280" w:rsidRDefault="005C79F7" w:rsidP="00A15280">
      <w:pPr>
        <w:pStyle w:val="NormalWeb"/>
        <w:spacing w:before="120" w:beforeAutospacing="0" w:after="120" w:afterAutospacing="0" w:line="276" w:lineRule="auto"/>
        <w:jc w:val="both"/>
        <w:rPr>
          <w:color w:val="000000" w:themeColor="text1"/>
        </w:rPr>
      </w:pPr>
      <w:r w:rsidRPr="00A15280">
        <w:rPr>
          <w:color w:val="000000" w:themeColor="text1"/>
        </w:rPr>
        <w:lastRenderedPageBreak/>
        <w:t>The worst-case measure checks all states, including off-path states. The on-path measure focuses on states that are reached with high probability under the learned effort functions.</w:t>
      </w:r>
    </w:p>
    <w:p w14:paraId="77243F09" w14:textId="032E8AA5" w:rsidR="005C79F7" w:rsidRPr="00A15280" w:rsidRDefault="005C79F7" w:rsidP="00A15280">
      <w:pPr>
        <w:pStyle w:val="Heading3"/>
        <w:numPr>
          <w:ilvl w:val="0"/>
          <w:numId w:val="22"/>
        </w:numPr>
        <w:spacing w:before="120" w:after="120" w:line="276" w:lineRule="auto"/>
        <w:rPr>
          <w:rFonts w:cs="Times New Roman"/>
          <w:color w:val="000000" w:themeColor="text1"/>
          <w:sz w:val="24"/>
          <w:szCs w:val="24"/>
        </w:rPr>
      </w:pPr>
      <w:r w:rsidRPr="00A15280">
        <w:rPr>
          <w:rFonts w:cs="Times New Roman"/>
          <w:color w:val="000000" w:themeColor="text1"/>
          <w:sz w:val="24"/>
          <w:szCs w:val="24"/>
        </w:rPr>
        <w:t>Exploitability certificate</w:t>
      </w:r>
    </w:p>
    <w:p w14:paraId="2725D279" w14:textId="404AF79E" w:rsidR="005C79F7" w:rsidRPr="00A15280" w:rsidRDefault="005C79F7" w:rsidP="00A15280">
      <w:pPr>
        <w:pStyle w:val="NormalWeb"/>
        <w:spacing w:before="120" w:beforeAutospacing="0" w:after="120" w:afterAutospacing="0" w:line="276" w:lineRule="auto"/>
        <w:jc w:val="both"/>
        <w:rPr>
          <w:color w:val="000000" w:themeColor="text1"/>
        </w:rPr>
      </w:pPr>
      <w:r w:rsidRPr="00A15280">
        <w:rPr>
          <w:color w:val="000000" w:themeColor="text1"/>
        </w:rPr>
        <w:t>Report the estimated exploitability</w:t>
      </w:r>
      <w:r w:rsidR="00857D74" w:rsidRPr="00A15280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EXP(</m:t>
        </m:r>
        <m:acc>
          <m:accPr>
            <m:ctrlPr>
              <w:rPr>
                <w:rFonts w:ascii="Cambria Math" w:hAnsi="Cambria Math"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e</m:t>
            </m:r>
          </m:e>
        </m:acc>
        <m:r>
          <w:rPr>
            <w:rFonts w:ascii="Cambria Math" w:hAnsi="Cambria Math"/>
            <w:color w:val="000000" w:themeColor="text1"/>
          </w:rPr>
          <m:t>),</m:t>
        </m:r>
      </m:oMath>
      <w:r w:rsidR="00857D74" w:rsidRPr="00A15280">
        <w:rPr>
          <w:i/>
          <w:color w:val="000000" w:themeColor="text1"/>
        </w:rPr>
        <w:t xml:space="preserve"> </w:t>
      </w:r>
      <w:r w:rsidRPr="00A15280">
        <w:rPr>
          <w:color w:val="000000" w:themeColor="text1"/>
        </w:rPr>
        <w:t>the normalized exploitability</w:t>
      </w:r>
      <w:r w:rsidR="00857D74" w:rsidRPr="00A15280">
        <w:rPr>
          <w:color w:val="000000" w:themeColor="text1"/>
        </w:rPr>
        <w:t xml:space="preserve"> 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EXP(</m:t>
            </m:r>
            <m:acc>
              <m:accPr>
                <m:ctrlPr>
                  <w:rPr>
                    <w:rFonts w:ascii="Cambria Math" w:hAnsi="Cambria Math"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e</m:t>
                </m:r>
              </m:e>
            </m:acc>
            <m:r>
              <w:rPr>
                <w:rFonts w:ascii="Cambria Math" w:hAnsi="Cambria Math"/>
                <w:color w:val="000000" w:themeColor="text1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W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H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-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W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L</m:t>
                </m:r>
              </m:sub>
            </m:sSub>
          </m:den>
        </m:f>
        <m:r>
          <w:rPr>
            <w:rFonts w:ascii="Cambria Math" w:hAnsi="Cambria Math"/>
            <w:color w:val="000000" w:themeColor="text1"/>
          </w:rPr>
          <m:t>,</m:t>
        </m:r>
      </m:oMath>
      <w:r w:rsidR="00857D74" w:rsidRPr="00A15280">
        <w:rPr>
          <w:i/>
          <w:color w:val="000000" w:themeColor="text1"/>
        </w:rPr>
        <w:t xml:space="preserve"> </w:t>
      </w:r>
      <w:r w:rsidRPr="00A15280">
        <w:rPr>
          <w:color w:val="000000" w:themeColor="text1"/>
        </w:rPr>
        <w:t>the upper confidence bound</w:t>
      </w:r>
      <w:r w:rsidR="00857D74" w:rsidRPr="00A15280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EX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P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UCB</m:t>
            </m:r>
          </m:sup>
        </m:sSup>
        <m:r>
          <w:rPr>
            <w:rFonts w:ascii="Cambria Math" w:hAnsi="Cambria Math"/>
            <w:color w:val="000000" w:themeColor="text1"/>
          </w:rPr>
          <m:t>(</m:t>
        </m:r>
        <m:acc>
          <m:accPr>
            <m:ctrlPr>
              <w:rPr>
                <w:rFonts w:ascii="Cambria Math" w:hAnsi="Cambria Math"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e</m:t>
            </m:r>
          </m:e>
        </m:acc>
        <m:r>
          <w:rPr>
            <w:rFonts w:ascii="Cambria Math" w:hAnsi="Cambria Math"/>
            <w:color w:val="000000" w:themeColor="text1"/>
          </w:rPr>
          <m:t>),</m:t>
        </m:r>
      </m:oMath>
      <w:r w:rsidR="00857D74" w:rsidRPr="00A15280">
        <w:rPr>
          <w:i/>
          <w:color w:val="000000" w:themeColor="text1"/>
        </w:rPr>
        <w:t xml:space="preserve"> </w:t>
      </w:r>
      <w:r w:rsidRPr="00A15280">
        <w:rPr>
          <w:color w:val="000000" w:themeColor="text1"/>
        </w:rPr>
        <w:t>and the certification status.</w:t>
      </w:r>
    </w:p>
    <w:p w14:paraId="5FD8B4ED" w14:textId="5062C4AE" w:rsidR="005C79F7" w:rsidRPr="00A15280" w:rsidRDefault="005C79F7" w:rsidP="00A15280">
      <w:pPr>
        <w:pStyle w:val="NormalWeb"/>
        <w:spacing w:before="120" w:beforeAutospacing="0" w:after="120" w:afterAutospacing="0" w:line="276" w:lineRule="auto"/>
        <w:rPr>
          <w:color w:val="000000" w:themeColor="text1"/>
        </w:rPr>
      </w:pPr>
      <w:r w:rsidRPr="00A15280">
        <w:rPr>
          <w:color w:val="000000" w:themeColor="text1"/>
        </w:rPr>
        <w:t xml:space="preserve">A learned three-stage effort function is certified as an </w:t>
      </w:r>
      <m:oMath>
        <m:r>
          <w:rPr>
            <w:rFonts w:ascii="Cambria Math" w:hAnsi="Cambria Math"/>
            <w:color w:val="000000" w:themeColor="text1"/>
          </w:rPr>
          <m:t>ϵ</m:t>
        </m:r>
      </m:oMath>
      <w:r w:rsidRPr="00A15280">
        <w:rPr>
          <w:color w:val="000000" w:themeColor="text1"/>
        </w:rPr>
        <w:t>-approximate Markov perfect equilibrium if</w:t>
      </w:r>
      <w:r w:rsidR="00857D74" w:rsidRPr="00A15280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EX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P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UCB</m:t>
            </m:r>
          </m:sup>
        </m:sSup>
        <m:r>
          <w:rPr>
            <w:rFonts w:ascii="Cambria Math" w:hAnsi="Cambria Math"/>
            <w:color w:val="000000" w:themeColor="text1"/>
          </w:rPr>
          <m:t>(</m:t>
        </m:r>
        <m:acc>
          <m:accPr>
            <m:ctrlPr>
              <w:rPr>
                <w:rFonts w:ascii="Cambria Math" w:hAnsi="Cambria Math"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e</m:t>
            </m:r>
          </m:e>
        </m:acc>
        <m:r>
          <w:rPr>
            <w:rFonts w:ascii="Cambria Math" w:hAnsi="Cambria Math"/>
            <w:color w:val="000000" w:themeColor="text1"/>
          </w:rPr>
          <m:t>)≤ϵ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.</m:t>
        </m:r>
      </m:oMath>
    </w:p>
    <w:p w14:paraId="1450455F" w14:textId="22F44387" w:rsidR="00857D74" w:rsidRPr="00A15280" w:rsidRDefault="005C79F7" w:rsidP="00A15280">
      <w:pPr>
        <w:pStyle w:val="Heading2"/>
        <w:spacing w:before="120" w:after="12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403C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yellow"/>
        </w:rPr>
        <w:t>Expected Economic Patterns</w:t>
      </w:r>
    </w:p>
    <w:p w14:paraId="2409173A" w14:textId="0265BEAB" w:rsidR="005C79F7" w:rsidRPr="00A15280" w:rsidRDefault="005C79F7" w:rsidP="00A15280">
      <w:pPr>
        <w:pStyle w:val="Heading2"/>
        <w:spacing w:before="120" w:after="12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15280">
        <w:rPr>
          <w:rFonts w:ascii="Times New Roman" w:hAnsi="Times New Roman" w:cs="Times New Roman"/>
          <w:color w:val="000000" w:themeColor="text1"/>
          <w:sz w:val="24"/>
          <w:szCs w:val="24"/>
        </w:rPr>
        <w:t>The learned effort functions are expected to display several economically interpretable patterns:</w:t>
      </w:r>
    </w:p>
    <w:p w14:paraId="0BCCC146" w14:textId="77777777" w:rsidR="005C79F7" w:rsidRPr="00A15280" w:rsidRDefault="005C79F7" w:rsidP="00A15280">
      <w:pPr>
        <w:numPr>
          <w:ilvl w:val="0"/>
          <w:numId w:val="21"/>
        </w:numPr>
        <w:spacing w:before="120" w:after="120" w:line="276" w:lineRule="auto"/>
        <w:jc w:val="both"/>
        <w:rPr>
          <w:color w:val="000000" w:themeColor="text1"/>
        </w:rPr>
      </w:pPr>
      <w:r w:rsidRPr="00A15280">
        <w:rPr>
          <w:color w:val="000000" w:themeColor="text1"/>
        </w:rPr>
        <w:t xml:space="preserve">effort is high when the contest is close; </w:t>
      </w:r>
    </w:p>
    <w:p w14:paraId="491F4C8E" w14:textId="77777777" w:rsidR="005C79F7" w:rsidRPr="00A15280" w:rsidRDefault="005C79F7" w:rsidP="00A15280">
      <w:pPr>
        <w:numPr>
          <w:ilvl w:val="0"/>
          <w:numId w:val="21"/>
        </w:numPr>
        <w:spacing w:before="120" w:after="120" w:line="276" w:lineRule="auto"/>
        <w:jc w:val="both"/>
        <w:rPr>
          <w:color w:val="000000" w:themeColor="text1"/>
        </w:rPr>
      </w:pPr>
      <w:r w:rsidRPr="00A15280">
        <w:rPr>
          <w:color w:val="000000" w:themeColor="text1"/>
        </w:rPr>
        <w:t xml:space="preserve">effort is lower for players who are far ahead; </w:t>
      </w:r>
    </w:p>
    <w:p w14:paraId="50C8D148" w14:textId="77777777" w:rsidR="005C79F7" w:rsidRPr="00A15280" w:rsidRDefault="005C79F7" w:rsidP="00A15280">
      <w:pPr>
        <w:numPr>
          <w:ilvl w:val="0"/>
          <w:numId w:val="21"/>
        </w:numPr>
        <w:spacing w:before="120" w:after="120" w:line="276" w:lineRule="auto"/>
        <w:jc w:val="both"/>
        <w:rPr>
          <w:color w:val="000000" w:themeColor="text1"/>
        </w:rPr>
      </w:pPr>
      <w:r w:rsidRPr="00A15280">
        <w:rPr>
          <w:color w:val="000000" w:themeColor="text1"/>
        </w:rPr>
        <w:t xml:space="preserve">effort may also fall for players who are far behind, reflecting discouragement; </w:t>
      </w:r>
    </w:p>
    <w:p w14:paraId="43118E00" w14:textId="77777777" w:rsidR="005C79F7" w:rsidRPr="00A15280" w:rsidRDefault="005C79F7" w:rsidP="00A15280">
      <w:pPr>
        <w:numPr>
          <w:ilvl w:val="0"/>
          <w:numId w:val="21"/>
        </w:numPr>
        <w:spacing w:before="120" w:after="120" w:line="276" w:lineRule="auto"/>
        <w:jc w:val="both"/>
        <w:rPr>
          <w:color w:val="000000" w:themeColor="text1"/>
        </w:rPr>
      </w:pPr>
      <w:r w:rsidRPr="00A15280">
        <w:rPr>
          <w:color w:val="000000" w:themeColor="text1"/>
        </w:rPr>
        <w:t xml:space="preserve">moderately behind players may exert catch-up effort; </w:t>
      </w:r>
    </w:p>
    <w:p w14:paraId="13815D7C" w14:textId="77777777" w:rsidR="005C79F7" w:rsidRPr="00A15280" w:rsidRDefault="005C79F7" w:rsidP="00A15280">
      <w:pPr>
        <w:numPr>
          <w:ilvl w:val="0"/>
          <w:numId w:val="21"/>
        </w:numPr>
        <w:spacing w:before="120" w:after="120" w:line="276" w:lineRule="auto"/>
        <w:jc w:val="both"/>
        <w:rPr>
          <w:color w:val="000000" w:themeColor="text1"/>
        </w:rPr>
      </w:pPr>
      <w:r w:rsidRPr="00A15280">
        <w:rPr>
          <w:color w:val="000000" w:themeColor="text1"/>
        </w:rPr>
        <w:t>later-stage effort functions may be more sensitive to the score gap because fewer future opportunities remain.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1728"/>
        <w:gridCol w:w="1296"/>
        <w:gridCol w:w="1152"/>
        <w:gridCol w:w="1440"/>
        <w:gridCol w:w="1152"/>
        <w:gridCol w:w="1296"/>
      </w:tblGrid>
      <w:tr w:rsidR="00857D74" w:rsidRPr="00A15280" w14:paraId="6FF4B39B" w14:textId="77777777" w:rsidTr="0060037D">
        <w:trPr>
          <w:jc w:val="center"/>
        </w:trPr>
        <w:tc>
          <w:tcPr>
            <w:tcW w:w="720" w:type="dxa"/>
            <w:vAlign w:val="center"/>
          </w:tcPr>
          <w:p w14:paraId="4DB55C87" w14:textId="77777777" w:rsidR="00857D74" w:rsidRPr="00A15280" w:rsidRDefault="00857D74" w:rsidP="00A15280">
            <w:pPr>
              <w:spacing w:before="120" w:after="120" w:line="276" w:lineRule="auto"/>
              <w:rPr>
                <w:sz w:val="24"/>
                <w:szCs w:val="24"/>
                <w:highlight w:val="yellow"/>
              </w:rPr>
            </w:pPr>
            <w:r w:rsidRPr="00A15280">
              <w:rPr>
                <w:b/>
                <w:sz w:val="24"/>
                <w:szCs w:val="24"/>
                <w:highlight w:val="yellow"/>
              </w:rPr>
              <w:t>T</w:t>
            </w:r>
          </w:p>
        </w:tc>
        <w:tc>
          <w:tcPr>
            <w:tcW w:w="1728" w:type="dxa"/>
            <w:vAlign w:val="center"/>
          </w:tcPr>
          <w:p w14:paraId="41AB969D" w14:textId="77777777" w:rsidR="00857D74" w:rsidRPr="00A15280" w:rsidRDefault="00857D74" w:rsidP="00A15280">
            <w:pPr>
              <w:spacing w:before="120" w:after="120" w:line="276" w:lineRule="auto"/>
              <w:rPr>
                <w:sz w:val="24"/>
                <w:szCs w:val="24"/>
                <w:highlight w:val="yellow"/>
              </w:rPr>
            </w:pPr>
            <w:r w:rsidRPr="00A15280">
              <w:rPr>
                <w:b/>
                <w:sz w:val="24"/>
                <w:szCs w:val="24"/>
                <w:highlight w:val="yellow"/>
              </w:rPr>
              <w:t>Prize spread</w:t>
            </w:r>
          </w:p>
        </w:tc>
        <w:tc>
          <w:tcPr>
            <w:tcW w:w="1296" w:type="dxa"/>
            <w:vAlign w:val="center"/>
          </w:tcPr>
          <w:p w14:paraId="6EBDCA44" w14:textId="77777777" w:rsidR="00857D74" w:rsidRPr="00A15280" w:rsidRDefault="00857D74" w:rsidP="00A15280">
            <w:pPr>
              <w:spacing w:before="120" w:after="120" w:line="276" w:lineRule="auto"/>
              <w:rPr>
                <w:sz w:val="24"/>
                <w:szCs w:val="24"/>
                <w:highlight w:val="yellow"/>
              </w:rPr>
            </w:pPr>
            <w:r w:rsidRPr="00A15280">
              <w:rPr>
                <w:b/>
                <w:sz w:val="24"/>
                <w:szCs w:val="24"/>
                <w:highlight w:val="yellow"/>
              </w:rPr>
              <w:t>Noise</w:t>
            </w:r>
          </w:p>
        </w:tc>
        <w:tc>
          <w:tcPr>
            <w:tcW w:w="1152" w:type="dxa"/>
            <w:vAlign w:val="center"/>
          </w:tcPr>
          <w:p w14:paraId="02058C9E" w14:textId="77777777" w:rsidR="00857D74" w:rsidRPr="00A15280" w:rsidRDefault="00857D74" w:rsidP="00A15280">
            <w:pPr>
              <w:spacing w:before="120" w:after="120" w:line="276" w:lineRule="auto"/>
              <w:rPr>
                <w:sz w:val="24"/>
                <w:szCs w:val="24"/>
                <w:highlight w:val="yellow"/>
              </w:rPr>
            </w:pPr>
            <w:r w:rsidRPr="00A15280">
              <w:rPr>
                <w:b/>
                <w:sz w:val="24"/>
                <w:szCs w:val="24"/>
                <w:highlight w:val="yellow"/>
              </w:rPr>
              <w:t>EXP</w:t>
            </w:r>
          </w:p>
        </w:tc>
        <w:tc>
          <w:tcPr>
            <w:tcW w:w="1440" w:type="dxa"/>
            <w:vAlign w:val="center"/>
          </w:tcPr>
          <w:p w14:paraId="29F02AE5" w14:textId="27660DD0" w:rsidR="00857D74" w:rsidRPr="00A15280" w:rsidRDefault="00857D74" w:rsidP="00A15280">
            <w:pPr>
              <w:spacing w:before="120" w:after="120" w:line="276" w:lineRule="auto"/>
              <w:rPr>
                <w:sz w:val="24"/>
                <w:szCs w:val="24"/>
                <w:highlight w:val="yellow"/>
              </w:rPr>
            </w:pPr>
            <w:r w:rsidRPr="00A15280">
              <w:rPr>
                <w:b/>
                <w:sz w:val="24"/>
                <w:szCs w:val="24"/>
                <w:highlight w:val="yellow"/>
              </w:rPr>
              <w:t xml:space="preserve">EXP /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yellow"/>
                </w:rPr>
                <m:t>∆W</m:t>
              </m:r>
            </m:oMath>
          </w:p>
        </w:tc>
        <w:tc>
          <w:tcPr>
            <w:tcW w:w="1152" w:type="dxa"/>
            <w:vAlign w:val="center"/>
          </w:tcPr>
          <w:p w14:paraId="7DAA4E15" w14:textId="77777777" w:rsidR="00857D74" w:rsidRPr="00A15280" w:rsidRDefault="00857D74" w:rsidP="00A15280">
            <w:pPr>
              <w:spacing w:before="120" w:after="120" w:line="276" w:lineRule="auto"/>
              <w:rPr>
                <w:sz w:val="24"/>
                <w:szCs w:val="24"/>
                <w:highlight w:val="yellow"/>
              </w:rPr>
            </w:pPr>
            <w:r w:rsidRPr="00A15280">
              <w:rPr>
                <w:b/>
                <w:sz w:val="24"/>
                <w:szCs w:val="24"/>
                <w:highlight w:val="yellow"/>
              </w:rPr>
              <w:t>UCB</w:t>
            </w:r>
          </w:p>
        </w:tc>
        <w:tc>
          <w:tcPr>
            <w:tcW w:w="1296" w:type="dxa"/>
            <w:vAlign w:val="center"/>
          </w:tcPr>
          <w:p w14:paraId="098289FF" w14:textId="77777777" w:rsidR="00857D74" w:rsidRPr="00A15280" w:rsidRDefault="00857D74" w:rsidP="00A15280">
            <w:pPr>
              <w:spacing w:before="120" w:after="120" w:line="276" w:lineRule="auto"/>
              <w:rPr>
                <w:sz w:val="24"/>
                <w:szCs w:val="24"/>
                <w:highlight w:val="yellow"/>
              </w:rPr>
            </w:pPr>
            <w:r w:rsidRPr="00A15280">
              <w:rPr>
                <w:b/>
                <w:sz w:val="24"/>
                <w:szCs w:val="24"/>
                <w:highlight w:val="yellow"/>
              </w:rPr>
              <w:t>Certified?</w:t>
            </w:r>
          </w:p>
        </w:tc>
      </w:tr>
      <w:tr w:rsidR="00857D74" w:rsidRPr="00A15280" w14:paraId="64883988" w14:textId="77777777" w:rsidTr="0060037D">
        <w:trPr>
          <w:jc w:val="center"/>
        </w:trPr>
        <w:tc>
          <w:tcPr>
            <w:tcW w:w="720" w:type="dxa"/>
            <w:vAlign w:val="center"/>
          </w:tcPr>
          <w:p w14:paraId="199B3573" w14:textId="77777777" w:rsidR="00857D74" w:rsidRPr="00A15280" w:rsidRDefault="00857D74" w:rsidP="00A15280">
            <w:pPr>
              <w:spacing w:before="120" w:after="120" w:line="276" w:lineRule="auto"/>
              <w:rPr>
                <w:sz w:val="24"/>
                <w:szCs w:val="24"/>
                <w:highlight w:val="yellow"/>
              </w:rPr>
            </w:pPr>
            <w:r w:rsidRPr="00A15280">
              <w:rPr>
                <w:sz w:val="24"/>
                <w:szCs w:val="24"/>
                <w:highlight w:val="yellow"/>
              </w:rPr>
              <w:t>3</w:t>
            </w:r>
          </w:p>
        </w:tc>
        <w:tc>
          <w:tcPr>
            <w:tcW w:w="1728" w:type="dxa"/>
            <w:vAlign w:val="center"/>
          </w:tcPr>
          <w:p w14:paraId="725E4515" w14:textId="77777777" w:rsidR="00857D74" w:rsidRPr="00A15280" w:rsidRDefault="00857D74" w:rsidP="00A15280">
            <w:pPr>
              <w:spacing w:before="120" w:after="120" w:line="276" w:lineRule="auto"/>
              <w:rPr>
                <w:sz w:val="24"/>
                <w:szCs w:val="24"/>
                <w:highlight w:val="yellow"/>
              </w:rPr>
            </w:pPr>
            <w:r w:rsidRPr="00A15280">
              <w:rPr>
                <w:sz w:val="24"/>
                <w:szCs w:val="24"/>
                <w:highlight w:val="yellow"/>
              </w:rPr>
              <w:t>medium</w:t>
            </w:r>
          </w:p>
        </w:tc>
        <w:tc>
          <w:tcPr>
            <w:tcW w:w="1296" w:type="dxa"/>
            <w:vAlign w:val="center"/>
          </w:tcPr>
          <w:p w14:paraId="258D1B56" w14:textId="77777777" w:rsidR="00857D74" w:rsidRPr="00A15280" w:rsidRDefault="00857D74" w:rsidP="00A15280">
            <w:pPr>
              <w:spacing w:before="120" w:after="120" w:line="276" w:lineRule="auto"/>
              <w:rPr>
                <w:sz w:val="24"/>
                <w:szCs w:val="24"/>
                <w:highlight w:val="yellow"/>
              </w:rPr>
            </w:pPr>
            <w:r w:rsidRPr="00A15280">
              <w:rPr>
                <w:sz w:val="24"/>
                <w:szCs w:val="24"/>
                <w:highlight w:val="yellow"/>
              </w:rPr>
              <w:t>low</w:t>
            </w:r>
          </w:p>
        </w:tc>
        <w:tc>
          <w:tcPr>
            <w:tcW w:w="1152" w:type="dxa"/>
            <w:vAlign w:val="center"/>
          </w:tcPr>
          <w:p w14:paraId="315E6A84" w14:textId="77777777" w:rsidR="00857D74" w:rsidRPr="00A15280" w:rsidRDefault="00857D74" w:rsidP="00A15280">
            <w:pPr>
              <w:spacing w:before="120" w:after="120" w:line="276" w:lineRule="auto"/>
              <w:rPr>
                <w:sz w:val="24"/>
                <w:szCs w:val="24"/>
                <w:highlight w:val="yellow"/>
              </w:rPr>
            </w:pPr>
            <w:r w:rsidRPr="00A15280">
              <w:rPr>
                <w:sz w:val="24"/>
                <w:szCs w:val="24"/>
                <w:highlight w:val="yellow"/>
              </w:rPr>
              <w:t>...</w:t>
            </w:r>
          </w:p>
        </w:tc>
        <w:tc>
          <w:tcPr>
            <w:tcW w:w="1440" w:type="dxa"/>
            <w:vAlign w:val="center"/>
          </w:tcPr>
          <w:p w14:paraId="0E290D3E" w14:textId="77777777" w:rsidR="00857D74" w:rsidRPr="00A15280" w:rsidRDefault="00857D74" w:rsidP="00A15280">
            <w:pPr>
              <w:spacing w:before="120" w:after="120" w:line="276" w:lineRule="auto"/>
              <w:rPr>
                <w:sz w:val="24"/>
                <w:szCs w:val="24"/>
                <w:highlight w:val="yellow"/>
              </w:rPr>
            </w:pPr>
            <w:r w:rsidRPr="00A15280">
              <w:rPr>
                <w:sz w:val="24"/>
                <w:szCs w:val="24"/>
                <w:highlight w:val="yellow"/>
              </w:rPr>
              <w:t>...</w:t>
            </w:r>
          </w:p>
        </w:tc>
        <w:tc>
          <w:tcPr>
            <w:tcW w:w="1152" w:type="dxa"/>
            <w:vAlign w:val="center"/>
          </w:tcPr>
          <w:p w14:paraId="57EDBB58" w14:textId="77777777" w:rsidR="00857D74" w:rsidRPr="00A15280" w:rsidRDefault="00857D74" w:rsidP="00A15280">
            <w:pPr>
              <w:spacing w:before="120" w:after="120" w:line="276" w:lineRule="auto"/>
              <w:rPr>
                <w:sz w:val="24"/>
                <w:szCs w:val="24"/>
                <w:highlight w:val="yellow"/>
              </w:rPr>
            </w:pPr>
            <w:r w:rsidRPr="00A15280">
              <w:rPr>
                <w:sz w:val="24"/>
                <w:szCs w:val="24"/>
                <w:highlight w:val="yellow"/>
              </w:rPr>
              <w:t>...</w:t>
            </w:r>
          </w:p>
        </w:tc>
        <w:tc>
          <w:tcPr>
            <w:tcW w:w="1296" w:type="dxa"/>
            <w:vAlign w:val="center"/>
          </w:tcPr>
          <w:p w14:paraId="5639052B" w14:textId="77777777" w:rsidR="00857D74" w:rsidRPr="00A15280" w:rsidRDefault="00857D74" w:rsidP="00A15280">
            <w:pPr>
              <w:spacing w:before="120" w:after="120" w:line="276" w:lineRule="auto"/>
              <w:rPr>
                <w:sz w:val="24"/>
                <w:szCs w:val="24"/>
                <w:highlight w:val="yellow"/>
              </w:rPr>
            </w:pPr>
            <w:r w:rsidRPr="00A15280">
              <w:rPr>
                <w:sz w:val="24"/>
                <w:szCs w:val="24"/>
                <w:highlight w:val="yellow"/>
              </w:rPr>
              <w:t>yes/no</w:t>
            </w:r>
          </w:p>
        </w:tc>
      </w:tr>
      <w:tr w:rsidR="00857D74" w:rsidRPr="00A15280" w14:paraId="1B7D6424" w14:textId="77777777" w:rsidTr="0060037D">
        <w:trPr>
          <w:jc w:val="center"/>
        </w:trPr>
        <w:tc>
          <w:tcPr>
            <w:tcW w:w="720" w:type="dxa"/>
            <w:vAlign w:val="center"/>
          </w:tcPr>
          <w:p w14:paraId="5913FA5C" w14:textId="77777777" w:rsidR="00857D74" w:rsidRPr="00A15280" w:rsidRDefault="00857D74" w:rsidP="00A15280">
            <w:pPr>
              <w:spacing w:before="120" w:after="120" w:line="276" w:lineRule="auto"/>
              <w:rPr>
                <w:sz w:val="24"/>
                <w:szCs w:val="24"/>
                <w:highlight w:val="yellow"/>
              </w:rPr>
            </w:pPr>
            <w:r w:rsidRPr="00A15280">
              <w:rPr>
                <w:sz w:val="24"/>
                <w:szCs w:val="24"/>
                <w:highlight w:val="yellow"/>
              </w:rPr>
              <w:t>3</w:t>
            </w:r>
          </w:p>
        </w:tc>
        <w:tc>
          <w:tcPr>
            <w:tcW w:w="1728" w:type="dxa"/>
            <w:vAlign w:val="center"/>
          </w:tcPr>
          <w:p w14:paraId="6E788119" w14:textId="77777777" w:rsidR="00857D74" w:rsidRPr="00A15280" w:rsidRDefault="00857D74" w:rsidP="00A15280">
            <w:pPr>
              <w:spacing w:before="120" w:after="120" w:line="276" w:lineRule="auto"/>
              <w:rPr>
                <w:sz w:val="24"/>
                <w:szCs w:val="24"/>
                <w:highlight w:val="yellow"/>
              </w:rPr>
            </w:pPr>
            <w:r w:rsidRPr="00A15280">
              <w:rPr>
                <w:sz w:val="24"/>
                <w:szCs w:val="24"/>
                <w:highlight w:val="yellow"/>
              </w:rPr>
              <w:t>medium</w:t>
            </w:r>
          </w:p>
        </w:tc>
        <w:tc>
          <w:tcPr>
            <w:tcW w:w="1296" w:type="dxa"/>
            <w:vAlign w:val="center"/>
          </w:tcPr>
          <w:p w14:paraId="1FFD8895" w14:textId="77777777" w:rsidR="00857D74" w:rsidRPr="00A15280" w:rsidRDefault="00857D74" w:rsidP="00A15280">
            <w:pPr>
              <w:spacing w:before="120" w:after="120" w:line="276" w:lineRule="auto"/>
              <w:rPr>
                <w:sz w:val="24"/>
                <w:szCs w:val="24"/>
                <w:highlight w:val="yellow"/>
              </w:rPr>
            </w:pPr>
            <w:r w:rsidRPr="00A15280">
              <w:rPr>
                <w:sz w:val="24"/>
                <w:szCs w:val="24"/>
                <w:highlight w:val="yellow"/>
              </w:rPr>
              <w:t>medium</w:t>
            </w:r>
          </w:p>
        </w:tc>
        <w:tc>
          <w:tcPr>
            <w:tcW w:w="1152" w:type="dxa"/>
            <w:vAlign w:val="center"/>
          </w:tcPr>
          <w:p w14:paraId="5C6D7034" w14:textId="77777777" w:rsidR="00857D74" w:rsidRPr="00A15280" w:rsidRDefault="00857D74" w:rsidP="00A15280">
            <w:pPr>
              <w:spacing w:before="120" w:after="120" w:line="276" w:lineRule="auto"/>
              <w:rPr>
                <w:sz w:val="24"/>
                <w:szCs w:val="24"/>
                <w:highlight w:val="yellow"/>
              </w:rPr>
            </w:pPr>
            <w:r w:rsidRPr="00A15280">
              <w:rPr>
                <w:sz w:val="24"/>
                <w:szCs w:val="24"/>
                <w:highlight w:val="yellow"/>
              </w:rPr>
              <w:t>...</w:t>
            </w:r>
          </w:p>
        </w:tc>
        <w:tc>
          <w:tcPr>
            <w:tcW w:w="1440" w:type="dxa"/>
            <w:vAlign w:val="center"/>
          </w:tcPr>
          <w:p w14:paraId="6D765DF2" w14:textId="77777777" w:rsidR="00857D74" w:rsidRPr="00A15280" w:rsidRDefault="00857D74" w:rsidP="00A15280">
            <w:pPr>
              <w:spacing w:before="120" w:after="120" w:line="276" w:lineRule="auto"/>
              <w:rPr>
                <w:sz w:val="24"/>
                <w:szCs w:val="24"/>
                <w:highlight w:val="yellow"/>
              </w:rPr>
            </w:pPr>
            <w:r w:rsidRPr="00A15280">
              <w:rPr>
                <w:sz w:val="24"/>
                <w:szCs w:val="24"/>
                <w:highlight w:val="yellow"/>
              </w:rPr>
              <w:t>...</w:t>
            </w:r>
          </w:p>
        </w:tc>
        <w:tc>
          <w:tcPr>
            <w:tcW w:w="1152" w:type="dxa"/>
            <w:vAlign w:val="center"/>
          </w:tcPr>
          <w:p w14:paraId="70FEEBB2" w14:textId="77777777" w:rsidR="00857D74" w:rsidRPr="00A15280" w:rsidRDefault="00857D74" w:rsidP="00A15280">
            <w:pPr>
              <w:spacing w:before="120" w:after="120" w:line="276" w:lineRule="auto"/>
              <w:rPr>
                <w:sz w:val="24"/>
                <w:szCs w:val="24"/>
                <w:highlight w:val="yellow"/>
              </w:rPr>
            </w:pPr>
            <w:r w:rsidRPr="00A15280">
              <w:rPr>
                <w:sz w:val="24"/>
                <w:szCs w:val="24"/>
                <w:highlight w:val="yellow"/>
              </w:rPr>
              <w:t>...</w:t>
            </w:r>
          </w:p>
        </w:tc>
        <w:tc>
          <w:tcPr>
            <w:tcW w:w="1296" w:type="dxa"/>
            <w:vAlign w:val="center"/>
          </w:tcPr>
          <w:p w14:paraId="7EA50352" w14:textId="77777777" w:rsidR="00857D74" w:rsidRPr="00A15280" w:rsidRDefault="00857D74" w:rsidP="00A15280">
            <w:pPr>
              <w:spacing w:before="120" w:after="120" w:line="276" w:lineRule="auto"/>
              <w:rPr>
                <w:sz w:val="24"/>
                <w:szCs w:val="24"/>
                <w:highlight w:val="yellow"/>
              </w:rPr>
            </w:pPr>
            <w:r w:rsidRPr="00A15280">
              <w:rPr>
                <w:sz w:val="24"/>
                <w:szCs w:val="24"/>
                <w:highlight w:val="yellow"/>
              </w:rPr>
              <w:t>yes/no</w:t>
            </w:r>
          </w:p>
        </w:tc>
      </w:tr>
      <w:tr w:rsidR="00857D74" w:rsidRPr="00A15280" w14:paraId="465674AC" w14:textId="77777777" w:rsidTr="0060037D">
        <w:trPr>
          <w:jc w:val="center"/>
        </w:trPr>
        <w:tc>
          <w:tcPr>
            <w:tcW w:w="720" w:type="dxa"/>
            <w:vAlign w:val="center"/>
          </w:tcPr>
          <w:p w14:paraId="34777C97" w14:textId="77777777" w:rsidR="00857D74" w:rsidRPr="00A15280" w:rsidRDefault="00857D74" w:rsidP="00A15280">
            <w:pPr>
              <w:spacing w:before="120" w:after="120" w:line="276" w:lineRule="auto"/>
              <w:rPr>
                <w:sz w:val="24"/>
                <w:szCs w:val="24"/>
                <w:highlight w:val="yellow"/>
              </w:rPr>
            </w:pPr>
            <w:r w:rsidRPr="00A15280">
              <w:rPr>
                <w:sz w:val="24"/>
                <w:szCs w:val="24"/>
                <w:highlight w:val="yellow"/>
              </w:rPr>
              <w:t>3</w:t>
            </w:r>
          </w:p>
        </w:tc>
        <w:tc>
          <w:tcPr>
            <w:tcW w:w="1728" w:type="dxa"/>
            <w:vAlign w:val="center"/>
          </w:tcPr>
          <w:p w14:paraId="66F37994" w14:textId="77777777" w:rsidR="00857D74" w:rsidRPr="00A15280" w:rsidRDefault="00857D74" w:rsidP="00A15280">
            <w:pPr>
              <w:spacing w:before="120" w:after="120" w:line="276" w:lineRule="auto"/>
              <w:rPr>
                <w:sz w:val="24"/>
                <w:szCs w:val="24"/>
                <w:highlight w:val="yellow"/>
              </w:rPr>
            </w:pPr>
            <w:r w:rsidRPr="00A15280">
              <w:rPr>
                <w:sz w:val="24"/>
                <w:szCs w:val="24"/>
                <w:highlight w:val="yellow"/>
              </w:rPr>
              <w:t>medium</w:t>
            </w:r>
          </w:p>
        </w:tc>
        <w:tc>
          <w:tcPr>
            <w:tcW w:w="1296" w:type="dxa"/>
            <w:vAlign w:val="center"/>
          </w:tcPr>
          <w:p w14:paraId="258C22F8" w14:textId="77777777" w:rsidR="00857D74" w:rsidRPr="00A15280" w:rsidRDefault="00857D74" w:rsidP="00A15280">
            <w:pPr>
              <w:spacing w:before="120" w:after="120" w:line="276" w:lineRule="auto"/>
              <w:rPr>
                <w:sz w:val="24"/>
                <w:szCs w:val="24"/>
                <w:highlight w:val="yellow"/>
              </w:rPr>
            </w:pPr>
            <w:r w:rsidRPr="00A15280">
              <w:rPr>
                <w:sz w:val="24"/>
                <w:szCs w:val="24"/>
                <w:highlight w:val="yellow"/>
              </w:rPr>
              <w:t>high</w:t>
            </w:r>
          </w:p>
        </w:tc>
        <w:tc>
          <w:tcPr>
            <w:tcW w:w="1152" w:type="dxa"/>
            <w:vAlign w:val="center"/>
          </w:tcPr>
          <w:p w14:paraId="0C2655C5" w14:textId="77777777" w:rsidR="00857D74" w:rsidRPr="00A15280" w:rsidRDefault="00857D74" w:rsidP="00A15280">
            <w:pPr>
              <w:spacing w:before="120" w:after="120" w:line="276" w:lineRule="auto"/>
              <w:rPr>
                <w:sz w:val="24"/>
                <w:szCs w:val="24"/>
                <w:highlight w:val="yellow"/>
              </w:rPr>
            </w:pPr>
            <w:r w:rsidRPr="00A15280">
              <w:rPr>
                <w:sz w:val="24"/>
                <w:szCs w:val="24"/>
                <w:highlight w:val="yellow"/>
              </w:rPr>
              <w:t>...</w:t>
            </w:r>
          </w:p>
        </w:tc>
        <w:tc>
          <w:tcPr>
            <w:tcW w:w="1440" w:type="dxa"/>
            <w:vAlign w:val="center"/>
          </w:tcPr>
          <w:p w14:paraId="35B51998" w14:textId="77777777" w:rsidR="00857D74" w:rsidRPr="00A15280" w:rsidRDefault="00857D74" w:rsidP="00A15280">
            <w:pPr>
              <w:spacing w:before="120" w:after="120" w:line="276" w:lineRule="auto"/>
              <w:rPr>
                <w:sz w:val="24"/>
                <w:szCs w:val="24"/>
                <w:highlight w:val="yellow"/>
              </w:rPr>
            </w:pPr>
            <w:r w:rsidRPr="00A15280">
              <w:rPr>
                <w:sz w:val="24"/>
                <w:szCs w:val="24"/>
                <w:highlight w:val="yellow"/>
              </w:rPr>
              <w:t>...</w:t>
            </w:r>
          </w:p>
        </w:tc>
        <w:tc>
          <w:tcPr>
            <w:tcW w:w="1152" w:type="dxa"/>
            <w:vAlign w:val="center"/>
          </w:tcPr>
          <w:p w14:paraId="7FA3AA71" w14:textId="77777777" w:rsidR="00857D74" w:rsidRPr="00A15280" w:rsidRDefault="00857D74" w:rsidP="00A15280">
            <w:pPr>
              <w:spacing w:before="120" w:after="120" w:line="276" w:lineRule="auto"/>
              <w:rPr>
                <w:sz w:val="24"/>
                <w:szCs w:val="24"/>
                <w:highlight w:val="yellow"/>
              </w:rPr>
            </w:pPr>
            <w:r w:rsidRPr="00A15280">
              <w:rPr>
                <w:sz w:val="24"/>
                <w:szCs w:val="24"/>
                <w:highlight w:val="yellow"/>
              </w:rPr>
              <w:t>...</w:t>
            </w:r>
          </w:p>
        </w:tc>
        <w:tc>
          <w:tcPr>
            <w:tcW w:w="1296" w:type="dxa"/>
            <w:vAlign w:val="center"/>
          </w:tcPr>
          <w:p w14:paraId="44CEA32B" w14:textId="77777777" w:rsidR="00857D74" w:rsidRPr="00A15280" w:rsidRDefault="00857D74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  <w:highlight w:val="yellow"/>
              </w:rPr>
              <w:t>yes/no</w:t>
            </w:r>
          </w:p>
        </w:tc>
      </w:tr>
    </w:tbl>
    <w:p w14:paraId="251CF6AE" w14:textId="455AA259" w:rsidR="00857D74" w:rsidRPr="00A15280" w:rsidRDefault="00857D74" w:rsidP="00A15280">
      <w:pPr>
        <w:pStyle w:val="Heading2"/>
        <w:spacing w:before="120" w:after="12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1528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5.4 Robustness</w:t>
      </w:r>
      <w:r w:rsidR="003F5794" w:rsidRPr="00A1528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 Ablations</w:t>
      </w:r>
      <w:r w:rsidRPr="00A1528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and Falsification</w:t>
      </w:r>
    </w:p>
    <w:p w14:paraId="63302941" w14:textId="0E11BD21" w:rsidR="00857D74" w:rsidRPr="00A15280" w:rsidRDefault="00857D74" w:rsidP="00A15280">
      <w:pPr>
        <w:pStyle w:val="NormalWeb"/>
        <w:spacing w:before="120" w:beforeAutospacing="0" w:after="120" w:afterAutospacing="0" w:line="276" w:lineRule="auto"/>
        <w:jc w:val="both"/>
        <w:rPr>
          <w:color w:val="000000" w:themeColor="text1"/>
        </w:rPr>
      </w:pPr>
      <w:r w:rsidRPr="00A15280">
        <w:rPr>
          <w:color w:val="000000" w:themeColor="text1"/>
        </w:rPr>
        <w:t xml:space="preserve">To ensure that the equilibrium certification is not driven by numerical artifacts, training instability, or a weak verifier, we </w:t>
      </w:r>
      <w:r w:rsidR="00C71FF8" w:rsidRPr="00A15280">
        <w:rPr>
          <w:color w:val="000000" w:themeColor="text1"/>
        </w:rPr>
        <w:t xml:space="preserve">will </w:t>
      </w:r>
      <w:r w:rsidR="003D5739" w:rsidRPr="00A15280">
        <w:rPr>
          <w:color w:val="000000" w:themeColor="text1"/>
        </w:rPr>
        <w:t xml:space="preserve">consider </w:t>
      </w:r>
      <w:r w:rsidRPr="00A15280">
        <w:rPr>
          <w:color w:val="000000" w:themeColor="text1"/>
        </w:rPr>
        <w:t>conduct</w:t>
      </w:r>
      <w:r w:rsidR="003D5739" w:rsidRPr="00A15280">
        <w:rPr>
          <w:color w:val="000000" w:themeColor="text1"/>
        </w:rPr>
        <w:t>ing</w:t>
      </w:r>
      <w:r w:rsidRPr="00A15280">
        <w:rPr>
          <w:color w:val="000000" w:themeColor="text1"/>
        </w:rPr>
        <w:t xml:space="preserve"> the following robustness and falsification checks.</w:t>
      </w:r>
    </w:p>
    <w:p w14:paraId="49AB9DB8" w14:textId="77777777" w:rsidR="00857D74" w:rsidRPr="00A15280" w:rsidRDefault="00857D74" w:rsidP="00A15280">
      <w:pPr>
        <w:pStyle w:val="Heading3"/>
        <w:spacing w:before="120" w:after="120" w:line="276" w:lineRule="auto"/>
        <w:rPr>
          <w:rFonts w:cs="Times New Roman"/>
          <w:b/>
          <w:bCs/>
          <w:color w:val="000000" w:themeColor="text1"/>
          <w:sz w:val="24"/>
          <w:szCs w:val="24"/>
        </w:rPr>
      </w:pPr>
      <w:r w:rsidRPr="00A15280">
        <w:rPr>
          <w:rFonts w:cs="Times New Roman"/>
          <w:b/>
          <w:bCs/>
          <w:color w:val="000000" w:themeColor="text1"/>
          <w:sz w:val="24"/>
          <w:szCs w:val="24"/>
        </w:rPr>
        <w:t>Grid refinement</w:t>
      </w:r>
    </w:p>
    <w:p w14:paraId="6211C979" w14:textId="2E3905CE" w:rsidR="003D5739" w:rsidRPr="00A15280" w:rsidRDefault="00857D74" w:rsidP="00A15280">
      <w:pPr>
        <w:pStyle w:val="NormalWeb"/>
        <w:spacing w:before="120" w:beforeAutospacing="0" w:after="120" w:afterAutospacing="0" w:line="276" w:lineRule="auto"/>
        <w:jc w:val="both"/>
      </w:pPr>
      <w:r w:rsidRPr="00A15280">
        <w:rPr>
          <w:color w:val="000000" w:themeColor="text1"/>
        </w:rPr>
        <w:t>Run the independent best-response verifier with multiple state and action grids</w:t>
      </w:r>
      <w:r w:rsidR="003D5739" w:rsidRPr="00A15280">
        <w:rPr>
          <w:color w:val="000000" w:themeColor="text1"/>
        </w:rPr>
        <w:t xml:space="preserve"> </w:t>
      </w:r>
      <w:r w:rsidR="003D5739" w:rsidRPr="00A15280">
        <w:t>for effort and score gap</w:t>
      </w:r>
      <w:r w:rsidRPr="00A15280">
        <w:rPr>
          <w:color w:val="000000" w:themeColor="text1"/>
        </w:rPr>
        <w:t>, such as</w:t>
      </w:r>
      <w:r w:rsidR="00C71FF8" w:rsidRPr="00A15280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51,101,201</m:t>
        </m:r>
      </m:oMath>
      <w:r w:rsidR="003D5739" w:rsidRPr="00A15280">
        <w:rPr>
          <w:color w:val="000000" w:themeColor="text1"/>
        </w:rPr>
        <w:t xml:space="preserve"> </w:t>
      </w:r>
      <w:r w:rsidRPr="00A15280">
        <w:rPr>
          <w:color w:val="000000" w:themeColor="text1"/>
        </w:rPr>
        <w:t>grid points.</w:t>
      </w:r>
      <w:r w:rsidR="003D5739" w:rsidRPr="00A15280">
        <w:rPr>
          <w:color w:val="000000" w:themeColor="text1"/>
        </w:rPr>
        <w:t xml:space="preserve"> </w:t>
      </w:r>
      <w:r w:rsidR="003D5739" w:rsidRPr="00A15280">
        <w:t xml:space="preserve">Compare </w:t>
      </w:r>
      <m:oMath>
        <m:r>
          <w:rPr>
            <w:rFonts w:ascii="Cambria Math" w:hAnsi="Cambria Math"/>
          </w:rPr>
          <m:t>EX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51</m:t>
            </m:r>
          </m:sub>
        </m:sSub>
        <m:r>
          <w:rPr>
            <w:rFonts w:ascii="Cambria Math" w:hAnsi="Cambria Math"/>
          </w:rPr>
          <m:t>,EX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101</m:t>
            </m:r>
          </m:sub>
        </m:sSub>
        <m:r>
          <w:rPr>
            <w:rFonts w:ascii="Cambria Math" w:hAnsi="Cambria Math"/>
          </w:rPr>
          <m:t>,EX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201</m:t>
            </m:r>
          </m:sub>
        </m:sSub>
      </m:oMath>
      <w:r w:rsidR="003D5739" w:rsidRPr="00A15280">
        <w:t>, and report whether exploitability remains stable. If exploitability is stable, it proves that the result is not numerical artifact.</w:t>
      </w:r>
    </w:p>
    <w:p w14:paraId="42F49419" w14:textId="77777777" w:rsidR="00857D74" w:rsidRPr="00A15280" w:rsidRDefault="00857D74" w:rsidP="00A15280">
      <w:pPr>
        <w:pStyle w:val="Heading3"/>
        <w:spacing w:before="120" w:after="120" w:line="276" w:lineRule="auto"/>
        <w:rPr>
          <w:rFonts w:cs="Times New Roman"/>
          <w:b/>
          <w:bCs/>
          <w:color w:val="000000" w:themeColor="text1"/>
          <w:sz w:val="24"/>
          <w:szCs w:val="24"/>
        </w:rPr>
      </w:pPr>
      <w:r w:rsidRPr="00A15280">
        <w:rPr>
          <w:rFonts w:cs="Times New Roman"/>
          <w:b/>
          <w:bCs/>
          <w:color w:val="000000" w:themeColor="text1"/>
          <w:sz w:val="24"/>
          <w:szCs w:val="24"/>
        </w:rPr>
        <w:t>Monte Carlo confidence intervals</w:t>
      </w:r>
    </w:p>
    <w:p w14:paraId="3BE2628B" w14:textId="77777777" w:rsidR="00857D74" w:rsidRPr="00A15280" w:rsidRDefault="00857D74" w:rsidP="00A15280">
      <w:pPr>
        <w:pStyle w:val="NormalWeb"/>
        <w:spacing w:before="120" w:beforeAutospacing="0" w:after="120" w:afterAutospacing="0" w:line="276" w:lineRule="auto"/>
        <w:rPr>
          <w:color w:val="000000" w:themeColor="text1"/>
        </w:rPr>
      </w:pPr>
      <w:r w:rsidRPr="00A15280">
        <w:rPr>
          <w:color w:val="000000" w:themeColor="text1"/>
        </w:rPr>
        <w:t>Report exploitability with confidence intervals:</w:t>
      </w:r>
    </w:p>
    <w:p w14:paraId="76EB31B4" w14:textId="25584A2C" w:rsidR="00857D74" w:rsidRPr="00A15280" w:rsidRDefault="00857D74" w:rsidP="00A15280">
      <w:pPr>
        <w:spacing w:before="120" w:after="120" w:line="276" w:lineRule="auto"/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EXP(</m:t>
          </m:r>
          <m:acc>
            <m:accPr>
              <m:ctrlPr>
                <w:rPr>
                  <w:rFonts w:ascii="Cambria Math" w:hAnsi="Cambria Math"/>
                  <w:color w:val="000000" w:themeColor="text1"/>
                </w:rPr>
              </m:ctrlPr>
            </m:accPr>
            <m:e>
              <m:r>
                <w:rPr>
                  <w:rFonts w:ascii="Cambria Math" w:hAnsi="Cambria Math"/>
                  <w:color w:val="000000" w:themeColor="text1"/>
                </w:rPr>
                <m:t>e</m:t>
              </m:r>
            </m:e>
          </m:acc>
          <m:r>
            <w:rPr>
              <w:rFonts w:ascii="Cambria Math" w:hAnsi="Cambria Math"/>
              <w:color w:val="000000" w:themeColor="text1"/>
            </w:rPr>
            <m:t>)±1.96</m:t>
          </m:r>
          <m:r>
            <m:rPr>
              <m:nor/>
            </m:rPr>
            <w:rPr>
              <w:color w:val="000000" w:themeColor="text1"/>
            </w:rPr>
            <m:t> </m:t>
          </m:r>
          <m:r>
            <w:rPr>
              <w:rFonts w:ascii="Cambria Math" w:hAnsi="Cambria Math"/>
              <w:color w:val="000000" w:themeColor="text1"/>
            </w:rPr>
            <m:t>SE(EXP)</m:t>
          </m:r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.</m:t>
          </m:r>
        </m:oMath>
      </m:oMathPara>
    </w:p>
    <w:p w14:paraId="37DEC3F9" w14:textId="77777777" w:rsidR="00857D74" w:rsidRPr="00A15280" w:rsidRDefault="00857D74" w:rsidP="00A15280">
      <w:pPr>
        <w:pStyle w:val="NormalWeb"/>
        <w:spacing w:before="120" w:beforeAutospacing="0" w:after="120" w:afterAutospacing="0" w:line="276" w:lineRule="auto"/>
        <w:rPr>
          <w:color w:val="000000" w:themeColor="text1"/>
        </w:rPr>
      </w:pPr>
      <w:r w:rsidRPr="00A15280">
        <w:rPr>
          <w:color w:val="000000" w:themeColor="text1"/>
        </w:rPr>
        <w:lastRenderedPageBreak/>
        <w:t>Certification should be based on the upper confidence bound:</w:t>
      </w:r>
    </w:p>
    <w:p w14:paraId="7810EB6A" w14:textId="55416017" w:rsidR="00857D74" w:rsidRPr="00A15280" w:rsidRDefault="003F5794" w:rsidP="00A15280">
      <w:pPr>
        <w:spacing w:before="120" w:after="120" w:line="276" w:lineRule="auto"/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EX</m:t>
          </m:r>
          <m:sSup>
            <m:sSupPr>
              <m:ctrlPr>
                <w:rPr>
                  <w:rFonts w:ascii="Cambria Math" w:hAnsi="Cambria Math"/>
                  <w:color w:val="000000" w:themeColor="text1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</w:rPr>
                <m:t>P</m:t>
              </m:r>
            </m:e>
            <m:sup>
              <m:r>
                <w:rPr>
                  <w:rFonts w:ascii="Cambria Math" w:hAnsi="Cambria Math"/>
                  <w:color w:val="000000" w:themeColor="text1"/>
                </w:rPr>
                <m:t>UCB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e</m:t>
                  </m:r>
                </m:e>
              </m:acc>
            </m:e>
          </m:d>
          <m:r>
            <w:rPr>
              <w:rFonts w:ascii="Cambria Math" w:hAnsi="Cambria Math"/>
              <w:color w:val="000000" w:themeColor="text1"/>
            </w:rPr>
            <m:t>=EXP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e</m:t>
                  </m:r>
                </m:e>
              </m:acc>
            </m:e>
          </m:d>
          <m:r>
            <w:rPr>
              <w:rFonts w:ascii="Cambria Math" w:hAnsi="Cambria Math"/>
              <w:color w:val="000000" w:themeColor="text1"/>
            </w:rPr>
            <m:t>+1.96</m:t>
          </m:r>
          <m:r>
            <m:rPr>
              <m:nor/>
            </m:rPr>
            <w:rPr>
              <w:color w:val="000000" w:themeColor="text1"/>
            </w:rPr>
            <m:t> </m:t>
          </m:r>
          <m:r>
            <w:rPr>
              <w:rFonts w:ascii="Cambria Math" w:hAnsi="Cambria Math"/>
              <w:color w:val="000000" w:themeColor="text1"/>
            </w:rPr>
            <m:t>SE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EXP</m:t>
              </m:r>
            </m:e>
          </m:d>
          <m:r>
            <w:rPr>
              <w:rFonts w:ascii="Cambria Math" w:hAnsi="Cambria Math"/>
              <w:color w:val="000000" w:themeColor="text1"/>
            </w:rPr>
            <m:t>.</m:t>
          </m:r>
          <m:r>
            <m:rPr>
              <m:sty m:val="p"/>
            </m:rPr>
            <w:rPr>
              <w:rFonts w:ascii="Cambria Math" w:hAnsi="Cambria Math"/>
              <w:color w:val="000000" w:themeColor="text1"/>
            </w:rPr>
            <w:br/>
          </m:r>
        </m:oMath>
      </m:oMathPara>
    </w:p>
    <w:p w14:paraId="561E26E0" w14:textId="77777777" w:rsidR="00857D74" w:rsidRPr="00A15280" w:rsidRDefault="00857D74" w:rsidP="00A15280">
      <w:pPr>
        <w:pStyle w:val="Heading3"/>
        <w:spacing w:before="120" w:after="120" w:line="276" w:lineRule="auto"/>
        <w:rPr>
          <w:rFonts w:cs="Times New Roman"/>
          <w:b/>
          <w:bCs/>
          <w:color w:val="000000" w:themeColor="text1"/>
          <w:sz w:val="24"/>
          <w:szCs w:val="24"/>
        </w:rPr>
      </w:pPr>
      <w:r w:rsidRPr="00A15280">
        <w:rPr>
          <w:rFonts w:cs="Times New Roman"/>
          <w:b/>
          <w:bCs/>
          <w:color w:val="000000" w:themeColor="text1"/>
          <w:sz w:val="24"/>
          <w:szCs w:val="24"/>
        </w:rPr>
        <w:t>Independent adversarial RL best response</w:t>
      </w:r>
    </w:p>
    <w:p w14:paraId="5DC649FF" w14:textId="77777777" w:rsidR="00857D74" w:rsidRPr="00A15280" w:rsidRDefault="00857D74" w:rsidP="00A15280">
      <w:pPr>
        <w:pStyle w:val="NormalWeb"/>
        <w:spacing w:before="120" w:beforeAutospacing="0" w:after="120" w:afterAutospacing="0" w:line="276" w:lineRule="auto"/>
        <w:jc w:val="both"/>
        <w:rPr>
          <w:color w:val="000000" w:themeColor="text1"/>
        </w:rPr>
      </w:pPr>
      <w:r w:rsidRPr="00A15280">
        <w:rPr>
          <w:color w:val="000000" w:themeColor="text1"/>
        </w:rPr>
        <w:t>As a secondary verification check, train a separate PPO best-response agent against the frozen TEL–PPO opponent:</w:t>
      </w:r>
    </w:p>
    <w:p w14:paraId="1B11A7B0" w14:textId="5D2D3F60" w:rsidR="00857D74" w:rsidRPr="00A15280" w:rsidRDefault="00857D74" w:rsidP="00A15280">
      <w:pPr>
        <w:spacing w:before="120" w:after="120" w:line="276" w:lineRule="auto"/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B</m:t>
          </m:r>
          <m:sSubSup>
            <m:sSubSupPr>
              <m:ctrlPr>
                <w:rPr>
                  <w:rFonts w:ascii="Cambria Math" w:hAnsi="Cambria Math"/>
                  <w:color w:val="000000" w:themeColor="text1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</w:rPr>
                <m:t>R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i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RL</m:t>
              </m:r>
            </m:sup>
          </m:sSubSup>
          <m:r>
            <w:rPr>
              <w:rFonts w:ascii="Cambria Math" w:hAnsi="Cambria Math"/>
              <w:color w:val="000000" w:themeColor="text1"/>
            </w:rPr>
            <m:t>(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  <w:color w:val="000000" w:themeColor="text1"/>
                </w:rPr>
                <m:t>-i</m:t>
              </m:r>
            </m:sub>
          </m:sSub>
          <m:r>
            <w:rPr>
              <w:rFonts w:ascii="Cambria Math" w:hAnsi="Cambria Math"/>
              <w:color w:val="000000" w:themeColor="text1"/>
            </w:rPr>
            <m:t>)</m:t>
          </m:r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.</m:t>
          </m:r>
        </m:oMath>
      </m:oMathPara>
    </w:p>
    <w:p w14:paraId="0F5ABB92" w14:textId="3187744D" w:rsidR="00857D74" w:rsidRPr="00A15280" w:rsidRDefault="00857D74" w:rsidP="00A15280">
      <w:pPr>
        <w:pStyle w:val="NormalWeb"/>
        <w:spacing w:before="120" w:beforeAutospacing="0" w:after="120" w:afterAutospacing="0" w:line="276" w:lineRule="auto"/>
        <w:jc w:val="both"/>
      </w:pPr>
      <w:r w:rsidRPr="00A15280">
        <w:rPr>
          <w:color w:val="000000" w:themeColor="text1"/>
        </w:rPr>
        <w:t>Dynamic programming remains the primary verifier, while adversarial RL provides an additional robustness check.</w:t>
      </w:r>
      <w:r w:rsidR="0084326F" w:rsidRPr="00A15280">
        <w:t xml:space="preserve"> If both DP best response </w:t>
      </w:r>
      <w:r w:rsidR="00F64C89" w:rsidRPr="00A15280">
        <w:t xml:space="preserve">[6] </w:t>
      </w:r>
      <w:r w:rsidR="0084326F" w:rsidRPr="00A15280">
        <w:t xml:space="preserve">and adversarial RL best response </w:t>
      </w:r>
      <w:r w:rsidR="00F64C89" w:rsidRPr="00A15280">
        <w:t xml:space="preserve">[4] </w:t>
      </w:r>
      <w:r w:rsidR="0084326F" w:rsidRPr="00A15280">
        <w:t>fail to find profitable deviations, the result becomes much stronger.</w:t>
      </w:r>
    </w:p>
    <w:p w14:paraId="274A9842" w14:textId="77777777" w:rsidR="00857D74" w:rsidRPr="00A15280" w:rsidRDefault="00857D74" w:rsidP="00A15280">
      <w:pPr>
        <w:pStyle w:val="Heading3"/>
        <w:spacing w:before="120" w:after="120" w:line="276" w:lineRule="auto"/>
        <w:rPr>
          <w:rFonts w:cs="Times New Roman"/>
          <w:b/>
          <w:bCs/>
          <w:color w:val="000000" w:themeColor="text1"/>
          <w:sz w:val="24"/>
          <w:szCs w:val="24"/>
        </w:rPr>
      </w:pPr>
      <w:r w:rsidRPr="00A15280">
        <w:rPr>
          <w:rFonts w:cs="Times New Roman"/>
          <w:b/>
          <w:bCs/>
          <w:color w:val="000000" w:themeColor="text1"/>
          <w:sz w:val="24"/>
          <w:szCs w:val="24"/>
        </w:rPr>
        <w:t>Falsification tests</w:t>
      </w:r>
    </w:p>
    <w:p w14:paraId="73BFDBF6" w14:textId="77777777" w:rsidR="00857D74" w:rsidRPr="00A15280" w:rsidRDefault="00857D74" w:rsidP="00A15280">
      <w:pPr>
        <w:pStyle w:val="NormalWeb"/>
        <w:spacing w:before="120" w:beforeAutospacing="0" w:after="120" w:afterAutospacing="0" w:line="276" w:lineRule="auto"/>
        <w:jc w:val="both"/>
        <w:rPr>
          <w:color w:val="000000" w:themeColor="text1"/>
        </w:rPr>
      </w:pPr>
      <w:r w:rsidRPr="00A15280">
        <w:rPr>
          <w:color w:val="000000" w:themeColor="text1"/>
        </w:rPr>
        <w:t xml:space="preserve">Evaluate deliberately </w:t>
      </w:r>
      <w:proofErr w:type="spellStart"/>
      <w:r w:rsidRPr="00A15280">
        <w:rPr>
          <w:color w:val="000000" w:themeColor="text1"/>
        </w:rPr>
        <w:t>misspecified</w:t>
      </w:r>
      <w:proofErr w:type="spellEnd"/>
      <w:r w:rsidRPr="00A15280">
        <w:rPr>
          <w:color w:val="000000" w:themeColor="text1"/>
        </w:rPr>
        <w:t xml:space="preserve"> policies, such as constant effort policies, random effort policies, no-gap policies, or policies that mechanically repeat one-stage effort across all stages.</w:t>
      </w:r>
    </w:p>
    <w:p w14:paraId="22667138" w14:textId="77777777" w:rsidR="00857D74" w:rsidRPr="00A15280" w:rsidRDefault="00857D74" w:rsidP="00A15280">
      <w:pPr>
        <w:pStyle w:val="NormalWeb"/>
        <w:spacing w:before="120" w:beforeAutospacing="0" w:after="120" w:afterAutospacing="0" w:line="276" w:lineRule="auto"/>
        <w:rPr>
          <w:color w:val="000000" w:themeColor="text1"/>
        </w:rPr>
      </w:pPr>
      <w:r w:rsidRPr="00A15280">
        <w:rPr>
          <w:color w:val="000000" w:themeColor="text1"/>
        </w:rPr>
        <w:t>The desired pattern is</w:t>
      </w:r>
    </w:p>
    <w:p w14:paraId="4F1226C4" w14:textId="47223EC5" w:rsidR="00857D74" w:rsidRPr="00A15280" w:rsidRDefault="00857D74" w:rsidP="00A15280">
      <w:pPr>
        <w:spacing w:before="120" w:after="120" w:line="276" w:lineRule="auto"/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EXP(</m:t>
          </m:r>
          <m:r>
            <m:rPr>
              <m:nor/>
            </m:rPr>
            <w:rPr>
              <w:color w:val="000000" w:themeColor="text1"/>
            </w:rPr>
            <m:t>bad policy</m:t>
          </m:r>
          <m:r>
            <w:rPr>
              <w:rFonts w:ascii="Cambria Math" w:hAnsi="Cambria Math"/>
              <w:color w:val="000000" w:themeColor="text1"/>
            </w:rPr>
            <m:t>)≫EXP(</m:t>
          </m:r>
          <m:sSup>
            <m:sSupPr>
              <m:ctrlPr>
                <w:rPr>
                  <w:rFonts w:ascii="Cambria Math" w:hAnsi="Cambria Math"/>
                  <w:color w:val="000000" w:themeColor="text1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e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TEL</m:t>
              </m:r>
              <m:r>
                <m:rPr>
                  <m:nor/>
                </m:rPr>
                <w:rPr>
                  <w:color w:val="000000" w:themeColor="text1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PPO</m:t>
              </m:r>
            </m:sup>
          </m:sSup>
          <m:r>
            <w:rPr>
              <w:rFonts w:ascii="Cambria Math" w:hAnsi="Cambria Math"/>
              <w:color w:val="000000" w:themeColor="text1"/>
            </w:rPr>
            <m:t>)</m:t>
          </m:r>
        </m:oMath>
      </m:oMathPara>
    </w:p>
    <w:p w14:paraId="06661A9A" w14:textId="77777777" w:rsidR="00857D74" w:rsidRPr="00A15280" w:rsidRDefault="00857D74" w:rsidP="00A15280">
      <w:pPr>
        <w:pStyle w:val="NormalWeb"/>
        <w:spacing w:before="120" w:beforeAutospacing="0" w:after="120" w:afterAutospacing="0" w:line="276" w:lineRule="auto"/>
        <w:rPr>
          <w:color w:val="000000" w:themeColor="text1"/>
        </w:rPr>
      </w:pPr>
      <w:r w:rsidRPr="00A15280">
        <w:rPr>
          <w:color w:val="000000" w:themeColor="text1"/>
        </w:rPr>
        <w:t>and, in the two-stage case,</w:t>
      </w:r>
    </w:p>
    <w:p w14:paraId="161740EB" w14:textId="07CEDBAB" w:rsidR="00857D74" w:rsidRPr="00A15280" w:rsidRDefault="00857D74" w:rsidP="00A15280">
      <w:pPr>
        <w:spacing w:before="120" w:after="120" w:line="276" w:lineRule="auto"/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EXP(</m:t>
          </m:r>
          <m:r>
            <m:rPr>
              <m:nor/>
            </m:rPr>
            <w:rPr>
              <w:color w:val="000000" w:themeColor="text1"/>
            </w:rPr>
            <m:t>bad policy</m:t>
          </m:r>
          <m:r>
            <w:rPr>
              <w:rFonts w:ascii="Cambria Math" w:hAnsi="Cambria Math"/>
              <w:color w:val="000000" w:themeColor="text1"/>
            </w:rPr>
            <m:t>)≫EXP(</m:t>
          </m:r>
          <m:sSubSup>
            <m:sSubSupPr>
              <m:ctrlPr>
                <w:rPr>
                  <w:rFonts w:ascii="Cambria Math" w:hAnsi="Cambria Math"/>
                  <w:color w:val="000000" w:themeColor="text1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CF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*</m:t>
              </m:r>
            </m:sup>
          </m:sSubSup>
          <m:r>
            <w:rPr>
              <w:rFonts w:ascii="Cambria Math" w:hAnsi="Cambria Math"/>
              <w:color w:val="000000" w:themeColor="text1"/>
            </w:rPr>
            <m:t>)</m:t>
          </m:r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.</m:t>
          </m:r>
        </m:oMath>
      </m:oMathPara>
    </w:p>
    <w:p w14:paraId="152228FA" w14:textId="77777777" w:rsidR="00857D74" w:rsidRPr="00A15280" w:rsidRDefault="00857D74" w:rsidP="00A15280">
      <w:pPr>
        <w:pStyle w:val="NormalWeb"/>
        <w:spacing w:before="120" w:beforeAutospacing="0" w:after="120" w:afterAutospacing="0" w:line="276" w:lineRule="auto"/>
        <w:jc w:val="both"/>
        <w:rPr>
          <w:color w:val="000000" w:themeColor="text1"/>
        </w:rPr>
      </w:pPr>
      <w:r w:rsidRPr="00A15280">
        <w:rPr>
          <w:color w:val="000000" w:themeColor="text1"/>
        </w:rPr>
        <w:t>This verifies that the best-response procedure can distinguish equilibrium-like effort functions from poor effort functions.</w:t>
      </w:r>
    </w:p>
    <w:p w14:paraId="322727B0" w14:textId="77777777" w:rsidR="00857D74" w:rsidRPr="00A15280" w:rsidRDefault="00857D74" w:rsidP="00A15280">
      <w:pPr>
        <w:pStyle w:val="Heading3"/>
        <w:spacing w:before="120" w:after="120" w:line="276" w:lineRule="auto"/>
        <w:rPr>
          <w:rFonts w:cs="Times New Roman"/>
          <w:b/>
          <w:bCs/>
          <w:color w:val="000000" w:themeColor="text1"/>
          <w:sz w:val="24"/>
          <w:szCs w:val="24"/>
        </w:rPr>
      </w:pPr>
      <w:r w:rsidRPr="00A15280">
        <w:rPr>
          <w:rFonts w:cs="Times New Roman"/>
          <w:b/>
          <w:bCs/>
          <w:color w:val="000000" w:themeColor="text1"/>
          <w:sz w:val="24"/>
          <w:szCs w:val="24"/>
        </w:rPr>
        <w:t>Seed robustness</w:t>
      </w:r>
    </w:p>
    <w:p w14:paraId="2DC113A9" w14:textId="77777777" w:rsidR="009B766A" w:rsidRPr="00A15280" w:rsidRDefault="00857D74" w:rsidP="00A15280">
      <w:pPr>
        <w:pStyle w:val="NormalWeb"/>
        <w:spacing w:before="120" w:beforeAutospacing="0" w:after="120" w:afterAutospacing="0" w:line="276" w:lineRule="auto"/>
        <w:rPr>
          <w:color w:val="000000" w:themeColor="text1"/>
        </w:rPr>
      </w:pPr>
      <w:r w:rsidRPr="00A15280">
        <w:rPr>
          <w:color w:val="000000" w:themeColor="text1"/>
        </w:rPr>
        <w:t>Run multiple random seeds and report:</w:t>
      </w:r>
      <w:r w:rsidR="003D5739" w:rsidRPr="00A15280">
        <w:rPr>
          <w:color w:val="000000" w:themeColor="text1"/>
        </w:rPr>
        <w:t xml:space="preserve"> </w:t>
      </w:r>
    </w:p>
    <w:p w14:paraId="2E34EA93" w14:textId="0DC137C6" w:rsidR="009B766A" w:rsidRPr="00A15280" w:rsidRDefault="009B766A" w:rsidP="00A15280">
      <w:pPr>
        <w:pStyle w:val="NormalWeb"/>
        <w:numPr>
          <w:ilvl w:val="0"/>
          <w:numId w:val="30"/>
        </w:numPr>
        <w:spacing w:before="120" w:beforeAutospacing="0" w:after="120" w:afterAutospacing="0" w:line="276" w:lineRule="auto"/>
        <w:rPr>
          <w:color w:val="000000" w:themeColor="text1"/>
        </w:rPr>
      </w:pPr>
      <w:r w:rsidRPr="00A15280">
        <w:rPr>
          <w:color w:val="000000" w:themeColor="text1"/>
        </w:rPr>
        <w:t>P</w:t>
      </w:r>
      <w:r w:rsidR="003D5739" w:rsidRPr="00A15280">
        <w:rPr>
          <w:color w:val="000000" w:themeColor="text1"/>
        </w:rPr>
        <w:t>olicy-function variability</w:t>
      </w:r>
      <w:r w:rsidRPr="00A15280">
        <w:rPr>
          <w:color w:val="000000" w:themeColor="text1"/>
        </w:rPr>
        <w:t>;</w:t>
      </w:r>
    </w:p>
    <w:p w14:paraId="3210925D" w14:textId="77777777" w:rsidR="009B766A" w:rsidRPr="00A15280" w:rsidRDefault="009B766A" w:rsidP="00A15280">
      <w:pPr>
        <w:pStyle w:val="NormalWeb"/>
        <w:numPr>
          <w:ilvl w:val="0"/>
          <w:numId w:val="30"/>
        </w:numPr>
        <w:spacing w:before="120" w:beforeAutospacing="0" w:after="120" w:afterAutospacing="0" w:line="276" w:lineRule="auto"/>
        <w:rPr>
          <w:color w:val="000000" w:themeColor="text1"/>
        </w:rPr>
      </w:pPr>
      <w:r w:rsidRPr="00A15280">
        <w:rPr>
          <w:color w:val="000000" w:themeColor="text1"/>
        </w:rPr>
        <w:t>E</w:t>
      </w:r>
      <w:r w:rsidR="003D5739" w:rsidRPr="00A15280">
        <w:rPr>
          <w:color w:val="000000" w:themeColor="text1"/>
        </w:rPr>
        <w:t>xploitability variability</w:t>
      </w:r>
      <w:r w:rsidRPr="00A15280">
        <w:rPr>
          <w:color w:val="000000" w:themeColor="text1"/>
        </w:rPr>
        <w:t>;</w:t>
      </w:r>
    </w:p>
    <w:p w14:paraId="00E89B45" w14:textId="677AADBE" w:rsidR="00857D74" w:rsidRPr="00A15280" w:rsidRDefault="009B766A" w:rsidP="00A15280">
      <w:pPr>
        <w:pStyle w:val="NormalWeb"/>
        <w:numPr>
          <w:ilvl w:val="0"/>
          <w:numId w:val="30"/>
        </w:numPr>
        <w:spacing w:before="120" w:beforeAutospacing="0" w:after="120" w:afterAutospacing="0" w:line="276" w:lineRule="auto"/>
        <w:rPr>
          <w:color w:val="000000" w:themeColor="text1"/>
        </w:rPr>
      </w:pPr>
      <w:r w:rsidRPr="00A15280">
        <w:rPr>
          <w:color w:val="000000" w:themeColor="text1"/>
        </w:rPr>
        <w:t>C</w:t>
      </w:r>
      <w:r w:rsidR="003D5739" w:rsidRPr="00A15280">
        <w:rPr>
          <w:color w:val="000000" w:themeColor="text1"/>
        </w:rPr>
        <w:t>ertification rates.</w:t>
      </w:r>
    </w:p>
    <w:p w14:paraId="769958A4" w14:textId="109A1313" w:rsidR="00857D74" w:rsidRPr="00A15280" w:rsidRDefault="00857D74" w:rsidP="00A15280">
      <w:pPr>
        <w:pStyle w:val="NormalWeb"/>
        <w:spacing w:before="120" w:beforeAutospacing="0" w:after="120" w:afterAutospacing="0" w:line="276" w:lineRule="auto"/>
        <w:jc w:val="both"/>
        <w:rPr>
          <w:color w:val="000000" w:themeColor="text1"/>
        </w:rPr>
      </w:pPr>
      <w:r w:rsidRPr="00A15280">
        <w:rPr>
          <w:color w:val="000000" w:themeColor="text1"/>
        </w:rPr>
        <w:t>A robust result should display similar effort-function shapes, low exploitability, and high certification rates across seeds.</w:t>
      </w:r>
    </w:p>
    <w:p w14:paraId="7ABEDD5E" w14:textId="77777777" w:rsidR="0084326F" w:rsidRPr="00A15280" w:rsidRDefault="0084326F" w:rsidP="00A15280">
      <w:pPr>
        <w:pStyle w:val="Heading2"/>
        <w:spacing w:before="120" w:after="12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1528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5.5 Multi-Stage Extension</w:t>
      </w:r>
    </w:p>
    <w:p w14:paraId="564694ED" w14:textId="57CD9344" w:rsidR="0084326F" w:rsidRPr="00A15280" w:rsidRDefault="0084326F" w:rsidP="00A15280">
      <w:pPr>
        <w:pStyle w:val="NormalWeb"/>
        <w:spacing w:before="120" w:beforeAutospacing="0" w:after="120" w:afterAutospacing="0" w:line="276" w:lineRule="auto"/>
        <w:jc w:val="both"/>
        <w:rPr>
          <w:color w:val="000000" w:themeColor="text1"/>
        </w:rPr>
      </w:pPr>
      <w:r w:rsidRPr="00A15280">
        <w:rPr>
          <w:color w:val="000000" w:themeColor="text1"/>
        </w:rPr>
        <w:t xml:space="preserve">After the three-stage experiment, extend the analysis to </w:t>
      </w:r>
      <m:oMath>
        <m:r>
          <w:rPr>
            <w:rFonts w:ascii="Cambria Math" w:hAnsi="Cambria Math"/>
            <w:color w:val="000000" w:themeColor="text1"/>
          </w:rPr>
          <m:t xml:space="preserve">T=4 </m:t>
        </m:r>
        <m:r>
          <m:rPr>
            <m:nor/>
          </m:rPr>
          <w:rPr>
            <w:color w:val="000000" w:themeColor="text1"/>
          </w:rPr>
          <m:t xml:space="preserve">and </m:t>
        </m:r>
        <m:r>
          <w:rPr>
            <w:rFonts w:ascii="Cambria Math" w:hAnsi="Cambria Math"/>
            <w:color w:val="000000" w:themeColor="text1"/>
          </w:rPr>
          <m:t>T=5.</m:t>
        </m:r>
      </m:oMath>
      <w:r w:rsidRPr="00A15280">
        <w:rPr>
          <w:i/>
          <w:color w:val="000000" w:themeColor="text1"/>
        </w:rPr>
        <w:t xml:space="preserve"> </w:t>
      </w:r>
      <w:r w:rsidRPr="00A15280">
        <w:rPr>
          <w:color w:val="000000" w:themeColor="text1"/>
        </w:rPr>
        <w:t xml:space="preserve">These experiments will be presented as benchmark extensions, not as the main validation layer. </w:t>
      </w:r>
    </w:p>
    <w:p w14:paraId="576EDFF1" w14:textId="3E89DFA7" w:rsidR="0084326F" w:rsidRPr="00A15280" w:rsidRDefault="0084326F" w:rsidP="00A15280">
      <w:pPr>
        <w:pStyle w:val="NormalWeb"/>
        <w:spacing w:before="120" w:beforeAutospacing="0" w:after="120" w:afterAutospacing="0" w:line="276" w:lineRule="auto"/>
        <w:jc w:val="both"/>
        <w:rPr>
          <w:color w:val="000000" w:themeColor="text1"/>
        </w:rPr>
      </w:pPr>
      <w:r w:rsidRPr="00A15280">
        <w:rPr>
          <w:color w:val="000000" w:themeColor="text1"/>
        </w:rPr>
        <w:t xml:space="preserve">For each horizon, report the learned effort functions: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  <w:color w:val="000000" w:themeColor="text1"/>
              </w:rPr>
              <m:t>t</m:t>
            </m:r>
          </m:sub>
        </m:sSub>
        <m:r>
          <w:rPr>
            <w:rFonts w:ascii="Cambria Math" w:hAnsi="Cambria Math"/>
            <w:color w:val="000000" w:themeColor="text1"/>
          </w:rPr>
          <m:t>(d),t=1,…,T,</m:t>
        </m:r>
      </m:oMath>
      <w:r w:rsidRPr="00A15280">
        <w:rPr>
          <w:i/>
          <w:color w:val="000000" w:themeColor="text1"/>
        </w:rPr>
        <w:t xml:space="preserve"> </w:t>
      </w:r>
      <w:r w:rsidRPr="00A15280">
        <w:rPr>
          <w:color w:val="000000" w:themeColor="text1"/>
        </w:rPr>
        <w:t>as well as total effort, expected effort cost, exploitability, and certification status.</w:t>
      </w:r>
    </w:p>
    <w:p w14:paraId="2433C980" w14:textId="77777777" w:rsidR="0084326F" w:rsidRPr="00A15280" w:rsidRDefault="0084326F" w:rsidP="00A15280">
      <w:pPr>
        <w:pStyle w:val="Heading2"/>
        <w:spacing w:before="120"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528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Multi-Stage Summary Table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20"/>
        <w:gridCol w:w="1872"/>
        <w:gridCol w:w="2160"/>
        <w:gridCol w:w="1728"/>
        <w:gridCol w:w="1440"/>
      </w:tblGrid>
      <w:tr w:rsidR="0084326F" w:rsidRPr="00A15280" w14:paraId="49D5EED1" w14:textId="77777777" w:rsidTr="009B766A">
        <w:tc>
          <w:tcPr>
            <w:tcW w:w="720" w:type="dxa"/>
            <w:vAlign w:val="center"/>
          </w:tcPr>
          <w:p w14:paraId="4F977A86" w14:textId="77777777" w:rsidR="0084326F" w:rsidRPr="00A15280" w:rsidRDefault="0084326F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1872" w:type="dxa"/>
            <w:vAlign w:val="center"/>
          </w:tcPr>
          <w:p w14:paraId="01443775" w14:textId="77777777" w:rsidR="0084326F" w:rsidRPr="00A15280" w:rsidRDefault="0084326F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b/>
                <w:sz w:val="24"/>
                <w:szCs w:val="24"/>
              </w:rPr>
              <w:t>Total effort</w:t>
            </w:r>
          </w:p>
        </w:tc>
        <w:tc>
          <w:tcPr>
            <w:tcW w:w="2160" w:type="dxa"/>
            <w:vAlign w:val="center"/>
          </w:tcPr>
          <w:p w14:paraId="31102FA3" w14:textId="77777777" w:rsidR="0084326F" w:rsidRPr="00A15280" w:rsidRDefault="0084326F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b/>
                <w:sz w:val="24"/>
                <w:szCs w:val="24"/>
              </w:rPr>
              <w:t>Expected effort cost</w:t>
            </w:r>
          </w:p>
        </w:tc>
        <w:tc>
          <w:tcPr>
            <w:tcW w:w="1728" w:type="dxa"/>
            <w:vAlign w:val="center"/>
          </w:tcPr>
          <w:p w14:paraId="55005988" w14:textId="77777777" w:rsidR="0084326F" w:rsidRPr="00A15280" w:rsidRDefault="0084326F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b/>
                <w:sz w:val="24"/>
                <w:szCs w:val="24"/>
              </w:rPr>
              <w:t>Exploitability</w:t>
            </w:r>
          </w:p>
        </w:tc>
        <w:tc>
          <w:tcPr>
            <w:tcW w:w="1440" w:type="dxa"/>
            <w:vAlign w:val="center"/>
          </w:tcPr>
          <w:p w14:paraId="0977892B" w14:textId="77777777" w:rsidR="0084326F" w:rsidRPr="00A15280" w:rsidRDefault="0084326F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b/>
                <w:sz w:val="24"/>
                <w:szCs w:val="24"/>
              </w:rPr>
              <w:t>Certified?</w:t>
            </w:r>
          </w:p>
        </w:tc>
      </w:tr>
      <w:tr w:rsidR="0084326F" w:rsidRPr="00A15280" w14:paraId="05037E6C" w14:textId="77777777" w:rsidTr="009B766A">
        <w:tc>
          <w:tcPr>
            <w:tcW w:w="720" w:type="dxa"/>
            <w:vAlign w:val="center"/>
          </w:tcPr>
          <w:p w14:paraId="2F37AA9C" w14:textId="77777777" w:rsidR="0084326F" w:rsidRPr="00A15280" w:rsidRDefault="0084326F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2</w:t>
            </w:r>
          </w:p>
        </w:tc>
        <w:tc>
          <w:tcPr>
            <w:tcW w:w="1872" w:type="dxa"/>
            <w:vAlign w:val="center"/>
          </w:tcPr>
          <w:p w14:paraId="0598DE9E" w14:textId="77777777" w:rsidR="0084326F" w:rsidRPr="00A15280" w:rsidRDefault="0084326F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...</w:t>
            </w:r>
          </w:p>
        </w:tc>
        <w:tc>
          <w:tcPr>
            <w:tcW w:w="2160" w:type="dxa"/>
            <w:vAlign w:val="center"/>
          </w:tcPr>
          <w:p w14:paraId="54A112DD" w14:textId="77777777" w:rsidR="0084326F" w:rsidRPr="00A15280" w:rsidRDefault="0084326F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...</w:t>
            </w:r>
          </w:p>
        </w:tc>
        <w:tc>
          <w:tcPr>
            <w:tcW w:w="1728" w:type="dxa"/>
            <w:vAlign w:val="center"/>
          </w:tcPr>
          <w:p w14:paraId="425D7C5B" w14:textId="77777777" w:rsidR="0084326F" w:rsidRPr="00A15280" w:rsidRDefault="0084326F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...</w:t>
            </w:r>
          </w:p>
        </w:tc>
        <w:tc>
          <w:tcPr>
            <w:tcW w:w="1440" w:type="dxa"/>
            <w:vAlign w:val="center"/>
          </w:tcPr>
          <w:p w14:paraId="17788142" w14:textId="77777777" w:rsidR="0084326F" w:rsidRPr="00A15280" w:rsidRDefault="0084326F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yes</w:t>
            </w:r>
          </w:p>
        </w:tc>
      </w:tr>
      <w:tr w:rsidR="0084326F" w:rsidRPr="00A15280" w14:paraId="59D37C1D" w14:textId="77777777" w:rsidTr="009B766A">
        <w:tc>
          <w:tcPr>
            <w:tcW w:w="720" w:type="dxa"/>
            <w:vAlign w:val="center"/>
          </w:tcPr>
          <w:p w14:paraId="7215A69C" w14:textId="77777777" w:rsidR="0084326F" w:rsidRPr="00A15280" w:rsidRDefault="0084326F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3</w:t>
            </w:r>
          </w:p>
        </w:tc>
        <w:tc>
          <w:tcPr>
            <w:tcW w:w="1872" w:type="dxa"/>
            <w:vAlign w:val="center"/>
          </w:tcPr>
          <w:p w14:paraId="43A5A369" w14:textId="77777777" w:rsidR="0084326F" w:rsidRPr="00A15280" w:rsidRDefault="0084326F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...</w:t>
            </w:r>
          </w:p>
        </w:tc>
        <w:tc>
          <w:tcPr>
            <w:tcW w:w="2160" w:type="dxa"/>
            <w:vAlign w:val="center"/>
          </w:tcPr>
          <w:p w14:paraId="447ACCD5" w14:textId="77777777" w:rsidR="0084326F" w:rsidRPr="00A15280" w:rsidRDefault="0084326F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...</w:t>
            </w:r>
          </w:p>
        </w:tc>
        <w:tc>
          <w:tcPr>
            <w:tcW w:w="1728" w:type="dxa"/>
            <w:vAlign w:val="center"/>
          </w:tcPr>
          <w:p w14:paraId="3610F17A" w14:textId="77777777" w:rsidR="0084326F" w:rsidRPr="00A15280" w:rsidRDefault="0084326F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...</w:t>
            </w:r>
          </w:p>
        </w:tc>
        <w:tc>
          <w:tcPr>
            <w:tcW w:w="1440" w:type="dxa"/>
            <w:vAlign w:val="center"/>
          </w:tcPr>
          <w:p w14:paraId="430CB6F4" w14:textId="77777777" w:rsidR="0084326F" w:rsidRPr="00A15280" w:rsidRDefault="0084326F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yes/no</w:t>
            </w:r>
          </w:p>
        </w:tc>
      </w:tr>
      <w:tr w:rsidR="0084326F" w:rsidRPr="00A15280" w14:paraId="67E672C5" w14:textId="77777777" w:rsidTr="009B766A">
        <w:tc>
          <w:tcPr>
            <w:tcW w:w="720" w:type="dxa"/>
            <w:vAlign w:val="center"/>
          </w:tcPr>
          <w:p w14:paraId="214D5DB2" w14:textId="77777777" w:rsidR="0084326F" w:rsidRPr="00A15280" w:rsidRDefault="0084326F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4</w:t>
            </w:r>
          </w:p>
        </w:tc>
        <w:tc>
          <w:tcPr>
            <w:tcW w:w="1872" w:type="dxa"/>
            <w:vAlign w:val="center"/>
          </w:tcPr>
          <w:p w14:paraId="3010447D" w14:textId="77777777" w:rsidR="0084326F" w:rsidRPr="00A15280" w:rsidRDefault="0084326F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...</w:t>
            </w:r>
          </w:p>
        </w:tc>
        <w:tc>
          <w:tcPr>
            <w:tcW w:w="2160" w:type="dxa"/>
            <w:vAlign w:val="center"/>
          </w:tcPr>
          <w:p w14:paraId="7B204C8B" w14:textId="77777777" w:rsidR="0084326F" w:rsidRPr="00A15280" w:rsidRDefault="0084326F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...</w:t>
            </w:r>
          </w:p>
        </w:tc>
        <w:tc>
          <w:tcPr>
            <w:tcW w:w="1728" w:type="dxa"/>
            <w:vAlign w:val="center"/>
          </w:tcPr>
          <w:p w14:paraId="2125683C" w14:textId="77777777" w:rsidR="0084326F" w:rsidRPr="00A15280" w:rsidRDefault="0084326F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...</w:t>
            </w:r>
          </w:p>
        </w:tc>
        <w:tc>
          <w:tcPr>
            <w:tcW w:w="1440" w:type="dxa"/>
            <w:vAlign w:val="center"/>
          </w:tcPr>
          <w:p w14:paraId="331C8350" w14:textId="77777777" w:rsidR="0084326F" w:rsidRPr="00A15280" w:rsidRDefault="0084326F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yes/no</w:t>
            </w:r>
          </w:p>
        </w:tc>
      </w:tr>
      <w:tr w:rsidR="0084326F" w:rsidRPr="00A15280" w14:paraId="77E73DD7" w14:textId="77777777" w:rsidTr="009B766A">
        <w:tc>
          <w:tcPr>
            <w:tcW w:w="720" w:type="dxa"/>
            <w:vAlign w:val="center"/>
          </w:tcPr>
          <w:p w14:paraId="0ECDE030" w14:textId="77777777" w:rsidR="0084326F" w:rsidRPr="00A15280" w:rsidRDefault="0084326F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5</w:t>
            </w:r>
          </w:p>
        </w:tc>
        <w:tc>
          <w:tcPr>
            <w:tcW w:w="1872" w:type="dxa"/>
            <w:vAlign w:val="center"/>
          </w:tcPr>
          <w:p w14:paraId="0B1E4524" w14:textId="77777777" w:rsidR="0084326F" w:rsidRPr="00A15280" w:rsidRDefault="0084326F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...</w:t>
            </w:r>
          </w:p>
        </w:tc>
        <w:tc>
          <w:tcPr>
            <w:tcW w:w="2160" w:type="dxa"/>
            <w:vAlign w:val="center"/>
          </w:tcPr>
          <w:p w14:paraId="234F364B" w14:textId="77777777" w:rsidR="0084326F" w:rsidRPr="00A15280" w:rsidRDefault="0084326F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...</w:t>
            </w:r>
          </w:p>
        </w:tc>
        <w:tc>
          <w:tcPr>
            <w:tcW w:w="1728" w:type="dxa"/>
            <w:vAlign w:val="center"/>
          </w:tcPr>
          <w:p w14:paraId="30E2A846" w14:textId="77777777" w:rsidR="0084326F" w:rsidRPr="00A15280" w:rsidRDefault="0084326F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...</w:t>
            </w:r>
          </w:p>
        </w:tc>
        <w:tc>
          <w:tcPr>
            <w:tcW w:w="1440" w:type="dxa"/>
            <w:vAlign w:val="center"/>
          </w:tcPr>
          <w:p w14:paraId="025E54C8" w14:textId="77777777" w:rsidR="0084326F" w:rsidRPr="00A15280" w:rsidRDefault="0084326F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yes/no</w:t>
            </w:r>
          </w:p>
        </w:tc>
      </w:tr>
    </w:tbl>
    <w:p w14:paraId="40FCF264" w14:textId="77777777" w:rsidR="0084326F" w:rsidRPr="00A15280" w:rsidRDefault="0084326F" w:rsidP="00A15280">
      <w:pPr>
        <w:spacing w:before="120" w:after="120" w:line="276" w:lineRule="auto"/>
      </w:pPr>
    </w:p>
    <w:p w14:paraId="13B6358C" w14:textId="77777777" w:rsidR="0084326F" w:rsidRPr="00A15280" w:rsidRDefault="0084326F" w:rsidP="00A15280">
      <w:pPr>
        <w:pStyle w:val="Heading2"/>
        <w:spacing w:before="120" w:after="12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403C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yellow"/>
        </w:rPr>
        <w:t>Main Questions</w:t>
      </w:r>
    </w:p>
    <w:p w14:paraId="5030F015" w14:textId="77777777" w:rsidR="0084326F" w:rsidRPr="00A15280" w:rsidRDefault="0084326F" w:rsidP="00A15280">
      <w:pPr>
        <w:pStyle w:val="NormalWeb"/>
        <w:spacing w:before="120" w:beforeAutospacing="0" w:after="120" w:afterAutospacing="0" w:line="276" w:lineRule="auto"/>
        <w:jc w:val="both"/>
        <w:rPr>
          <w:color w:val="000000" w:themeColor="text1"/>
        </w:rPr>
      </w:pPr>
      <w:r w:rsidRPr="00A15280">
        <w:rPr>
          <w:color w:val="000000" w:themeColor="text1"/>
        </w:rPr>
        <w:t>The multi-stage extension is used to study how effort incentives change as the tournament horizon increases. The main questions are:</w:t>
      </w:r>
    </w:p>
    <w:p w14:paraId="007746A0" w14:textId="77777777" w:rsidR="0084326F" w:rsidRPr="00A15280" w:rsidRDefault="0084326F" w:rsidP="00A15280">
      <w:pPr>
        <w:numPr>
          <w:ilvl w:val="0"/>
          <w:numId w:val="23"/>
        </w:numPr>
        <w:spacing w:before="120" w:after="120" w:line="276" w:lineRule="auto"/>
        <w:jc w:val="both"/>
        <w:rPr>
          <w:color w:val="000000" w:themeColor="text1"/>
        </w:rPr>
      </w:pPr>
      <w:r w:rsidRPr="00A15280">
        <w:rPr>
          <w:color w:val="000000" w:themeColor="text1"/>
        </w:rPr>
        <w:t xml:space="preserve">Does effort increase as the tournament approaches the final stage? </w:t>
      </w:r>
    </w:p>
    <w:p w14:paraId="7ADD184D" w14:textId="77777777" w:rsidR="0084326F" w:rsidRPr="00A15280" w:rsidRDefault="0084326F" w:rsidP="00A15280">
      <w:pPr>
        <w:numPr>
          <w:ilvl w:val="0"/>
          <w:numId w:val="23"/>
        </w:numPr>
        <w:spacing w:before="120" w:after="120" w:line="276" w:lineRule="auto"/>
        <w:jc w:val="both"/>
        <w:rPr>
          <w:color w:val="000000" w:themeColor="text1"/>
        </w:rPr>
      </w:pPr>
      <w:r w:rsidRPr="00A15280">
        <w:rPr>
          <w:color w:val="000000" w:themeColor="text1"/>
        </w:rPr>
        <w:t xml:space="preserve">Do leader and follower effort functions diverge? </w:t>
      </w:r>
    </w:p>
    <w:p w14:paraId="0EFA3A50" w14:textId="77777777" w:rsidR="0084326F" w:rsidRPr="00A15280" w:rsidRDefault="0084326F" w:rsidP="00A15280">
      <w:pPr>
        <w:numPr>
          <w:ilvl w:val="0"/>
          <w:numId w:val="23"/>
        </w:numPr>
        <w:spacing w:before="120" w:after="120" w:line="276" w:lineRule="auto"/>
        <w:rPr>
          <w:color w:val="000000" w:themeColor="text1"/>
        </w:rPr>
      </w:pPr>
      <w:r w:rsidRPr="00A15280">
        <w:rPr>
          <w:color w:val="000000" w:themeColor="text1"/>
        </w:rPr>
        <w:t xml:space="preserve">Is score-gap-dependent effort hump-shaped? </w:t>
      </w:r>
    </w:p>
    <w:p w14:paraId="309BC324" w14:textId="77777777" w:rsidR="0084326F" w:rsidRPr="00A15280" w:rsidRDefault="0084326F" w:rsidP="00A15280">
      <w:pPr>
        <w:numPr>
          <w:ilvl w:val="0"/>
          <w:numId w:val="23"/>
        </w:numPr>
        <w:spacing w:before="120" w:after="120" w:line="276" w:lineRule="auto"/>
        <w:rPr>
          <w:color w:val="000000" w:themeColor="text1"/>
        </w:rPr>
      </w:pPr>
      <w:r w:rsidRPr="00A15280">
        <w:rPr>
          <w:color w:val="000000" w:themeColor="text1"/>
        </w:rPr>
        <w:t xml:space="preserve">Does total expected effort increase with the number of stages? </w:t>
      </w:r>
    </w:p>
    <w:p w14:paraId="6299F8C5" w14:textId="77777777" w:rsidR="0084326F" w:rsidRPr="00A15280" w:rsidRDefault="0084326F" w:rsidP="00A15280">
      <w:pPr>
        <w:numPr>
          <w:ilvl w:val="0"/>
          <w:numId w:val="23"/>
        </w:numPr>
        <w:spacing w:before="120" w:after="120" w:line="276" w:lineRule="auto"/>
        <w:rPr>
          <w:color w:val="000000" w:themeColor="text1"/>
        </w:rPr>
      </w:pPr>
      <w:r w:rsidRPr="00A15280">
        <w:rPr>
          <w:color w:val="000000" w:themeColor="text1"/>
        </w:rPr>
        <w:t xml:space="preserve">Does public interim feedback amplify or reduce total effort? </w:t>
      </w:r>
    </w:p>
    <w:p w14:paraId="635459EA" w14:textId="77777777" w:rsidR="0084326F" w:rsidRPr="00A15280" w:rsidRDefault="0084326F" w:rsidP="00A15280">
      <w:pPr>
        <w:pStyle w:val="Heading2"/>
        <w:spacing w:before="120" w:after="12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1528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Verification for Larger Horizons</w:t>
      </w:r>
    </w:p>
    <w:p w14:paraId="360A6251" w14:textId="77777777" w:rsidR="0084326F" w:rsidRPr="00A15280" w:rsidRDefault="0084326F" w:rsidP="00A15280">
      <w:pPr>
        <w:pStyle w:val="NormalWeb"/>
        <w:spacing w:before="120" w:beforeAutospacing="0" w:after="120" w:afterAutospacing="0" w:line="276" w:lineRule="auto"/>
        <w:jc w:val="both"/>
        <w:rPr>
          <w:color w:val="000000" w:themeColor="text1"/>
        </w:rPr>
      </w:pPr>
      <w:r w:rsidRPr="00A15280">
        <w:rPr>
          <w:color w:val="000000" w:themeColor="text1"/>
        </w:rPr>
        <w:t>For larger horizons, exact verification may become computationally more costly because the state space grows and the dynamic-programming best-response calculation becomes more demanding.</w:t>
      </w:r>
    </w:p>
    <w:p w14:paraId="0705BB9A" w14:textId="0EE16939" w:rsidR="0084326F" w:rsidRPr="00A15280" w:rsidRDefault="0084326F" w:rsidP="00A15280">
      <w:pPr>
        <w:pStyle w:val="NormalWeb"/>
        <w:spacing w:before="120" w:beforeAutospacing="0" w:after="120" w:afterAutospacing="0" w:line="276" w:lineRule="auto"/>
        <w:jc w:val="both"/>
        <w:rPr>
          <w:color w:val="000000" w:themeColor="text1"/>
        </w:rPr>
      </w:pPr>
      <w:r w:rsidRPr="00A15280">
        <w:rPr>
          <w:color w:val="000000" w:themeColor="text1"/>
        </w:rPr>
        <w:t xml:space="preserve">If verification becomes difficult for </w:t>
      </w:r>
      <m:oMath>
        <m:r>
          <w:rPr>
            <w:rFonts w:ascii="Cambria Math" w:hAnsi="Cambria Math"/>
            <w:color w:val="000000" w:themeColor="text1"/>
          </w:rPr>
          <m:t>T=4</m:t>
        </m:r>
      </m:oMath>
      <w:r w:rsidR="00E46EA9" w:rsidRPr="00A15280">
        <w:rPr>
          <w:color w:val="000000" w:themeColor="text1"/>
        </w:rPr>
        <w:t xml:space="preserve"> </w:t>
      </w:r>
      <w:r w:rsidRPr="00A15280">
        <w:rPr>
          <w:color w:val="000000" w:themeColor="text1"/>
        </w:rPr>
        <w:t xml:space="preserve">or </w:t>
      </w:r>
      <m:oMath>
        <m:r>
          <w:rPr>
            <w:rFonts w:ascii="Cambria Math" w:hAnsi="Cambria Math"/>
            <w:color w:val="000000" w:themeColor="text1"/>
          </w:rPr>
          <m:t>T=5</m:t>
        </m:r>
      </m:oMath>
      <w:r w:rsidRPr="00A15280">
        <w:rPr>
          <w:color w:val="000000" w:themeColor="text1"/>
        </w:rPr>
        <w:t>, report both DP-based approximate exploitability and adversarial RL best-response checks:</w:t>
      </w:r>
      <w:r w:rsidR="00E46EA9" w:rsidRPr="00A15280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EX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P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DP</m:t>
            </m:r>
          </m:sup>
        </m:sSup>
        <m:r>
          <w:rPr>
            <w:rFonts w:ascii="Cambria Math" w:hAnsi="Cambria Math"/>
            <w:color w:val="000000" w:themeColor="text1"/>
          </w:rPr>
          <m:t>(</m:t>
        </m:r>
        <m:acc>
          <m:accPr>
            <m:ctrlPr>
              <w:rPr>
                <w:rFonts w:ascii="Cambria Math" w:hAnsi="Cambria Math"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e</m:t>
            </m:r>
          </m:e>
        </m:acc>
        <m:r>
          <w:rPr>
            <w:rFonts w:ascii="Cambria Math" w:hAnsi="Cambria Math"/>
            <w:color w:val="000000" w:themeColor="text1"/>
          </w:rPr>
          <m:t>)</m:t>
        </m:r>
      </m:oMath>
      <w:r w:rsidR="00E46EA9" w:rsidRPr="00A15280">
        <w:rPr>
          <w:i/>
          <w:color w:val="000000" w:themeColor="text1"/>
        </w:rPr>
        <w:t xml:space="preserve"> </w:t>
      </w:r>
      <w:r w:rsidRPr="00A15280">
        <w:rPr>
          <w:color w:val="000000" w:themeColor="text1"/>
        </w:rPr>
        <w:t>and</w:t>
      </w:r>
      <w:r w:rsidR="00E46EA9" w:rsidRPr="00A15280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EX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P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RL</m:t>
            </m:r>
          </m:sup>
        </m:sSup>
        <m:r>
          <w:rPr>
            <w:rFonts w:ascii="Cambria Math" w:hAnsi="Cambria Math"/>
            <w:color w:val="000000" w:themeColor="text1"/>
          </w:rPr>
          <m:t>(</m:t>
        </m:r>
        <m:acc>
          <m:accPr>
            <m:ctrlPr>
              <w:rPr>
                <w:rFonts w:ascii="Cambria Math" w:hAnsi="Cambria Math"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e</m:t>
            </m:r>
          </m:e>
        </m:acc>
        <m:r>
          <w:rPr>
            <w:rFonts w:ascii="Cambria Math" w:hAnsi="Cambria Math"/>
            <w:color w:val="000000" w:themeColor="text1"/>
          </w:rPr>
          <m:t>)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.</m:t>
        </m:r>
      </m:oMath>
    </w:p>
    <w:p w14:paraId="01FAA5DE" w14:textId="77777777" w:rsidR="0084326F" w:rsidRPr="00A15280" w:rsidRDefault="0084326F" w:rsidP="00A15280">
      <w:pPr>
        <w:pStyle w:val="NormalWeb"/>
        <w:spacing w:before="120" w:beforeAutospacing="0" w:after="120" w:afterAutospacing="0" w:line="276" w:lineRule="auto"/>
        <w:jc w:val="both"/>
        <w:rPr>
          <w:color w:val="000000" w:themeColor="text1"/>
        </w:rPr>
      </w:pPr>
      <w:r w:rsidRPr="00A15280">
        <w:rPr>
          <w:color w:val="000000" w:themeColor="text1"/>
        </w:rPr>
        <w:t>Dynamic programming remains the primary verifier, while adversarial RL best response is used as a secondary robustness check.</w:t>
      </w:r>
    </w:p>
    <w:p w14:paraId="07B9DB7E" w14:textId="364144E5" w:rsidR="0084326F" w:rsidRDefault="0084326F" w:rsidP="00A15280">
      <w:pPr>
        <w:pStyle w:val="NormalWeb"/>
        <w:spacing w:before="120" w:beforeAutospacing="0" w:after="120" w:afterAutospacing="0" w:line="276" w:lineRule="auto"/>
        <w:jc w:val="both"/>
        <w:rPr>
          <w:color w:val="000000" w:themeColor="text1"/>
        </w:rPr>
      </w:pPr>
      <w:r w:rsidRPr="00A15280">
        <w:rPr>
          <w:color w:val="000000" w:themeColor="text1"/>
          <w:highlight w:val="yellow"/>
        </w:rPr>
        <w:t xml:space="preserve">When reporting larger-horizon results, be explicit about numerical limitations, including grid resolution, interpolation error, Monte Carlo or integration error, and best-response solver accuracy. This makes clear that the </w:t>
      </w:r>
      <m:oMath>
        <m:r>
          <w:rPr>
            <w:rFonts w:ascii="Cambria Math" w:hAnsi="Cambria Math"/>
            <w:color w:val="000000" w:themeColor="text1"/>
            <w:highlight w:val="yellow"/>
          </w:rPr>
          <m:t>T=4</m:t>
        </m:r>
      </m:oMath>
      <w:r w:rsidR="00E46EA9" w:rsidRPr="00A15280">
        <w:rPr>
          <w:color w:val="000000" w:themeColor="text1"/>
          <w:highlight w:val="yellow"/>
        </w:rPr>
        <w:t xml:space="preserve"> </w:t>
      </w:r>
      <w:r w:rsidRPr="00A15280">
        <w:rPr>
          <w:color w:val="000000" w:themeColor="text1"/>
          <w:highlight w:val="yellow"/>
        </w:rPr>
        <w:t xml:space="preserve">and </w:t>
      </w:r>
      <m:oMath>
        <m:r>
          <w:rPr>
            <w:rFonts w:ascii="Cambria Math" w:hAnsi="Cambria Math"/>
            <w:color w:val="000000" w:themeColor="text1"/>
            <w:highlight w:val="yellow"/>
          </w:rPr>
          <m:t>T=5</m:t>
        </m:r>
      </m:oMath>
      <w:r w:rsidR="00E46EA9" w:rsidRPr="00A15280">
        <w:rPr>
          <w:color w:val="000000" w:themeColor="text1"/>
          <w:highlight w:val="yellow"/>
        </w:rPr>
        <w:t xml:space="preserve"> </w:t>
      </w:r>
      <w:r w:rsidRPr="00A15280">
        <w:rPr>
          <w:color w:val="000000" w:themeColor="text1"/>
          <w:highlight w:val="yellow"/>
        </w:rPr>
        <w:t>experiments are computational benchmark extensions rather than the core validation layer.</w:t>
      </w:r>
    </w:p>
    <w:p w14:paraId="06F99519" w14:textId="77777777" w:rsidR="00A15280" w:rsidRPr="00A15280" w:rsidRDefault="00A15280" w:rsidP="00A15280">
      <w:pPr>
        <w:pStyle w:val="NormalWeb"/>
        <w:spacing w:before="120" w:beforeAutospacing="0" w:after="120" w:afterAutospacing="0" w:line="276" w:lineRule="auto"/>
        <w:jc w:val="both"/>
        <w:rPr>
          <w:color w:val="000000" w:themeColor="text1"/>
        </w:rPr>
      </w:pPr>
    </w:p>
    <w:p w14:paraId="3494C82D" w14:textId="60E5FDFC" w:rsidR="00E46EA9" w:rsidRPr="00A15280" w:rsidRDefault="00E46EA9" w:rsidP="00A15280">
      <w:pPr>
        <w:pStyle w:val="Heading2"/>
        <w:spacing w:before="120" w:after="12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1528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 Deliverables and Figures</w:t>
      </w:r>
    </w:p>
    <w:p w14:paraId="4AD04488" w14:textId="6FFB0E2B" w:rsidR="00E46EA9" w:rsidRPr="00A15280" w:rsidRDefault="00E46EA9" w:rsidP="00A15280">
      <w:pPr>
        <w:pStyle w:val="NormalWeb"/>
        <w:spacing w:before="120" w:beforeAutospacing="0" w:after="120" w:afterAutospacing="0" w:line="276" w:lineRule="auto"/>
        <w:rPr>
          <w:color w:val="000000" w:themeColor="text1"/>
        </w:rPr>
      </w:pPr>
      <w:r w:rsidRPr="00A15280">
        <w:rPr>
          <w:color w:val="000000" w:themeColor="text1"/>
        </w:rPr>
        <w:t>The final experimental section will include the following figures and tables.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9"/>
        <w:gridCol w:w="4866"/>
        <w:gridCol w:w="2835"/>
      </w:tblGrid>
      <w:tr w:rsidR="00E46EA9" w:rsidRPr="00A15280" w14:paraId="1FDCC716" w14:textId="77777777" w:rsidTr="00E46EA9">
        <w:trPr>
          <w:jc w:val="center"/>
        </w:trPr>
        <w:tc>
          <w:tcPr>
            <w:tcW w:w="1649" w:type="dxa"/>
            <w:vAlign w:val="center"/>
          </w:tcPr>
          <w:p w14:paraId="18076F9F" w14:textId="77777777" w:rsidR="00E46EA9" w:rsidRPr="00A15280" w:rsidRDefault="00E46EA9" w:rsidP="004403C5">
            <w:pPr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A15280">
              <w:rPr>
                <w:b/>
                <w:sz w:val="24"/>
                <w:szCs w:val="24"/>
              </w:rPr>
              <w:lastRenderedPageBreak/>
              <w:t>Figure/Table</w:t>
            </w:r>
          </w:p>
        </w:tc>
        <w:tc>
          <w:tcPr>
            <w:tcW w:w="4866" w:type="dxa"/>
            <w:vAlign w:val="center"/>
          </w:tcPr>
          <w:p w14:paraId="7051E45A" w14:textId="77777777" w:rsidR="00E46EA9" w:rsidRPr="00A15280" w:rsidRDefault="00E46EA9" w:rsidP="004403C5">
            <w:pPr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A15280">
              <w:rPr>
                <w:b/>
                <w:sz w:val="24"/>
                <w:szCs w:val="24"/>
              </w:rPr>
              <w:t>Content</w:t>
            </w:r>
          </w:p>
        </w:tc>
        <w:tc>
          <w:tcPr>
            <w:tcW w:w="2835" w:type="dxa"/>
            <w:vAlign w:val="center"/>
          </w:tcPr>
          <w:p w14:paraId="10B23660" w14:textId="77777777" w:rsidR="00E46EA9" w:rsidRPr="00A15280" w:rsidRDefault="00E46EA9" w:rsidP="004403C5">
            <w:pPr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A15280">
              <w:rPr>
                <w:b/>
                <w:sz w:val="24"/>
                <w:szCs w:val="24"/>
              </w:rPr>
              <w:t>Purpose</w:t>
            </w:r>
          </w:p>
        </w:tc>
      </w:tr>
      <w:tr w:rsidR="00E46EA9" w:rsidRPr="00A15280" w14:paraId="1168F44C" w14:textId="77777777" w:rsidTr="00E46EA9">
        <w:trPr>
          <w:jc w:val="center"/>
        </w:trPr>
        <w:tc>
          <w:tcPr>
            <w:tcW w:w="1649" w:type="dxa"/>
            <w:vAlign w:val="center"/>
          </w:tcPr>
          <w:p w14:paraId="73CE5208" w14:textId="77777777" w:rsidR="00E46EA9" w:rsidRPr="00A15280" w:rsidRDefault="00E46EA9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Figure 1</w:t>
            </w:r>
          </w:p>
        </w:tc>
        <w:tc>
          <w:tcPr>
            <w:tcW w:w="4866" w:type="dxa"/>
            <w:vAlign w:val="center"/>
          </w:tcPr>
          <w:p w14:paraId="4D2E0234" w14:textId="77FB4EC3" w:rsidR="00E46EA9" w:rsidRPr="00A15280" w:rsidRDefault="00E46EA9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 xml:space="preserve">Two-stage closed-form vs. TEL–PPO effort: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(0)</m:t>
              </m:r>
            </m:oMath>
            <w:r w:rsidR="004403C5">
              <w:rPr>
                <w:rFonts w:hint="eastAsia"/>
                <w:sz w:val="24"/>
                <w:szCs w:val="24"/>
                <w:lang w:eastAsia="zh-CN"/>
              </w:rPr>
              <w:t xml:space="preserve"> </w:t>
            </w:r>
            <w:r w:rsidRPr="00A15280">
              <w:rPr>
                <w:sz w:val="24"/>
                <w:szCs w:val="24"/>
              </w:rPr>
              <w:t xml:space="preserve">and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(d)</m:t>
              </m:r>
            </m:oMath>
          </w:p>
        </w:tc>
        <w:tc>
          <w:tcPr>
            <w:tcW w:w="2835" w:type="dxa"/>
            <w:vAlign w:val="center"/>
          </w:tcPr>
          <w:p w14:paraId="7917641F" w14:textId="77777777" w:rsidR="00E46EA9" w:rsidRPr="00A15280" w:rsidRDefault="00E46EA9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Analytical recovery</w:t>
            </w:r>
          </w:p>
        </w:tc>
      </w:tr>
      <w:tr w:rsidR="00E46EA9" w:rsidRPr="00A15280" w14:paraId="5C6CE464" w14:textId="77777777" w:rsidTr="00E46EA9">
        <w:trPr>
          <w:jc w:val="center"/>
        </w:trPr>
        <w:tc>
          <w:tcPr>
            <w:tcW w:w="1649" w:type="dxa"/>
            <w:vAlign w:val="center"/>
          </w:tcPr>
          <w:p w14:paraId="0270C4D4" w14:textId="77777777" w:rsidR="00E46EA9" w:rsidRPr="00A15280" w:rsidRDefault="00E46EA9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Figure 2</w:t>
            </w:r>
          </w:p>
        </w:tc>
        <w:tc>
          <w:tcPr>
            <w:tcW w:w="4866" w:type="dxa"/>
            <w:vAlign w:val="center"/>
          </w:tcPr>
          <w:p w14:paraId="3B3BBBDA" w14:textId="77777777" w:rsidR="00E46EA9" w:rsidRPr="00A15280" w:rsidRDefault="00E46EA9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Two-stage verifier calibration: exploitability of closed-form, TEL-PPO, and bad policies</w:t>
            </w:r>
          </w:p>
        </w:tc>
        <w:tc>
          <w:tcPr>
            <w:tcW w:w="2835" w:type="dxa"/>
            <w:vAlign w:val="center"/>
          </w:tcPr>
          <w:p w14:paraId="7DA274EF" w14:textId="77777777" w:rsidR="00E46EA9" w:rsidRPr="00A15280" w:rsidRDefault="00E46EA9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Verifier credibility</w:t>
            </w:r>
          </w:p>
        </w:tc>
      </w:tr>
      <w:tr w:rsidR="00E46EA9" w:rsidRPr="00A15280" w14:paraId="7C0FB6B2" w14:textId="77777777" w:rsidTr="00E46EA9">
        <w:trPr>
          <w:jc w:val="center"/>
        </w:trPr>
        <w:tc>
          <w:tcPr>
            <w:tcW w:w="1649" w:type="dxa"/>
            <w:vAlign w:val="center"/>
          </w:tcPr>
          <w:p w14:paraId="5882BC00" w14:textId="77777777" w:rsidR="00E46EA9" w:rsidRPr="00A15280" w:rsidRDefault="00E46EA9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Figure 3</w:t>
            </w:r>
          </w:p>
        </w:tc>
        <w:tc>
          <w:tcPr>
            <w:tcW w:w="4866" w:type="dxa"/>
            <w:vAlign w:val="center"/>
          </w:tcPr>
          <w:p w14:paraId="2A732684" w14:textId="6A51DF67" w:rsidR="00E46EA9" w:rsidRPr="00A15280" w:rsidRDefault="00E46EA9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 xml:space="preserve">Three-stage learned effort functions: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(d)</m:t>
              </m:r>
            </m:oMath>
            <w:r w:rsidRPr="00A15280">
              <w:rPr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(d)</m:t>
              </m:r>
            </m:oMath>
            <w:r w:rsidRPr="00A15280">
              <w:rPr>
                <w:sz w:val="24"/>
                <w:szCs w:val="24"/>
              </w:rPr>
              <w:t xml:space="preserve">, and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(d)</m:t>
              </m:r>
            </m:oMath>
          </w:p>
        </w:tc>
        <w:tc>
          <w:tcPr>
            <w:tcW w:w="2835" w:type="dxa"/>
            <w:vAlign w:val="center"/>
          </w:tcPr>
          <w:p w14:paraId="1E99599E" w14:textId="77777777" w:rsidR="00E46EA9" w:rsidRPr="00A15280" w:rsidRDefault="00E46EA9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Main economic result</w:t>
            </w:r>
          </w:p>
        </w:tc>
      </w:tr>
      <w:tr w:rsidR="00E46EA9" w:rsidRPr="00A15280" w14:paraId="1E84AC87" w14:textId="77777777" w:rsidTr="00E46EA9">
        <w:trPr>
          <w:jc w:val="center"/>
        </w:trPr>
        <w:tc>
          <w:tcPr>
            <w:tcW w:w="1649" w:type="dxa"/>
            <w:vAlign w:val="center"/>
          </w:tcPr>
          <w:p w14:paraId="01E0C2A1" w14:textId="77777777" w:rsidR="00E46EA9" w:rsidRPr="00A15280" w:rsidRDefault="00E46EA9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Figure 4</w:t>
            </w:r>
          </w:p>
        </w:tc>
        <w:tc>
          <w:tcPr>
            <w:tcW w:w="4866" w:type="dxa"/>
            <w:vAlign w:val="center"/>
          </w:tcPr>
          <w:p w14:paraId="2697469F" w14:textId="77777777" w:rsidR="00E46EA9" w:rsidRPr="00A15280" w:rsidRDefault="00E46EA9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Three-stage best response vs learned effort</w:t>
            </w:r>
          </w:p>
        </w:tc>
        <w:tc>
          <w:tcPr>
            <w:tcW w:w="2835" w:type="dxa"/>
            <w:vAlign w:val="center"/>
          </w:tcPr>
          <w:p w14:paraId="147D1B15" w14:textId="77777777" w:rsidR="00E46EA9" w:rsidRPr="00A15280" w:rsidRDefault="00E46EA9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Equilibrium verification</w:t>
            </w:r>
          </w:p>
        </w:tc>
      </w:tr>
      <w:tr w:rsidR="00E46EA9" w:rsidRPr="00A15280" w14:paraId="0A360C84" w14:textId="77777777" w:rsidTr="00E46EA9">
        <w:trPr>
          <w:jc w:val="center"/>
        </w:trPr>
        <w:tc>
          <w:tcPr>
            <w:tcW w:w="1649" w:type="dxa"/>
            <w:vAlign w:val="center"/>
          </w:tcPr>
          <w:p w14:paraId="62DB7DD9" w14:textId="77777777" w:rsidR="00E46EA9" w:rsidRPr="00A15280" w:rsidRDefault="00E46EA9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Figure 5</w:t>
            </w:r>
          </w:p>
        </w:tc>
        <w:tc>
          <w:tcPr>
            <w:tcW w:w="4866" w:type="dxa"/>
            <w:vAlign w:val="center"/>
          </w:tcPr>
          <w:p w14:paraId="1977E0A0" w14:textId="2E6FC0D7" w:rsidR="00E46EA9" w:rsidRPr="00A15280" w:rsidRDefault="00E46EA9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 xml:space="preserve">State-wise deviation gaps: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(d)</m:t>
              </m:r>
            </m:oMath>
          </w:p>
        </w:tc>
        <w:tc>
          <w:tcPr>
            <w:tcW w:w="2835" w:type="dxa"/>
            <w:vAlign w:val="center"/>
          </w:tcPr>
          <w:p w14:paraId="26F11818" w14:textId="77777777" w:rsidR="00E46EA9" w:rsidRPr="00A15280" w:rsidRDefault="00E46EA9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Local deviation incentives</w:t>
            </w:r>
          </w:p>
        </w:tc>
      </w:tr>
      <w:tr w:rsidR="00E46EA9" w:rsidRPr="00A15280" w14:paraId="611B3B7A" w14:textId="77777777" w:rsidTr="00E46EA9">
        <w:trPr>
          <w:jc w:val="center"/>
        </w:trPr>
        <w:tc>
          <w:tcPr>
            <w:tcW w:w="1649" w:type="dxa"/>
            <w:vAlign w:val="center"/>
          </w:tcPr>
          <w:p w14:paraId="568AD57B" w14:textId="77777777" w:rsidR="00E46EA9" w:rsidRPr="00A15280" w:rsidRDefault="00E46EA9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Table 1</w:t>
            </w:r>
          </w:p>
        </w:tc>
        <w:tc>
          <w:tcPr>
            <w:tcW w:w="4866" w:type="dxa"/>
            <w:vAlign w:val="center"/>
          </w:tcPr>
          <w:p w14:paraId="272CABFF" w14:textId="77777777" w:rsidR="00E46EA9" w:rsidRPr="00A15280" w:rsidRDefault="00E46EA9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Two-stage recovery metrics and exploitability</w:t>
            </w:r>
          </w:p>
        </w:tc>
        <w:tc>
          <w:tcPr>
            <w:tcW w:w="2835" w:type="dxa"/>
            <w:vAlign w:val="center"/>
          </w:tcPr>
          <w:p w14:paraId="77CF2715" w14:textId="77777777" w:rsidR="00E46EA9" w:rsidRPr="00A15280" w:rsidRDefault="00E46EA9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Dynamic analytical validation</w:t>
            </w:r>
          </w:p>
        </w:tc>
      </w:tr>
      <w:tr w:rsidR="00E46EA9" w:rsidRPr="00A15280" w14:paraId="01373B82" w14:textId="77777777" w:rsidTr="00E46EA9">
        <w:trPr>
          <w:jc w:val="center"/>
        </w:trPr>
        <w:tc>
          <w:tcPr>
            <w:tcW w:w="1649" w:type="dxa"/>
            <w:vAlign w:val="center"/>
          </w:tcPr>
          <w:p w14:paraId="6CC591E8" w14:textId="77777777" w:rsidR="00E46EA9" w:rsidRPr="00A15280" w:rsidRDefault="00E46EA9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Table 2</w:t>
            </w:r>
          </w:p>
        </w:tc>
        <w:tc>
          <w:tcPr>
            <w:tcW w:w="4866" w:type="dxa"/>
            <w:vAlign w:val="center"/>
          </w:tcPr>
          <w:p w14:paraId="727B6245" w14:textId="77777777" w:rsidR="00E46EA9" w:rsidRPr="00A15280" w:rsidRDefault="00E46EA9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Three-stage exploitability certificate</w:t>
            </w:r>
          </w:p>
        </w:tc>
        <w:tc>
          <w:tcPr>
            <w:tcW w:w="2835" w:type="dxa"/>
            <w:vAlign w:val="center"/>
          </w:tcPr>
          <w:p w14:paraId="0275EDFA" w14:textId="77777777" w:rsidR="00E46EA9" w:rsidRPr="00A15280" w:rsidRDefault="00E46EA9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Approximate MPE certification</w:t>
            </w:r>
          </w:p>
        </w:tc>
      </w:tr>
      <w:tr w:rsidR="00E46EA9" w:rsidRPr="00A15280" w14:paraId="0E829500" w14:textId="77777777" w:rsidTr="00E46EA9">
        <w:trPr>
          <w:jc w:val="center"/>
        </w:trPr>
        <w:tc>
          <w:tcPr>
            <w:tcW w:w="1649" w:type="dxa"/>
            <w:vAlign w:val="center"/>
          </w:tcPr>
          <w:p w14:paraId="3EF299BC" w14:textId="77777777" w:rsidR="00E46EA9" w:rsidRPr="00A15280" w:rsidRDefault="00E46EA9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Table 3</w:t>
            </w:r>
          </w:p>
        </w:tc>
        <w:tc>
          <w:tcPr>
            <w:tcW w:w="4866" w:type="dxa"/>
            <w:vAlign w:val="center"/>
          </w:tcPr>
          <w:p w14:paraId="7C0091E9" w14:textId="77777777" w:rsidR="00E46EA9" w:rsidRPr="00A15280" w:rsidRDefault="00E46EA9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Grid refinement, seed robustness, and falsification tests</w:t>
            </w:r>
          </w:p>
        </w:tc>
        <w:tc>
          <w:tcPr>
            <w:tcW w:w="2835" w:type="dxa"/>
            <w:vAlign w:val="center"/>
          </w:tcPr>
          <w:p w14:paraId="3CEA95D3" w14:textId="77777777" w:rsidR="00E46EA9" w:rsidRPr="00A15280" w:rsidRDefault="00E46EA9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Robustness</w:t>
            </w:r>
          </w:p>
        </w:tc>
      </w:tr>
      <w:tr w:rsidR="00E46EA9" w:rsidRPr="00A15280" w14:paraId="35C2D66D" w14:textId="77777777" w:rsidTr="00E46EA9">
        <w:trPr>
          <w:jc w:val="center"/>
        </w:trPr>
        <w:tc>
          <w:tcPr>
            <w:tcW w:w="1649" w:type="dxa"/>
            <w:vAlign w:val="center"/>
          </w:tcPr>
          <w:p w14:paraId="429AD034" w14:textId="77777777" w:rsidR="00E46EA9" w:rsidRPr="00A15280" w:rsidRDefault="00E46EA9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Table 4</w:t>
            </w:r>
          </w:p>
        </w:tc>
        <w:tc>
          <w:tcPr>
            <w:tcW w:w="4866" w:type="dxa"/>
            <w:vAlign w:val="center"/>
          </w:tcPr>
          <w:p w14:paraId="4832455D" w14:textId="77777777" w:rsidR="00E46EA9" w:rsidRPr="00A15280" w:rsidRDefault="00E46EA9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T = 2,3,4,5 benchmark comparison</w:t>
            </w:r>
          </w:p>
        </w:tc>
        <w:tc>
          <w:tcPr>
            <w:tcW w:w="2835" w:type="dxa"/>
            <w:vAlign w:val="center"/>
          </w:tcPr>
          <w:p w14:paraId="4B9BDEE5" w14:textId="77777777" w:rsidR="00E46EA9" w:rsidRPr="00A15280" w:rsidRDefault="00E46EA9" w:rsidP="00A15280">
            <w:pPr>
              <w:spacing w:before="120" w:after="120" w:line="276" w:lineRule="auto"/>
              <w:rPr>
                <w:sz w:val="24"/>
                <w:szCs w:val="24"/>
              </w:rPr>
            </w:pPr>
            <w:r w:rsidRPr="00A15280">
              <w:rPr>
                <w:sz w:val="24"/>
                <w:szCs w:val="24"/>
              </w:rPr>
              <w:t>Scalability and benchmark output</w:t>
            </w:r>
          </w:p>
        </w:tc>
      </w:tr>
    </w:tbl>
    <w:p w14:paraId="6AD25731" w14:textId="7F098BE4" w:rsidR="00A15280" w:rsidRPr="004403C5" w:rsidRDefault="00E46EA9" w:rsidP="00A15280">
      <w:pPr>
        <w:pStyle w:val="NormalWeb"/>
        <w:spacing w:before="120" w:beforeAutospacing="0" w:after="120" w:afterAutospacing="0" w:line="276" w:lineRule="auto"/>
        <w:jc w:val="both"/>
      </w:pPr>
      <w:r w:rsidRPr="00A15280">
        <w:t>Figures 1 and 2 establish credibility in the two-stage setting where the theoretical benchmark is known. Figures 3–5 present the main three-stage results and verification diagnostics. Tables 1–3 document recovery accuracy, exploitability, and robustness. Table 4 summarizes how the method scales to longer tournament horizons.</w:t>
      </w:r>
    </w:p>
    <w:p w14:paraId="07D02982" w14:textId="45949AB5" w:rsidR="00E91B5F" w:rsidRPr="00A15280" w:rsidRDefault="006F2782" w:rsidP="00A15280">
      <w:pPr>
        <w:spacing w:before="120" w:after="120" w:line="276" w:lineRule="auto"/>
        <w:rPr>
          <w:b/>
          <w:bCs/>
        </w:rPr>
      </w:pPr>
      <w:r w:rsidRPr="00A15280">
        <w:rPr>
          <w:b/>
          <w:bCs/>
        </w:rPr>
        <w:t>7. Summary</w:t>
      </w:r>
    </w:p>
    <w:p w14:paraId="7BFB2F18" w14:textId="77777777" w:rsidR="009B766A" w:rsidRPr="00A15280" w:rsidRDefault="009B766A" w:rsidP="00A15280">
      <w:pPr>
        <w:pStyle w:val="NormalWeb"/>
        <w:spacing w:before="120" w:beforeAutospacing="0" w:after="120" w:afterAutospacing="0" w:line="276" w:lineRule="auto"/>
        <w:jc w:val="both"/>
      </w:pPr>
      <w:r w:rsidRPr="00A15280">
        <w:t>TEL–PPO is used as a candidate equilibrium solver rather than as evidence of equilibrium by itself. In the two-stage tournament, the closed-form benchmark provides an analytical recovery test and calibrates the independent best-response verifier. In three-stage and longer tournaments, where closed-form benchmarks are unavailable, the same calibrated verifier evaluates whether the learned effort functions have low exploitability.</w:t>
      </w:r>
    </w:p>
    <w:p w14:paraId="6E4AA879" w14:textId="77777777" w:rsidR="009B766A" w:rsidRPr="00A15280" w:rsidRDefault="009B766A" w:rsidP="00A15280">
      <w:pPr>
        <w:pStyle w:val="NormalWeb"/>
        <w:spacing w:before="120" w:beforeAutospacing="0" w:after="120" w:afterAutospacing="0" w:line="276" w:lineRule="auto"/>
        <w:jc w:val="both"/>
      </w:pPr>
      <w:r w:rsidRPr="00A15280">
        <w:t>The resulting object is therefore not merely an RL simulation outcome, but a numerically verified computational equilibrium benchmark for dynamic Lazear–Rosen rank-order tournaments.</w:t>
      </w:r>
    </w:p>
    <w:p w14:paraId="412E2238" w14:textId="77777777" w:rsidR="009B766A" w:rsidRPr="00A15280" w:rsidRDefault="009B766A" w:rsidP="00A15280">
      <w:pPr>
        <w:pStyle w:val="NormalWeb"/>
        <w:spacing w:before="120" w:beforeAutospacing="0" w:after="120" w:afterAutospacing="0" w:line="276" w:lineRule="auto"/>
        <w:jc w:val="both"/>
      </w:pPr>
      <w:r w:rsidRPr="00A15280">
        <w:t>More specifically, the project contributes a methodology that combines:</w:t>
      </w:r>
    </w:p>
    <w:p w14:paraId="21E3865A" w14:textId="77777777" w:rsidR="009B766A" w:rsidRPr="00A15280" w:rsidRDefault="009B766A" w:rsidP="00A15280">
      <w:pPr>
        <w:spacing w:before="120" w:after="120" w:line="276" w:lineRule="auto"/>
      </w:pPr>
      <m:oMathPara>
        <m:oMathParaPr>
          <m:jc m:val="left"/>
        </m:oMathParaPr>
        <m:oMath>
          <m:r>
            <m:rPr>
              <m:nor/>
            </m:rPr>
            <w:lastRenderedPageBreak/>
            <m:t>closed-form recovery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verifier calibration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best-response exploitability certification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multi-stage computational benchmarking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0A5F387" w14:textId="77777777" w:rsidR="009B766A" w:rsidRPr="00A15280" w:rsidRDefault="009B766A" w:rsidP="00A15280">
      <w:pPr>
        <w:pStyle w:val="NormalWeb"/>
        <w:spacing w:before="120" w:beforeAutospacing="0" w:after="120" w:afterAutospacing="0" w:line="276" w:lineRule="auto"/>
        <w:jc w:val="both"/>
      </w:pPr>
      <w:r w:rsidRPr="00A15280">
        <w:t>This structure allows TEL–PPO to be evaluated not only by training stability or visual policy convergence, but by economically meaningful equilibrium diagnostics.</w:t>
      </w:r>
    </w:p>
    <w:p w14:paraId="260F0B9B" w14:textId="0005DCFB" w:rsidR="006F2782" w:rsidRPr="00A15280" w:rsidRDefault="006F2782" w:rsidP="00A15280">
      <w:pPr>
        <w:spacing w:before="120" w:after="120" w:line="276" w:lineRule="auto"/>
      </w:pPr>
      <w:r w:rsidRPr="00A15280">
        <w:t>.</w:t>
      </w:r>
    </w:p>
    <w:p w14:paraId="2CEDBDCF" w14:textId="4AE9FBCF" w:rsidR="00884669" w:rsidRPr="00A15280" w:rsidRDefault="00884669" w:rsidP="00A15280">
      <w:pPr>
        <w:spacing w:before="120" w:after="120" w:line="276" w:lineRule="auto"/>
      </w:pPr>
      <w:r w:rsidRPr="00A15280">
        <w:t>Reference:</w:t>
      </w:r>
    </w:p>
    <w:p w14:paraId="53E0BE77" w14:textId="33E817F6" w:rsidR="00884669" w:rsidRPr="00A15280" w:rsidRDefault="00884669" w:rsidP="00A15280">
      <w:pPr>
        <w:pStyle w:val="ListParagraph"/>
        <w:numPr>
          <w:ilvl w:val="0"/>
          <w:numId w:val="24"/>
        </w:numPr>
        <w:spacing w:before="120" w:after="120" w:line="276" w:lineRule="auto"/>
      </w:pPr>
      <w:r w:rsidRPr="00A15280">
        <w:rPr>
          <w:color w:val="222222"/>
          <w:shd w:val="clear" w:color="auto" w:fill="FFFFFF"/>
        </w:rPr>
        <w:t>Lazear, Edward P., and Sherwin Rosen. "Rank-order tournaments as optimum labor contracts." </w:t>
      </w:r>
      <w:r w:rsidRPr="00A15280">
        <w:rPr>
          <w:i/>
          <w:iCs/>
          <w:color w:val="222222"/>
          <w:shd w:val="clear" w:color="auto" w:fill="FFFFFF"/>
        </w:rPr>
        <w:t>Journal of political Economy</w:t>
      </w:r>
      <w:r w:rsidRPr="00A15280">
        <w:rPr>
          <w:color w:val="222222"/>
          <w:shd w:val="clear" w:color="auto" w:fill="FFFFFF"/>
        </w:rPr>
        <w:t> 89, no. 5 (1981): 841-864</w:t>
      </w:r>
    </w:p>
    <w:p w14:paraId="7AB07B04" w14:textId="53F7301B" w:rsidR="00884669" w:rsidRPr="00A15280" w:rsidRDefault="00884669" w:rsidP="00A15280">
      <w:pPr>
        <w:pStyle w:val="ListParagraph"/>
        <w:numPr>
          <w:ilvl w:val="0"/>
          <w:numId w:val="24"/>
        </w:numPr>
        <w:spacing w:before="120" w:after="120" w:line="276" w:lineRule="auto"/>
      </w:pPr>
      <w:hyperlink r:id="rId8" w:history="1">
        <w:r w:rsidRPr="00A15280">
          <w:rPr>
            <w:rStyle w:val="Hyperlink"/>
          </w:rPr>
          <w:t>https://colab.research.google.com/github/QuantEcon/lecture-python.notebooks/blob/main/markov_perf.ipynb?utm_source=chatgpt.com</w:t>
        </w:r>
      </w:hyperlink>
    </w:p>
    <w:p w14:paraId="7C9F6E26" w14:textId="233E01B3" w:rsidR="00884669" w:rsidRPr="00A15280" w:rsidRDefault="00884669" w:rsidP="00A15280">
      <w:pPr>
        <w:pStyle w:val="ListParagraph"/>
        <w:numPr>
          <w:ilvl w:val="0"/>
          <w:numId w:val="24"/>
        </w:numPr>
        <w:spacing w:before="120" w:after="120" w:line="276" w:lineRule="auto"/>
      </w:pPr>
      <w:proofErr w:type="spellStart"/>
      <w:r w:rsidRPr="00A15280">
        <w:rPr>
          <w:color w:val="222222"/>
          <w:shd w:val="clear" w:color="auto" w:fill="FFFFFF"/>
        </w:rPr>
        <w:t>Petrazzini</w:t>
      </w:r>
      <w:proofErr w:type="spellEnd"/>
      <w:r w:rsidRPr="00A15280">
        <w:rPr>
          <w:color w:val="222222"/>
          <w:shd w:val="clear" w:color="auto" w:fill="FFFFFF"/>
        </w:rPr>
        <w:t>, Irving GB, and Eric A. Antonelo. "Proximal policy optimization with continuous bounded action space via the beta distribution." In </w:t>
      </w:r>
      <w:r w:rsidRPr="00A15280">
        <w:rPr>
          <w:i/>
          <w:iCs/>
          <w:color w:val="222222"/>
          <w:shd w:val="clear" w:color="auto" w:fill="FFFFFF"/>
        </w:rPr>
        <w:t>2021 IEEE symposium series on computational intelligence (SSCI)</w:t>
      </w:r>
      <w:r w:rsidRPr="00A15280">
        <w:rPr>
          <w:color w:val="222222"/>
          <w:shd w:val="clear" w:color="auto" w:fill="FFFFFF"/>
        </w:rPr>
        <w:t>, pp. 1-8. IEEE, 2021</w:t>
      </w:r>
    </w:p>
    <w:p w14:paraId="59DD035C" w14:textId="126038A2" w:rsidR="00F64C89" w:rsidRPr="00A15280" w:rsidRDefault="00F64C89" w:rsidP="00A15280">
      <w:pPr>
        <w:pStyle w:val="ListParagraph"/>
        <w:numPr>
          <w:ilvl w:val="0"/>
          <w:numId w:val="24"/>
        </w:numPr>
        <w:spacing w:before="120" w:after="120" w:line="276" w:lineRule="auto"/>
      </w:pPr>
      <w:r w:rsidRPr="00A15280">
        <w:rPr>
          <w:color w:val="222222"/>
          <w:shd w:val="clear" w:color="auto" w:fill="FFFFFF"/>
        </w:rPr>
        <w:t>Martin, Carlos, and Tuomas Sandholm. "</w:t>
      </w:r>
      <w:proofErr w:type="spellStart"/>
      <w:r w:rsidRPr="00A15280">
        <w:rPr>
          <w:color w:val="222222"/>
          <w:shd w:val="clear" w:color="auto" w:fill="FFFFFF"/>
        </w:rPr>
        <w:t>ApproxED</w:t>
      </w:r>
      <w:proofErr w:type="spellEnd"/>
      <w:r w:rsidRPr="00A15280">
        <w:rPr>
          <w:color w:val="222222"/>
          <w:shd w:val="clear" w:color="auto" w:fill="FFFFFF"/>
        </w:rPr>
        <w:t>: Approximate exploitability descent via learned best responses." </w:t>
      </w:r>
      <w:proofErr w:type="spellStart"/>
      <w:r w:rsidRPr="00A15280">
        <w:rPr>
          <w:i/>
          <w:iCs/>
          <w:color w:val="222222"/>
          <w:shd w:val="clear" w:color="auto" w:fill="FFFFFF"/>
        </w:rPr>
        <w:t>arXiv</w:t>
      </w:r>
      <w:proofErr w:type="spellEnd"/>
      <w:r w:rsidRPr="00A15280">
        <w:rPr>
          <w:i/>
          <w:iCs/>
          <w:color w:val="222222"/>
          <w:shd w:val="clear" w:color="auto" w:fill="FFFFFF"/>
        </w:rPr>
        <w:t xml:space="preserve"> preprint arXiv:2301.08830</w:t>
      </w:r>
      <w:r w:rsidRPr="00A15280">
        <w:rPr>
          <w:color w:val="222222"/>
          <w:shd w:val="clear" w:color="auto" w:fill="FFFFFF"/>
        </w:rPr>
        <w:t> (2023).</w:t>
      </w:r>
    </w:p>
    <w:p w14:paraId="528983DB" w14:textId="2A266ACD" w:rsidR="00F64C89" w:rsidRPr="00A15280" w:rsidRDefault="00F64C89" w:rsidP="00A15280">
      <w:pPr>
        <w:pStyle w:val="ListParagraph"/>
        <w:numPr>
          <w:ilvl w:val="0"/>
          <w:numId w:val="24"/>
        </w:numPr>
        <w:spacing w:before="120" w:after="120" w:line="276" w:lineRule="auto"/>
      </w:pPr>
      <w:hyperlink r:id="rId9" w:history="1">
        <w:r w:rsidRPr="00A15280">
          <w:rPr>
            <w:rStyle w:val="Hyperlink"/>
          </w:rPr>
          <w:t>https://deepwiki.com/google-deepmind/open_spiel/6.4-best-response-and-exploitability?utm_source=chatgpt.com</w:t>
        </w:r>
      </w:hyperlink>
    </w:p>
    <w:p w14:paraId="52AF8EBC" w14:textId="446DEAD3" w:rsidR="00F64C89" w:rsidRPr="00A15280" w:rsidRDefault="00F64C89" w:rsidP="00A15280">
      <w:pPr>
        <w:pStyle w:val="ListParagraph"/>
        <w:numPr>
          <w:ilvl w:val="0"/>
          <w:numId w:val="24"/>
        </w:numPr>
        <w:spacing w:before="120" w:after="120" w:line="276" w:lineRule="auto"/>
      </w:pPr>
      <w:r w:rsidRPr="00A15280">
        <w:rPr>
          <w:color w:val="222222"/>
          <w:shd w:val="clear" w:color="auto" w:fill="FFFFFF"/>
        </w:rPr>
        <w:t>Saure, Denis, and Gabriel Y. Weintraub. "An Approximate Dynamic Programming Approach to Solving Dynamic Oligopoly Models Vivek Farias MIT Sloan School."</w:t>
      </w:r>
    </w:p>
    <w:sectPr w:rsidR="00F64C89" w:rsidRPr="00A15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0A4822" w14:textId="77777777" w:rsidR="0035195E" w:rsidRDefault="0035195E" w:rsidP="0025291A">
      <w:r>
        <w:separator/>
      </w:r>
    </w:p>
  </w:endnote>
  <w:endnote w:type="continuationSeparator" w:id="0">
    <w:p w14:paraId="40861E0F" w14:textId="77777777" w:rsidR="0035195E" w:rsidRDefault="0035195E" w:rsidP="00252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E16EE9" w14:textId="77777777" w:rsidR="0035195E" w:rsidRDefault="0035195E" w:rsidP="0025291A">
      <w:r>
        <w:separator/>
      </w:r>
    </w:p>
  </w:footnote>
  <w:footnote w:type="continuationSeparator" w:id="0">
    <w:p w14:paraId="4A39F38C" w14:textId="77777777" w:rsidR="0035195E" w:rsidRDefault="0035195E" w:rsidP="002529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8A58B9"/>
    <w:multiLevelType w:val="multilevel"/>
    <w:tmpl w:val="E476103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6017D34"/>
    <w:multiLevelType w:val="multilevel"/>
    <w:tmpl w:val="9394F9F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92C5DCF"/>
    <w:multiLevelType w:val="multilevel"/>
    <w:tmpl w:val="0E8EA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71190F"/>
    <w:multiLevelType w:val="multilevel"/>
    <w:tmpl w:val="0C962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18596F"/>
    <w:multiLevelType w:val="multilevel"/>
    <w:tmpl w:val="65FE2470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1753CA"/>
    <w:multiLevelType w:val="multilevel"/>
    <w:tmpl w:val="7058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04198"/>
    <w:multiLevelType w:val="multilevel"/>
    <w:tmpl w:val="2E746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8E70A3"/>
    <w:multiLevelType w:val="hybridMultilevel"/>
    <w:tmpl w:val="81D0A4C0"/>
    <w:lvl w:ilvl="0" w:tplc="9A5668C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970866"/>
    <w:multiLevelType w:val="multilevel"/>
    <w:tmpl w:val="ED963ED0"/>
    <w:lvl w:ilvl="0">
      <w:start w:val="1"/>
      <w:numFmt w:val="lowerLetter"/>
      <w:lvlText w:val="%1)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35647E"/>
    <w:multiLevelType w:val="hybridMultilevel"/>
    <w:tmpl w:val="FE8A78F4"/>
    <w:lvl w:ilvl="0" w:tplc="9CB687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F50149B"/>
    <w:multiLevelType w:val="multilevel"/>
    <w:tmpl w:val="6E541CD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05E23C1"/>
    <w:multiLevelType w:val="multilevel"/>
    <w:tmpl w:val="7F206548"/>
    <w:lvl w:ilvl="0">
      <w:start w:val="1"/>
      <w:numFmt w:val="lowerLetter"/>
      <w:lvlText w:val="%1)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DD2BB9"/>
    <w:multiLevelType w:val="hybridMultilevel"/>
    <w:tmpl w:val="2AA4391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2B2C5A"/>
    <w:multiLevelType w:val="multilevel"/>
    <w:tmpl w:val="8DDEF73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D47568F"/>
    <w:multiLevelType w:val="hybridMultilevel"/>
    <w:tmpl w:val="F4388FE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1FB5C47"/>
    <w:multiLevelType w:val="multilevel"/>
    <w:tmpl w:val="9BE2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FD7F4B"/>
    <w:multiLevelType w:val="multilevel"/>
    <w:tmpl w:val="B9AC7CBC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3261D5"/>
    <w:multiLevelType w:val="multilevel"/>
    <w:tmpl w:val="50B497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E912E3C"/>
    <w:multiLevelType w:val="multilevel"/>
    <w:tmpl w:val="589819EA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5C3DD0"/>
    <w:multiLevelType w:val="multilevel"/>
    <w:tmpl w:val="498001A2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930574"/>
    <w:multiLevelType w:val="multilevel"/>
    <w:tmpl w:val="BB761A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244088"/>
    <w:multiLevelType w:val="multilevel"/>
    <w:tmpl w:val="EBCEC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2902E5"/>
    <w:multiLevelType w:val="hybridMultilevel"/>
    <w:tmpl w:val="84F658CA"/>
    <w:lvl w:ilvl="0" w:tplc="039E314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AD539F0"/>
    <w:multiLevelType w:val="multilevel"/>
    <w:tmpl w:val="F9A026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E92C32"/>
    <w:multiLevelType w:val="hybridMultilevel"/>
    <w:tmpl w:val="D38649F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6834473"/>
    <w:multiLevelType w:val="multilevel"/>
    <w:tmpl w:val="7866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74288B"/>
    <w:multiLevelType w:val="multilevel"/>
    <w:tmpl w:val="373A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B7AEC"/>
    <w:multiLevelType w:val="multilevel"/>
    <w:tmpl w:val="283012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D62A1B"/>
    <w:multiLevelType w:val="multilevel"/>
    <w:tmpl w:val="0FAA6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63529B"/>
    <w:multiLevelType w:val="multilevel"/>
    <w:tmpl w:val="95D4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5007599">
    <w:abstractNumId w:val="22"/>
  </w:num>
  <w:num w:numId="2" w16cid:durableId="1601379331">
    <w:abstractNumId w:val="7"/>
  </w:num>
  <w:num w:numId="3" w16cid:durableId="1023748834">
    <w:abstractNumId w:val="24"/>
  </w:num>
  <w:num w:numId="4" w16cid:durableId="1373534002">
    <w:abstractNumId w:val="17"/>
  </w:num>
  <w:num w:numId="5" w16cid:durableId="269554823">
    <w:abstractNumId w:val="1"/>
  </w:num>
  <w:num w:numId="6" w16cid:durableId="1402673915">
    <w:abstractNumId w:val="28"/>
  </w:num>
  <w:num w:numId="7" w16cid:durableId="736782200">
    <w:abstractNumId w:val="15"/>
  </w:num>
  <w:num w:numId="8" w16cid:durableId="1629628772">
    <w:abstractNumId w:val="21"/>
  </w:num>
  <w:num w:numId="9" w16cid:durableId="361590599">
    <w:abstractNumId w:val="3"/>
  </w:num>
  <w:num w:numId="10" w16cid:durableId="934366241">
    <w:abstractNumId w:val="27"/>
  </w:num>
  <w:num w:numId="11" w16cid:durableId="1162769960">
    <w:abstractNumId w:val="20"/>
  </w:num>
  <w:num w:numId="12" w16cid:durableId="356931578">
    <w:abstractNumId w:val="23"/>
  </w:num>
  <w:num w:numId="13" w16cid:durableId="1792243829">
    <w:abstractNumId w:val="26"/>
  </w:num>
  <w:num w:numId="14" w16cid:durableId="456678339">
    <w:abstractNumId w:val="5"/>
  </w:num>
  <w:num w:numId="15" w16cid:durableId="1314137040">
    <w:abstractNumId w:val="6"/>
  </w:num>
  <w:num w:numId="16" w16cid:durableId="472020848">
    <w:abstractNumId w:val="2"/>
  </w:num>
  <w:num w:numId="17" w16cid:durableId="1675301584">
    <w:abstractNumId w:val="13"/>
  </w:num>
  <w:num w:numId="18" w16cid:durableId="1304700402">
    <w:abstractNumId w:val="25"/>
  </w:num>
  <w:num w:numId="19" w16cid:durableId="261187685">
    <w:abstractNumId w:val="29"/>
  </w:num>
  <w:num w:numId="20" w16cid:durableId="1050152964">
    <w:abstractNumId w:val="16"/>
  </w:num>
  <w:num w:numId="21" w16cid:durableId="1015493921">
    <w:abstractNumId w:val="11"/>
  </w:num>
  <w:num w:numId="22" w16cid:durableId="2084138233">
    <w:abstractNumId w:val="14"/>
  </w:num>
  <w:num w:numId="23" w16cid:durableId="1065571937">
    <w:abstractNumId w:val="8"/>
  </w:num>
  <w:num w:numId="24" w16cid:durableId="1827241864">
    <w:abstractNumId w:val="9"/>
  </w:num>
  <w:num w:numId="25" w16cid:durableId="1793476771">
    <w:abstractNumId w:val="10"/>
  </w:num>
  <w:num w:numId="26" w16cid:durableId="1344430299">
    <w:abstractNumId w:val="19"/>
  </w:num>
  <w:num w:numId="27" w16cid:durableId="1777483876">
    <w:abstractNumId w:val="0"/>
  </w:num>
  <w:num w:numId="28" w16cid:durableId="1115176680">
    <w:abstractNumId w:val="18"/>
  </w:num>
  <w:num w:numId="29" w16cid:durableId="1816411479">
    <w:abstractNumId w:val="4"/>
  </w:num>
  <w:num w:numId="30" w16cid:durableId="965815964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05A"/>
    <w:rsid w:val="000023A9"/>
    <w:rsid w:val="00016DF6"/>
    <w:rsid w:val="00017734"/>
    <w:rsid w:val="000261C3"/>
    <w:rsid w:val="0006105A"/>
    <w:rsid w:val="00067BE1"/>
    <w:rsid w:val="00082068"/>
    <w:rsid w:val="000A7194"/>
    <w:rsid w:val="000C3882"/>
    <w:rsid w:val="000F153C"/>
    <w:rsid w:val="00103039"/>
    <w:rsid w:val="001060A1"/>
    <w:rsid w:val="0016773D"/>
    <w:rsid w:val="00171C60"/>
    <w:rsid w:val="001A4580"/>
    <w:rsid w:val="001A55FD"/>
    <w:rsid w:val="001B7FE6"/>
    <w:rsid w:val="001E35B3"/>
    <w:rsid w:val="002071E4"/>
    <w:rsid w:val="00211C6B"/>
    <w:rsid w:val="002338DB"/>
    <w:rsid w:val="002412EA"/>
    <w:rsid w:val="00243FFF"/>
    <w:rsid w:val="002510D6"/>
    <w:rsid w:val="0025291A"/>
    <w:rsid w:val="00277EE1"/>
    <w:rsid w:val="002F37EB"/>
    <w:rsid w:val="00300FF0"/>
    <w:rsid w:val="00307642"/>
    <w:rsid w:val="00314192"/>
    <w:rsid w:val="003401E9"/>
    <w:rsid w:val="003479F8"/>
    <w:rsid w:val="0035195E"/>
    <w:rsid w:val="0037127B"/>
    <w:rsid w:val="00373063"/>
    <w:rsid w:val="003904ED"/>
    <w:rsid w:val="0039455C"/>
    <w:rsid w:val="003969B2"/>
    <w:rsid w:val="003D5739"/>
    <w:rsid w:val="003F5794"/>
    <w:rsid w:val="00407A55"/>
    <w:rsid w:val="004347A9"/>
    <w:rsid w:val="00436666"/>
    <w:rsid w:val="004403C5"/>
    <w:rsid w:val="00440411"/>
    <w:rsid w:val="00476EE5"/>
    <w:rsid w:val="004A45AE"/>
    <w:rsid w:val="004A4AAC"/>
    <w:rsid w:val="004B1288"/>
    <w:rsid w:val="004B3063"/>
    <w:rsid w:val="004D3FF6"/>
    <w:rsid w:val="004E42A7"/>
    <w:rsid w:val="004E6AB3"/>
    <w:rsid w:val="004F5E7B"/>
    <w:rsid w:val="00502BE1"/>
    <w:rsid w:val="00506D1F"/>
    <w:rsid w:val="00540DC6"/>
    <w:rsid w:val="00546DAB"/>
    <w:rsid w:val="005525AB"/>
    <w:rsid w:val="00563C64"/>
    <w:rsid w:val="005A685C"/>
    <w:rsid w:val="005B4624"/>
    <w:rsid w:val="005C79F7"/>
    <w:rsid w:val="005F65C2"/>
    <w:rsid w:val="0064130D"/>
    <w:rsid w:val="00693BE6"/>
    <w:rsid w:val="006B2027"/>
    <w:rsid w:val="006E2F9B"/>
    <w:rsid w:val="006E743C"/>
    <w:rsid w:val="006F2782"/>
    <w:rsid w:val="0072481C"/>
    <w:rsid w:val="0074031E"/>
    <w:rsid w:val="00787D9E"/>
    <w:rsid w:val="007C03CF"/>
    <w:rsid w:val="007D3599"/>
    <w:rsid w:val="007F350A"/>
    <w:rsid w:val="007F64A7"/>
    <w:rsid w:val="00800102"/>
    <w:rsid w:val="0082669A"/>
    <w:rsid w:val="0084326F"/>
    <w:rsid w:val="00857D74"/>
    <w:rsid w:val="008606EA"/>
    <w:rsid w:val="00884669"/>
    <w:rsid w:val="00886F60"/>
    <w:rsid w:val="008C4A5C"/>
    <w:rsid w:val="008D59F3"/>
    <w:rsid w:val="008D6E01"/>
    <w:rsid w:val="00934E51"/>
    <w:rsid w:val="00946AE0"/>
    <w:rsid w:val="009802DF"/>
    <w:rsid w:val="00993F4A"/>
    <w:rsid w:val="00995069"/>
    <w:rsid w:val="00997494"/>
    <w:rsid w:val="009B4CF3"/>
    <w:rsid w:val="009B5D7F"/>
    <w:rsid w:val="009B766A"/>
    <w:rsid w:val="009C4790"/>
    <w:rsid w:val="009E42C7"/>
    <w:rsid w:val="00A15280"/>
    <w:rsid w:val="00A31776"/>
    <w:rsid w:val="00A4780F"/>
    <w:rsid w:val="00A53DE2"/>
    <w:rsid w:val="00A71A41"/>
    <w:rsid w:val="00A7398C"/>
    <w:rsid w:val="00A80605"/>
    <w:rsid w:val="00AB698D"/>
    <w:rsid w:val="00AB6C9B"/>
    <w:rsid w:val="00AE33BB"/>
    <w:rsid w:val="00B14EC2"/>
    <w:rsid w:val="00B22484"/>
    <w:rsid w:val="00B47B91"/>
    <w:rsid w:val="00B60BB3"/>
    <w:rsid w:val="00BE2174"/>
    <w:rsid w:val="00BE400E"/>
    <w:rsid w:val="00C04BAD"/>
    <w:rsid w:val="00C155FB"/>
    <w:rsid w:val="00C16B45"/>
    <w:rsid w:val="00C17A9A"/>
    <w:rsid w:val="00C31A52"/>
    <w:rsid w:val="00C47CC2"/>
    <w:rsid w:val="00C71FF8"/>
    <w:rsid w:val="00C76E84"/>
    <w:rsid w:val="00CC14F2"/>
    <w:rsid w:val="00CD1C96"/>
    <w:rsid w:val="00D03590"/>
    <w:rsid w:val="00D06B95"/>
    <w:rsid w:val="00D132D0"/>
    <w:rsid w:val="00D264C7"/>
    <w:rsid w:val="00D34DD5"/>
    <w:rsid w:val="00D36F2D"/>
    <w:rsid w:val="00D837E2"/>
    <w:rsid w:val="00D83971"/>
    <w:rsid w:val="00DA14B1"/>
    <w:rsid w:val="00DB4F44"/>
    <w:rsid w:val="00DC1F90"/>
    <w:rsid w:val="00DC5077"/>
    <w:rsid w:val="00DC7B22"/>
    <w:rsid w:val="00DD12D7"/>
    <w:rsid w:val="00DD17E5"/>
    <w:rsid w:val="00E1167B"/>
    <w:rsid w:val="00E1769C"/>
    <w:rsid w:val="00E41B0D"/>
    <w:rsid w:val="00E46EA9"/>
    <w:rsid w:val="00E91B5F"/>
    <w:rsid w:val="00EB2564"/>
    <w:rsid w:val="00EE10AA"/>
    <w:rsid w:val="00F03055"/>
    <w:rsid w:val="00F12AF6"/>
    <w:rsid w:val="00F14C95"/>
    <w:rsid w:val="00F17E31"/>
    <w:rsid w:val="00F301DC"/>
    <w:rsid w:val="00F3673D"/>
    <w:rsid w:val="00F64C89"/>
    <w:rsid w:val="00F95DB3"/>
    <w:rsid w:val="00FE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27B21"/>
  <w15:chartTrackingRefBased/>
  <w15:docId w15:val="{8D10096C-98EF-784C-8898-DFC998AF6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A4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1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1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1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1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0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0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0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0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1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1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1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0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0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87D9E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9802DF"/>
    <w:rPr>
      <w:color w:val="666666"/>
    </w:rPr>
  </w:style>
  <w:style w:type="character" w:customStyle="1" w:styleId="mord">
    <w:name w:val="mord"/>
    <w:basedOn w:val="DefaultParagraphFont"/>
    <w:rsid w:val="005F65C2"/>
  </w:style>
  <w:style w:type="character" w:customStyle="1" w:styleId="mpunct">
    <w:name w:val="mpunct"/>
    <w:basedOn w:val="DefaultParagraphFont"/>
    <w:rsid w:val="005F65C2"/>
  </w:style>
  <w:style w:type="character" w:customStyle="1" w:styleId="vlist-s">
    <w:name w:val="vlist-s"/>
    <w:basedOn w:val="DefaultParagraphFont"/>
    <w:rsid w:val="005F65C2"/>
  </w:style>
  <w:style w:type="character" w:customStyle="1" w:styleId="mrel">
    <w:name w:val="mrel"/>
    <w:basedOn w:val="DefaultParagraphFont"/>
    <w:rsid w:val="005F65C2"/>
  </w:style>
  <w:style w:type="character" w:customStyle="1" w:styleId="mopen">
    <w:name w:val="mopen"/>
    <w:basedOn w:val="DefaultParagraphFont"/>
    <w:rsid w:val="005F65C2"/>
  </w:style>
  <w:style w:type="character" w:customStyle="1" w:styleId="mclose">
    <w:name w:val="mclose"/>
    <w:basedOn w:val="DefaultParagraphFont"/>
    <w:rsid w:val="005F65C2"/>
  </w:style>
  <w:style w:type="character" w:customStyle="1" w:styleId="mbin">
    <w:name w:val="mbin"/>
    <w:basedOn w:val="DefaultParagraphFont"/>
    <w:rsid w:val="00563C64"/>
  </w:style>
  <w:style w:type="character" w:styleId="Strong">
    <w:name w:val="Strong"/>
    <w:basedOn w:val="DefaultParagraphFont"/>
    <w:uiPriority w:val="22"/>
    <w:qFormat/>
    <w:rsid w:val="00E1769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529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291A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29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291A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quationText">
    <w:name w:val="EquationText"/>
    <w:rsid w:val="00F301DC"/>
    <w:pPr>
      <w:spacing w:after="200" w:line="276" w:lineRule="auto"/>
    </w:pPr>
    <w:rPr>
      <w:rFonts w:ascii="Cambria Math" w:eastAsia="Cambria Math" w:hAnsi="Cambria Math"/>
      <w:kern w:val="0"/>
      <w:sz w:val="21"/>
      <w:szCs w:val="22"/>
      <w:lang w:eastAsia="en-US"/>
      <w14:ligatures w14:val="none"/>
    </w:rPr>
  </w:style>
  <w:style w:type="table" w:styleId="TableGrid">
    <w:name w:val="Table Grid"/>
    <w:basedOn w:val="TableNormal"/>
    <w:uiPriority w:val="59"/>
    <w:rsid w:val="00C31A52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A685C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A685C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5A685C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A685C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A685C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Hyperlink">
    <w:name w:val="Hyperlink"/>
    <w:basedOn w:val="DefaultParagraphFont"/>
    <w:uiPriority w:val="99"/>
    <w:unhideWhenUsed/>
    <w:rsid w:val="008846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4669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3969B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github/QuantEcon/lecture-python.notebooks/blob/main/markov_perf.ipynb?utm_source=chatgpt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eepwiki.com/google-deepmind/open_spiel/6.4-best-response-and-exploitability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812264-CEB8-0140-83D3-ABFB1AB54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23</Pages>
  <Words>7517</Words>
  <Characters>31199</Characters>
  <Application>Microsoft Office Word</Application>
  <DocSecurity>0</DocSecurity>
  <Lines>1299</Lines>
  <Paragraphs>1075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Haijing Zhang</dc:creator>
  <cp:keywords/>
  <dc:description/>
  <cp:lastModifiedBy>Haijing Zhang</cp:lastModifiedBy>
  <cp:revision>3</cp:revision>
  <dcterms:created xsi:type="dcterms:W3CDTF">2026-08-18T01:19:00Z</dcterms:created>
  <dcterms:modified xsi:type="dcterms:W3CDTF">2026-08-18T01:40:00Z</dcterms:modified>
</cp:coreProperties>
</file>