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EF344D" w14:textId="77777777" w:rsidR="008B78FC" w:rsidRPr="005A73BA" w:rsidRDefault="00000000">
      <w:pPr>
        <w:pStyle w:val="Heading1"/>
        <w:rPr>
          <w:rFonts w:eastAsia="Songti SC"/>
          <w:color w:val="000000" w:themeColor="text1"/>
          <w:sz w:val="28"/>
        </w:rPr>
      </w:pPr>
      <w:r w:rsidRPr="005A73BA">
        <w:rPr>
          <w:rFonts w:eastAsia="Songti SC"/>
          <w:color w:val="000000" w:themeColor="text1"/>
          <w:sz w:val="28"/>
        </w:rPr>
        <w:t>Executive Summary</w:t>
      </w:r>
    </w:p>
    <w:p w14:paraId="65B61BD4" w14:textId="7630D964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proofErr w:type="spellStart"/>
      <w:r w:rsidRPr="009D38D6">
        <w:rPr>
          <w:rFonts w:eastAsia="Songti SC"/>
          <w:color w:val="000000" w:themeColor="text1"/>
        </w:rPr>
        <w:t>旧框架的主要目标是通过</w:t>
      </w:r>
      <w:proofErr w:type="spellEnd"/>
      <w:r w:rsidRPr="009D38D6">
        <w:rPr>
          <w:rFonts w:eastAsia="Songti SC"/>
          <w:color w:val="000000" w:themeColor="text1"/>
        </w:rPr>
        <w:t xml:space="preserve"> dReach/ΔW≤0.01 </w:t>
      </w:r>
      <w:r w:rsidRPr="009D38D6">
        <w:rPr>
          <w:rFonts w:eastAsia="Songti SC"/>
          <w:color w:val="000000" w:themeColor="text1"/>
        </w:rPr>
        <w:t>的</w:t>
      </w:r>
      <w:r w:rsidRPr="009D38D6">
        <w:rPr>
          <w:rFonts w:eastAsia="Songti SC"/>
          <w:color w:val="000000" w:themeColor="text1"/>
        </w:rPr>
        <w:t xml:space="preserve"> development/final verifier </w:t>
      </w:r>
      <w:r w:rsidRPr="009D38D6">
        <w:rPr>
          <w:rFonts w:eastAsia="Songti SC"/>
          <w:color w:val="000000" w:themeColor="text1"/>
        </w:rPr>
        <w:t>条件找到</w:t>
      </w:r>
      <w:r w:rsidRPr="009D38D6">
        <w:rPr>
          <w:rFonts w:eastAsia="Songti SC"/>
          <w:color w:val="000000" w:themeColor="text1"/>
        </w:rPr>
        <w:t xml:space="preserve"> candidate</w:t>
      </w:r>
      <w:r w:rsidRPr="009D38D6">
        <w:rPr>
          <w:rFonts w:eastAsia="Songti SC"/>
          <w:color w:val="000000" w:themeColor="text1"/>
        </w:rPr>
        <w:t>；新目标则要求先在</w:t>
      </w:r>
      <w:r w:rsidRPr="009D38D6">
        <w:rPr>
          <w:rFonts w:eastAsia="Songti SC"/>
          <w:color w:val="000000" w:themeColor="text1"/>
        </w:rPr>
        <w:t xml:space="preserve"> T=2 </w:t>
      </w:r>
      <w:r w:rsidRPr="009D38D6">
        <w:rPr>
          <w:rFonts w:eastAsia="Songti SC"/>
          <w:color w:val="000000" w:themeColor="text1"/>
        </w:rPr>
        <w:t>中同时验证</w:t>
      </w:r>
      <w:r w:rsidRPr="009D38D6">
        <w:rPr>
          <w:rFonts w:eastAsia="Songti SC"/>
          <w:color w:val="000000" w:themeColor="text1"/>
        </w:rPr>
        <w:t xml:space="preserve"> policy recovery </w:t>
      </w:r>
      <w:r w:rsidRPr="009D38D6">
        <w:rPr>
          <w:rFonts w:eastAsia="Songti SC"/>
          <w:color w:val="000000" w:themeColor="text1"/>
        </w:rPr>
        <w:t>与</w:t>
      </w:r>
      <w:r w:rsidRPr="009D38D6">
        <w:rPr>
          <w:rFonts w:eastAsia="Songti SC"/>
          <w:color w:val="000000" w:themeColor="text1"/>
        </w:rPr>
        <w:t xml:space="preserve"> strategic optimality</w:t>
      </w:r>
      <w:r w:rsidRPr="009D38D6">
        <w:rPr>
          <w:rFonts w:eastAsia="Songti SC"/>
          <w:color w:val="000000" w:themeColor="text1"/>
        </w:rPr>
        <w:t>，再把同一套训练与验证原则用于</w:t>
      </w:r>
      <w:r w:rsidRPr="009D38D6">
        <w:rPr>
          <w:rFonts w:eastAsia="Songti SC"/>
          <w:color w:val="000000" w:themeColor="text1"/>
        </w:rPr>
        <w:t xml:space="preserve"> T=3</w:t>
      </w:r>
      <w:r w:rsidRPr="009D38D6">
        <w:rPr>
          <w:rFonts w:eastAsia="Songti SC"/>
          <w:color w:val="000000" w:themeColor="text1"/>
        </w:rPr>
        <w:t>。</w:t>
      </w:r>
    </w:p>
    <w:p w14:paraId="16567427" w14:textId="42BFEC7D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proofErr w:type="spellStart"/>
      <w:r w:rsidRPr="009D38D6">
        <w:rPr>
          <w:rFonts w:eastAsia="Songti SC"/>
          <w:color w:val="000000" w:themeColor="text1"/>
        </w:rPr>
        <w:t>旧方案本身没有高精度恢复解析</w:t>
      </w:r>
      <w:proofErr w:type="spellEnd"/>
      <w:r w:rsidRPr="009D38D6">
        <w:rPr>
          <w:rFonts w:eastAsia="Songti SC"/>
          <w:color w:val="000000" w:themeColor="text1"/>
        </w:rPr>
        <w:t xml:space="preserve"> effort function</w:t>
      </w:r>
      <w:r w:rsidRPr="009D38D6">
        <w:rPr>
          <w:rFonts w:eastAsia="Songti SC"/>
          <w:color w:val="000000" w:themeColor="text1"/>
        </w:rPr>
        <w:t>，而且在训练组织、</w:t>
      </w:r>
      <w:r w:rsidRPr="009D38D6">
        <w:rPr>
          <w:rFonts w:eastAsia="Songti SC"/>
          <w:color w:val="000000" w:themeColor="text1"/>
        </w:rPr>
        <w:t>phase progression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>verifier schedule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>stage parameter sharing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 xml:space="preserve">KL </w:t>
      </w:r>
      <w:r w:rsidRPr="009D38D6">
        <w:rPr>
          <w:rFonts w:eastAsia="Songti SC"/>
          <w:color w:val="000000" w:themeColor="text1"/>
        </w:rPr>
        <w:t>控制、</w:t>
      </w:r>
      <w:r w:rsidRPr="009D38D6">
        <w:rPr>
          <w:rFonts w:eastAsia="Songti SC"/>
          <w:color w:val="000000" w:themeColor="text1"/>
        </w:rPr>
        <w:t xml:space="preserve">checkpoint branchability </w:t>
      </w:r>
      <w:r w:rsidRPr="009D38D6">
        <w:rPr>
          <w:rFonts w:eastAsia="Songti SC"/>
          <w:color w:val="000000" w:themeColor="text1"/>
        </w:rPr>
        <w:t>等方面仍有需要修正或升级的地方。</w:t>
      </w:r>
    </w:p>
    <w:p w14:paraId="0DB2B15F" w14:textId="194D39CF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proofErr w:type="spellStart"/>
      <w:r w:rsidRPr="009D38D6">
        <w:rPr>
          <w:rFonts w:eastAsia="Songti SC"/>
          <w:color w:val="000000" w:themeColor="text1"/>
        </w:rPr>
        <w:t>新方法组织为：</w:t>
      </w:r>
      <w:r w:rsidRPr="00FD5D80">
        <w:rPr>
          <w:rFonts w:eastAsia="Songti SC"/>
          <w:color w:val="000000" w:themeColor="text1"/>
        </w:rPr>
        <w:t>Stagewise</w:t>
      </w:r>
      <w:proofErr w:type="spellEnd"/>
      <w:r w:rsidRPr="00FD5D80">
        <w:rPr>
          <w:rFonts w:eastAsia="Songti SC"/>
          <w:color w:val="000000" w:themeColor="text1"/>
        </w:rPr>
        <w:t xml:space="preserve"> TEL–PPO search + </w:t>
      </w:r>
      <w:r w:rsidRPr="00FD5D80">
        <w:rPr>
          <w:rFonts w:eastAsia="Songti SC"/>
          <w:color w:val="000000" w:themeColor="text1"/>
          <w:highlight w:val="yellow"/>
        </w:rPr>
        <w:t>frozen continuation</w:t>
      </w:r>
      <w:r w:rsidRPr="00FD5D80">
        <w:rPr>
          <w:rFonts w:eastAsia="Songti SC"/>
          <w:color w:val="000000" w:themeColor="text1"/>
        </w:rPr>
        <w:t xml:space="preserve"> + scheduled development DP-BR + locked </w:t>
      </w:r>
      <w:r w:rsidRPr="00FD5D80">
        <w:rPr>
          <w:rFonts w:eastAsia="Songti SC"/>
          <w:color w:val="000000" w:themeColor="text1"/>
          <w:highlight w:val="yellow"/>
        </w:rPr>
        <w:t>full-domain</w:t>
      </w:r>
      <w:r w:rsidRPr="00FD5D80">
        <w:rPr>
          <w:rFonts w:eastAsia="Songti SC"/>
          <w:color w:val="000000" w:themeColor="text1"/>
        </w:rPr>
        <w:t xml:space="preserve"> final DP-BR</w:t>
      </w:r>
      <w:r w:rsidRPr="009D38D6">
        <w:rPr>
          <w:rFonts w:eastAsia="Songti SC"/>
          <w:color w:val="000000" w:themeColor="text1"/>
        </w:rPr>
        <w:t>。</w:t>
      </w:r>
      <w:r w:rsidRPr="009D38D6">
        <w:rPr>
          <w:rFonts w:eastAsia="Songti SC"/>
          <w:color w:val="000000" w:themeColor="text1"/>
        </w:rPr>
        <w:t xml:space="preserve">T=2 </w:t>
      </w:r>
      <w:r w:rsidRPr="009D38D6">
        <w:rPr>
          <w:rFonts w:eastAsia="Songti SC"/>
          <w:color w:val="000000" w:themeColor="text1"/>
        </w:rPr>
        <w:t>作为算法开发与校准环境；</w:t>
      </w:r>
      <w:r w:rsidRPr="009D38D6">
        <w:rPr>
          <w:rFonts w:eastAsia="Songti SC"/>
          <w:color w:val="000000" w:themeColor="text1"/>
        </w:rPr>
        <w:t xml:space="preserve">T=3 </w:t>
      </w:r>
      <w:r w:rsidRPr="009D38D6">
        <w:rPr>
          <w:rFonts w:eastAsia="Songti SC"/>
          <w:color w:val="000000" w:themeColor="text1"/>
        </w:rPr>
        <w:t>只在</w:t>
      </w:r>
      <w:r w:rsidRPr="009D38D6">
        <w:rPr>
          <w:rFonts w:eastAsia="Songti SC"/>
          <w:color w:val="000000" w:themeColor="text1"/>
        </w:rPr>
        <w:t xml:space="preserve"> T=2 validation gate </w:t>
      </w:r>
      <w:r w:rsidRPr="009D38D6">
        <w:rPr>
          <w:rFonts w:eastAsia="Songti SC"/>
          <w:color w:val="000000" w:themeColor="text1"/>
        </w:rPr>
        <w:t>通过、</w:t>
      </w:r>
      <w:r w:rsidRPr="009D38D6">
        <w:rPr>
          <w:rFonts w:eastAsia="Songti SC"/>
          <w:color w:val="000000" w:themeColor="text1"/>
        </w:rPr>
        <w:t xml:space="preserve">v2 protocol </w:t>
      </w:r>
      <w:r w:rsidRPr="009D38D6">
        <w:rPr>
          <w:rFonts w:eastAsia="Songti SC"/>
          <w:color w:val="000000" w:themeColor="text1"/>
        </w:rPr>
        <w:t>完全锁定后进行。</w:t>
      </w:r>
    </w:p>
    <w:tbl>
      <w:tblPr>
        <w:tblStyle w:val="TableGridLight"/>
        <w:tblW w:w="10075" w:type="dxa"/>
        <w:tblLayout w:type="fixed"/>
        <w:tblLook w:val="04A0" w:firstRow="1" w:lastRow="0" w:firstColumn="1" w:lastColumn="0" w:noHBand="0" w:noVBand="1"/>
      </w:tblPr>
      <w:tblGrid>
        <w:gridCol w:w="1512"/>
        <w:gridCol w:w="3433"/>
        <w:gridCol w:w="2340"/>
        <w:gridCol w:w="2790"/>
      </w:tblGrid>
      <w:tr w:rsidR="008B78FC" w:rsidRPr="009D38D6" w14:paraId="0D1BBF9C" w14:textId="77777777" w:rsidTr="00FD5D80">
        <w:tc>
          <w:tcPr>
            <w:tcW w:w="1512" w:type="dxa"/>
          </w:tcPr>
          <w:p w14:paraId="1B4B3BA4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8"/>
              </w:rPr>
              <w:t>层次</w:t>
            </w:r>
            <w:proofErr w:type="spellEnd"/>
          </w:p>
        </w:tc>
        <w:tc>
          <w:tcPr>
            <w:tcW w:w="3433" w:type="dxa"/>
          </w:tcPr>
          <w:p w14:paraId="303BC9E9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核心问题</w:t>
            </w:r>
          </w:p>
        </w:tc>
        <w:tc>
          <w:tcPr>
            <w:tcW w:w="2340" w:type="dxa"/>
          </w:tcPr>
          <w:p w14:paraId="00BDC67E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建议主指标</w:t>
            </w:r>
          </w:p>
        </w:tc>
        <w:tc>
          <w:tcPr>
            <w:tcW w:w="2790" w:type="dxa"/>
          </w:tcPr>
          <w:p w14:paraId="0B7470E5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作用</w:t>
            </w:r>
          </w:p>
        </w:tc>
      </w:tr>
      <w:tr w:rsidR="008B78FC" w:rsidRPr="009D38D6" w14:paraId="1C89E1DA" w14:textId="77777777" w:rsidTr="00FD5D80">
        <w:tc>
          <w:tcPr>
            <w:tcW w:w="1512" w:type="dxa"/>
          </w:tcPr>
          <w:p w14:paraId="7C928E6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Learning</w:t>
            </w:r>
          </w:p>
        </w:tc>
        <w:tc>
          <w:tcPr>
            <w:tcW w:w="3433" w:type="dxa"/>
          </w:tcPr>
          <w:p w14:paraId="1D6E465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是否能搜索出稳定的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stage-dependent effort policy</w:t>
            </w:r>
            <w:r w:rsidRPr="009D38D6">
              <w:rPr>
                <w:rFonts w:eastAsia="Songti SC"/>
                <w:color w:val="000000" w:themeColor="text1"/>
                <w:sz w:val="18"/>
              </w:rPr>
              <w:t>？</w:t>
            </w:r>
          </w:p>
        </w:tc>
        <w:tc>
          <w:tcPr>
            <w:tcW w:w="2340" w:type="dxa"/>
          </w:tcPr>
          <w:p w14:paraId="2A8C96B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PPO / stagewise training logs</w:t>
            </w:r>
          </w:p>
        </w:tc>
        <w:tc>
          <w:tcPr>
            <w:tcW w:w="2790" w:type="dxa"/>
          </w:tcPr>
          <w:p w14:paraId="6E7F165D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候选策略生成</w:t>
            </w:r>
          </w:p>
        </w:tc>
      </w:tr>
      <w:tr w:rsidR="008B78FC" w:rsidRPr="009D38D6" w14:paraId="48B394C1" w14:textId="77777777" w:rsidTr="00FD5D80">
        <w:tc>
          <w:tcPr>
            <w:tcW w:w="1512" w:type="dxa"/>
          </w:tcPr>
          <w:p w14:paraId="70AA299B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T=2 Recovery</w:t>
            </w:r>
          </w:p>
        </w:tc>
        <w:tc>
          <w:tcPr>
            <w:tcW w:w="3433" w:type="dxa"/>
          </w:tcPr>
          <w:p w14:paraId="4B0B0F1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学到的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effort function </w:t>
            </w:r>
            <w:r w:rsidRPr="009D38D6">
              <w:rPr>
                <w:rFonts w:eastAsia="Songti SC"/>
                <w:color w:val="000000" w:themeColor="text1"/>
                <w:sz w:val="18"/>
              </w:rPr>
              <w:t>是否接近解析均衡？</w:t>
            </w:r>
          </w:p>
        </w:tc>
        <w:tc>
          <w:tcPr>
            <w:tcW w:w="2340" w:type="dxa"/>
          </w:tcPr>
          <w:p w14:paraId="024F3297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Stage-1 error; Stage-2 RMSE; peak/tail error</w:t>
            </w:r>
          </w:p>
        </w:tc>
        <w:tc>
          <w:tcPr>
            <w:tcW w:w="2790" w:type="dxa"/>
          </w:tcPr>
          <w:p w14:paraId="33546BAD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验证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action-level accuracy</w:t>
            </w:r>
          </w:p>
        </w:tc>
      </w:tr>
      <w:tr w:rsidR="008B78FC" w:rsidRPr="009D38D6" w14:paraId="6F94CE5E" w14:textId="77777777" w:rsidTr="00FD5D80">
        <w:tc>
          <w:tcPr>
            <w:tcW w:w="1512" w:type="dxa"/>
          </w:tcPr>
          <w:p w14:paraId="2C5E96D7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Strategic Quality</w:t>
            </w:r>
          </w:p>
        </w:tc>
        <w:tc>
          <w:tcPr>
            <w:tcW w:w="3433" w:type="dxa"/>
          </w:tcPr>
          <w:p w14:paraId="43CD911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  <w:lang w:eastAsia="zh-CN"/>
              </w:rPr>
            </w:pPr>
            <w:r w:rsidRPr="009D38D6">
              <w:rPr>
                <w:rFonts w:eastAsia="Songti SC"/>
                <w:color w:val="000000" w:themeColor="text1"/>
                <w:sz w:val="18"/>
                <w:lang w:eastAsia="zh-CN"/>
              </w:rPr>
              <w:t>是否仍存在有利的动态单边偏离？</w:t>
            </w:r>
          </w:p>
        </w:tc>
        <w:tc>
          <w:tcPr>
            <w:tcW w:w="2340" w:type="dxa"/>
          </w:tcPr>
          <w:p w14:paraId="404326A5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  <w:highlight w:val="yellow"/>
              </w:rPr>
              <w:t>Gmax_full/ΔW</w:t>
            </w:r>
          </w:p>
        </w:tc>
        <w:tc>
          <w:tcPr>
            <w:tcW w:w="2790" w:type="dxa"/>
          </w:tcPr>
          <w:p w14:paraId="6B2E703D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MPE-oriented full-domain assessment</w:t>
            </w:r>
          </w:p>
        </w:tc>
      </w:tr>
      <w:tr w:rsidR="008B78FC" w:rsidRPr="009D38D6" w14:paraId="54471A28" w14:textId="77777777" w:rsidTr="00FD5D80">
        <w:tc>
          <w:tcPr>
            <w:tcW w:w="1512" w:type="dxa"/>
          </w:tcPr>
          <w:p w14:paraId="3ABDCFE1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Supplementary Verification</w:t>
            </w:r>
          </w:p>
        </w:tc>
        <w:tc>
          <w:tcPr>
            <w:tcW w:w="3433" w:type="dxa"/>
          </w:tcPr>
          <w:p w14:paraId="1EDCBB97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 xml:space="preserve">root / reachable / one-step </w:t>
            </w:r>
            <w:r w:rsidRPr="009D38D6">
              <w:rPr>
                <w:rFonts w:eastAsia="Songti SC"/>
                <w:color w:val="000000" w:themeColor="text1"/>
                <w:sz w:val="18"/>
              </w:rPr>
              <w:t>情况如何？</w:t>
            </w:r>
          </w:p>
        </w:tc>
        <w:tc>
          <w:tcPr>
            <w:tcW w:w="2340" w:type="dxa"/>
          </w:tcPr>
          <w:p w14:paraId="151542F6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EXP_root; dReach; Δmax_all; dFull</w:t>
            </w:r>
          </w:p>
        </w:tc>
        <w:tc>
          <w:tcPr>
            <w:tcW w:w="2790" w:type="dxa"/>
          </w:tcPr>
          <w:p w14:paraId="6BB6863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补充诊断与可解释性</w:t>
            </w:r>
          </w:p>
        </w:tc>
      </w:tr>
      <w:tr w:rsidR="008B78FC" w:rsidRPr="009D38D6" w14:paraId="74A78DC3" w14:textId="77777777" w:rsidTr="00FD5D80">
        <w:tc>
          <w:tcPr>
            <w:tcW w:w="1512" w:type="dxa"/>
          </w:tcPr>
          <w:p w14:paraId="46C3633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Numerical Reliability</w:t>
            </w:r>
          </w:p>
        </w:tc>
        <w:tc>
          <w:tcPr>
            <w:tcW w:w="3433" w:type="dxa"/>
          </w:tcPr>
          <w:p w14:paraId="50C3453F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结论是否依赖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verifier </w:t>
            </w:r>
            <w:r w:rsidRPr="009D38D6">
              <w:rPr>
                <w:rFonts w:eastAsia="Songti SC"/>
                <w:color w:val="000000" w:themeColor="text1"/>
                <w:sz w:val="18"/>
              </w:rPr>
              <w:t>分辨率？</w:t>
            </w:r>
          </w:p>
        </w:tc>
        <w:tc>
          <w:tcPr>
            <w:tcW w:w="2340" w:type="dxa"/>
          </w:tcPr>
          <w:p w14:paraId="6E446829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dev-final refinement</w:t>
            </w:r>
          </w:p>
        </w:tc>
        <w:tc>
          <w:tcPr>
            <w:tcW w:w="2790" w:type="dxa"/>
          </w:tcPr>
          <w:p w14:paraId="515CEAC6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数值可信度</w:t>
            </w:r>
          </w:p>
        </w:tc>
      </w:tr>
    </w:tbl>
    <w:p w14:paraId="2A1DB70D" w14:textId="77777777" w:rsidR="008B78FC" w:rsidRPr="009D38D6" w:rsidRDefault="008B78FC">
      <w:pPr>
        <w:spacing w:after="20"/>
        <w:rPr>
          <w:rFonts w:eastAsia="Songti SC"/>
          <w:color w:val="000000" w:themeColor="text1"/>
        </w:rPr>
      </w:pPr>
    </w:p>
    <w:p w14:paraId="51043AE6" w14:textId="77777777" w:rsidR="008B78FC" w:rsidRPr="005A73BA" w:rsidRDefault="00000000">
      <w:pPr>
        <w:pStyle w:val="Heading1"/>
        <w:rPr>
          <w:rFonts w:eastAsia="Songti SC"/>
          <w:color w:val="000000" w:themeColor="text1"/>
          <w:sz w:val="28"/>
          <w:lang w:eastAsia="zh-CN"/>
        </w:rPr>
      </w:pPr>
      <w:r w:rsidRPr="005A73BA">
        <w:rPr>
          <w:rFonts w:eastAsia="Songti SC"/>
          <w:color w:val="000000" w:themeColor="text1"/>
          <w:sz w:val="28"/>
          <w:lang w:eastAsia="zh-CN"/>
        </w:rPr>
        <w:t xml:space="preserve">1. </w:t>
      </w:r>
      <w:r w:rsidRPr="005A73BA">
        <w:rPr>
          <w:rFonts w:eastAsia="Songti SC"/>
          <w:color w:val="000000" w:themeColor="text1"/>
          <w:sz w:val="28"/>
          <w:lang w:eastAsia="zh-CN"/>
        </w:rPr>
        <w:t>研究目标的重新定义</w:t>
      </w:r>
    </w:p>
    <w:p w14:paraId="2A5466D8" w14:textId="34C566C1" w:rsidR="008B78FC" w:rsidRPr="009D38D6" w:rsidRDefault="00000000">
      <w:pPr>
        <w:pStyle w:val="Heading2"/>
        <w:rPr>
          <w:rFonts w:eastAsia="Songti SC"/>
          <w:color w:val="000000" w:themeColor="text1"/>
          <w:lang w:eastAsia="zh-CN"/>
        </w:rPr>
      </w:pPr>
      <w:r w:rsidRPr="009D38D6">
        <w:rPr>
          <w:rFonts w:eastAsia="Songti SC"/>
          <w:color w:val="000000" w:themeColor="text1"/>
          <w:lang w:eastAsia="zh-CN"/>
        </w:rPr>
        <w:t xml:space="preserve">1.1 </w:t>
      </w:r>
      <w:r w:rsidRPr="009D38D6">
        <w:rPr>
          <w:rFonts w:eastAsia="Songti SC"/>
          <w:color w:val="000000" w:themeColor="text1"/>
          <w:lang w:eastAsia="zh-CN"/>
        </w:rPr>
        <w:t>新目标</w:t>
      </w:r>
    </w:p>
    <w:p w14:paraId="517A2F25" w14:textId="04FE4AAB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把</w:t>
      </w:r>
      <w:r w:rsidRPr="009D38D6">
        <w:rPr>
          <w:rFonts w:eastAsia="Songti SC"/>
          <w:color w:val="000000" w:themeColor="text1"/>
        </w:rPr>
        <w:t xml:space="preserve"> T=2 </w:t>
      </w:r>
      <w:proofErr w:type="spellStart"/>
      <w:r w:rsidRPr="009D38D6">
        <w:rPr>
          <w:rFonts w:eastAsia="Songti SC"/>
          <w:color w:val="000000" w:themeColor="text1"/>
        </w:rPr>
        <w:t>变成真正的</w:t>
      </w:r>
      <w:proofErr w:type="spellEnd"/>
      <w:r w:rsidRPr="009D38D6">
        <w:rPr>
          <w:rFonts w:eastAsia="Songti SC"/>
          <w:color w:val="000000" w:themeColor="text1"/>
        </w:rPr>
        <w:t xml:space="preserve"> solver validation environment</w:t>
      </w:r>
      <w:r w:rsidRPr="009D38D6">
        <w:rPr>
          <w:rFonts w:eastAsia="Songti SC"/>
          <w:color w:val="000000" w:themeColor="text1"/>
        </w:rPr>
        <w:t>：</w:t>
      </w:r>
      <w:r w:rsidRPr="009D38D6">
        <w:rPr>
          <w:rFonts w:eastAsia="Songti SC"/>
          <w:color w:val="000000" w:themeColor="text1"/>
        </w:rPr>
        <w:t xml:space="preserve">closed-form equilibrium </w:t>
      </w:r>
      <w:r w:rsidRPr="009D38D6">
        <w:rPr>
          <w:rFonts w:eastAsia="Songti SC"/>
          <w:color w:val="000000" w:themeColor="text1"/>
        </w:rPr>
        <w:t>不只是画图参考，而是用于开发阶段诊断算法为何在</w:t>
      </w:r>
      <w:r w:rsidRPr="009D38D6">
        <w:rPr>
          <w:rFonts w:eastAsia="Songti SC"/>
          <w:color w:val="000000" w:themeColor="text1"/>
        </w:rPr>
        <w:t xml:space="preserve"> action space </w:t>
      </w:r>
      <w:r w:rsidRPr="009D38D6">
        <w:rPr>
          <w:rFonts w:eastAsia="Songti SC"/>
          <w:color w:val="000000" w:themeColor="text1"/>
        </w:rPr>
        <w:t>中存在系统偏差；方法锁定后，再使用</w:t>
      </w:r>
      <w:r w:rsidRPr="009D38D6">
        <w:rPr>
          <w:rFonts w:eastAsia="Songti SC"/>
          <w:color w:val="000000" w:themeColor="text1"/>
        </w:rPr>
        <w:t xml:space="preserve"> fresh held-out seeds </w:t>
      </w:r>
      <w:r w:rsidRPr="009D38D6">
        <w:rPr>
          <w:rFonts w:eastAsia="Songti SC"/>
          <w:color w:val="000000" w:themeColor="text1"/>
        </w:rPr>
        <w:t>做</w:t>
      </w:r>
      <w:r w:rsidRPr="009D38D6">
        <w:rPr>
          <w:rFonts w:eastAsia="Songti SC"/>
          <w:color w:val="000000" w:themeColor="text1"/>
        </w:rPr>
        <w:t xml:space="preserve"> confirmation</w:t>
      </w:r>
      <w:r w:rsidRPr="009D38D6">
        <w:rPr>
          <w:rFonts w:eastAsia="Songti SC"/>
          <w:color w:val="000000" w:themeColor="text1"/>
        </w:rPr>
        <w:t>。</w:t>
      </w:r>
      <w:r w:rsidRPr="009D38D6">
        <w:rPr>
          <w:rFonts w:eastAsia="Songti SC"/>
          <w:color w:val="000000" w:themeColor="text1"/>
          <w:highlight w:val="yellow"/>
        </w:rPr>
        <w:t xml:space="preserve">closed form </w:t>
      </w:r>
      <w:r w:rsidRPr="009D38D6">
        <w:rPr>
          <w:rFonts w:eastAsia="Songti SC"/>
          <w:color w:val="000000" w:themeColor="text1"/>
          <w:highlight w:val="yellow"/>
        </w:rPr>
        <w:t>不应作为</w:t>
      </w:r>
      <w:r w:rsidRPr="009D38D6">
        <w:rPr>
          <w:rFonts w:eastAsia="Songti SC"/>
          <w:color w:val="000000" w:themeColor="text1"/>
          <w:highlight w:val="yellow"/>
        </w:rPr>
        <w:t xml:space="preserve"> formal learner </w:t>
      </w:r>
      <w:r w:rsidRPr="009D38D6">
        <w:rPr>
          <w:rFonts w:eastAsia="Songti SC"/>
          <w:color w:val="000000" w:themeColor="text1"/>
          <w:highlight w:val="yellow"/>
        </w:rPr>
        <w:t>的</w:t>
      </w:r>
      <w:r w:rsidRPr="009D38D6">
        <w:rPr>
          <w:rFonts w:eastAsia="Songti SC"/>
          <w:color w:val="000000" w:themeColor="text1"/>
          <w:highlight w:val="yellow"/>
        </w:rPr>
        <w:t xml:space="preserve"> supervised target</w:t>
      </w:r>
      <w:r w:rsidRPr="009D38D6">
        <w:rPr>
          <w:rFonts w:eastAsia="Songti SC"/>
          <w:color w:val="000000" w:themeColor="text1"/>
        </w:rPr>
        <w:t>。</w:t>
      </w:r>
    </w:p>
    <w:p w14:paraId="576F7DE7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eastAsia="Songti SC" w:hAnsi="Cambria Math"/>
              <w:color w:val="000000" w:themeColor="text1"/>
            </w:rPr>
            <m:t>T=2 closed-form validation  →  lock solver  →  T=3 verified computation</m:t>
          </m:r>
        </m:oMath>
      </m:oMathPara>
    </w:p>
    <w:p w14:paraId="6B3DE121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1.2 </w:t>
      </w:r>
      <w:r w:rsidRPr="009D38D6">
        <w:rPr>
          <w:rFonts w:eastAsia="Songti SC"/>
          <w:color w:val="000000" w:themeColor="text1"/>
        </w:rPr>
        <w:t>三层方法论结构</w:t>
      </w:r>
    </w:p>
    <w:p w14:paraId="3FF2A381" w14:textId="77777777" w:rsidR="008B78FC" w:rsidRPr="009D38D6" w:rsidRDefault="00000000">
      <w:pPr>
        <w:pStyle w:val="ListNumber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Learning layer</w:t>
      </w:r>
      <w:r w:rsidRPr="009D38D6">
        <w:rPr>
          <w:rFonts w:eastAsia="Songti SC"/>
          <w:color w:val="000000" w:themeColor="text1"/>
        </w:rPr>
        <w:t>：</w:t>
      </w:r>
      <w:r w:rsidRPr="009D38D6">
        <w:rPr>
          <w:rFonts w:eastAsia="Songti SC"/>
          <w:color w:val="000000" w:themeColor="text1"/>
        </w:rPr>
        <w:t xml:space="preserve">PPO/self-play </w:t>
      </w:r>
      <w:r w:rsidRPr="009D38D6">
        <w:rPr>
          <w:rFonts w:eastAsia="Songti SC"/>
          <w:color w:val="000000" w:themeColor="text1"/>
        </w:rPr>
        <w:t>只负责生成</w:t>
      </w:r>
      <w:r w:rsidRPr="009D38D6">
        <w:rPr>
          <w:rFonts w:eastAsia="Songti SC"/>
          <w:color w:val="000000" w:themeColor="text1"/>
        </w:rPr>
        <w:t xml:space="preserve"> candidate policy</w:t>
      </w:r>
      <w:r w:rsidRPr="009D38D6">
        <w:rPr>
          <w:rFonts w:eastAsia="Songti SC"/>
          <w:color w:val="000000" w:themeColor="text1"/>
        </w:rPr>
        <w:t>；</w:t>
      </w:r>
      <w:r w:rsidRPr="009D38D6">
        <w:rPr>
          <w:rFonts w:eastAsia="Songti SC"/>
          <w:color w:val="000000" w:themeColor="text1"/>
        </w:rPr>
        <w:t xml:space="preserve">RL </w:t>
      </w:r>
      <w:r w:rsidRPr="009D38D6">
        <w:rPr>
          <w:rFonts w:eastAsia="Songti SC"/>
          <w:color w:val="000000" w:themeColor="text1"/>
        </w:rPr>
        <w:t>本身不作为</w:t>
      </w:r>
      <w:r w:rsidRPr="009D38D6">
        <w:rPr>
          <w:rFonts w:eastAsia="Songti SC"/>
          <w:color w:val="000000" w:themeColor="text1"/>
        </w:rPr>
        <w:t xml:space="preserve"> equilibrium proof</w:t>
      </w:r>
      <w:r w:rsidRPr="009D38D6">
        <w:rPr>
          <w:rFonts w:eastAsia="Songti SC"/>
          <w:color w:val="000000" w:themeColor="text1"/>
        </w:rPr>
        <w:t>。</w:t>
      </w:r>
    </w:p>
    <w:p w14:paraId="5A7750B9" w14:textId="77777777" w:rsidR="008B78FC" w:rsidRPr="009D38D6" w:rsidRDefault="00000000">
      <w:pPr>
        <w:pStyle w:val="ListNumber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Calibration layer</w:t>
      </w:r>
      <w:r w:rsidRPr="009D38D6">
        <w:rPr>
          <w:rFonts w:eastAsia="Songti SC"/>
          <w:color w:val="000000" w:themeColor="text1"/>
        </w:rPr>
        <w:t>：</w:t>
      </w:r>
      <w:r w:rsidRPr="009D38D6">
        <w:rPr>
          <w:rFonts w:eastAsia="Songti SC"/>
          <w:color w:val="000000" w:themeColor="text1"/>
        </w:rPr>
        <w:t xml:space="preserve">T=2 </w:t>
      </w:r>
      <w:r w:rsidRPr="009D38D6">
        <w:rPr>
          <w:rFonts w:eastAsia="Songti SC"/>
          <w:color w:val="000000" w:themeColor="text1"/>
        </w:rPr>
        <w:t>同时检查</w:t>
      </w:r>
      <w:r w:rsidRPr="009D38D6">
        <w:rPr>
          <w:rFonts w:eastAsia="Songti SC"/>
          <w:color w:val="000000" w:themeColor="text1"/>
        </w:rPr>
        <w:t xml:space="preserve"> analytical recovery </w:t>
      </w:r>
      <w:r w:rsidRPr="009D38D6">
        <w:rPr>
          <w:rFonts w:eastAsia="Songti SC"/>
          <w:color w:val="000000" w:themeColor="text1"/>
        </w:rPr>
        <w:t>与</w:t>
      </w:r>
      <w:r w:rsidRPr="009D38D6">
        <w:rPr>
          <w:rFonts w:eastAsia="Songti SC"/>
          <w:color w:val="000000" w:themeColor="text1"/>
        </w:rPr>
        <w:t xml:space="preserve"> strategic deviation</w:t>
      </w:r>
      <w:r w:rsidRPr="009D38D6">
        <w:rPr>
          <w:rFonts w:eastAsia="Songti SC"/>
          <w:color w:val="000000" w:themeColor="text1"/>
        </w:rPr>
        <w:t>。</w:t>
      </w:r>
    </w:p>
    <w:p w14:paraId="2E60A046" w14:textId="77777777" w:rsidR="008B78FC" w:rsidRPr="009D38D6" w:rsidRDefault="00000000">
      <w:pPr>
        <w:pStyle w:val="ListNumber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lastRenderedPageBreak/>
        <w:t>Verification layer</w:t>
      </w:r>
      <w:r w:rsidRPr="009D38D6">
        <w:rPr>
          <w:rFonts w:eastAsia="Songti SC"/>
          <w:color w:val="000000" w:themeColor="text1"/>
        </w:rPr>
        <w:t>：</w:t>
      </w:r>
      <w:r w:rsidRPr="009D38D6">
        <w:rPr>
          <w:rFonts w:eastAsia="Songti SC"/>
          <w:color w:val="000000" w:themeColor="text1"/>
        </w:rPr>
        <w:t xml:space="preserve">T=3 </w:t>
      </w:r>
      <w:r w:rsidRPr="009D38D6">
        <w:rPr>
          <w:rFonts w:eastAsia="Songti SC"/>
          <w:color w:val="000000" w:themeColor="text1"/>
        </w:rPr>
        <w:t>没有完整</w:t>
      </w:r>
      <w:r w:rsidRPr="009D38D6">
        <w:rPr>
          <w:rFonts w:eastAsia="Songti SC"/>
          <w:color w:val="000000" w:themeColor="text1"/>
        </w:rPr>
        <w:t xml:space="preserve"> closed form</w:t>
      </w:r>
      <w:r w:rsidRPr="009D38D6">
        <w:rPr>
          <w:rFonts w:eastAsia="Songti SC"/>
          <w:color w:val="000000" w:themeColor="text1"/>
        </w:rPr>
        <w:t>，因此可信度来自已在</w:t>
      </w:r>
      <w:r w:rsidRPr="009D38D6">
        <w:rPr>
          <w:rFonts w:eastAsia="Songti SC"/>
          <w:color w:val="000000" w:themeColor="text1"/>
        </w:rPr>
        <w:t xml:space="preserve"> T=2 </w:t>
      </w:r>
      <w:r w:rsidRPr="009D38D6">
        <w:rPr>
          <w:rFonts w:eastAsia="Songti SC"/>
          <w:color w:val="000000" w:themeColor="text1"/>
        </w:rPr>
        <w:t>校准的</w:t>
      </w:r>
      <w:r w:rsidRPr="009D38D6">
        <w:rPr>
          <w:rFonts w:eastAsia="Songti SC"/>
          <w:color w:val="000000" w:themeColor="text1"/>
        </w:rPr>
        <w:t xml:space="preserve"> solver</w:t>
      </w:r>
      <w:r w:rsidRPr="009D38D6">
        <w:rPr>
          <w:rFonts w:eastAsia="Songti SC"/>
          <w:color w:val="000000" w:themeColor="text1"/>
        </w:rPr>
        <w:t>、独立</w:t>
      </w:r>
      <w:r w:rsidRPr="009D38D6">
        <w:rPr>
          <w:rFonts w:eastAsia="Songti SC"/>
          <w:color w:val="000000" w:themeColor="text1"/>
        </w:rPr>
        <w:t xml:space="preserve"> dynamic BR verifier </w:t>
      </w:r>
      <w:r w:rsidRPr="009D38D6">
        <w:rPr>
          <w:rFonts w:eastAsia="Songti SC"/>
          <w:color w:val="000000" w:themeColor="text1"/>
        </w:rPr>
        <w:t>和</w:t>
      </w:r>
      <w:r w:rsidRPr="009D38D6">
        <w:rPr>
          <w:rFonts w:eastAsia="Songti SC"/>
          <w:color w:val="000000" w:themeColor="text1"/>
        </w:rPr>
        <w:t xml:space="preserve"> numerical refinement</w:t>
      </w:r>
      <w:r w:rsidRPr="009D38D6">
        <w:rPr>
          <w:rFonts w:eastAsia="Songti SC"/>
          <w:color w:val="000000" w:themeColor="text1"/>
        </w:rPr>
        <w:t>。</w:t>
      </w:r>
    </w:p>
    <w:p w14:paraId="4BF179D1" w14:textId="77777777" w:rsidR="008B78FC" w:rsidRPr="005A73BA" w:rsidRDefault="00000000">
      <w:pPr>
        <w:pStyle w:val="Heading1"/>
        <w:rPr>
          <w:rFonts w:eastAsia="Songti SC"/>
          <w:color w:val="000000" w:themeColor="text1"/>
          <w:sz w:val="28"/>
          <w:lang w:eastAsia="zh-CN"/>
        </w:rPr>
      </w:pPr>
      <w:r w:rsidRPr="005A73BA">
        <w:rPr>
          <w:rFonts w:eastAsia="Songti SC"/>
          <w:color w:val="000000" w:themeColor="text1"/>
          <w:sz w:val="28"/>
          <w:lang w:eastAsia="zh-CN"/>
        </w:rPr>
        <w:t xml:space="preserve">2. </w:t>
      </w:r>
      <w:r w:rsidRPr="005A73BA">
        <w:rPr>
          <w:rFonts w:eastAsia="Songti SC"/>
          <w:color w:val="000000" w:themeColor="text1"/>
          <w:sz w:val="28"/>
          <w:lang w:eastAsia="zh-CN"/>
        </w:rPr>
        <w:t>理论基础与新的验证对象</w:t>
      </w:r>
    </w:p>
    <w:p w14:paraId="09DB1F58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2.1 Markov policy </w:t>
      </w:r>
      <w:r w:rsidRPr="009D38D6">
        <w:rPr>
          <w:rFonts w:eastAsia="Songti SC"/>
          <w:color w:val="000000" w:themeColor="text1"/>
        </w:rPr>
        <w:t>与</w:t>
      </w:r>
      <w:r w:rsidRPr="009D38D6">
        <w:rPr>
          <w:rFonts w:eastAsia="Songti SC"/>
          <w:color w:val="000000" w:themeColor="text1"/>
        </w:rPr>
        <w:t xml:space="preserve"> symmetric strategy</w:t>
      </w:r>
    </w:p>
    <w:p w14:paraId="364E3355" w14:textId="77777777" w:rsidR="008B78FC" w:rsidRPr="009D38D6" w:rsidRDefault="00000000" w:rsidP="009D38D6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经济状态为</w:t>
      </w:r>
      <w:r w:rsidRPr="009D38D6">
        <w:rPr>
          <w:rFonts w:eastAsia="Songti SC"/>
          <w:color w:val="000000" w:themeColor="text1"/>
        </w:rPr>
        <w:t xml:space="preserve"> stage </w:t>
      </w:r>
      <w:r w:rsidRPr="009D38D6">
        <w:rPr>
          <w:rFonts w:eastAsia="Songti SC"/>
          <w:color w:val="000000" w:themeColor="text1"/>
        </w:rPr>
        <w:t>与当前</w:t>
      </w:r>
      <w:r w:rsidRPr="009D38D6">
        <w:rPr>
          <w:rFonts w:eastAsia="Songti SC"/>
          <w:color w:val="000000" w:themeColor="text1"/>
        </w:rPr>
        <w:t xml:space="preserve"> score gap</w:t>
      </w:r>
      <w:r w:rsidRPr="009D38D6">
        <w:rPr>
          <w:rFonts w:eastAsia="Songti SC"/>
          <w:color w:val="000000" w:themeColor="text1"/>
        </w:rPr>
        <w:t>。共享对称策略不意味着</w:t>
      </w:r>
      <w:r w:rsidRPr="009D38D6">
        <w:rPr>
          <w:rFonts w:eastAsia="Songti SC"/>
          <w:color w:val="000000" w:themeColor="text1"/>
        </w:rPr>
        <w:t xml:space="preserve"> e_t(d)=e_t(-d)</w:t>
      </w:r>
      <w:r w:rsidRPr="009D38D6">
        <w:rPr>
          <w:rFonts w:eastAsia="Songti SC"/>
          <w:color w:val="000000" w:themeColor="text1"/>
        </w:rPr>
        <w:t>；它意味着两名玩家使用同一条函数，但对手在玩家视角下使用</w:t>
      </w:r>
      <w:r w:rsidRPr="009D38D6">
        <w:rPr>
          <w:rFonts w:eastAsia="Songti SC"/>
          <w:color w:val="000000" w:themeColor="text1"/>
        </w:rPr>
        <w:t xml:space="preserve"> e_t(-d)</w:t>
      </w:r>
      <w:r w:rsidRPr="009D38D6">
        <w:rPr>
          <w:rFonts w:eastAsia="Songti SC"/>
          <w:color w:val="000000" w:themeColor="text1"/>
        </w:rPr>
        <w:t>。</w:t>
      </w:r>
    </w:p>
    <w:p w14:paraId="71141ED7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s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= (t,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)</m:t>
          </m:r>
        </m:oMath>
      </m:oMathPara>
    </w:p>
    <w:p w14:paraId="2BF00B94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eastAsia="Songti SC" w:hAnsi="Cambria Math"/>
              <w:color w:val="000000" w:themeColor="text1"/>
            </w:rPr>
            <m:t xml:space="preserve">opponent effort at state d  = 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(-d)</m:t>
          </m:r>
        </m:oMath>
      </m:oMathPara>
    </w:p>
    <w:p w14:paraId="32F8EEC7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2.2 Two-stage closed-form benchmark</w:t>
      </w:r>
    </w:p>
    <w:p w14:paraId="12ED231C" w14:textId="77777777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在当前模型参数化与适用条件下，</w:t>
      </w:r>
      <w:r w:rsidRPr="009D38D6">
        <w:rPr>
          <w:rFonts w:eastAsia="Songti SC"/>
          <w:color w:val="000000" w:themeColor="text1"/>
        </w:rPr>
        <w:t xml:space="preserve">T=2 </w:t>
      </w:r>
      <w:r w:rsidRPr="009D38D6">
        <w:rPr>
          <w:rFonts w:eastAsia="Songti SC"/>
          <w:color w:val="000000" w:themeColor="text1"/>
        </w:rPr>
        <w:t>的解析均衡提供</w:t>
      </w:r>
      <w:r w:rsidRPr="009D38D6">
        <w:rPr>
          <w:rFonts w:eastAsia="Songti SC"/>
          <w:color w:val="000000" w:themeColor="text1"/>
        </w:rPr>
        <w:t xml:space="preserve"> stage-1 scalar target </w:t>
      </w:r>
      <w:r w:rsidRPr="009D38D6">
        <w:rPr>
          <w:rFonts w:eastAsia="Songti SC"/>
          <w:color w:val="000000" w:themeColor="text1"/>
        </w:rPr>
        <w:t>和</w:t>
      </w:r>
      <w:r w:rsidRPr="009D38D6">
        <w:rPr>
          <w:rFonts w:eastAsia="Songti SC"/>
          <w:color w:val="000000" w:themeColor="text1"/>
        </w:rPr>
        <w:t xml:space="preserve"> stage-2 full state-dependent effort curve</w:t>
      </w:r>
      <w:r w:rsidRPr="009D38D6">
        <w:rPr>
          <w:rFonts w:eastAsia="Songti SC"/>
          <w:color w:val="000000" w:themeColor="text1"/>
        </w:rPr>
        <w:t>。它们只用于开发诊断和冻结后的</w:t>
      </w:r>
      <w:r w:rsidRPr="009D38D6">
        <w:rPr>
          <w:rFonts w:eastAsia="Songti SC"/>
          <w:color w:val="000000" w:themeColor="text1"/>
        </w:rPr>
        <w:t xml:space="preserve"> recovery evaluation</w:t>
      </w:r>
      <w:r w:rsidRPr="009D38D6">
        <w:rPr>
          <w:rFonts w:eastAsia="Songti SC"/>
          <w:color w:val="000000" w:themeColor="text1"/>
        </w:rPr>
        <w:t>。</w:t>
      </w:r>
    </w:p>
    <w:p w14:paraId="2E68A258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1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*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(0) = </m:t>
          </m:r>
          <m:f>
            <m:f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eastAsia="Songti SC" w:hAnsi="Cambria Math"/>
                  <w:color w:val="000000" w:themeColor="text1"/>
                </w:rPr>
                <m:t>ΔW</m:t>
              </m:r>
            </m:num>
            <m:den>
              <m:r>
                <w:rPr>
                  <w:rFonts w:ascii="Cambria Math" w:eastAsia="Songti SC" w:hAnsi="Cambria Math"/>
                  <w:color w:val="000000" w:themeColor="text1"/>
                </w:rPr>
                <m:t>6kq</m:t>
              </m:r>
            </m:den>
          </m:f>
        </m:oMath>
      </m:oMathPara>
    </w:p>
    <w:p w14:paraId="7F28D425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2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*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(d) = </m:t>
          </m:r>
          <m:f>
            <m:f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eastAsia="Songti SC" w:hAnsi="Cambria Math"/>
                  <w:color w:val="000000" w:themeColor="text1"/>
                </w:rPr>
                <m:t>ΔW</m:t>
              </m:r>
            </m:num>
            <m:den>
              <m:r>
                <w:rPr>
                  <w:rFonts w:ascii="Cambria Math" w:eastAsia="Songti SC" w:hAnsi="Cambria Math"/>
                  <w:color w:val="000000" w:themeColor="text1"/>
                </w:rPr>
                <m:t>2k</m:t>
              </m:r>
            </m:den>
          </m:f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ξ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(d)</m:t>
          </m:r>
        </m:oMath>
      </m:oMathPara>
    </w:p>
    <w:p w14:paraId="5C5F88E6" w14:textId="77777777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对于</w:t>
      </w:r>
      <w:r w:rsidRPr="009D38D6">
        <w:rPr>
          <w:rFonts w:eastAsia="Songti SC"/>
          <w:color w:val="000000" w:themeColor="text1"/>
        </w:rPr>
        <w:t xml:space="preserve"> uniform performance noise</w:t>
      </w:r>
      <w:r w:rsidRPr="009D38D6">
        <w:rPr>
          <w:rFonts w:eastAsia="Songti SC"/>
          <w:color w:val="000000" w:themeColor="text1"/>
        </w:rPr>
        <w:t>，</w:t>
      </w:r>
      <w:r w:rsidRPr="009D38D6">
        <w:rPr>
          <w:rFonts w:eastAsia="Songti SC"/>
          <w:color w:val="000000" w:themeColor="text1"/>
        </w:rPr>
        <w:t xml:space="preserve">f_ξ(d) </w:t>
      </w:r>
      <w:r w:rsidRPr="009D38D6">
        <w:rPr>
          <w:rFonts w:eastAsia="Songti SC"/>
          <w:color w:val="000000" w:themeColor="text1"/>
        </w:rPr>
        <w:t>在其支持区间内是</w:t>
      </w:r>
      <w:r w:rsidRPr="009D38D6">
        <w:rPr>
          <w:rFonts w:eastAsia="Songti SC"/>
          <w:color w:val="000000" w:themeColor="text1"/>
        </w:rPr>
        <w:t xml:space="preserve"> triangular density</w:t>
      </w:r>
      <w:r w:rsidRPr="009D38D6">
        <w:rPr>
          <w:rFonts w:eastAsia="Songti SC"/>
          <w:color w:val="000000" w:themeColor="text1"/>
        </w:rPr>
        <w:t>，因此最终阶段解析</w:t>
      </w:r>
      <w:r w:rsidRPr="009D38D6">
        <w:rPr>
          <w:rFonts w:eastAsia="Songti SC"/>
          <w:color w:val="000000" w:themeColor="text1"/>
        </w:rPr>
        <w:t xml:space="preserve"> effort curve </w:t>
      </w:r>
      <w:r w:rsidRPr="009D38D6">
        <w:rPr>
          <w:rFonts w:eastAsia="Songti SC"/>
          <w:color w:val="000000" w:themeColor="text1"/>
        </w:rPr>
        <w:t>是以</w:t>
      </w:r>
      <w:r w:rsidRPr="009D38D6">
        <w:rPr>
          <w:rFonts w:eastAsia="Songti SC"/>
          <w:color w:val="000000" w:themeColor="text1"/>
        </w:rPr>
        <w:t xml:space="preserve"> d=0 </w:t>
      </w:r>
      <w:r w:rsidRPr="009D38D6">
        <w:rPr>
          <w:rFonts w:eastAsia="Songti SC"/>
          <w:color w:val="000000" w:themeColor="text1"/>
        </w:rPr>
        <w:t>为峰值、向两侧线性下降并在理论</w:t>
      </w:r>
      <w:r w:rsidRPr="009D38D6">
        <w:rPr>
          <w:rFonts w:eastAsia="Songti SC"/>
          <w:color w:val="000000" w:themeColor="text1"/>
        </w:rPr>
        <w:t xml:space="preserve"> tail </w:t>
      </w:r>
      <w:r w:rsidRPr="009D38D6">
        <w:rPr>
          <w:rFonts w:eastAsia="Songti SC"/>
          <w:color w:val="000000" w:themeColor="text1"/>
        </w:rPr>
        <w:t>区域归零的</w:t>
      </w:r>
      <w:r w:rsidRPr="009D38D6">
        <w:rPr>
          <w:rFonts w:eastAsia="Songti SC"/>
          <w:color w:val="000000" w:themeColor="text1"/>
        </w:rPr>
        <w:t xml:space="preserve"> hump-shaped function</w:t>
      </w:r>
      <w:r w:rsidRPr="009D38D6">
        <w:rPr>
          <w:rFonts w:eastAsia="Songti SC"/>
          <w:color w:val="000000" w:themeColor="text1"/>
        </w:rPr>
        <w:t>。</w:t>
      </w:r>
    </w:p>
    <w:p w14:paraId="5813CA54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2.3 One-step deviation </w:t>
      </w:r>
      <w:r w:rsidRPr="009D38D6">
        <w:rPr>
          <w:rFonts w:eastAsia="Songti SC"/>
          <w:color w:val="000000" w:themeColor="text1"/>
        </w:rPr>
        <w:t>与</w:t>
      </w:r>
      <w:r w:rsidRPr="009D38D6">
        <w:rPr>
          <w:rFonts w:eastAsia="Songti SC"/>
          <w:color w:val="000000" w:themeColor="text1"/>
        </w:rPr>
        <w:t xml:space="preserve"> full dynamic deviation</w:t>
      </w:r>
    </w:p>
    <w:p w14:paraId="0A45CC24" w14:textId="77777777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对一份冻结的</w:t>
      </w:r>
      <w:r w:rsidRPr="009D38D6">
        <w:rPr>
          <w:rFonts w:eastAsia="Songti SC"/>
          <w:color w:val="000000" w:themeColor="text1"/>
        </w:rPr>
        <w:t xml:space="preserve"> candidate policy ê</w:t>
      </w:r>
      <w:r w:rsidRPr="009D38D6">
        <w:rPr>
          <w:rFonts w:eastAsia="Songti SC"/>
          <w:color w:val="000000" w:themeColor="text1"/>
        </w:rPr>
        <w:t>，</w:t>
      </w:r>
      <w:r w:rsidRPr="009D38D6">
        <w:rPr>
          <w:rFonts w:eastAsia="Songti SC"/>
          <w:color w:val="000000" w:themeColor="text1"/>
        </w:rPr>
        <w:t xml:space="preserve">one-step deviation </w:t>
      </w:r>
      <w:r w:rsidRPr="009D38D6">
        <w:rPr>
          <w:rFonts w:eastAsia="Songti SC"/>
          <w:color w:val="000000" w:themeColor="text1"/>
        </w:rPr>
        <w:t>只允许当前</w:t>
      </w:r>
      <w:r w:rsidRPr="009D38D6">
        <w:rPr>
          <w:rFonts w:eastAsia="Songti SC"/>
          <w:color w:val="000000" w:themeColor="text1"/>
        </w:rPr>
        <w:t xml:space="preserve"> stage </w:t>
      </w:r>
      <w:r w:rsidRPr="009D38D6">
        <w:rPr>
          <w:rFonts w:eastAsia="Songti SC"/>
          <w:color w:val="000000" w:themeColor="text1"/>
        </w:rPr>
        <w:t>改</w:t>
      </w:r>
      <w:r w:rsidRPr="009D38D6">
        <w:rPr>
          <w:rFonts w:eastAsia="Songti SC"/>
          <w:color w:val="000000" w:themeColor="text1"/>
        </w:rPr>
        <w:t xml:space="preserve"> action</w:t>
      </w:r>
      <w:r w:rsidRPr="009D38D6">
        <w:rPr>
          <w:rFonts w:eastAsia="Songti SC"/>
          <w:color w:val="000000" w:themeColor="text1"/>
        </w:rPr>
        <w:t>，之后重新回到</w:t>
      </w:r>
      <w:r w:rsidRPr="009D38D6">
        <w:rPr>
          <w:rFonts w:eastAsia="Songti SC"/>
          <w:color w:val="000000" w:themeColor="text1"/>
        </w:rPr>
        <w:t xml:space="preserve"> candidate continuation</w:t>
      </w:r>
      <w:r w:rsidRPr="009D38D6">
        <w:rPr>
          <w:rFonts w:eastAsia="Songti SC"/>
          <w:color w:val="000000" w:themeColor="text1"/>
        </w:rPr>
        <w:t>；</w:t>
      </w:r>
      <w:r w:rsidRPr="009D38D6">
        <w:rPr>
          <w:rFonts w:eastAsia="Songti SC"/>
          <w:color w:val="000000" w:themeColor="text1"/>
        </w:rPr>
        <w:t xml:space="preserve">full dynamic deviation </w:t>
      </w:r>
      <w:r w:rsidRPr="009D38D6">
        <w:rPr>
          <w:rFonts w:eastAsia="Songti SC"/>
          <w:color w:val="000000" w:themeColor="text1"/>
        </w:rPr>
        <w:t>则允许从当前</w:t>
      </w:r>
      <w:r w:rsidRPr="009D38D6">
        <w:rPr>
          <w:rFonts w:eastAsia="Songti SC"/>
          <w:color w:val="000000" w:themeColor="text1"/>
        </w:rPr>
        <w:t xml:space="preserve"> state </w:t>
      </w:r>
      <w:r w:rsidRPr="009D38D6">
        <w:rPr>
          <w:rFonts w:eastAsia="Songti SC"/>
          <w:color w:val="000000" w:themeColor="text1"/>
        </w:rPr>
        <w:t>开始在所有后续阶段持续重新优化。</w:t>
      </w:r>
    </w:p>
    <w:p w14:paraId="32B52977" w14:textId="045F7E15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(d) = maxₑ 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(d,e) - 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>(d,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(d))</m:t>
          </m:r>
        </m:oMath>
      </m:oMathPara>
    </w:p>
    <w:p w14:paraId="6B049065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G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(d) = 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BR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(d) - 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>(d)</m:t>
          </m:r>
        </m:oMath>
      </m:oMathPara>
    </w:p>
    <w:p w14:paraId="29246E8D" w14:textId="77777777" w:rsidR="008B78FC" w:rsidRPr="009D38D6" w:rsidRDefault="00000000" w:rsidP="009D38D6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最后一期没有后续</w:t>
      </w:r>
      <w:r w:rsidRPr="009D38D6">
        <w:rPr>
          <w:rFonts w:eastAsia="Songti SC"/>
          <w:color w:val="000000" w:themeColor="text1"/>
        </w:rPr>
        <w:t xml:space="preserve"> continuation</w:t>
      </w:r>
      <w:r w:rsidRPr="009D38D6">
        <w:rPr>
          <w:rFonts w:eastAsia="Songti SC"/>
          <w:color w:val="000000" w:themeColor="text1"/>
        </w:rPr>
        <w:t>，因此</w:t>
      </w:r>
      <w:r w:rsidRPr="009D38D6">
        <w:rPr>
          <w:rFonts w:eastAsia="Songti SC"/>
          <w:color w:val="000000" w:themeColor="text1"/>
        </w:rPr>
        <w:t xml:space="preserve"> full dynamic deviation </w:t>
      </w:r>
      <w:r w:rsidRPr="009D38D6">
        <w:rPr>
          <w:rFonts w:eastAsia="Songti SC"/>
          <w:color w:val="000000" w:themeColor="text1"/>
        </w:rPr>
        <w:t>与</w:t>
      </w:r>
      <w:r w:rsidRPr="009D38D6">
        <w:rPr>
          <w:rFonts w:eastAsia="Songti SC"/>
          <w:color w:val="000000" w:themeColor="text1"/>
        </w:rPr>
        <w:t xml:space="preserve"> one-step deviation </w:t>
      </w:r>
      <w:r w:rsidRPr="009D38D6">
        <w:rPr>
          <w:rFonts w:eastAsia="Songti SC"/>
          <w:color w:val="000000" w:themeColor="text1"/>
        </w:rPr>
        <w:t>完全相同。</w:t>
      </w:r>
    </w:p>
    <w:p w14:paraId="75B1D470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G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(d) =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(d)</m:t>
          </m:r>
        </m:oMath>
      </m:oMathPara>
    </w:p>
    <w:p w14:paraId="422FB5E3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2.4 </w:t>
      </w:r>
      <w:r w:rsidRPr="009D38D6">
        <w:rPr>
          <w:rFonts w:eastAsia="Songti SC"/>
          <w:color w:val="000000" w:themeColor="text1"/>
          <w:highlight w:val="yellow"/>
        </w:rPr>
        <w:t>由</w:t>
      </w:r>
      <w:r w:rsidRPr="009D38D6">
        <w:rPr>
          <w:rFonts w:eastAsia="Songti SC"/>
          <w:color w:val="000000" w:themeColor="text1"/>
          <w:highlight w:val="yellow"/>
        </w:rPr>
        <w:t xml:space="preserve"> dReach </w:t>
      </w:r>
      <w:r w:rsidRPr="009D38D6">
        <w:rPr>
          <w:rFonts w:eastAsia="Songti SC"/>
          <w:color w:val="000000" w:themeColor="text1"/>
          <w:highlight w:val="yellow"/>
        </w:rPr>
        <w:t>过渡到</w:t>
      </w:r>
      <w:r w:rsidRPr="009D38D6">
        <w:rPr>
          <w:rFonts w:eastAsia="Songti SC"/>
          <w:color w:val="000000" w:themeColor="text1"/>
          <w:highlight w:val="yellow"/>
        </w:rPr>
        <w:t xml:space="preserve"> full-domain MPE-oriented metric</w:t>
      </w:r>
    </w:p>
    <w:p w14:paraId="3B61A034" w14:textId="77777777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旧版</w:t>
      </w:r>
      <w:r w:rsidRPr="009D38D6">
        <w:rPr>
          <w:rFonts w:eastAsia="Songti SC"/>
          <w:color w:val="000000" w:themeColor="text1"/>
        </w:rPr>
        <w:t xml:space="preserve"> dReach </w:t>
      </w:r>
      <w:r w:rsidRPr="009D38D6">
        <w:rPr>
          <w:rFonts w:eastAsia="Songti SC"/>
          <w:color w:val="000000" w:themeColor="text1"/>
        </w:rPr>
        <w:t>在</w:t>
      </w:r>
      <w:r w:rsidRPr="009D38D6">
        <w:rPr>
          <w:rFonts w:eastAsia="Songti SC"/>
          <w:color w:val="000000" w:themeColor="text1"/>
        </w:rPr>
        <w:t xml:space="preserve"> BR-reachable state region </w:t>
      </w:r>
      <w:r w:rsidRPr="009D38D6">
        <w:rPr>
          <w:rFonts w:eastAsia="Songti SC"/>
          <w:color w:val="000000" w:themeColor="text1"/>
        </w:rPr>
        <w:t>上逐</w:t>
      </w:r>
      <w:r w:rsidRPr="009D38D6">
        <w:rPr>
          <w:rFonts w:eastAsia="Songti SC"/>
          <w:color w:val="000000" w:themeColor="text1"/>
        </w:rPr>
        <w:t xml:space="preserve"> stage </w:t>
      </w:r>
      <w:r w:rsidRPr="009D38D6">
        <w:rPr>
          <w:rFonts w:eastAsia="Songti SC"/>
          <w:color w:val="000000" w:themeColor="text1"/>
        </w:rPr>
        <w:t>取最大的</w:t>
      </w:r>
      <w:r w:rsidRPr="009D38D6">
        <w:rPr>
          <w:rFonts w:eastAsia="Songti SC"/>
          <w:color w:val="000000" w:themeColor="text1"/>
        </w:rPr>
        <w:t xml:space="preserve"> one-step deviation</w:t>
      </w:r>
      <w:r w:rsidRPr="009D38D6">
        <w:rPr>
          <w:rFonts w:eastAsia="Songti SC"/>
          <w:color w:val="000000" w:themeColor="text1"/>
        </w:rPr>
        <w:t>，再把这些最大值相加。它仍应保留，因为它提供可解释的</w:t>
      </w:r>
      <w:r w:rsidRPr="009D38D6">
        <w:rPr>
          <w:rFonts w:eastAsia="Songti SC"/>
          <w:color w:val="000000" w:themeColor="text1"/>
        </w:rPr>
        <w:t xml:space="preserve"> conservative reachable-state diagnostic</w:t>
      </w:r>
      <w:r w:rsidRPr="009D38D6">
        <w:rPr>
          <w:rFonts w:eastAsia="Songti SC"/>
          <w:color w:val="000000" w:themeColor="text1"/>
        </w:rPr>
        <w:t>。</w:t>
      </w:r>
    </w:p>
    <w:p w14:paraId="2B4BC375" w14:textId="73E6CB49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Reach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=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Σ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d∈R</m:t>
              </m:r>
              <m:r>
                <w:rPr>
                  <w:rFonts w:ascii="Segoe UI Symbol" w:eastAsia="Songti SC" w:hAnsi="Segoe UI Symbol" w:cs="Segoe UI Symbol"/>
                  <w:color w:val="000000" w:themeColor="text1"/>
                </w:rPr>
                <m:t>ₜ</m:t>
              </m:r>
              <m:r>
                <w:rPr>
                  <w:rFonts w:ascii="Cambria Math" w:eastAsia="Songti SC" w:hAnsi="Cambria Math"/>
                  <w:color w:val="000000" w:themeColor="text1"/>
                </w:rPr>
                <m:t>ᴮᴿ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(d)</m:t>
          </m:r>
        </m:oMath>
      </m:oMathPara>
    </w:p>
    <w:p w14:paraId="14962DCF" w14:textId="77777777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  <w:highlight w:val="yellow"/>
        </w:rPr>
        <w:t>如果目标是</w:t>
      </w:r>
      <w:r w:rsidRPr="009D38D6">
        <w:rPr>
          <w:rFonts w:eastAsia="Songti SC"/>
          <w:color w:val="000000" w:themeColor="text1"/>
          <w:highlight w:val="yellow"/>
        </w:rPr>
        <w:t xml:space="preserve"> full-domain approximate MPE assessment</w:t>
      </w:r>
      <w:r w:rsidRPr="009D38D6">
        <w:rPr>
          <w:rFonts w:eastAsia="Songti SC"/>
          <w:color w:val="000000" w:themeColor="text1"/>
        </w:rPr>
        <w:t>，更直接的主量是：从任意</w:t>
      </w:r>
      <w:r w:rsidRPr="009D38D6">
        <w:rPr>
          <w:rFonts w:eastAsia="Songti SC"/>
          <w:color w:val="000000" w:themeColor="text1"/>
        </w:rPr>
        <w:t xml:space="preserve"> feasible stage/state </w:t>
      </w:r>
      <w:r w:rsidRPr="009D38D6">
        <w:rPr>
          <w:rFonts w:eastAsia="Songti SC"/>
          <w:color w:val="000000" w:themeColor="text1"/>
        </w:rPr>
        <w:t>开始，完整动态偏离能够增加的最大</w:t>
      </w:r>
      <w:r w:rsidRPr="009D38D6">
        <w:rPr>
          <w:rFonts w:eastAsia="Songti SC"/>
          <w:color w:val="000000" w:themeColor="text1"/>
        </w:rPr>
        <w:t xml:space="preserve"> continuation payoff</w:t>
      </w:r>
      <w:r w:rsidRPr="009D38D6">
        <w:rPr>
          <w:rFonts w:eastAsia="Songti SC"/>
          <w:color w:val="000000" w:themeColor="text1"/>
        </w:rPr>
        <w:t>。</w:t>
      </w:r>
    </w:p>
    <w:p w14:paraId="60680A8E" w14:textId="3BBF8E5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G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full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 =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d∈D</m:t>
              </m:r>
              <m:r>
                <w:rPr>
                  <w:rFonts w:ascii="Segoe UI Symbol" w:eastAsia="Songti SC" w:hAnsi="Segoe UI Symbol" w:cs="Segoe UI Symbol"/>
                  <w:color w:val="000000" w:themeColor="text1"/>
                </w:rPr>
                <m:t>ₜ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[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BR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(d) - 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>(d)]</m:t>
          </m:r>
        </m:oMath>
      </m:oMathPara>
    </w:p>
    <w:p w14:paraId="1269D7CF" w14:textId="37D40EF1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fPr>
            <m:num>
              <m:sSubSup>
                <m:sSubSupPr>
                  <m:ctrlPr>
                    <w:rPr>
                      <w:rFonts w:ascii="Cambria Math" w:eastAsia="Songti SC" w:hAnsi="Cambria Math"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G</m:t>
                  </m:r>
                </m:e>
                <m:sub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max</m:t>
                  </m:r>
                </m:sub>
                <m:sup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full</m:t>
                  </m:r>
                </m:sup>
              </m:sSubSup>
            </m:num>
            <m:den>
              <m:r>
                <w:rPr>
                  <w:rFonts w:ascii="Cambria Math" w:eastAsia="Songti SC" w:hAnsi="Cambria Math"/>
                  <w:color w:val="000000" w:themeColor="text1"/>
                </w:rPr>
                <m:t>ΔW</m:t>
              </m:r>
            </m:den>
          </m:f>
          <m:r>
            <w:rPr>
              <w:rFonts w:ascii="Cambria Math" w:eastAsia="Songti SC" w:hAnsi="Cambria Math"/>
              <w:color w:val="000000" w:themeColor="text1"/>
            </w:rPr>
            <m:t xml:space="preserve"> ≤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ε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MPE</m:t>
              </m:r>
            </m:sub>
          </m:sSub>
        </m:oMath>
      </m:oMathPara>
    </w:p>
    <w:tbl>
      <w:tblPr>
        <w:tblStyle w:val="TableGridLight"/>
        <w:tblW w:w="9985" w:type="dxa"/>
        <w:tblLayout w:type="fixed"/>
        <w:tblLook w:val="04A0" w:firstRow="1" w:lastRow="0" w:firstColumn="1" w:lastColumn="0" w:noHBand="0" w:noVBand="1"/>
      </w:tblPr>
      <w:tblGrid>
        <w:gridCol w:w="985"/>
        <w:gridCol w:w="1620"/>
        <w:gridCol w:w="2610"/>
        <w:gridCol w:w="2520"/>
        <w:gridCol w:w="2250"/>
      </w:tblGrid>
      <w:tr w:rsidR="008B78FC" w:rsidRPr="009D38D6" w14:paraId="66F8A211" w14:textId="77777777" w:rsidTr="00FD5D80">
        <w:tc>
          <w:tcPr>
            <w:tcW w:w="985" w:type="dxa"/>
          </w:tcPr>
          <w:p w14:paraId="0188DB19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7"/>
              </w:rPr>
              <w:t>指标</w:t>
            </w:r>
            <w:proofErr w:type="spellEnd"/>
          </w:p>
        </w:tc>
        <w:tc>
          <w:tcPr>
            <w:tcW w:w="1620" w:type="dxa"/>
          </w:tcPr>
          <w:p w14:paraId="7A49F8B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7"/>
              </w:rPr>
              <w:t>状态范围</w:t>
            </w:r>
            <w:proofErr w:type="spellEnd"/>
          </w:p>
        </w:tc>
        <w:tc>
          <w:tcPr>
            <w:tcW w:w="2610" w:type="dxa"/>
          </w:tcPr>
          <w:p w14:paraId="02D76BE3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7"/>
              </w:rPr>
              <w:t>偏离方式</w:t>
            </w:r>
            <w:proofErr w:type="spellEnd"/>
          </w:p>
        </w:tc>
        <w:tc>
          <w:tcPr>
            <w:tcW w:w="2520" w:type="dxa"/>
          </w:tcPr>
          <w:p w14:paraId="1D529598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7"/>
              </w:rPr>
              <w:t>聚合</w:t>
            </w:r>
            <w:proofErr w:type="spellEnd"/>
          </w:p>
        </w:tc>
        <w:tc>
          <w:tcPr>
            <w:tcW w:w="2250" w:type="dxa"/>
          </w:tcPr>
          <w:p w14:paraId="0441AF8F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7"/>
              </w:rPr>
              <w:t>新框架角色</w:t>
            </w:r>
            <w:proofErr w:type="spellEnd"/>
          </w:p>
        </w:tc>
      </w:tr>
      <w:tr w:rsidR="008B78FC" w:rsidRPr="009D38D6" w14:paraId="1C321D44" w14:textId="77777777" w:rsidTr="00FD5D80">
        <w:tc>
          <w:tcPr>
            <w:tcW w:w="985" w:type="dxa"/>
          </w:tcPr>
          <w:p w14:paraId="6B6E4AF4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EXP_root</w:t>
            </w:r>
          </w:p>
        </w:tc>
        <w:tc>
          <w:tcPr>
            <w:tcW w:w="1620" w:type="dxa"/>
          </w:tcPr>
          <w:p w14:paraId="013E583F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root d₁=0</w:t>
            </w:r>
          </w:p>
        </w:tc>
        <w:tc>
          <w:tcPr>
            <w:tcW w:w="2610" w:type="dxa"/>
          </w:tcPr>
          <w:p w14:paraId="4FCC280D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  <w:lang w:eastAsia="zh-CN"/>
              </w:rPr>
            </w:pPr>
            <w:r w:rsidRPr="009D38D6">
              <w:rPr>
                <w:rFonts w:eastAsia="Songti SC"/>
                <w:color w:val="000000" w:themeColor="text1"/>
                <w:sz w:val="17"/>
                <w:lang w:eastAsia="zh-CN"/>
              </w:rPr>
              <w:t>从</w:t>
            </w:r>
            <w:r w:rsidRPr="009D38D6">
              <w:rPr>
                <w:rFonts w:eastAsia="Songti SC"/>
                <w:color w:val="000000" w:themeColor="text1"/>
                <w:sz w:val="17"/>
                <w:lang w:eastAsia="zh-CN"/>
              </w:rPr>
              <w:t xml:space="preserve"> root </w:t>
            </w:r>
            <w:r w:rsidRPr="009D38D6">
              <w:rPr>
                <w:rFonts w:eastAsia="Songti SC"/>
                <w:color w:val="000000" w:themeColor="text1"/>
                <w:sz w:val="17"/>
                <w:lang w:eastAsia="zh-CN"/>
              </w:rPr>
              <w:t>完整动态偏离</w:t>
            </w:r>
          </w:p>
        </w:tc>
        <w:tc>
          <w:tcPr>
            <w:tcW w:w="2520" w:type="dxa"/>
          </w:tcPr>
          <w:p w14:paraId="66295948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单一</w:t>
            </w:r>
            <w:proofErr w:type="spellEnd"/>
            <w:r w:rsidRPr="009D38D6">
              <w:rPr>
                <w:rFonts w:eastAsia="Songti SC"/>
                <w:color w:val="000000" w:themeColor="text1"/>
                <w:sz w:val="17"/>
              </w:rPr>
              <w:t xml:space="preserve"> root value gap</w:t>
            </w:r>
          </w:p>
        </w:tc>
        <w:tc>
          <w:tcPr>
            <w:tcW w:w="2250" w:type="dxa"/>
          </w:tcPr>
          <w:p w14:paraId="5B530D4D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补充主路径诊断</w:t>
            </w:r>
            <w:proofErr w:type="spellEnd"/>
          </w:p>
        </w:tc>
      </w:tr>
      <w:tr w:rsidR="008B78FC" w:rsidRPr="009D38D6" w14:paraId="3EAD597C" w14:textId="77777777" w:rsidTr="00FD5D80">
        <w:tc>
          <w:tcPr>
            <w:tcW w:w="985" w:type="dxa"/>
          </w:tcPr>
          <w:p w14:paraId="49996875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dReach</w:t>
            </w:r>
          </w:p>
        </w:tc>
        <w:tc>
          <w:tcPr>
            <w:tcW w:w="1620" w:type="dxa"/>
          </w:tcPr>
          <w:p w14:paraId="1D493788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BR-reachable </w:t>
            </w: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R_t</w:t>
            </w:r>
            <w:proofErr w:type="spellEnd"/>
          </w:p>
        </w:tc>
        <w:tc>
          <w:tcPr>
            <w:tcW w:w="2610" w:type="dxa"/>
          </w:tcPr>
          <w:p w14:paraId="1CE42CE2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每个</w:t>
            </w:r>
            <w:proofErr w:type="spellEnd"/>
            <w:r w:rsidRPr="009D38D6">
              <w:rPr>
                <w:rFonts w:eastAsia="Songti SC"/>
                <w:color w:val="000000" w:themeColor="text1"/>
                <w:sz w:val="17"/>
              </w:rPr>
              <w:t xml:space="preserve"> state </w:t>
            </w:r>
            <w:r w:rsidRPr="009D38D6">
              <w:rPr>
                <w:rFonts w:eastAsia="Songti SC"/>
                <w:color w:val="000000" w:themeColor="text1"/>
                <w:sz w:val="17"/>
              </w:rPr>
              <w:t>做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one-step deviation</w:t>
            </w:r>
          </w:p>
        </w:tc>
        <w:tc>
          <w:tcPr>
            <w:tcW w:w="2520" w:type="dxa"/>
          </w:tcPr>
          <w:p w14:paraId="789A90B9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逐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stage </w:t>
            </w: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最大值相加</w:t>
            </w:r>
            <w:proofErr w:type="spellEnd"/>
          </w:p>
        </w:tc>
        <w:tc>
          <w:tcPr>
            <w:tcW w:w="2250" w:type="dxa"/>
          </w:tcPr>
          <w:p w14:paraId="5CAEF301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保留的</w:t>
            </w:r>
            <w:proofErr w:type="spellEnd"/>
            <w:r w:rsidRPr="009D38D6">
              <w:rPr>
                <w:rFonts w:eastAsia="Songti SC"/>
                <w:color w:val="000000" w:themeColor="text1"/>
                <w:sz w:val="17"/>
              </w:rPr>
              <w:t xml:space="preserve"> reachable diagnostic</w:t>
            </w:r>
          </w:p>
        </w:tc>
      </w:tr>
      <w:tr w:rsidR="008B78FC" w:rsidRPr="009D38D6" w14:paraId="52646203" w14:textId="77777777" w:rsidTr="00FD5D80">
        <w:tc>
          <w:tcPr>
            <w:tcW w:w="985" w:type="dxa"/>
          </w:tcPr>
          <w:p w14:paraId="1B4EC802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Δmax_all</w:t>
            </w:r>
            <w:proofErr w:type="spellEnd"/>
          </w:p>
        </w:tc>
        <w:tc>
          <w:tcPr>
            <w:tcW w:w="1620" w:type="dxa"/>
          </w:tcPr>
          <w:p w14:paraId="385BC606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完整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</w:t>
            </w: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D_t</w:t>
            </w:r>
            <w:proofErr w:type="spellEnd"/>
          </w:p>
        </w:tc>
        <w:tc>
          <w:tcPr>
            <w:tcW w:w="2610" w:type="dxa"/>
          </w:tcPr>
          <w:p w14:paraId="33C8B118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one-step deviation</w:t>
            </w:r>
          </w:p>
        </w:tc>
        <w:tc>
          <w:tcPr>
            <w:tcW w:w="2520" w:type="dxa"/>
          </w:tcPr>
          <w:p w14:paraId="353EA230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全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stage/state </w:t>
            </w: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最大值</w:t>
            </w:r>
            <w:proofErr w:type="spellEnd"/>
          </w:p>
        </w:tc>
        <w:tc>
          <w:tcPr>
            <w:tcW w:w="2250" w:type="dxa"/>
          </w:tcPr>
          <w:p w14:paraId="3EE0D551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局部</w:t>
            </w:r>
            <w:proofErr w:type="spellEnd"/>
            <w:r w:rsidRPr="009D38D6">
              <w:rPr>
                <w:rFonts w:eastAsia="Songti SC"/>
                <w:color w:val="000000" w:themeColor="text1"/>
                <w:sz w:val="17"/>
              </w:rPr>
              <w:t xml:space="preserve"> full-domain diagnostic</w:t>
            </w:r>
          </w:p>
        </w:tc>
      </w:tr>
      <w:tr w:rsidR="008B78FC" w:rsidRPr="009D38D6" w14:paraId="7AE554CF" w14:textId="77777777" w:rsidTr="00FD5D80">
        <w:tc>
          <w:tcPr>
            <w:tcW w:w="985" w:type="dxa"/>
          </w:tcPr>
          <w:p w14:paraId="7010E1E8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Gmax_full</w:t>
            </w:r>
          </w:p>
        </w:tc>
        <w:tc>
          <w:tcPr>
            <w:tcW w:w="1620" w:type="dxa"/>
          </w:tcPr>
          <w:p w14:paraId="52B772CC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完整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</w:t>
            </w: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D_t</w:t>
            </w:r>
            <w:proofErr w:type="spellEnd"/>
          </w:p>
        </w:tc>
        <w:tc>
          <w:tcPr>
            <w:tcW w:w="2610" w:type="dxa"/>
          </w:tcPr>
          <w:p w14:paraId="62BBDD24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  <w:lang w:eastAsia="zh-CN"/>
              </w:rPr>
            </w:pPr>
            <w:r w:rsidRPr="009D38D6">
              <w:rPr>
                <w:rFonts w:eastAsia="Songti SC"/>
                <w:color w:val="000000" w:themeColor="text1"/>
                <w:sz w:val="17"/>
                <w:lang w:eastAsia="zh-CN"/>
              </w:rPr>
              <w:t>从该</w:t>
            </w:r>
            <w:r w:rsidRPr="009D38D6">
              <w:rPr>
                <w:rFonts w:eastAsia="Songti SC"/>
                <w:color w:val="000000" w:themeColor="text1"/>
                <w:sz w:val="17"/>
                <w:lang w:eastAsia="zh-CN"/>
              </w:rPr>
              <w:t xml:space="preserve"> state </w:t>
            </w:r>
            <w:r w:rsidRPr="009D38D6">
              <w:rPr>
                <w:rFonts w:eastAsia="Songti SC"/>
                <w:color w:val="000000" w:themeColor="text1"/>
                <w:sz w:val="17"/>
                <w:lang w:eastAsia="zh-CN"/>
              </w:rPr>
              <w:t>起完整动态偏离</w:t>
            </w:r>
          </w:p>
        </w:tc>
        <w:tc>
          <w:tcPr>
            <w:tcW w:w="2520" w:type="dxa"/>
          </w:tcPr>
          <w:p w14:paraId="5C1F9088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全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stage/state </w:t>
            </w: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最大值</w:t>
            </w:r>
            <w:proofErr w:type="spellEnd"/>
          </w:p>
        </w:tc>
        <w:tc>
          <w:tcPr>
            <w:tcW w:w="2250" w:type="dxa"/>
          </w:tcPr>
          <w:p w14:paraId="41F8A52C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新的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MPE-oriented </w:t>
            </w:r>
            <w:proofErr w:type="spellStart"/>
            <w:r w:rsidRPr="009D38D6">
              <w:rPr>
                <w:rFonts w:eastAsia="Songti SC"/>
                <w:color w:val="000000" w:themeColor="text1"/>
                <w:sz w:val="17"/>
              </w:rPr>
              <w:t>主指标</w:t>
            </w:r>
            <w:proofErr w:type="spellEnd"/>
          </w:p>
        </w:tc>
      </w:tr>
      <w:tr w:rsidR="008B78FC" w:rsidRPr="009D38D6" w14:paraId="269C9957" w14:textId="77777777" w:rsidTr="00FD5D80">
        <w:tc>
          <w:tcPr>
            <w:tcW w:w="985" w:type="dxa"/>
          </w:tcPr>
          <w:p w14:paraId="4AF38282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dFull</w:t>
            </w:r>
          </w:p>
        </w:tc>
        <w:tc>
          <w:tcPr>
            <w:tcW w:w="1620" w:type="dxa"/>
          </w:tcPr>
          <w:p w14:paraId="7AE2920F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完整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D_t</w:t>
            </w:r>
          </w:p>
        </w:tc>
        <w:tc>
          <w:tcPr>
            <w:tcW w:w="2610" w:type="dxa"/>
          </w:tcPr>
          <w:p w14:paraId="610A4BAC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one-step deviation</w:t>
            </w:r>
          </w:p>
        </w:tc>
        <w:tc>
          <w:tcPr>
            <w:tcW w:w="2520" w:type="dxa"/>
          </w:tcPr>
          <w:p w14:paraId="6305F9D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逐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stage </w:t>
            </w:r>
            <w:proofErr w:type="gramStart"/>
            <w:r w:rsidRPr="009D38D6">
              <w:rPr>
                <w:rFonts w:eastAsia="Songti SC"/>
                <w:color w:val="000000" w:themeColor="text1"/>
                <w:sz w:val="17"/>
              </w:rPr>
              <w:t>full-domain</w:t>
            </w:r>
            <w:proofErr w:type="gramEnd"/>
            <w:r w:rsidRPr="009D38D6">
              <w:rPr>
                <w:rFonts w:eastAsia="Songti SC"/>
                <w:color w:val="000000" w:themeColor="text1"/>
                <w:sz w:val="17"/>
              </w:rPr>
              <w:t xml:space="preserve"> </w:t>
            </w:r>
            <w:r w:rsidRPr="009D38D6">
              <w:rPr>
                <w:rFonts w:eastAsia="Songti SC"/>
                <w:color w:val="000000" w:themeColor="text1"/>
                <w:sz w:val="17"/>
              </w:rPr>
              <w:t>最大值相加</w:t>
            </w:r>
          </w:p>
        </w:tc>
        <w:tc>
          <w:tcPr>
            <w:tcW w:w="2250" w:type="dxa"/>
          </w:tcPr>
          <w:p w14:paraId="774ED70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保守累计诊断</w:t>
            </w:r>
          </w:p>
        </w:tc>
      </w:tr>
    </w:tbl>
    <w:p w14:paraId="7CF64E3A" w14:textId="77777777" w:rsidR="008B78FC" w:rsidRPr="009D38D6" w:rsidRDefault="008B78FC">
      <w:pPr>
        <w:spacing w:after="20"/>
        <w:rPr>
          <w:rFonts w:eastAsia="Songti SC"/>
          <w:color w:val="000000" w:themeColor="text1"/>
        </w:rPr>
      </w:pPr>
    </w:p>
    <w:p w14:paraId="1024125E" w14:textId="77777777" w:rsidR="008B78FC" w:rsidRPr="005A73BA" w:rsidRDefault="00000000">
      <w:pPr>
        <w:pStyle w:val="Heading1"/>
        <w:rPr>
          <w:rFonts w:eastAsia="Songti SC"/>
          <w:color w:val="000000" w:themeColor="text1"/>
          <w:sz w:val="28"/>
        </w:rPr>
      </w:pPr>
      <w:r w:rsidRPr="005A73BA">
        <w:rPr>
          <w:rFonts w:eastAsia="Songti SC"/>
          <w:color w:val="000000" w:themeColor="text1"/>
          <w:sz w:val="28"/>
        </w:rPr>
        <w:t xml:space="preserve">3. </w:t>
      </w:r>
      <w:r w:rsidRPr="005A73BA">
        <w:rPr>
          <w:rFonts w:eastAsia="Songti SC"/>
          <w:color w:val="000000" w:themeColor="text1"/>
          <w:sz w:val="28"/>
        </w:rPr>
        <w:t>为什么低偏离不等于高精度</w:t>
      </w:r>
      <w:r w:rsidRPr="005A73BA">
        <w:rPr>
          <w:rFonts w:eastAsia="Songti SC"/>
          <w:color w:val="000000" w:themeColor="text1"/>
          <w:sz w:val="28"/>
        </w:rPr>
        <w:t xml:space="preserve"> policy recovery</w:t>
      </w:r>
    </w:p>
    <w:p w14:paraId="52E14709" w14:textId="77777777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旧</w:t>
      </w:r>
      <w:r w:rsidRPr="009D38D6">
        <w:rPr>
          <w:rFonts w:eastAsia="Songti SC"/>
          <w:color w:val="000000" w:themeColor="text1"/>
        </w:rPr>
        <w:t xml:space="preserve"> T=2 </w:t>
      </w:r>
      <w:r w:rsidRPr="009D38D6">
        <w:rPr>
          <w:rFonts w:eastAsia="Songti SC"/>
          <w:color w:val="000000" w:themeColor="text1"/>
        </w:rPr>
        <w:t>结果已经表明，策略可以满足较小的</w:t>
      </w:r>
      <w:r w:rsidRPr="009D38D6">
        <w:rPr>
          <w:rFonts w:eastAsia="Songti SC"/>
          <w:color w:val="000000" w:themeColor="text1"/>
        </w:rPr>
        <w:t xml:space="preserve"> strategic-deviation criterion</w:t>
      </w:r>
      <w:r w:rsidRPr="009D38D6">
        <w:rPr>
          <w:rFonts w:eastAsia="Songti SC"/>
          <w:color w:val="000000" w:themeColor="text1"/>
        </w:rPr>
        <w:t>，却仍有明显的</w:t>
      </w:r>
      <w:r w:rsidRPr="009D38D6">
        <w:rPr>
          <w:rFonts w:eastAsia="Songti SC"/>
          <w:color w:val="000000" w:themeColor="text1"/>
        </w:rPr>
        <w:t xml:space="preserve"> peak underestimation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 xml:space="preserve">positive-region RMSE </w:t>
      </w:r>
      <w:r w:rsidRPr="009D38D6">
        <w:rPr>
          <w:rFonts w:eastAsia="Songti SC"/>
          <w:color w:val="000000" w:themeColor="text1"/>
        </w:rPr>
        <w:t>和</w:t>
      </w:r>
      <w:r w:rsidRPr="009D38D6">
        <w:rPr>
          <w:rFonts w:eastAsia="Songti SC"/>
          <w:color w:val="000000" w:themeColor="text1"/>
        </w:rPr>
        <w:t xml:space="preserve"> nonzero tail effort</w:t>
      </w:r>
      <w:r w:rsidRPr="009D38D6">
        <w:rPr>
          <w:rFonts w:eastAsia="Songti SC"/>
          <w:color w:val="000000" w:themeColor="text1"/>
        </w:rPr>
        <w:t>。这不是逻辑矛盾，而是</w:t>
      </w:r>
      <w:r w:rsidRPr="009D38D6">
        <w:rPr>
          <w:rFonts w:eastAsia="Songti SC"/>
          <w:color w:val="000000" w:themeColor="text1"/>
        </w:rPr>
        <w:t xml:space="preserve"> payoff geometry </w:t>
      </w:r>
      <w:r w:rsidRPr="009D38D6">
        <w:rPr>
          <w:rFonts w:eastAsia="Songti SC"/>
          <w:color w:val="000000" w:themeColor="text1"/>
        </w:rPr>
        <w:t>与</w:t>
      </w:r>
      <w:r w:rsidRPr="009D38D6">
        <w:rPr>
          <w:rFonts w:eastAsia="Songti SC"/>
          <w:color w:val="000000" w:themeColor="text1"/>
        </w:rPr>
        <w:t xml:space="preserve"> action identification </w:t>
      </w:r>
      <w:r w:rsidRPr="009D38D6">
        <w:rPr>
          <w:rFonts w:eastAsia="Songti SC"/>
          <w:color w:val="000000" w:themeColor="text1"/>
        </w:rPr>
        <w:t>的区别。</w:t>
      </w:r>
    </w:p>
    <w:p w14:paraId="276F0887" w14:textId="77777777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PPO </w:t>
      </w:r>
      <w:r w:rsidRPr="009D38D6">
        <w:rPr>
          <w:rFonts w:eastAsia="Songti SC"/>
          <w:color w:val="000000" w:themeColor="text1"/>
        </w:rPr>
        <w:t>优化的是</w:t>
      </w:r>
      <w:r w:rsidRPr="009D38D6">
        <w:rPr>
          <w:rFonts w:eastAsia="Songti SC"/>
          <w:color w:val="000000" w:themeColor="text1"/>
        </w:rPr>
        <w:t xml:space="preserve"> expected payoff</w:t>
      </w:r>
      <w:r w:rsidRPr="009D38D6">
        <w:rPr>
          <w:rFonts w:eastAsia="Songti SC"/>
          <w:color w:val="000000" w:themeColor="text1"/>
        </w:rPr>
        <w:t>，而不是</w:t>
      </w:r>
      <w:r w:rsidRPr="009D38D6">
        <w:rPr>
          <w:rFonts w:eastAsia="Songti SC"/>
          <w:color w:val="000000" w:themeColor="text1"/>
        </w:rPr>
        <w:t xml:space="preserve"> analytical action distance</w:t>
      </w:r>
      <w:r w:rsidRPr="009D38D6">
        <w:rPr>
          <w:rFonts w:eastAsia="Songti SC"/>
          <w:color w:val="000000" w:themeColor="text1"/>
        </w:rPr>
        <w:t>。如果某些</w:t>
      </w:r>
      <w:r w:rsidRPr="009D38D6">
        <w:rPr>
          <w:rFonts w:eastAsia="Songti SC"/>
          <w:color w:val="000000" w:themeColor="text1"/>
        </w:rPr>
        <w:t xml:space="preserve"> state </w:t>
      </w:r>
      <w:r w:rsidRPr="009D38D6">
        <w:rPr>
          <w:rFonts w:eastAsia="Songti SC"/>
          <w:color w:val="000000" w:themeColor="text1"/>
        </w:rPr>
        <w:t>的</w:t>
      </w:r>
      <w:r w:rsidRPr="009D38D6">
        <w:rPr>
          <w:rFonts w:eastAsia="Songti SC"/>
          <w:color w:val="000000" w:themeColor="text1"/>
        </w:rPr>
        <w:t xml:space="preserve"> payoff </w:t>
      </w:r>
      <w:r w:rsidRPr="009D38D6">
        <w:rPr>
          <w:rFonts w:eastAsia="Songti SC"/>
          <w:color w:val="000000" w:themeColor="text1"/>
        </w:rPr>
        <w:t>对</w:t>
      </w:r>
      <w:r w:rsidRPr="009D38D6">
        <w:rPr>
          <w:rFonts w:eastAsia="Songti SC"/>
          <w:color w:val="000000" w:themeColor="text1"/>
        </w:rPr>
        <w:t xml:space="preserve"> effort </w:t>
      </w:r>
      <w:r w:rsidRPr="009D38D6">
        <w:rPr>
          <w:rFonts w:eastAsia="Songti SC"/>
          <w:color w:val="000000" w:themeColor="text1"/>
        </w:rPr>
        <w:t>比较平坦，较大的</w:t>
      </w:r>
      <w:r w:rsidRPr="009D38D6">
        <w:rPr>
          <w:rFonts w:eastAsia="Songti SC"/>
          <w:color w:val="000000" w:themeColor="text1"/>
        </w:rPr>
        <w:t xml:space="preserve"> action error </w:t>
      </w:r>
      <w:r w:rsidRPr="009D38D6">
        <w:rPr>
          <w:rFonts w:eastAsia="Songti SC"/>
          <w:color w:val="000000" w:themeColor="text1"/>
        </w:rPr>
        <w:t>可能只对应很小的</w:t>
      </w:r>
      <w:r w:rsidRPr="009D38D6">
        <w:rPr>
          <w:rFonts w:eastAsia="Songti SC"/>
          <w:color w:val="000000" w:themeColor="text1"/>
        </w:rPr>
        <w:t xml:space="preserve"> payoff loss</w:t>
      </w:r>
      <w:r w:rsidRPr="009D38D6">
        <w:rPr>
          <w:rFonts w:eastAsia="Songti SC"/>
          <w:color w:val="000000" w:themeColor="text1"/>
        </w:rPr>
        <w:t>。因此，降低</w:t>
      </w:r>
      <w:r w:rsidRPr="009D38D6">
        <w:rPr>
          <w:rFonts w:eastAsia="Songti SC"/>
          <w:color w:val="000000" w:themeColor="text1"/>
        </w:rPr>
        <w:t xml:space="preserve"> dReach </w:t>
      </w:r>
      <w:r w:rsidRPr="009D38D6">
        <w:rPr>
          <w:rFonts w:eastAsia="Songti SC"/>
          <w:color w:val="000000" w:themeColor="text1"/>
        </w:rPr>
        <w:t>或</w:t>
      </w:r>
      <w:r w:rsidRPr="009D38D6">
        <w:rPr>
          <w:rFonts w:eastAsia="Songti SC"/>
          <w:color w:val="000000" w:themeColor="text1"/>
        </w:rPr>
        <w:t xml:space="preserve"> Gmax_full </w:t>
      </w:r>
      <w:r w:rsidRPr="009D38D6">
        <w:rPr>
          <w:rFonts w:eastAsia="Songti SC"/>
          <w:color w:val="000000" w:themeColor="text1"/>
        </w:rPr>
        <w:t>可能改善</w:t>
      </w:r>
      <w:r w:rsidRPr="009D38D6">
        <w:rPr>
          <w:rFonts w:eastAsia="Songti SC"/>
          <w:color w:val="000000" w:themeColor="text1"/>
        </w:rPr>
        <w:t xml:space="preserve"> strategic quality</w:t>
      </w:r>
      <w:r w:rsidRPr="009D38D6">
        <w:rPr>
          <w:rFonts w:eastAsia="Songti SC"/>
          <w:color w:val="000000" w:themeColor="text1"/>
        </w:rPr>
        <w:t>，却不会自动保证</w:t>
      </w:r>
      <w:r w:rsidRPr="009D38D6">
        <w:rPr>
          <w:rFonts w:eastAsia="Songti SC"/>
          <w:color w:val="000000" w:themeColor="text1"/>
        </w:rPr>
        <w:t xml:space="preserve"> RMSE </w:t>
      </w:r>
      <w:r w:rsidRPr="009D38D6">
        <w:rPr>
          <w:rFonts w:eastAsia="Songti SC"/>
          <w:color w:val="000000" w:themeColor="text1"/>
        </w:rPr>
        <w:t>或</w:t>
      </w:r>
      <w:r w:rsidRPr="009D38D6">
        <w:rPr>
          <w:rFonts w:eastAsia="Songti SC"/>
          <w:color w:val="000000" w:themeColor="text1"/>
        </w:rPr>
        <w:t xml:space="preserve"> peak error </w:t>
      </w:r>
      <w:r w:rsidRPr="009D38D6">
        <w:rPr>
          <w:rFonts w:eastAsia="Songti SC"/>
          <w:color w:val="000000" w:themeColor="text1"/>
        </w:rPr>
        <w:t>同比例下降。</w:t>
      </w:r>
    </w:p>
    <w:p w14:paraId="69A6D7DD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eastAsia="Songti SC" w:hAnsi="Cambria Math"/>
              <w:color w:val="000000" w:themeColor="text1"/>
            </w:rPr>
            <m:t>strategic accuracy  ≠  action recovery accuracy</m:t>
          </m:r>
        </m:oMath>
      </m:oMathPara>
    </w:p>
    <w:p w14:paraId="40B43BA9" w14:textId="77777777" w:rsidR="008B78FC" w:rsidRPr="009D38D6" w:rsidRDefault="00000000" w:rsidP="005A73BA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  <w:highlight w:val="yellow"/>
        </w:rPr>
        <w:t>所以</w:t>
      </w:r>
      <w:r w:rsidRPr="009D38D6">
        <w:rPr>
          <w:rFonts w:eastAsia="Songti SC"/>
          <w:color w:val="000000" w:themeColor="text1"/>
          <w:highlight w:val="yellow"/>
        </w:rPr>
        <w:t xml:space="preserve"> T=2 </w:t>
      </w:r>
      <w:r w:rsidRPr="009D38D6">
        <w:rPr>
          <w:rFonts w:eastAsia="Songti SC"/>
          <w:color w:val="000000" w:themeColor="text1"/>
          <w:highlight w:val="yellow"/>
        </w:rPr>
        <w:t>新的</w:t>
      </w:r>
      <w:r w:rsidRPr="009D38D6">
        <w:rPr>
          <w:rFonts w:eastAsia="Songti SC"/>
          <w:color w:val="000000" w:themeColor="text1"/>
          <w:highlight w:val="yellow"/>
        </w:rPr>
        <w:t xml:space="preserve"> validation gate </w:t>
      </w:r>
      <w:r w:rsidRPr="009D38D6">
        <w:rPr>
          <w:rFonts w:eastAsia="Songti SC"/>
          <w:color w:val="000000" w:themeColor="text1"/>
          <w:highlight w:val="yellow"/>
        </w:rPr>
        <w:t>必须同时包含两类指标。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3469"/>
        <w:gridCol w:w="4680"/>
      </w:tblGrid>
      <w:tr w:rsidR="008B78FC" w:rsidRPr="009D38D6" w14:paraId="5CF0EE73" w14:textId="77777777" w:rsidTr="00FD5D80">
        <w:tc>
          <w:tcPr>
            <w:tcW w:w="1656" w:type="dxa"/>
          </w:tcPr>
          <w:p w14:paraId="5D619E54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8"/>
              </w:rPr>
              <w:t>维度</w:t>
            </w:r>
            <w:proofErr w:type="spellEnd"/>
          </w:p>
        </w:tc>
        <w:tc>
          <w:tcPr>
            <w:tcW w:w="3469" w:type="dxa"/>
          </w:tcPr>
          <w:p w14:paraId="0503F7D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8"/>
              </w:rPr>
              <w:t>建议指标</w:t>
            </w:r>
            <w:proofErr w:type="spellEnd"/>
          </w:p>
        </w:tc>
        <w:tc>
          <w:tcPr>
            <w:tcW w:w="4680" w:type="dxa"/>
          </w:tcPr>
          <w:p w14:paraId="044818ED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解释</w:t>
            </w:r>
          </w:p>
        </w:tc>
      </w:tr>
      <w:tr w:rsidR="008B78FC" w:rsidRPr="009D38D6" w14:paraId="11DF6C2E" w14:textId="77777777" w:rsidTr="00FD5D80">
        <w:tc>
          <w:tcPr>
            <w:tcW w:w="1656" w:type="dxa"/>
          </w:tcPr>
          <w:p w14:paraId="21F88E04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Policy recovery</w:t>
            </w:r>
          </w:p>
        </w:tc>
        <w:tc>
          <w:tcPr>
            <w:tcW w:w="3469" w:type="dxa"/>
          </w:tcPr>
          <w:p w14:paraId="576CF9EE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Stage-1 relative error</w:t>
            </w:r>
          </w:p>
        </w:tc>
        <w:tc>
          <w:tcPr>
            <w:tcW w:w="4680" w:type="dxa"/>
          </w:tcPr>
          <w:p w14:paraId="0ABD0E6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8"/>
              </w:rPr>
              <w:t>初始</w:t>
            </w:r>
            <w:proofErr w:type="spellEnd"/>
            <w:r w:rsidRPr="009D38D6">
              <w:rPr>
                <w:rFonts w:eastAsia="Songti SC"/>
                <w:color w:val="000000" w:themeColor="text1"/>
                <w:sz w:val="18"/>
              </w:rPr>
              <w:t xml:space="preserve"> tied state effort </w:t>
            </w:r>
            <w:proofErr w:type="spellStart"/>
            <w:r w:rsidRPr="009D38D6">
              <w:rPr>
                <w:rFonts w:eastAsia="Songti SC"/>
                <w:color w:val="000000" w:themeColor="text1"/>
                <w:sz w:val="18"/>
              </w:rPr>
              <w:t>是否接近解析值</w:t>
            </w:r>
            <w:proofErr w:type="spellEnd"/>
          </w:p>
        </w:tc>
      </w:tr>
      <w:tr w:rsidR="008B78FC" w:rsidRPr="009D38D6" w14:paraId="555F00E8" w14:textId="77777777" w:rsidTr="00FD5D80">
        <w:tc>
          <w:tcPr>
            <w:tcW w:w="1656" w:type="dxa"/>
          </w:tcPr>
          <w:p w14:paraId="4345C87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Policy recovery</w:t>
            </w:r>
          </w:p>
        </w:tc>
        <w:tc>
          <w:tcPr>
            <w:tcW w:w="3469" w:type="dxa"/>
          </w:tcPr>
          <w:p w14:paraId="67299B48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Stage-2 positive-region RMSE</w:t>
            </w:r>
          </w:p>
        </w:tc>
        <w:tc>
          <w:tcPr>
            <w:tcW w:w="4680" w:type="dxa"/>
          </w:tcPr>
          <w:p w14:paraId="42370F9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8"/>
              </w:rPr>
              <w:t>理论</w:t>
            </w:r>
            <w:proofErr w:type="spellEnd"/>
            <w:r w:rsidRPr="009D38D6">
              <w:rPr>
                <w:rFonts w:eastAsia="Songti SC"/>
                <w:color w:val="000000" w:themeColor="text1"/>
                <w:sz w:val="18"/>
              </w:rPr>
              <w:t xml:space="preserve"> positive-effort region </w:t>
            </w:r>
            <w:proofErr w:type="spellStart"/>
            <w:r w:rsidRPr="009D38D6">
              <w:rPr>
                <w:rFonts w:eastAsia="Songti SC"/>
                <w:color w:val="000000" w:themeColor="text1"/>
                <w:sz w:val="18"/>
              </w:rPr>
              <w:t>内的</w:t>
            </w:r>
            <w:proofErr w:type="spellEnd"/>
            <w:r w:rsidRPr="009D38D6">
              <w:rPr>
                <w:rFonts w:eastAsia="Songti SC"/>
                <w:color w:val="000000" w:themeColor="text1"/>
                <w:sz w:val="18"/>
              </w:rPr>
              <w:t xml:space="preserve"> curve recovery</w:t>
            </w:r>
          </w:p>
        </w:tc>
      </w:tr>
      <w:tr w:rsidR="008B78FC" w:rsidRPr="009D38D6" w14:paraId="75980556" w14:textId="77777777" w:rsidTr="00FD5D80">
        <w:tc>
          <w:tcPr>
            <w:tcW w:w="1656" w:type="dxa"/>
          </w:tcPr>
          <w:p w14:paraId="38B29C5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Policy recovery</w:t>
            </w:r>
          </w:p>
        </w:tc>
        <w:tc>
          <w:tcPr>
            <w:tcW w:w="3469" w:type="dxa"/>
          </w:tcPr>
          <w:p w14:paraId="3723E00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Peak relative error</w:t>
            </w:r>
          </w:p>
        </w:tc>
        <w:tc>
          <w:tcPr>
            <w:tcW w:w="4680" w:type="dxa"/>
          </w:tcPr>
          <w:p w14:paraId="7656A8D6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  <w:lang w:eastAsia="zh-CN"/>
              </w:rPr>
            </w:pPr>
            <w:r w:rsidRPr="009D38D6">
              <w:rPr>
                <w:rFonts w:eastAsia="Songti SC"/>
                <w:color w:val="000000" w:themeColor="text1"/>
                <w:sz w:val="18"/>
                <w:lang w:eastAsia="zh-CN"/>
              </w:rPr>
              <w:t xml:space="preserve">d=0 </w:t>
            </w:r>
            <w:r w:rsidRPr="009D38D6">
              <w:rPr>
                <w:rFonts w:eastAsia="Songti SC"/>
                <w:color w:val="000000" w:themeColor="text1"/>
                <w:sz w:val="18"/>
                <w:lang w:eastAsia="zh-CN"/>
              </w:rPr>
              <w:t>处是否仍系统性低估峰值</w:t>
            </w:r>
          </w:p>
        </w:tc>
      </w:tr>
      <w:tr w:rsidR="008B78FC" w:rsidRPr="009D38D6" w14:paraId="0AB0EAB0" w14:textId="77777777" w:rsidTr="00FD5D80">
        <w:tc>
          <w:tcPr>
            <w:tcW w:w="1656" w:type="dxa"/>
          </w:tcPr>
          <w:p w14:paraId="6411AE26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Policy recovery</w:t>
            </w:r>
          </w:p>
        </w:tc>
        <w:tc>
          <w:tcPr>
            <w:tcW w:w="3469" w:type="dxa"/>
          </w:tcPr>
          <w:p w14:paraId="1552D60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Tail mean / max effort</w:t>
            </w:r>
          </w:p>
        </w:tc>
        <w:tc>
          <w:tcPr>
            <w:tcW w:w="4680" w:type="dxa"/>
          </w:tcPr>
          <w:p w14:paraId="25E98570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理论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zero-effort tails </w:t>
            </w:r>
            <w:r w:rsidRPr="009D38D6">
              <w:rPr>
                <w:rFonts w:eastAsia="Songti SC"/>
                <w:color w:val="000000" w:themeColor="text1"/>
                <w:sz w:val="18"/>
              </w:rPr>
              <w:t>是否仍有残余投入</w:t>
            </w:r>
          </w:p>
        </w:tc>
      </w:tr>
      <w:tr w:rsidR="008B78FC" w:rsidRPr="009D38D6" w14:paraId="5B032B5F" w14:textId="77777777" w:rsidTr="00FD5D80">
        <w:tc>
          <w:tcPr>
            <w:tcW w:w="1656" w:type="dxa"/>
          </w:tcPr>
          <w:p w14:paraId="402822F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Policy recovery</w:t>
            </w:r>
          </w:p>
        </w:tc>
        <w:tc>
          <w:tcPr>
            <w:tcW w:w="3469" w:type="dxa"/>
          </w:tcPr>
          <w:p w14:paraId="5ED29DC5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Symmetry error at terminal stage</w:t>
            </w:r>
          </w:p>
        </w:tc>
        <w:tc>
          <w:tcPr>
            <w:tcW w:w="4680" w:type="dxa"/>
          </w:tcPr>
          <w:p w14:paraId="50FB7D4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最终阶段是否恢复解析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benchmark </w:t>
            </w:r>
            <w:r w:rsidRPr="009D38D6">
              <w:rPr>
                <w:rFonts w:eastAsia="Songti SC"/>
                <w:color w:val="000000" w:themeColor="text1"/>
                <w:sz w:val="18"/>
              </w:rPr>
              <w:t>的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even structure</w:t>
            </w:r>
          </w:p>
        </w:tc>
      </w:tr>
      <w:tr w:rsidR="008B78FC" w:rsidRPr="009D38D6" w14:paraId="3CEAE82F" w14:textId="77777777" w:rsidTr="00FD5D80">
        <w:tc>
          <w:tcPr>
            <w:tcW w:w="1656" w:type="dxa"/>
          </w:tcPr>
          <w:p w14:paraId="23A3B607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Strategic quality</w:t>
            </w:r>
          </w:p>
        </w:tc>
        <w:tc>
          <w:tcPr>
            <w:tcW w:w="3469" w:type="dxa"/>
          </w:tcPr>
          <w:p w14:paraId="5A8AEE34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Gmax_full/ΔW</w:t>
            </w:r>
          </w:p>
        </w:tc>
        <w:tc>
          <w:tcPr>
            <w:tcW w:w="4680" w:type="dxa"/>
          </w:tcPr>
          <w:p w14:paraId="1EE11B8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所有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feasible states </w:t>
            </w:r>
            <w:r w:rsidRPr="009D38D6">
              <w:rPr>
                <w:rFonts w:eastAsia="Songti SC"/>
                <w:color w:val="000000" w:themeColor="text1"/>
                <w:sz w:val="18"/>
              </w:rPr>
              <w:t>上最严重的动态偏离收益</w:t>
            </w:r>
          </w:p>
        </w:tc>
      </w:tr>
      <w:tr w:rsidR="008B78FC" w:rsidRPr="009D38D6" w14:paraId="05E1E81A" w14:textId="77777777" w:rsidTr="00FD5D80">
        <w:tc>
          <w:tcPr>
            <w:tcW w:w="1656" w:type="dxa"/>
          </w:tcPr>
          <w:p w14:paraId="1ADA257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Numerics</w:t>
            </w:r>
          </w:p>
        </w:tc>
        <w:tc>
          <w:tcPr>
            <w:tcW w:w="3469" w:type="dxa"/>
          </w:tcPr>
          <w:p w14:paraId="3DDD4B7C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dev-final differences</w:t>
            </w:r>
          </w:p>
        </w:tc>
        <w:tc>
          <w:tcPr>
            <w:tcW w:w="4680" w:type="dxa"/>
          </w:tcPr>
          <w:p w14:paraId="6DA59F6C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结论是否受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grid/quadrature resolution </w:t>
            </w:r>
            <w:r w:rsidRPr="009D38D6">
              <w:rPr>
                <w:rFonts w:eastAsia="Songti SC"/>
                <w:color w:val="000000" w:themeColor="text1"/>
                <w:sz w:val="18"/>
              </w:rPr>
              <w:t>影响</w:t>
            </w:r>
          </w:p>
        </w:tc>
      </w:tr>
    </w:tbl>
    <w:p w14:paraId="4691D648" w14:textId="77777777" w:rsidR="008B78FC" w:rsidRPr="009D38D6" w:rsidRDefault="008B78FC">
      <w:pPr>
        <w:spacing w:after="20"/>
        <w:rPr>
          <w:rFonts w:eastAsia="Songti SC"/>
          <w:color w:val="000000" w:themeColor="text1"/>
        </w:rPr>
      </w:pPr>
    </w:p>
    <w:p w14:paraId="63D661C5" w14:textId="77777777" w:rsidR="008B78FC" w:rsidRPr="005A73BA" w:rsidRDefault="00000000">
      <w:pPr>
        <w:pStyle w:val="Heading1"/>
        <w:rPr>
          <w:rFonts w:eastAsia="Songti SC"/>
          <w:color w:val="000000" w:themeColor="text1"/>
          <w:sz w:val="28"/>
        </w:rPr>
      </w:pPr>
      <w:r w:rsidRPr="005A73BA">
        <w:rPr>
          <w:rFonts w:eastAsia="Songti SC"/>
          <w:color w:val="000000" w:themeColor="text1"/>
          <w:sz w:val="28"/>
        </w:rPr>
        <w:lastRenderedPageBreak/>
        <w:t xml:space="preserve">4. </w:t>
      </w:r>
      <w:r w:rsidRPr="005A73BA">
        <w:rPr>
          <w:rFonts w:eastAsia="Songti SC"/>
          <w:color w:val="000000" w:themeColor="text1"/>
          <w:sz w:val="28"/>
        </w:rPr>
        <w:t>新的训练框架：</w:t>
      </w:r>
      <w:r w:rsidRPr="005A73BA">
        <w:rPr>
          <w:rFonts w:eastAsia="Songti SC"/>
          <w:color w:val="000000" w:themeColor="text1"/>
          <w:sz w:val="28"/>
          <w:highlight w:val="yellow"/>
        </w:rPr>
        <w:t>Stagewise TEL–PPO with Frozen Continuation</w:t>
      </w:r>
    </w:p>
    <w:p w14:paraId="3271A5B3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4.1 </w:t>
      </w:r>
      <w:r w:rsidRPr="009D38D6">
        <w:rPr>
          <w:rFonts w:eastAsia="Songti SC"/>
          <w:color w:val="000000" w:themeColor="text1"/>
        </w:rPr>
        <w:t>从</w:t>
      </w:r>
      <w:r w:rsidRPr="009D38D6">
        <w:rPr>
          <w:rFonts w:eastAsia="Songti SC"/>
          <w:color w:val="000000" w:themeColor="text1"/>
        </w:rPr>
        <w:t xml:space="preserve"> backward curriculum </w:t>
      </w:r>
      <w:r w:rsidRPr="009D38D6">
        <w:rPr>
          <w:rFonts w:eastAsia="Songti SC"/>
          <w:color w:val="000000" w:themeColor="text1"/>
        </w:rPr>
        <w:t>到真正的</w:t>
      </w:r>
      <w:r w:rsidRPr="009D38D6">
        <w:rPr>
          <w:rFonts w:eastAsia="Songti SC"/>
          <w:color w:val="000000" w:themeColor="text1"/>
        </w:rPr>
        <w:t xml:space="preserve"> </w:t>
      </w:r>
      <w:r w:rsidRPr="009D38D6">
        <w:rPr>
          <w:rFonts w:eastAsia="Songti SC"/>
          <w:color w:val="000000" w:themeColor="text1"/>
          <w:highlight w:val="yellow"/>
        </w:rPr>
        <w:t>backward learning</w:t>
      </w:r>
    </w:p>
    <w:p w14:paraId="4CEE836B" w14:textId="7025423B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旧</w:t>
      </w:r>
      <w:r w:rsidR="004B3F80" w:rsidRPr="009D38D6">
        <w:rPr>
          <w:rFonts w:eastAsia="Songti SC" w:hint="eastAsia"/>
          <w:color w:val="000000" w:themeColor="text1"/>
          <w:lang w:eastAsia="zh-CN"/>
        </w:rPr>
        <w:t>框架</w:t>
      </w:r>
      <w:proofErr w:type="spellStart"/>
      <w:r w:rsidRPr="009D38D6">
        <w:rPr>
          <w:rFonts w:eastAsia="Songti SC"/>
          <w:color w:val="000000" w:themeColor="text1"/>
        </w:rPr>
        <w:t>中的</w:t>
      </w:r>
      <w:proofErr w:type="spellEnd"/>
      <w:r w:rsidRPr="009D38D6">
        <w:rPr>
          <w:rFonts w:eastAsia="Songti SC"/>
          <w:color w:val="000000" w:themeColor="text1"/>
        </w:rPr>
        <w:t xml:space="preserve"> curriculum </w:t>
      </w:r>
      <w:proofErr w:type="spellStart"/>
      <w:r w:rsidRPr="009D38D6">
        <w:rPr>
          <w:rFonts w:eastAsia="Songti SC"/>
          <w:color w:val="000000" w:themeColor="text1"/>
        </w:rPr>
        <w:t>顺序本身是合理的，但在引入更早阶段后，</w:t>
      </w:r>
      <w:r w:rsidRPr="009D38D6">
        <w:rPr>
          <w:rFonts w:eastAsia="Songti SC"/>
          <w:color w:val="000000" w:themeColor="text1"/>
        </w:rPr>
        <w:t>later-stage</w:t>
      </w:r>
      <w:proofErr w:type="spellEnd"/>
      <w:r w:rsidRPr="009D38D6">
        <w:rPr>
          <w:rFonts w:eastAsia="Songti SC"/>
          <w:color w:val="000000" w:themeColor="text1"/>
        </w:rPr>
        <w:t xml:space="preserve"> actor </w:t>
      </w:r>
      <w:r w:rsidRPr="009D38D6">
        <w:rPr>
          <w:rFonts w:eastAsia="Songti SC"/>
          <w:color w:val="000000" w:themeColor="text1"/>
        </w:rPr>
        <w:t>仍继续与</w:t>
      </w:r>
      <w:r w:rsidRPr="009D38D6">
        <w:rPr>
          <w:rFonts w:eastAsia="Songti SC"/>
          <w:color w:val="000000" w:themeColor="text1"/>
        </w:rPr>
        <w:t xml:space="preserve"> earlier-stage </w:t>
      </w:r>
      <w:r w:rsidRPr="009D38D6">
        <w:rPr>
          <w:rFonts w:eastAsia="Songti SC"/>
          <w:color w:val="000000" w:themeColor="text1"/>
        </w:rPr>
        <w:t>数据一起更新。因此它是</w:t>
      </w:r>
      <w:r w:rsidRPr="009D38D6">
        <w:rPr>
          <w:rFonts w:eastAsia="Songti SC"/>
          <w:color w:val="000000" w:themeColor="text1"/>
        </w:rPr>
        <w:t>“</w:t>
      </w:r>
      <w:r w:rsidRPr="009D38D6">
        <w:rPr>
          <w:rFonts w:eastAsia="Songti SC"/>
          <w:color w:val="000000" w:themeColor="text1"/>
        </w:rPr>
        <w:t>按后向顺序扩展</w:t>
      </w:r>
      <w:r w:rsidRPr="009D38D6">
        <w:rPr>
          <w:rFonts w:eastAsia="Songti SC"/>
          <w:color w:val="000000" w:themeColor="text1"/>
        </w:rPr>
        <w:t xml:space="preserve"> joint training”</w:t>
      </w:r>
      <w:r w:rsidRPr="009D38D6">
        <w:rPr>
          <w:rFonts w:eastAsia="Songti SC"/>
          <w:color w:val="000000" w:themeColor="text1"/>
        </w:rPr>
        <w:t>，而不是真正的</w:t>
      </w:r>
      <w:r w:rsidRPr="009D38D6">
        <w:rPr>
          <w:rFonts w:eastAsia="Songti SC"/>
          <w:color w:val="000000" w:themeColor="text1"/>
        </w:rPr>
        <w:t xml:space="preserve"> stagewise backward learning</w:t>
      </w:r>
      <w:r w:rsidRPr="009D38D6">
        <w:rPr>
          <w:rFonts w:eastAsia="Songti SC"/>
          <w:color w:val="000000" w:themeColor="text1"/>
        </w:rPr>
        <w:t>。对于高精度</w:t>
      </w:r>
      <w:r w:rsidRPr="009D38D6">
        <w:rPr>
          <w:rFonts w:eastAsia="Songti SC"/>
          <w:color w:val="000000" w:themeColor="text1"/>
        </w:rPr>
        <w:t xml:space="preserve"> recovery</w:t>
      </w:r>
      <w:r w:rsidRPr="009D38D6">
        <w:rPr>
          <w:rFonts w:eastAsia="Songti SC"/>
          <w:color w:val="000000" w:themeColor="text1"/>
        </w:rPr>
        <w:t>，这种参数漂移可能破坏已经学好的</w:t>
      </w:r>
      <w:r w:rsidRPr="009D38D6">
        <w:rPr>
          <w:rFonts w:eastAsia="Songti SC"/>
          <w:color w:val="000000" w:themeColor="text1"/>
        </w:rPr>
        <w:t xml:space="preserve"> continuation</w:t>
      </w:r>
      <w:r w:rsidRPr="009D38D6">
        <w:rPr>
          <w:rFonts w:eastAsia="Songti SC"/>
          <w:color w:val="000000" w:themeColor="text1"/>
        </w:rPr>
        <w:t>。</w:t>
      </w:r>
    </w:p>
    <w:p w14:paraId="75346CF8" w14:textId="77777777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新版本的核心调整是：每个</w:t>
      </w:r>
      <w:r w:rsidRPr="009D38D6">
        <w:rPr>
          <w:rFonts w:eastAsia="Songti SC"/>
          <w:color w:val="000000" w:themeColor="text1"/>
        </w:rPr>
        <w:t xml:space="preserve"> stage </w:t>
      </w:r>
      <w:r w:rsidRPr="009D38D6">
        <w:rPr>
          <w:rFonts w:eastAsia="Songti SC"/>
          <w:color w:val="000000" w:themeColor="text1"/>
        </w:rPr>
        <w:t>有独立</w:t>
      </w:r>
      <w:r w:rsidRPr="009D38D6">
        <w:rPr>
          <w:rFonts w:eastAsia="Songti SC"/>
          <w:color w:val="000000" w:themeColor="text1"/>
        </w:rPr>
        <w:t xml:space="preserve"> actor </w:t>
      </w:r>
      <w:r w:rsidRPr="009D38D6">
        <w:rPr>
          <w:rFonts w:eastAsia="Songti SC"/>
          <w:color w:val="000000" w:themeColor="text1"/>
        </w:rPr>
        <w:t>或等价的可冻结完整映射；后期</w:t>
      </w:r>
      <w:r w:rsidRPr="009D38D6">
        <w:rPr>
          <w:rFonts w:eastAsia="Songti SC"/>
          <w:color w:val="000000" w:themeColor="text1"/>
        </w:rPr>
        <w:t xml:space="preserve"> policy </w:t>
      </w:r>
      <w:r w:rsidRPr="009D38D6">
        <w:rPr>
          <w:rFonts w:eastAsia="Songti SC"/>
          <w:color w:val="000000" w:themeColor="text1"/>
        </w:rPr>
        <w:t>达到</w:t>
      </w:r>
      <w:r w:rsidRPr="009D38D6">
        <w:rPr>
          <w:rFonts w:eastAsia="Songti SC"/>
          <w:color w:val="000000" w:themeColor="text1"/>
        </w:rPr>
        <w:t xml:space="preserve"> precision criterion </w:t>
      </w:r>
      <w:r w:rsidRPr="009D38D6">
        <w:rPr>
          <w:rFonts w:eastAsia="Songti SC"/>
          <w:color w:val="000000" w:themeColor="text1"/>
        </w:rPr>
        <w:t>后冻结；更早阶段训练时，后期</w:t>
      </w:r>
      <w:r w:rsidRPr="009D38D6">
        <w:rPr>
          <w:rFonts w:eastAsia="Songti SC"/>
          <w:color w:val="000000" w:themeColor="text1"/>
        </w:rPr>
        <w:t xml:space="preserve"> continuation </w:t>
      </w:r>
      <w:r w:rsidRPr="009D38D6">
        <w:rPr>
          <w:rFonts w:eastAsia="Songti SC"/>
          <w:color w:val="000000" w:themeColor="text1"/>
        </w:rPr>
        <w:t>仍参与</w:t>
      </w:r>
      <w:r w:rsidRPr="009D38D6">
        <w:rPr>
          <w:rFonts w:eastAsia="Songti SC"/>
          <w:color w:val="000000" w:themeColor="text1"/>
        </w:rPr>
        <w:t xml:space="preserve"> rollout </w:t>
      </w:r>
      <w:r w:rsidRPr="009D38D6">
        <w:rPr>
          <w:rFonts w:eastAsia="Songti SC"/>
          <w:color w:val="000000" w:themeColor="text1"/>
        </w:rPr>
        <w:t>和</w:t>
      </w:r>
      <w:r w:rsidRPr="009D38D6">
        <w:rPr>
          <w:rFonts w:eastAsia="Songti SC"/>
          <w:color w:val="000000" w:themeColor="text1"/>
        </w:rPr>
        <w:t xml:space="preserve"> payoff calculation</w:t>
      </w:r>
      <w:r w:rsidRPr="009D38D6">
        <w:rPr>
          <w:rFonts w:eastAsia="Songti SC"/>
          <w:color w:val="000000" w:themeColor="text1"/>
        </w:rPr>
        <w:t>，但不再被</w:t>
      </w:r>
      <w:r w:rsidRPr="009D38D6">
        <w:rPr>
          <w:rFonts w:eastAsia="Songti SC"/>
          <w:color w:val="000000" w:themeColor="text1"/>
        </w:rPr>
        <w:t xml:space="preserve"> optimizer </w:t>
      </w:r>
      <w:r w:rsidRPr="009D38D6">
        <w:rPr>
          <w:rFonts w:eastAsia="Songti SC"/>
          <w:color w:val="000000" w:themeColor="text1"/>
        </w:rPr>
        <w:t>改变。</w:t>
      </w:r>
    </w:p>
    <w:p w14:paraId="774562C5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eastAsia="Songti SC" w:hAnsi="Cambria Math"/>
              <w:color w:val="000000" w:themeColor="text1"/>
            </w:rPr>
            <m:t>learn stage T  →  freeze  →  learn stage T-1  →  freeze  →  …  →  learn stage 1</m:t>
          </m:r>
        </m:oMath>
      </m:oMathPara>
    </w:p>
    <w:p w14:paraId="3BEB295C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4.2 Stage-wise residual </w:t>
      </w:r>
      <w:r w:rsidRPr="009D38D6">
        <w:rPr>
          <w:rFonts w:eastAsia="Songti SC"/>
          <w:color w:val="000000" w:themeColor="text1"/>
        </w:rPr>
        <w:t>与动态偏离的关系</w:t>
      </w:r>
    </w:p>
    <w:p w14:paraId="479E89C2" w14:textId="77777777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当后续</w:t>
      </w:r>
      <w:r w:rsidRPr="009D38D6">
        <w:rPr>
          <w:rFonts w:eastAsia="Songti SC"/>
          <w:color w:val="000000" w:themeColor="text1"/>
        </w:rPr>
        <w:t xml:space="preserve"> continuation </w:t>
      </w:r>
      <w:r w:rsidRPr="009D38D6">
        <w:rPr>
          <w:rFonts w:eastAsia="Songti SC"/>
          <w:color w:val="000000" w:themeColor="text1"/>
        </w:rPr>
        <w:t>固定时，可以针对当前</w:t>
      </w:r>
      <w:r w:rsidRPr="009D38D6">
        <w:rPr>
          <w:rFonts w:eastAsia="Songti SC"/>
          <w:color w:val="000000" w:themeColor="text1"/>
        </w:rPr>
        <w:t xml:space="preserve"> stage </w:t>
      </w:r>
      <w:r w:rsidRPr="009D38D6">
        <w:rPr>
          <w:rFonts w:eastAsia="Songti SC"/>
          <w:color w:val="000000" w:themeColor="text1"/>
        </w:rPr>
        <w:t>控制</w:t>
      </w:r>
      <w:r w:rsidRPr="009D38D6">
        <w:rPr>
          <w:rFonts w:eastAsia="Songti SC"/>
          <w:color w:val="000000" w:themeColor="text1"/>
        </w:rPr>
        <w:t xml:space="preserve"> full-domain one-step residual</w:t>
      </w:r>
      <w:r w:rsidRPr="009D38D6">
        <w:rPr>
          <w:rFonts w:eastAsia="Songti SC"/>
          <w:color w:val="000000" w:themeColor="text1"/>
        </w:rPr>
        <w:t>。令</w:t>
      </w:r>
      <w:r w:rsidRPr="009D38D6">
        <w:rPr>
          <w:rFonts w:eastAsia="Songti SC"/>
          <w:color w:val="000000" w:themeColor="text1"/>
        </w:rPr>
        <w:t xml:space="preserve"> η_t </w:t>
      </w:r>
      <w:r w:rsidRPr="009D38D6">
        <w:rPr>
          <w:rFonts w:eastAsia="Songti SC"/>
          <w:color w:val="000000" w:themeColor="text1"/>
        </w:rPr>
        <w:t>表示该</w:t>
      </w:r>
      <w:r w:rsidRPr="009D38D6">
        <w:rPr>
          <w:rFonts w:eastAsia="Songti SC"/>
          <w:color w:val="000000" w:themeColor="text1"/>
        </w:rPr>
        <w:t xml:space="preserve"> stage </w:t>
      </w:r>
      <w:r w:rsidRPr="009D38D6">
        <w:rPr>
          <w:rFonts w:eastAsia="Songti SC"/>
          <w:color w:val="000000" w:themeColor="text1"/>
        </w:rPr>
        <w:t>的</w:t>
      </w:r>
      <w:r w:rsidRPr="009D38D6">
        <w:rPr>
          <w:rFonts w:eastAsia="Songti SC"/>
          <w:color w:val="000000" w:themeColor="text1"/>
        </w:rPr>
        <w:t xml:space="preserve"> normalized residual budget</w:t>
      </w:r>
      <w:r w:rsidRPr="009D38D6">
        <w:rPr>
          <w:rFonts w:eastAsia="Songti SC"/>
          <w:color w:val="000000" w:themeColor="text1"/>
        </w:rPr>
        <w:t>：</w:t>
      </w:r>
    </w:p>
    <w:p w14:paraId="2817C16D" w14:textId="78F378FC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d∈D</m:t>
              </m:r>
              <m:r>
                <w:rPr>
                  <w:rFonts w:ascii="Segoe UI Symbol" w:eastAsia="Songti SC" w:hAnsi="Segoe UI Symbol" w:cs="Segoe UI Symbol"/>
                  <w:color w:val="000000" w:themeColor="text1"/>
                </w:rPr>
                <m:t>ₜ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Δ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(d) ≤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η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ΔW</m:t>
          </m:r>
        </m:oMath>
      </m:oMathPara>
    </w:p>
    <w:p w14:paraId="3264464B" w14:textId="051A8E11" w:rsidR="008B78FC" w:rsidRPr="009D38D6" w:rsidRDefault="00000000" w:rsidP="00FD5D80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有限时域下，完整动态偏离可以由后续</w:t>
      </w:r>
      <w:r w:rsidRPr="009D38D6">
        <w:rPr>
          <w:rFonts w:eastAsia="Songti SC"/>
          <w:color w:val="000000" w:themeColor="text1"/>
        </w:rPr>
        <w:t xml:space="preserve"> stage residual </w:t>
      </w:r>
      <w:r w:rsidRPr="009D38D6">
        <w:rPr>
          <w:rFonts w:eastAsia="Songti SC"/>
          <w:color w:val="000000" w:themeColor="text1"/>
        </w:rPr>
        <w:t>的累计量控制。实际</w:t>
      </w:r>
      <w:r w:rsidRPr="009D38D6">
        <w:rPr>
          <w:rFonts w:eastAsia="Songti SC"/>
          <w:color w:val="000000" w:themeColor="text1"/>
        </w:rPr>
        <w:t xml:space="preserve"> verifier </w:t>
      </w:r>
      <w:r w:rsidRPr="009D38D6">
        <w:rPr>
          <w:rFonts w:eastAsia="Songti SC"/>
          <w:color w:val="000000" w:themeColor="text1"/>
        </w:rPr>
        <w:t>还要额外考虑</w:t>
      </w:r>
      <w:r w:rsidRPr="009D38D6">
        <w:rPr>
          <w:rFonts w:eastAsia="Songti SC"/>
          <w:color w:val="000000" w:themeColor="text1"/>
        </w:rPr>
        <w:t xml:space="preserve"> discretization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>interpolation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 xml:space="preserve">quadrature </w:t>
      </w:r>
      <w:r w:rsidRPr="009D38D6">
        <w:rPr>
          <w:rFonts w:eastAsia="Songti SC"/>
          <w:color w:val="000000" w:themeColor="text1"/>
        </w:rPr>
        <w:t>和</w:t>
      </w:r>
      <w:r w:rsidRPr="009D38D6">
        <w:rPr>
          <w:rFonts w:eastAsia="Songti SC"/>
          <w:color w:val="000000" w:themeColor="text1"/>
        </w:rPr>
        <w:t xml:space="preserve"> action search </w:t>
      </w:r>
      <w:proofErr w:type="spellStart"/>
      <w:r w:rsidRPr="009D38D6">
        <w:rPr>
          <w:rFonts w:eastAsia="Songti SC"/>
          <w:color w:val="000000" w:themeColor="text1"/>
        </w:rPr>
        <w:t>error</w:t>
      </w:r>
      <w:r w:rsidRPr="009D38D6">
        <w:rPr>
          <w:rFonts w:eastAsia="Songti SC"/>
          <w:color w:val="000000" w:themeColor="text1"/>
        </w:rPr>
        <w:t>，因此不能把网格上的</w:t>
      </w:r>
      <w:proofErr w:type="spellEnd"/>
      <w:r w:rsidRPr="009D38D6">
        <w:rPr>
          <w:rFonts w:eastAsia="Songti SC"/>
          <w:color w:val="000000" w:themeColor="text1"/>
        </w:rPr>
        <w:t xml:space="preserve"> residual </w:t>
      </w:r>
      <w:proofErr w:type="spellStart"/>
      <w:r w:rsidRPr="009D38D6">
        <w:rPr>
          <w:rFonts w:eastAsia="Songti SC"/>
          <w:color w:val="000000" w:themeColor="text1"/>
        </w:rPr>
        <w:t>直接称作连续状态空间的严格证明</w:t>
      </w:r>
      <w:proofErr w:type="spellEnd"/>
      <w:r w:rsidRPr="009D38D6">
        <w:rPr>
          <w:rFonts w:eastAsia="Songti SC"/>
          <w:color w:val="000000" w:themeColor="text1"/>
        </w:rPr>
        <w:t>。</w:t>
      </w:r>
    </w:p>
    <w:p w14:paraId="4BE980F7" w14:textId="705A22DD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G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(d) ≤ ΔW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Σ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s=t,…,T</m:t>
              </m:r>
            </m:sub>
          </m:sSub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η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s</m:t>
              </m:r>
            </m:sub>
          </m:sSub>
        </m:oMath>
      </m:oMathPara>
    </w:p>
    <w:p w14:paraId="580555C7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4.3 Terminal reward variance reduction</w:t>
      </w:r>
    </w:p>
    <w:p w14:paraId="5FB88929" w14:textId="77777777" w:rsidR="008B78FC" w:rsidRPr="009D38D6" w:rsidRDefault="00000000" w:rsidP="004B3F80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当前</w:t>
      </w:r>
      <w:r w:rsidRPr="009D38D6">
        <w:rPr>
          <w:rFonts w:eastAsia="Songti SC"/>
          <w:color w:val="000000" w:themeColor="text1"/>
        </w:rPr>
        <w:t xml:space="preserve"> sampled terminal reward </w:t>
      </w:r>
      <w:r w:rsidRPr="009D38D6">
        <w:rPr>
          <w:rFonts w:eastAsia="Songti SC"/>
          <w:color w:val="000000" w:themeColor="text1"/>
        </w:rPr>
        <w:t>使用一次</w:t>
      </w:r>
      <w:r w:rsidRPr="009D38D6">
        <w:rPr>
          <w:rFonts w:eastAsia="Songti SC"/>
          <w:color w:val="000000" w:themeColor="text1"/>
        </w:rPr>
        <w:t xml:space="preserve"> realized performance shock </w:t>
      </w:r>
      <w:r w:rsidRPr="009D38D6">
        <w:rPr>
          <w:rFonts w:eastAsia="Songti SC"/>
          <w:color w:val="000000" w:themeColor="text1"/>
        </w:rPr>
        <w:t>决定高低奖。建议在</w:t>
      </w:r>
      <w:r w:rsidRPr="009D38D6">
        <w:rPr>
          <w:rFonts w:eastAsia="Songti SC"/>
          <w:color w:val="000000" w:themeColor="text1"/>
        </w:rPr>
        <w:t xml:space="preserve"> T=2 terminal-only </w:t>
      </w:r>
      <w:r w:rsidRPr="009D38D6">
        <w:rPr>
          <w:rFonts w:eastAsia="Songti SC"/>
          <w:b/>
          <w:bCs/>
          <w:color w:val="000000" w:themeColor="text1"/>
          <w:highlight w:val="yellow"/>
        </w:rPr>
        <w:t>pilot</w:t>
      </w:r>
      <w:r w:rsidRPr="009D38D6">
        <w:rPr>
          <w:rFonts w:eastAsia="Songti SC"/>
          <w:b/>
          <w:bCs/>
          <w:color w:val="000000" w:themeColor="text1"/>
        </w:rPr>
        <w:t xml:space="preserve"> </w:t>
      </w:r>
      <w:r w:rsidRPr="009D38D6">
        <w:rPr>
          <w:rFonts w:eastAsia="Songti SC"/>
          <w:color w:val="000000" w:themeColor="text1"/>
        </w:rPr>
        <w:t>中加入</w:t>
      </w:r>
      <w:r w:rsidRPr="009D38D6">
        <w:rPr>
          <w:rFonts w:eastAsia="Songti SC"/>
          <w:color w:val="000000" w:themeColor="text1"/>
        </w:rPr>
        <w:t xml:space="preserve"> conditional expected terminal reward </w:t>
      </w:r>
      <w:r w:rsidRPr="009D38D6">
        <w:rPr>
          <w:rFonts w:eastAsia="Songti SC"/>
          <w:color w:val="000000" w:themeColor="text1"/>
        </w:rPr>
        <w:t>作为单变量对照。给定</w:t>
      </w:r>
      <w:r w:rsidRPr="009D38D6">
        <w:rPr>
          <w:rFonts w:eastAsia="Songti SC"/>
          <w:color w:val="000000" w:themeColor="text1"/>
        </w:rPr>
        <w:t xml:space="preserve"> state </w:t>
      </w:r>
      <w:r w:rsidRPr="009D38D6">
        <w:rPr>
          <w:rFonts w:eastAsia="Songti SC"/>
          <w:color w:val="000000" w:themeColor="text1"/>
        </w:rPr>
        <w:t>与双方</w:t>
      </w:r>
      <w:r w:rsidRPr="009D38D6">
        <w:rPr>
          <w:rFonts w:eastAsia="Songti SC"/>
          <w:color w:val="000000" w:themeColor="text1"/>
        </w:rPr>
        <w:t xml:space="preserve"> actions</w:t>
      </w:r>
      <w:r w:rsidRPr="009D38D6">
        <w:rPr>
          <w:rFonts w:eastAsia="Songti SC"/>
          <w:color w:val="000000" w:themeColor="text1"/>
        </w:rPr>
        <w:t>，直接使用已知</w:t>
      </w:r>
      <w:r w:rsidRPr="009D38D6">
        <w:rPr>
          <w:rFonts w:eastAsia="Songti SC"/>
          <w:color w:val="000000" w:themeColor="text1"/>
        </w:rPr>
        <w:t xml:space="preserve"> shock distribution </w:t>
      </w:r>
      <w:r w:rsidRPr="009D38D6">
        <w:rPr>
          <w:rFonts w:eastAsia="Songti SC"/>
          <w:color w:val="000000" w:themeColor="text1"/>
        </w:rPr>
        <w:t>对</w:t>
      </w:r>
      <w:r w:rsidRPr="009D38D6">
        <w:rPr>
          <w:rFonts w:eastAsia="Songti SC"/>
          <w:color w:val="000000" w:themeColor="text1"/>
        </w:rPr>
        <w:t xml:space="preserve"> terminal prize </w:t>
      </w:r>
      <w:r w:rsidRPr="009D38D6">
        <w:rPr>
          <w:rFonts w:eastAsia="Songti SC"/>
          <w:color w:val="000000" w:themeColor="text1"/>
        </w:rPr>
        <w:t>做条件期望。</w:t>
      </w:r>
    </w:p>
    <w:p w14:paraId="4572C9E1" w14:textId="57CC37FB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r̄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=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W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L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+ ΔW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F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ξ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(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d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+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-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e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j,T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) - k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sSup>
                <m:sSupPr>
                  <m:ctrlPr>
                    <w:rPr>
                      <w:rFonts w:ascii="Cambria Math" w:eastAsia="Songti SC" w:hAnsi="Cambria Math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e</m:t>
                  </m:r>
                </m:e>
                <m:sup>
                  <m:r>
                    <w:rPr>
                      <w:rFonts w:ascii="Cambria Math" w:eastAsia="Songti SC" w:hAnsi="Cambria Math"/>
                      <w:color w:val="000000" w:themeColor="text1"/>
                    </w:rPr>
                    <m:t>2</m:t>
                  </m:r>
                </m:sup>
              </m:sSup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</m:oMath>
      </m:oMathPara>
    </w:p>
    <w:p w14:paraId="5FB78A5D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eastAsia="Songti SC" w:hAnsi="Cambria Math"/>
              <w:color w:val="000000" w:themeColor="text1"/>
            </w:rPr>
            <m:t>E[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r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| state, actions] =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r̄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i,T</m:t>
              </m:r>
            </m:sub>
          </m:sSub>
        </m:oMath>
      </m:oMathPara>
    </w:p>
    <w:p w14:paraId="1F43F285" w14:textId="77777777" w:rsidR="008B78FC" w:rsidRPr="009D38D6" w:rsidRDefault="00000000" w:rsidP="004B3F80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这不是把</w:t>
      </w:r>
      <w:r w:rsidRPr="009D38D6">
        <w:rPr>
          <w:rFonts w:eastAsia="Songti SC"/>
          <w:color w:val="000000" w:themeColor="text1"/>
        </w:rPr>
        <w:t xml:space="preserve"> closed-form equilibrium action </w:t>
      </w:r>
      <w:r w:rsidRPr="009D38D6">
        <w:rPr>
          <w:rFonts w:eastAsia="Songti SC"/>
          <w:color w:val="000000" w:themeColor="text1"/>
        </w:rPr>
        <w:t>喂给</w:t>
      </w:r>
      <w:r w:rsidRPr="009D38D6">
        <w:rPr>
          <w:rFonts w:eastAsia="Songti SC"/>
          <w:color w:val="000000" w:themeColor="text1"/>
        </w:rPr>
        <w:t xml:space="preserve"> learner</w:t>
      </w:r>
      <w:r w:rsidRPr="009D38D6">
        <w:rPr>
          <w:rFonts w:eastAsia="Songti SC"/>
          <w:color w:val="000000" w:themeColor="text1"/>
        </w:rPr>
        <w:t>，而是减少</w:t>
      </w:r>
      <w:r w:rsidRPr="009D38D6">
        <w:rPr>
          <w:rFonts w:eastAsia="Songti SC"/>
          <w:color w:val="000000" w:themeColor="text1"/>
        </w:rPr>
        <w:t xml:space="preserve"> terminal reward estimator </w:t>
      </w:r>
      <w:r w:rsidRPr="009D38D6">
        <w:rPr>
          <w:rFonts w:eastAsia="Songti SC"/>
          <w:color w:val="000000" w:themeColor="text1"/>
        </w:rPr>
        <w:t>的抽样噪声。第一轮只改变</w:t>
      </w:r>
      <w:r w:rsidRPr="009D38D6">
        <w:rPr>
          <w:rFonts w:eastAsia="Songti SC"/>
          <w:color w:val="000000" w:themeColor="text1"/>
        </w:rPr>
        <w:t xml:space="preserve"> reward estimator</w:t>
      </w:r>
      <w:r w:rsidRPr="009D38D6">
        <w:rPr>
          <w:rFonts w:eastAsia="Songti SC"/>
          <w:color w:val="000000" w:themeColor="text1"/>
        </w:rPr>
        <w:t>，不同时改变</w:t>
      </w:r>
      <w:r w:rsidRPr="009D38D6">
        <w:rPr>
          <w:rFonts w:eastAsia="Songti SC"/>
          <w:color w:val="000000" w:themeColor="text1"/>
        </w:rPr>
        <w:t xml:space="preserve"> network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>learning rate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 xml:space="preserve">action mode </w:t>
      </w:r>
      <w:r w:rsidRPr="009D38D6">
        <w:rPr>
          <w:rFonts w:eastAsia="Songti SC"/>
          <w:color w:val="000000" w:themeColor="text1"/>
        </w:rPr>
        <w:t>或</w:t>
      </w:r>
      <w:r w:rsidRPr="009D38D6">
        <w:rPr>
          <w:rFonts w:eastAsia="Songti SC"/>
          <w:color w:val="000000" w:themeColor="text1"/>
        </w:rPr>
        <w:t xml:space="preserve"> BR target</w:t>
      </w:r>
      <w:r w:rsidRPr="009D38D6">
        <w:rPr>
          <w:rFonts w:eastAsia="Songti SC"/>
          <w:color w:val="000000" w:themeColor="text1"/>
        </w:rPr>
        <w:t>。</w:t>
      </w:r>
    </w:p>
    <w:p w14:paraId="0CBB9EE7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lastRenderedPageBreak/>
        <w:t xml:space="preserve">4.4 Deterministic mean continuation </w:t>
      </w:r>
      <w:r w:rsidRPr="009D38D6">
        <w:rPr>
          <w:rFonts w:eastAsia="Songti SC"/>
          <w:color w:val="000000" w:themeColor="text1"/>
        </w:rPr>
        <w:t>与</w:t>
      </w:r>
      <w:r w:rsidRPr="009D38D6">
        <w:rPr>
          <w:rFonts w:eastAsia="Songti SC"/>
          <w:color w:val="000000" w:themeColor="text1"/>
        </w:rPr>
        <w:t xml:space="preserve"> frozen continuation </w:t>
      </w:r>
      <w:r w:rsidRPr="009D38D6">
        <w:rPr>
          <w:rFonts w:eastAsia="Songti SC"/>
          <w:color w:val="000000" w:themeColor="text1"/>
        </w:rPr>
        <w:t>的区别</w:t>
      </w:r>
    </w:p>
    <w:p w14:paraId="14CBBB71" w14:textId="77777777" w:rsidR="008B78FC" w:rsidRPr="009D38D6" w:rsidRDefault="00000000" w:rsidP="004B3F80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deterministic mean </w:t>
      </w:r>
      <w:r w:rsidRPr="009D38D6">
        <w:rPr>
          <w:rFonts w:eastAsia="Songti SC"/>
          <w:color w:val="000000" w:themeColor="text1"/>
        </w:rPr>
        <w:t>表示给定一个网络与状态，直接执行</w:t>
      </w:r>
      <w:r w:rsidRPr="009D38D6">
        <w:rPr>
          <w:rFonts w:eastAsia="Songti SC"/>
          <w:color w:val="000000" w:themeColor="text1"/>
        </w:rPr>
        <w:t xml:space="preserve"> Beta policy </w:t>
      </w:r>
      <w:r w:rsidRPr="009D38D6">
        <w:rPr>
          <w:rFonts w:eastAsia="Songti SC"/>
          <w:color w:val="000000" w:themeColor="text1"/>
        </w:rPr>
        <w:t>的</w:t>
      </w:r>
      <w:r w:rsidRPr="009D38D6">
        <w:rPr>
          <w:rFonts w:eastAsia="Songti SC"/>
          <w:color w:val="000000" w:themeColor="text1"/>
        </w:rPr>
        <w:t xml:space="preserve"> conditional mean effort</w:t>
      </w:r>
      <w:r w:rsidRPr="009D38D6">
        <w:rPr>
          <w:rFonts w:eastAsia="Songti SC"/>
          <w:color w:val="000000" w:themeColor="text1"/>
        </w:rPr>
        <w:t>，而不再从</w:t>
      </w:r>
      <w:r w:rsidRPr="009D38D6">
        <w:rPr>
          <w:rFonts w:eastAsia="Songti SC"/>
          <w:color w:val="000000" w:themeColor="text1"/>
        </w:rPr>
        <w:t xml:space="preserve"> Beta distribution </w:t>
      </w:r>
      <w:r w:rsidRPr="009D38D6">
        <w:rPr>
          <w:rFonts w:eastAsia="Songti SC"/>
          <w:color w:val="000000" w:themeColor="text1"/>
        </w:rPr>
        <w:t>抽</w:t>
      </w:r>
      <w:r w:rsidRPr="009D38D6">
        <w:rPr>
          <w:rFonts w:eastAsia="Songti SC"/>
          <w:color w:val="000000" w:themeColor="text1"/>
        </w:rPr>
        <w:t xml:space="preserve"> action</w:t>
      </w:r>
      <w:r w:rsidRPr="009D38D6">
        <w:rPr>
          <w:rFonts w:eastAsia="Songti SC"/>
          <w:color w:val="000000" w:themeColor="text1"/>
        </w:rPr>
        <w:t>；</w:t>
      </w:r>
      <w:r w:rsidRPr="009D38D6">
        <w:rPr>
          <w:rFonts w:eastAsia="Songti SC"/>
          <w:color w:val="000000" w:themeColor="text1"/>
        </w:rPr>
        <w:t xml:space="preserve">frozen </w:t>
      </w:r>
      <w:r w:rsidRPr="009D38D6">
        <w:rPr>
          <w:rFonts w:eastAsia="Songti SC"/>
          <w:color w:val="000000" w:themeColor="text1"/>
        </w:rPr>
        <w:t>表示以后训练不再改变该</w:t>
      </w:r>
      <w:r w:rsidRPr="009D38D6">
        <w:rPr>
          <w:rFonts w:eastAsia="Songti SC"/>
          <w:color w:val="000000" w:themeColor="text1"/>
        </w:rPr>
        <w:t xml:space="preserve"> state-to-effort mapping</w:t>
      </w:r>
      <w:r w:rsidRPr="009D38D6">
        <w:rPr>
          <w:rFonts w:eastAsia="Songti SC"/>
          <w:color w:val="000000" w:themeColor="text1"/>
        </w:rPr>
        <w:t>。这两个概念必须分开做实验。</w:t>
      </w:r>
    </w:p>
    <w:tbl>
      <w:tblPr>
        <w:tblStyle w:val="TableGridLight"/>
        <w:tblW w:w="9895" w:type="dxa"/>
        <w:tblLayout w:type="fixed"/>
        <w:tblLook w:val="04A0" w:firstRow="1" w:lastRow="0" w:firstColumn="1" w:lastColumn="0" w:noHBand="0" w:noVBand="1"/>
      </w:tblPr>
      <w:tblGrid>
        <w:gridCol w:w="2335"/>
        <w:gridCol w:w="3713"/>
        <w:gridCol w:w="1656"/>
        <w:gridCol w:w="2191"/>
      </w:tblGrid>
      <w:tr w:rsidR="008B78FC" w:rsidRPr="009D38D6" w14:paraId="49DB0688" w14:textId="77777777" w:rsidTr="00F6621D">
        <w:tc>
          <w:tcPr>
            <w:tcW w:w="2335" w:type="dxa"/>
          </w:tcPr>
          <w:p w14:paraId="66E2A861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8"/>
              </w:rPr>
              <w:t>概念</w:t>
            </w:r>
            <w:proofErr w:type="spellEnd"/>
          </w:p>
        </w:tc>
        <w:tc>
          <w:tcPr>
            <w:tcW w:w="3713" w:type="dxa"/>
          </w:tcPr>
          <w:p w14:paraId="20627246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含义</w:t>
            </w:r>
          </w:p>
        </w:tc>
        <w:tc>
          <w:tcPr>
            <w:tcW w:w="1656" w:type="dxa"/>
          </w:tcPr>
          <w:p w14:paraId="7BC6A385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是否改变参数？</w:t>
            </w:r>
          </w:p>
        </w:tc>
        <w:tc>
          <w:tcPr>
            <w:tcW w:w="2191" w:type="dxa"/>
          </w:tcPr>
          <w:p w14:paraId="0E7C1915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是否保留环境噪声？</w:t>
            </w:r>
          </w:p>
        </w:tc>
      </w:tr>
      <w:tr w:rsidR="008B78FC" w:rsidRPr="009D38D6" w14:paraId="55BFD564" w14:textId="77777777" w:rsidTr="00F6621D">
        <w:tc>
          <w:tcPr>
            <w:tcW w:w="2335" w:type="dxa"/>
          </w:tcPr>
          <w:p w14:paraId="72966951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Stochastic continuation</w:t>
            </w:r>
          </w:p>
        </w:tc>
        <w:tc>
          <w:tcPr>
            <w:tcW w:w="3713" w:type="dxa"/>
          </w:tcPr>
          <w:p w14:paraId="0F53476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后期从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Beta policy </w:t>
            </w:r>
            <w:r w:rsidRPr="009D38D6">
              <w:rPr>
                <w:rFonts w:eastAsia="Songti SC"/>
                <w:color w:val="000000" w:themeColor="text1"/>
                <w:sz w:val="18"/>
              </w:rPr>
              <w:t>抽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action</w:t>
            </w:r>
          </w:p>
        </w:tc>
        <w:tc>
          <w:tcPr>
            <w:tcW w:w="1656" w:type="dxa"/>
          </w:tcPr>
          <w:p w14:paraId="08E81C4F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可变或冻结均可</w:t>
            </w:r>
          </w:p>
        </w:tc>
        <w:tc>
          <w:tcPr>
            <w:tcW w:w="2191" w:type="dxa"/>
          </w:tcPr>
          <w:p w14:paraId="4B92B1E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是</w:t>
            </w:r>
          </w:p>
        </w:tc>
      </w:tr>
      <w:tr w:rsidR="008B78FC" w:rsidRPr="009D38D6" w14:paraId="5AED99E9" w14:textId="77777777" w:rsidTr="00F6621D">
        <w:tc>
          <w:tcPr>
            <w:tcW w:w="2335" w:type="dxa"/>
          </w:tcPr>
          <w:p w14:paraId="3B6A3B70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Deterministic mean continuation</w:t>
            </w:r>
          </w:p>
        </w:tc>
        <w:tc>
          <w:tcPr>
            <w:tcW w:w="3713" w:type="dxa"/>
          </w:tcPr>
          <w:p w14:paraId="757716EB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后期直接用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mean effort</w:t>
            </w:r>
          </w:p>
        </w:tc>
        <w:tc>
          <w:tcPr>
            <w:tcW w:w="1656" w:type="dxa"/>
          </w:tcPr>
          <w:p w14:paraId="74B7306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可变或冻结均可</w:t>
            </w:r>
          </w:p>
        </w:tc>
        <w:tc>
          <w:tcPr>
            <w:tcW w:w="2191" w:type="dxa"/>
          </w:tcPr>
          <w:p w14:paraId="32C8C300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是</w:t>
            </w:r>
          </w:p>
        </w:tc>
      </w:tr>
      <w:tr w:rsidR="008B78FC" w:rsidRPr="009D38D6" w14:paraId="582C96AD" w14:textId="77777777" w:rsidTr="00F6621D">
        <w:tc>
          <w:tcPr>
            <w:tcW w:w="2335" w:type="dxa"/>
          </w:tcPr>
          <w:p w14:paraId="6836615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Frozen continuation</w:t>
            </w:r>
          </w:p>
        </w:tc>
        <w:tc>
          <w:tcPr>
            <w:tcW w:w="3713" w:type="dxa"/>
          </w:tcPr>
          <w:p w14:paraId="09418E25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后期完整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policy mapping </w:t>
            </w:r>
            <w:r w:rsidRPr="009D38D6">
              <w:rPr>
                <w:rFonts w:eastAsia="Songti SC"/>
                <w:color w:val="000000" w:themeColor="text1"/>
                <w:sz w:val="18"/>
              </w:rPr>
              <w:t>不再更新</w:t>
            </w:r>
          </w:p>
        </w:tc>
        <w:tc>
          <w:tcPr>
            <w:tcW w:w="1656" w:type="dxa"/>
          </w:tcPr>
          <w:p w14:paraId="32F6C9C1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否</w:t>
            </w:r>
          </w:p>
        </w:tc>
        <w:tc>
          <w:tcPr>
            <w:tcW w:w="2191" w:type="dxa"/>
          </w:tcPr>
          <w:p w14:paraId="40A6C050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是</w:t>
            </w:r>
          </w:p>
        </w:tc>
      </w:tr>
      <w:tr w:rsidR="008B78FC" w:rsidRPr="009D38D6" w14:paraId="1C448425" w14:textId="77777777" w:rsidTr="00F6621D">
        <w:tc>
          <w:tcPr>
            <w:tcW w:w="2335" w:type="dxa"/>
          </w:tcPr>
          <w:p w14:paraId="419D4DF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Frozen deterministic mean</w:t>
            </w:r>
          </w:p>
        </w:tc>
        <w:tc>
          <w:tcPr>
            <w:tcW w:w="3713" w:type="dxa"/>
          </w:tcPr>
          <w:p w14:paraId="4AC5559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固定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mapping </w:t>
            </w:r>
            <w:r w:rsidRPr="009D38D6">
              <w:rPr>
                <w:rFonts w:eastAsia="Songti SC"/>
                <w:color w:val="000000" w:themeColor="text1"/>
                <w:sz w:val="18"/>
              </w:rPr>
              <w:t>且执行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mean action</w:t>
            </w:r>
          </w:p>
        </w:tc>
        <w:tc>
          <w:tcPr>
            <w:tcW w:w="1656" w:type="dxa"/>
          </w:tcPr>
          <w:p w14:paraId="0F70B58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否</w:t>
            </w:r>
          </w:p>
        </w:tc>
        <w:tc>
          <w:tcPr>
            <w:tcW w:w="2191" w:type="dxa"/>
          </w:tcPr>
          <w:p w14:paraId="71EFEC2E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是</w:t>
            </w:r>
          </w:p>
        </w:tc>
      </w:tr>
    </w:tbl>
    <w:p w14:paraId="0B8E346B" w14:textId="77777777" w:rsidR="008B78FC" w:rsidRPr="009D38D6" w:rsidRDefault="008B78FC">
      <w:pPr>
        <w:spacing w:after="20"/>
        <w:rPr>
          <w:rFonts w:eastAsia="Songti SC"/>
          <w:color w:val="000000" w:themeColor="text1"/>
        </w:rPr>
      </w:pPr>
    </w:p>
    <w:p w14:paraId="697DB074" w14:textId="77777777" w:rsidR="008B78FC" w:rsidRPr="009D38D6" w:rsidRDefault="00000000" w:rsidP="004B3F80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  <w:highlight w:val="yellow"/>
        </w:rPr>
        <w:t>因果对照的顺序建议是：先保持</w:t>
      </w:r>
      <w:r w:rsidRPr="009D38D6">
        <w:rPr>
          <w:rFonts w:eastAsia="Songti SC"/>
          <w:color w:val="000000" w:themeColor="text1"/>
          <w:highlight w:val="yellow"/>
        </w:rPr>
        <w:t xml:space="preserve"> continuation action mode </w:t>
      </w:r>
      <w:r w:rsidRPr="009D38D6">
        <w:rPr>
          <w:rFonts w:eastAsia="Songti SC"/>
          <w:color w:val="000000" w:themeColor="text1"/>
          <w:highlight w:val="yellow"/>
        </w:rPr>
        <w:t>不变，只比较</w:t>
      </w:r>
      <w:r w:rsidRPr="009D38D6">
        <w:rPr>
          <w:rFonts w:eastAsia="Songti SC"/>
          <w:color w:val="000000" w:themeColor="text1"/>
          <w:highlight w:val="yellow"/>
        </w:rPr>
        <w:t xml:space="preserve"> joint update </w:t>
      </w:r>
      <w:r w:rsidRPr="009D38D6">
        <w:rPr>
          <w:rFonts w:eastAsia="Songti SC"/>
          <w:color w:val="000000" w:themeColor="text1"/>
          <w:highlight w:val="yellow"/>
        </w:rPr>
        <w:t>与</w:t>
      </w:r>
      <w:r w:rsidRPr="009D38D6">
        <w:rPr>
          <w:rFonts w:eastAsia="Songti SC"/>
          <w:color w:val="000000" w:themeColor="text1"/>
          <w:highlight w:val="yellow"/>
        </w:rPr>
        <w:t xml:space="preserve"> true freeze</w:t>
      </w:r>
      <w:r w:rsidRPr="009D38D6">
        <w:rPr>
          <w:rFonts w:eastAsia="Songti SC"/>
          <w:color w:val="000000" w:themeColor="text1"/>
          <w:highlight w:val="yellow"/>
        </w:rPr>
        <w:t>；确认</w:t>
      </w:r>
      <w:r w:rsidRPr="009D38D6">
        <w:rPr>
          <w:rFonts w:eastAsia="Songti SC"/>
          <w:color w:val="000000" w:themeColor="text1"/>
          <w:highlight w:val="yellow"/>
        </w:rPr>
        <w:t xml:space="preserve"> freeze </w:t>
      </w:r>
      <w:r w:rsidRPr="009D38D6">
        <w:rPr>
          <w:rFonts w:eastAsia="Songti SC"/>
          <w:color w:val="000000" w:themeColor="text1"/>
          <w:highlight w:val="yellow"/>
        </w:rPr>
        <w:t>有效后，再单独比较</w:t>
      </w:r>
      <w:r w:rsidRPr="009D38D6">
        <w:rPr>
          <w:rFonts w:eastAsia="Songti SC"/>
          <w:color w:val="000000" w:themeColor="text1"/>
          <w:highlight w:val="yellow"/>
        </w:rPr>
        <w:t xml:space="preserve"> stochastic </w:t>
      </w:r>
      <w:r w:rsidRPr="009D38D6">
        <w:rPr>
          <w:rFonts w:eastAsia="Songti SC"/>
          <w:color w:val="000000" w:themeColor="text1"/>
          <w:highlight w:val="yellow"/>
        </w:rPr>
        <w:t>与</w:t>
      </w:r>
      <w:r w:rsidRPr="009D38D6">
        <w:rPr>
          <w:rFonts w:eastAsia="Songti SC"/>
          <w:color w:val="000000" w:themeColor="text1"/>
          <w:highlight w:val="yellow"/>
        </w:rPr>
        <w:t xml:space="preserve"> deterministic mean continuation</w:t>
      </w:r>
      <w:r w:rsidRPr="009D38D6">
        <w:rPr>
          <w:rFonts w:eastAsia="Songti SC"/>
          <w:color w:val="000000" w:themeColor="text1"/>
          <w:highlight w:val="yellow"/>
        </w:rPr>
        <w:t>。</w:t>
      </w:r>
    </w:p>
    <w:p w14:paraId="15E74C34" w14:textId="77777777" w:rsidR="008B78FC" w:rsidRPr="005A73BA" w:rsidRDefault="00000000">
      <w:pPr>
        <w:pStyle w:val="Heading1"/>
        <w:rPr>
          <w:rFonts w:eastAsia="Songti SC"/>
          <w:color w:val="000000" w:themeColor="text1"/>
          <w:sz w:val="28"/>
        </w:rPr>
      </w:pPr>
      <w:r w:rsidRPr="005A73BA">
        <w:rPr>
          <w:rFonts w:eastAsia="Songti SC"/>
          <w:color w:val="000000" w:themeColor="text1"/>
          <w:sz w:val="28"/>
          <w:highlight w:val="yellow"/>
        </w:rPr>
        <w:t>5. Revised T=2 Protocol</w:t>
      </w:r>
    </w:p>
    <w:p w14:paraId="6563163E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5.1 Phase T2-A: Terminal Precision Learning</w:t>
      </w:r>
    </w:p>
    <w:p w14:paraId="255940EF" w14:textId="77777777" w:rsidR="008B78FC" w:rsidRPr="009D38D6" w:rsidRDefault="00000000">
      <w:pPr>
        <w:pStyle w:val="ListBullet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只训练</w:t>
      </w:r>
      <w:r w:rsidRPr="009D38D6">
        <w:rPr>
          <w:rFonts w:eastAsia="Songti SC"/>
          <w:color w:val="000000" w:themeColor="text1"/>
        </w:rPr>
        <w:t xml:space="preserve"> Stage 2 actor</w:t>
      </w:r>
      <w:r w:rsidRPr="009D38D6">
        <w:rPr>
          <w:rFonts w:eastAsia="Songti SC"/>
          <w:color w:val="000000" w:themeColor="text1"/>
        </w:rPr>
        <w:t>；</w:t>
      </w:r>
      <w:r w:rsidRPr="009D38D6">
        <w:rPr>
          <w:rFonts w:eastAsia="Songti SC"/>
          <w:color w:val="000000" w:themeColor="text1"/>
          <w:highlight w:val="yellow"/>
        </w:rPr>
        <w:t>从完整</w:t>
      </w:r>
      <w:r w:rsidRPr="009D38D6">
        <w:rPr>
          <w:rFonts w:eastAsia="Songti SC"/>
          <w:color w:val="000000" w:themeColor="text1"/>
          <w:highlight w:val="yellow"/>
        </w:rPr>
        <w:t xml:space="preserve"> D₂ </w:t>
      </w:r>
      <w:r w:rsidRPr="009D38D6">
        <w:rPr>
          <w:rFonts w:eastAsia="Songti SC"/>
          <w:color w:val="000000" w:themeColor="text1"/>
          <w:highlight w:val="yellow"/>
        </w:rPr>
        <w:t>做</w:t>
      </w:r>
      <w:r w:rsidRPr="009D38D6">
        <w:rPr>
          <w:rFonts w:eastAsia="Songti SC"/>
          <w:color w:val="000000" w:themeColor="text1"/>
        </w:rPr>
        <w:t xml:space="preserve"> state-balanced exploring starts</w:t>
      </w:r>
      <w:r w:rsidRPr="009D38D6">
        <w:rPr>
          <w:rFonts w:eastAsia="Songti SC"/>
          <w:color w:val="000000" w:themeColor="text1"/>
        </w:rPr>
        <w:t>。</w:t>
      </w:r>
    </w:p>
    <w:p w14:paraId="6C1CE6B1" w14:textId="77777777" w:rsidR="008B78FC" w:rsidRPr="009D38D6" w:rsidRDefault="00000000">
      <w:pPr>
        <w:pStyle w:val="ListBullet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baseline reward </w:t>
      </w:r>
      <w:r w:rsidRPr="009D38D6">
        <w:rPr>
          <w:rFonts w:eastAsia="Songti SC"/>
          <w:color w:val="000000" w:themeColor="text1"/>
        </w:rPr>
        <w:t>与</w:t>
      </w:r>
      <w:r w:rsidRPr="009D38D6">
        <w:rPr>
          <w:rFonts w:eastAsia="Songti SC"/>
          <w:color w:val="000000" w:themeColor="text1"/>
        </w:rPr>
        <w:t xml:space="preserve"> conditional expected terminal reward </w:t>
      </w:r>
      <w:r w:rsidRPr="009D38D6">
        <w:rPr>
          <w:rFonts w:eastAsia="Songti SC"/>
          <w:color w:val="000000" w:themeColor="text1"/>
        </w:rPr>
        <w:t>做</w:t>
      </w:r>
      <w:r w:rsidRPr="009D38D6">
        <w:rPr>
          <w:rFonts w:eastAsia="Songti SC"/>
          <w:color w:val="000000" w:themeColor="text1"/>
        </w:rPr>
        <w:t xml:space="preserve"> paired pilot</w:t>
      </w:r>
      <w:r w:rsidRPr="009D38D6">
        <w:rPr>
          <w:rFonts w:eastAsia="Songti SC"/>
          <w:color w:val="000000" w:themeColor="text1"/>
        </w:rPr>
        <w:t>。</w:t>
      </w:r>
    </w:p>
    <w:p w14:paraId="2BCAF449" w14:textId="77777777" w:rsidR="008B78FC" w:rsidRPr="009D38D6" w:rsidRDefault="00000000">
      <w:pPr>
        <w:pStyle w:val="ListBullet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development verifier </w:t>
      </w:r>
      <w:r w:rsidRPr="009D38D6">
        <w:rPr>
          <w:rFonts w:eastAsia="Songti SC"/>
          <w:color w:val="000000" w:themeColor="text1"/>
        </w:rPr>
        <w:t>检查</w:t>
      </w:r>
      <w:r w:rsidRPr="009D38D6">
        <w:rPr>
          <w:rFonts w:eastAsia="Songti SC"/>
          <w:color w:val="000000" w:themeColor="text1"/>
        </w:rPr>
        <w:t xml:space="preserve"> max_{d</w:t>
      </w:r>
      <w:r w:rsidRPr="009D38D6">
        <w:rPr>
          <w:rFonts w:ascii="Cambria Math" w:eastAsia="Songti SC" w:hAnsi="Cambria Math" w:cs="Cambria Math"/>
          <w:color w:val="000000" w:themeColor="text1"/>
        </w:rPr>
        <w:t>∈</w:t>
      </w:r>
      <w:r w:rsidRPr="009D38D6">
        <w:rPr>
          <w:rFonts w:eastAsia="Songti SC"/>
          <w:color w:val="000000" w:themeColor="text1"/>
        </w:rPr>
        <w:t>D₂} Δ₂(d)/ΔW</w:t>
      </w:r>
      <w:r w:rsidRPr="009D38D6">
        <w:rPr>
          <w:rFonts w:eastAsia="Songti SC"/>
          <w:color w:val="000000" w:themeColor="text1"/>
        </w:rPr>
        <w:t>；</w:t>
      </w:r>
      <w:r w:rsidRPr="009D38D6">
        <w:rPr>
          <w:rFonts w:eastAsia="Songti SC"/>
          <w:color w:val="000000" w:themeColor="text1"/>
        </w:rPr>
        <w:t xml:space="preserve">terminal stage </w:t>
      </w:r>
      <w:r w:rsidRPr="009D38D6">
        <w:rPr>
          <w:rFonts w:eastAsia="Songti SC"/>
          <w:color w:val="000000" w:themeColor="text1"/>
        </w:rPr>
        <w:t>中</w:t>
      </w:r>
      <w:r w:rsidRPr="009D38D6">
        <w:rPr>
          <w:rFonts w:eastAsia="Songti SC"/>
          <w:color w:val="000000" w:themeColor="text1"/>
        </w:rPr>
        <w:t xml:space="preserve"> G₂(d)=Δ₂(d)</w:t>
      </w:r>
      <w:r w:rsidRPr="009D38D6">
        <w:rPr>
          <w:rFonts w:eastAsia="Songti SC"/>
          <w:color w:val="000000" w:themeColor="text1"/>
        </w:rPr>
        <w:t>。</w:t>
      </w:r>
    </w:p>
    <w:p w14:paraId="240A6239" w14:textId="77777777" w:rsidR="008B78FC" w:rsidRPr="009D38D6" w:rsidRDefault="00000000">
      <w:pPr>
        <w:pStyle w:val="ListBullet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不得因</w:t>
      </w:r>
      <w:r w:rsidRPr="009D38D6">
        <w:rPr>
          <w:rFonts w:eastAsia="Songti SC"/>
          <w:color w:val="000000" w:themeColor="text1"/>
        </w:rPr>
        <w:t xml:space="preserve"> budget exhaustion </w:t>
      </w:r>
      <w:r w:rsidRPr="009D38D6">
        <w:rPr>
          <w:rFonts w:eastAsia="Songti SC"/>
          <w:color w:val="000000" w:themeColor="text1"/>
        </w:rPr>
        <w:t>自动把未达标</w:t>
      </w:r>
      <w:r w:rsidRPr="009D38D6">
        <w:rPr>
          <w:rFonts w:eastAsia="Songti SC"/>
          <w:color w:val="000000" w:themeColor="text1"/>
        </w:rPr>
        <w:t xml:space="preserve"> Stage-2 policy </w:t>
      </w:r>
      <w:r w:rsidRPr="009D38D6">
        <w:rPr>
          <w:rFonts w:eastAsia="Songti SC"/>
          <w:color w:val="000000" w:themeColor="text1"/>
        </w:rPr>
        <w:t>当作合格</w:t>
      </w:r>
      <w:r w:rsidRPr="009D38D6">
        <w:rPr>
          <w:rFonts w:eastAsia="Songti SC"/>
          <w:color w:val="000000" w:themeColor="text1"/>
        </w:rPr>
        <w:t xml:space="preserve"> continuation</w:t>
      </w:r>
      <w:r w:rsidRPr="009D38D6">
        <w:rPr>
          <w:rFonts w:eastAsia="Songti SC"/>
          <w:color w:val="000000" w:themeColor="text1"/>
        </w:rPr>
        <w:t>。</w:t>
      </w:r>
    </w:p>
    <w:p w14:paraId="3D66E60C" w14:textId="77777777" w:rsidR="008B78FC" w:rsidRPr="009D38D6" w:rsidRDefault="00000000">
      <w:pPr>
        <w:pStyle w:val="ListBullet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development phase </w:t>
      </w:r>
      <w:r w:rsidRPr="009D38D6">
        <w:rPr>
          <w:rFonts w:eastAsia="Songti SC"/>
          <w:color w:val="000000" w:themeColor="text1"/>
          <w:highlight w:val="yellow"/>
        </w:rPr>
        <w:t>可先探索</w:t>
      </w:r>
      <w:r w:rsidRPr="009D38D6">
        <w:rPr>
          <w:rFonts w:eastAsia="Songti SC"/>
          <w:color w:val="000000" w:themeColor="text1"/>
          <w:highlight w:val="yellow"/>
        </w:rPr>
        <w:t xml:space="preserve"> 0.002</w:t>
      </w:r>
      <w:r w:rsidRPr="009D38D6">
        <w:rPr>
          <w:rFonts w:eastAsia="Songti SC"/>
          <w:color w:val="000000" w:themeColor="text1"/>
          <w:highlight w:val="yellow"/>
        </w:rPr>
        <w:t>、</w:t>
      </w:r>
      <w:r w:rsidRPr="009D38D6">
        <w:rPr>
          <w:rFonts w:eastAsia="Songti SC"/>
          <w:color w:val="000000" w:themeColor="text1"/>
          <w:highlight w:val="yellow"/>
        </w:rPr>
        <w:t>0.001</w:t>
      </w:r>
      <w:r w:rsidRPr="009D38D6">
        <w:rPr>
          <w:rFonts w:eastAsia="Songti SC"/>
          <w:color w:val="000000" w:themeColor="text1"/>
          <w:highlight w:val="yellow"/>
        </w:rPr>
        <w:t>、</w:t>
      </w:r>
      <w:r w:rsidRPr="009D38D6">
        <w:rPr>
          <w:rFonts w:eastAsia="Songti SC"/>
          <w:color w:val="000000" w:themeColor="text1"/>
          <w:highlight w:val="yellow"/>
        </w:rPr>
        <w:t xml:space="preserve">0.0005 </w:t>
      </w:r>
      <w:r w:rsidRPr="009D38D6">
        <w:rPr>
          <w:rFonts w:eastAsia="Songti SC"/>
          <w:color w:val="000000" w:themeColor="text1"/>
          <w:highlight w:val="yellow"/>
        </w:rPr>
        <w:t>等</w:t>
      </w:r>
      <w:r w:rsidRPr="009D38D6">
        <w:rPr>
          <w:rFonts w:eastAsia="Songti SC"/>
          <w:color w:val="000000" w:themeColor="text1"/>
          <w:highlight w:val="yellow"/>
        </w:rPr>
        <w:t xml:space="preserve"> residual level</w:t>
      </w:r>
      <w:r w:rsidRPr="009D38D6">
        <w:rPr>
          <w:rFonts w:eastAsia="Songti SC"/>
          <w:color w:val="000000" w:themeColor="text1"/>
        </w:rPr>
        <w:t>，正式</w:t>
      </w:r>
      <w:r w:rsidRPr="009D38D6">
        <w:rPr>
          <w:rFonts w:eastAsia="Songti SC"/>
          <w:color w:val="000000" w:themeColor="text1"/>
        </w:rPr>
        <w:t xml:space="preserve"> threshold </w:t>
      </w:r>
      <w:r w:rsidRPr="009D38D6">
        <w:rPr>
          <w:rFonts w:eastAsia="Songti SC"/>
          <w:color w:val="000000" w:themeColor="text1"/>
        </w:rPr>
        <w:t>必须在</w:t>
      </w:r>
      <w:r w:rsidRPr="009D38D6">
        <w:rPr>
          <w:rFonts w:eastAsia="Songti SC"/>
          <w:color w:val="000000" w:themeColor="text1"/>
        </w:rPr>
        <w:t xml:space="preserve"> held-out confirmation </w:t>
      </w:r>
      <w:r w:rsidRPr="009D38D6">
        <w:rPr>
          <w:rFonts w:eastAsia="Songti SC"/>
          <w:color w:val="000000" w:themeColor="text1"/>
        </w:rPr>
        <w:t>前锁定。</w:t>
      </w:r>
    </w:p>
    <w:p w14:paraId="2F941CD2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5.2 Phase T2-B: Freeze Stage 2</w:t>
      </w:r>
    </w:p>
    <w:p w14:paraId="6022828C" w14:textId="77777777" w:rsidR="008B78FC" w:rsidRPr="009D38D6" w:rsidRDefault="00000000" w:rsidP="004B3F80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保存独立的</w:t>
      </w:r>
      <w:r w:rsidRPr="009D38D6">
        <w:rPr>
          <w:rFonts w:eastAsia="Songti SC"/>
          <w:color w:val="000000" w:themeColor="text1"/>
        </w:rPr>
        <w:t xml:space="preserve"> Stage-2 actor / output mapping</w:t>
      </w:r>
      <w:r w:rsidRPr="009D38D6">
        <w:rPr>
          <w:rFonts w:eastAsia="Songti SC"/>
          <w:color w:val="000000" w:themeColor="text1"/>
        </w:rPr>
        <w:t>。之后固定</w:t>
      </w:r>
      <w:r w:rsidRPr="009D38D6">
        <w:rPr>
          <w:rFonts w:eastAsia="Songti SC"/>
          <w:color w:val="000000" w:themeColor="text1"/>
        </w:rPr>
        <w:t xml:space="preserve"> grid </w:t>
      </w:r>
      <w:r w:rsidRPr="009D38D6">
        <w:rPr>
          <w:rFonts w:eastAsia="Songti SC"/>
          <w:color w:val="000000" w:themeColor="text1"/>
        </w:rPr>
        <w:t>上的</w:t>
      </w:r>
      <w:r w:rsidRPr="009D38D6">
        <w:rPr>
          <w:rFonts w:eastAsia="Songti SC"/>
          <w:color w:val="000000" w:themeColor="text1"/>
        </w:rPr>
        <w:t xml:space="preserve"> output-drift test </w:t>
      </w:r>
      <w:r w:rsidRPr="009D38D6">
        <w:rPr>
          <w:rFonts w:eastAsia="Songti SC"/>
          <w:color w:val="000000" w:themeColor="text1"/>
        </w:rPr>
        <w:t>应当为</w:t>
      </w:r>
      <w:r w:rsidRPr="009D38D6">
        <w:rPr>
          <w:rFonts w:eastAsia="Songti SC"/>
          <w:color w:val="000000" w:themeColor="text1"/>
        </w:rPr>
        <w:t xml:space="preserve"> 0</w:t>
      </w:r>
      <w:r w:rsidRPr="009D38D6">
        <w:rPr>
          <w:rFonts w:eastAsia="Songti SC"/>
          <w:color w:val="000000" w:themeColor="text1"/>
        </w:rPr>
        <w:t>（允许浮点误差）。</w:t>
      </w:r>
      <w:r w:rsidRPr="009D38D6">
        <w:rPr>
          <w:rFonts w:eastAsia="Songti SC"/>
          <w:color w:val="000000" w:themeColor="text1"/>
        </w:rPr>
        <w:t xml:space="preserve">freeze </w:t>
      </w:r>
      <w:r w:rsidRPr="009D38D6">
        <w:rPr>
          <w:rFonts w:eastAsia="Songti SC"/>
          <w:color w:val="000000" w:themeColor="text1"/>
        </w:rPr>
        <w:t>不能只冻结最后一个</w:t>
      </w:r>
      <w:r w:rsidRPr="009D38D6">
        <w:rPr>
          <w:rFonts w:eastAsia="Songti SC"/>
          <w:color w:val="000000" w:themeColor="text1"/>
        </w:rPr>
        <w:t xml:space="preserve"> head</w:t>
      </w:r>
      <w:r w:rsidRPr="009D38D6">
        <w:rPr>
          <w:rFonts w:eastAsia="Songti SC"/>
          <w:color w:val="000000" w:themeColor="text1"/>
        </w:rPr>
        <w:t>，而让</w:t>
      </w:r>
      <w:r w:rsidRPr="009D38D6">
        <w:rPr>
          <w:rFonts w:eastAsia="Songti SC"/>
          <w:color w:val="000000" w:themeColor="text1"/>
        </w:rPr>
        <w:t xml:space="preserve"> shared trunk </w:t>
      </w:r>
      <w:r w:rsidRPr="009D38D6">
        <w:rPr>
          <w:rFonts w:eastAsia="Songti SC"/>
          <w:color w:val="000000" w:themeColor="text1"/>
        </w:rPr>
        <w:t>继续更新。</w:t>
      </w:r>
    </w:p>
    <w:p w14:paraId="26F72208" w14:textId="5ADE19BB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d∈D₂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|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2,after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(d) -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2,freeze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>(d)| ≈ 0</m:t>
          </m:r>
        </m:oMath>
      </m:oMathPara>
    </w:p>
    <w:p w14:paraId="71E15955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5.3 Phase T2-C: Stage 1 Learning</w:t>
      </w:r>
    </w:p>
    <w:p w14:paraId="6D2CF635" w14:textId="77777777" w:rsidR="008B78FC" w:rsidRPr="009D38D6" w:rsidRDefault="00000000">
      <w:pPr>
        <w:pStyle w:val="ListBullet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root start </w:t>
      </w:r>
      <w:r w:rsidRPr="009D38D6">
        <w:rPr>
          <w:rFonts w:eastAsia="Songti SC"/>
          <w:color w:val="000000" w:themeColor="text1"/>
        </w:rPr>
        <w:t>为</w:t>
      </w:r>
      <w:r w:rsidRPr="009D38D6">
        <w:rPr>
          <w:rFonts w:eastAsia="Songti SC"/>
          <w:color w:val="000000" w:themeColor="text1"/>
        </w:rPr>
        <w:t xml:space="preserve"> (t=1,d=0)</w:t>
      </w:r>
      <w:r w:rsidRPr="009D38D6">
        <w:rPr>
          <w:rFonts w:eastAsia="Songti SC"/>
          <w:color w:val="000000" w:themeColor="text1"/>
        </w:rPr>
        <w:t>。</w:t>
      </w:r>
    </w:p>
    <w:p w14:paraId="70EE317B" w14:textId="77777777" w:rsidR="008B78FC" w:rsidRPr="009D38D6" w:rsidRDefault="00000000">
      <w:pPr>
        <w:pStyle w:val="ListBullet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Stage 2 </w:t>
      </w:r>
      <w:r w:rsidRPr="009D38D6">
        <w:rPr>
          <w:rFonts w:eastAsia="Songti SC"/>
          <w:color w:val="000000" w:themeColor="text1"/>
        </w:rPr>
        <w:t>继续参与</w:t>
      </w:r>
      <w:r w:rsidRPr="009D38D6">
        <w:rPr>
          <w:rFonts w:eastAsia="Songti SC"/>
          <w:color w:val="000000" w:themeColor="text1"/>
        </w:rPr>
        <w:t xml:space="preserve"> rollout </w:t>
      </w:r>
      <w:r w:rsidRPr="009D38D6">
        <w:rPr>
          <w:rFonts w:eastAsia="Songti SC"/>
          <w:color w:val="000000" w:themeColor="text1"/>
        </w:rPr>
        <w:t>与</w:t>
      </w:r>
      <w:r w:rsidRPr="009D38D6">
        <w:rPr>
          <w:rFonts w:eastAsia="Songti SC"/>
          <w:color w:val="000000" w:themeColor="text1"/>
        </w:rPr>
        <w:t xml:space="preserve"> continuation payoff</w:t>
      </w:r>
      <w:r w:rsidRPr="009D38D6">
        <w:rPr>
          <w:rFonts w:eastAsia="Songti SC"/>
          <w:color w:val="000000" w:themeColor="text1"/>
        </w:rPr>
        <w:t>，但其</w:t>
      </w:r>
      <w:r w:rsidRPr="009D38D6">
        <w:rPr>
          <w:rFonts w:eastAsia="Songti SC"/>
          <w:color w:val="000000" w:themeColor="text1"/>
        </w:rPr>
        <w:t xml:space="preserve"> actor </w:t>
      </w:r>
      <w:r w:rsidRPr="009D38D6">
        <w:rPr>
          <w:rFonts w:eastAsia="Songti SC"/>
          <w:color w:val="000000" w:themeColor="text1"/>
        </w:rPr>
        <w:t>不更新。</w:t>
      </w:r>
    </w:p>
    <w:p w14:paraId="7CED40FA" w14:textId="77777777" w:rsidR="008B78FC" w:rsidRPr="009D38D6" w:rsidRDefault="00000000">
      <w:pPr>
        <w:pStyle w:val="ListBullet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PPO </w:t>
      </w:r>
      <w:r w:rsidRPr="009D38D6">
        <w:rPr>
          <w:rFonts w:eastAsia="Songti SC"/>
          <w:color w:val="000000" w:themeColor="text1"/>
        </w:rPr>
        <w:t>只更新</w:t>
      </w:r>
      <w:r w:rsidRPr="009D38D6">
        <w:rPr>
          <w:rFonts w:eastAsia="Songti SC"/>
          <w:color w:val="000000" w:themeColor="text1"/>
        </w:rPr>
        <w:t xml:space="preserve"> Stage-1 actor</w:t>
      </w:r>
      <w:r w:rsidRPr="009D38D6">
        <w:rPr>
          <w:rFonts w:eastAsia="Songti SC"/>
          <w:color w:val="000000" w:themeColor="text1"/>
        </w:rPr>
        <w:t>；</w:t>
      </w:r>
      <w:r w:rsidRPr="009D38D6">
        <w:rPr>
          <w:rFonts w:eastAsia="Songti SC"/>
          <w:color w:val="000000" w:themeColor="text1"/>
        </w:rPr>
        <w:t xml:space="preserve">critic </w:t>
      </w:r>
      <w:r w:rsidRPr="009D38D6">
        <w:rPr>
          <w:rFonts w:eastAsia="Songti SC"/>
          <w:color w:val="000000" w:themeColor="text1"/>
        </w:rPr>
        <w:t>可以继续利用完整</w:t>
      </w:r>
      <w:r w:rsidRPr="009D38D6">
        <w:rPr>
          <w:rFonts w:eastAsia="Songti SC"/>
          <w:color w:val="000000" w:themeColor="text1"/>
        </w:rPr>
        <w:t xml:space="preserve"> trajectory return</w:t>
      </w:r>
      <w:r w:rsidRPr="009D38D6">
        <w:rPr>
          <w:rFonts w:eastAsia="Songti SC"/>
          <w:color w:val="000000" w:themeColor="text1"/>
        </w:rPr>
        <w:t>。</w:t>
      </w:r>
    </w:p>
    <w:p w14:paraId="34E2BC6B" w14:textId="77777777" w:rsidR="008B78FC" w:rsidRPr="009D38D6" w:rsidRDefault="00000000">
      <w:pPr>
        <w:pStyle w:val="ListBullet"/>
        <w:spacing w:after="60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training-time frozen continuation </w:t>
      </w:r>
      <w:r w:rsidRPr="009D38D6">
        <w:rPr>
          <w:rFonts w:eastAsia="Songti SC"/>
          <w:color w:val="000000" w:themeColor="text1"/>
        </w:rPr>
        <w:t>不限制</w:t>
      </w:r>
      <w:r w:rsidRPr="009D38D6">
        <w:rPr>
          <w:rFonts w:eastAsia="Songti SC"/>
          <w:color w:val="000000" w:themeColor="text1"/>
        </w:rPr>
        <w:t xml:space="preserve"> final verifier </w:t>
      </w:r>
      <w:r w:rsidRPr="009D38D6">
        <w:rPr>
          <w:rFonts w:eastAsia="Songti SC"/>
          <w:color w:val="000000" w:themeColor="text1"/>
        </w:rPr>
        <w:t>中</w:t>
      </w:r>
      <w:r w:rsidRPr="009D38D6">
        <w:rPr>
          <w:rFonts w:eastAsia="Songti SC"/>
          <w:color w:val="000000" w:themeColor="text1"/>
        </w:rPr>
        <w:t xml:space="preserve"> deviator </w:t>
      </w:r>
      <w:r w:rsidRPr="009D38D6">
        <w:rPr>
          <w:rFonts w:eastAsia="Songti SC"/>
          <w:color w:val="000000" w:themeColor="text1"/>
        </w:rPr>
        <w:t>在</w:t>
      </w:r>
      <w:r w:rsidRPr="009D38D6">
        <w:rPr>
          <w:rFonts w:eastAsia="Songti SC"/>
          <w:color w:val="000000" w:themeColor="text1"/>
        </w:rPr>
        <w:t xml:space="preserve"> Stage 2 </w:t>
      </w:r>
      <w:r w:rsidRPr="009D38D6">
        <w:rPr>
          <w:rFonts w:eastAsia="Songti SC"/>
          <w:color w:val="000000" w:themeColor="text1"/>
        </w:rPr>
        <w:t>重新优化。</w:t>
      </w:r>
    </w:p>
    <w:p w14:paraId="7963299D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lastRenderedPageBreak/>
        <w:t>5.4 Phase T2-D: Freeze Whole Candidate and Final Evaluation</w:t>
      </w:r>
    </w:p>
    <w:p w14:paraId="6C405695" w14:textId="77777777" w:rsidR="008B78FC" w:rsidRPr="009D38D6" w:rsidRDefault="00000000" w:rsidP="009D38D6">
      <w:pPr>
        <w:pStyle w:val="BodyText"/>
        <w:spacing w:line="293" w:lineRule="auto"/>
        <w:rPr>
          <w:rFonts w:eastAsia="Songti SC"/>
          <w:color w:val="000000" w:themeColor="text1"/>
          <w:lang w:eastAsia="zh-CN"/>
        </w:rPr>
      </w:pPr>
      <w:r w:rsidRPr="009D38D6">
        <w:rPr>
          <w:rFonts w:eastAsia="Songti SC"/>
          <w:color w:val="000000" w:themeColor="text1"/>
          <w:lang w:eastAsia="zh-CN"/>
        </w:rPr>
        <w:t>组合</w:t>
      </w:r>
      <w:r w:rsidRPr="009D38D6">
        <w:rPr>
          <w:rFonts w:eastAsia="Songti SC"/>
          <w:color w:val="000000" w:themeColor="text1"/>
          <w:lang w:eastAsia="zh-CN"/>
        </w:rPr>
        <w:t xml:space="preserve"> ê={ê₁, ê₂} </w:t>
      </w:r>
      <w:r w:rsidRPr="009D38D6">
        <w:rPr>
          <w:rFonts w:eastAsia="Songti SC"/>
          <w:color w:val="000000" w:themeColor="text1"/>
          <w:lang w:eastAsia="zh-CN"/>
        </w:rPr>
        <w:t>并整体冻结。之后再用</w:t>
      </w:r>
      <w:r w:rsidRPr="009D38D6">
        <w:rPr>
          <w:rFonts w:eastAsia="Songti SC"/>
          <w:color w:val="000000" w:themeColor="text1"/>
          <w:lang w:eastAsia="zh-CN"/>
        </w:rPr>
        <w:t xml:space="preserve"> locked final verifier </w:t>
      </w:r>
      <w:r w:rsidRPr="009D38D6">
        <w:rPr>
          <w:rFonts w:eastAsia="Songti SC"/>
          <w:color w:val="000000" w:themeColor="text1"/>
          <w:lang w:eastAsia="zh-CN"/>
        </w:rPr>
        <w:t>进行</w:t>
      </w:r>
      <w:r w:rsidRPr="009D38D6">
        <w:rPr>
          <w:rFonts w:eastAsia="Songti SC"/>
          <w:color w:val="000000" w:themeColor="text1"/>
          <w:lang w:eastAsia="zh-CN"/>
        </w:rPr>
        <w:t xml:space="preserve"> analytical recovery</w:t>
      </w:r>
      <w:r w:rsidRPr="009D38D6">
        <w:rPr>
          <w:rFonts w:eastAsia="Songti SC"/>
          <w:color w:val="000000" w:themeColor="text1"/>
          <w:lang w:eastAsia="zh-CN"/>
        </w:rPr>
        <w:t>、</w:t>
      </w:r>
      <w:r w:rsidRPr="009D38D6">
        <w:rPr>
          <w:rFonts w:eastAsia="Songti SC"/>
          <w:color w:val="000000" w:themeColor="text1"/>
          <w:lang w:eastAsia="zh-CN"/>
        </w:rPr>
        <w:t>full-domain dynamic BR</w:t>
      </w:r>
      <w:r w:rsidRPr="009D38D6">
        <w:rPr>
          <w:rFonts w:eastAsia="Songti SC"/>
          <w:color w:val="000000" w:themeColor="text1"/>
          <w:lang w:eastAsia="zh-CN"/>
        </w:rPr>
        <w:t>、</w:t>
      </w:r>
      <w:r w:rsidRPr="009D38D6">
        <w:rPr>
          <w:rFonts w:eastAsia="Songti SC"/>
          <w:color w:val="000000" w:themeColor="text1"/>
          <w:lang w:eastAsia="zh-CN"/>
        </w:rPr>
        <w:t>dReach/EXP_root</w:t>
      </w:r>
      <w:r w:rsidRPr="009D38D6">
        <w:rPr>
          <w:rFonts w:eastAsia="Songti SC"/>
          <w:color w:val="000000" w:themeColor="text1"/>
          <w:lang w:eastAsia="zh-CN"/>
        </w:rPr>
        <w:t>、</w:t>
      </w:r>
      <w:r w:rsidRPr="009D38D6">
        <w:rPr>
          <w:rFonts w:eastAsia="Songti SC"/>
          <w:color w:val="000000" w:themeColor="text1"/>
          <w:lang w:eastAsia="zh-CN"/>
        </w:rPr>
        <w:t xml:space="preserve">dense concentration </w:t>
      </w:r>
      <w:r w:rsidRPr="009D38D6">
        <w:rPr>
          <w:rFonts w:eastAsia="Songti SC"/>
          <w:color w:val="000000" w:themeColor="text1"/>
          <w:lang w:eastAsia="zh-CN"/>
        </w:rPr>
        <w:t>与</w:t>
      </w:r>
      <w:r w:rsidRPr="009D38D6">
        <w:rPr>
          <w:rFonts w:eastAsia="Songti SC"/>
          <w:color w:val="000000" w:themeColor="text1"/>
          <w:lang w:eastAsia="zh-CN"/>
        </w:rPr>
        <w:t xml:space="preserve"> numerical refinement</w:t>
      </w:r>
      <w:r w:rsidRPr="009D38D6">
        <w:rPr>
          <w:rFonts w:eastAsia="Songti SC"/>
          <w:color w:val="000000" w:themeColor="text1"/>
          <w:lang w:eastAsia="zh-CN"/>
        </w:rPr>
        <w:t>。</w:t>
      </w:r>
    </w:p>
    <w:p w14:paraId="7B467734" w14:textId="77777777" w:rsidR="008B78FC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5.5 </w:t>
      </w:r>
      <w:r w:rsidRPr="009D38D6">
        <w:rPr>
          <w:rFonts w:eastAsia="Songti SC"/>
          <w:color w:val="000000" w:themeColor="text1"/>
        </w:rPr>
        <w:t>建议的</w:t>
      </w:r>
      <w:r w:rsidRPr="009D38D6">
        <w:rPr>
          <w:rFonts w:eastAsia="Songti SC"/>
          <w:color w:val="000000" w:themeColor="text1"/>
        </w:rPr>
        <w:t xml:space="preserve"> T2 Validation Gate</w:t>
      </w:r>
    </w:p>
    <w:p w14:paraId="3D4F5F9F" w14:textId="3C78755D" w:rsidR="008B78FC" w:rsidRPr="005A73BA" w:rsidRDefault="005A73BA" w:rsidP="005A73BA">
      <w:pPr>
        <w:rPr>
          <w:lang w:eastAsia="zh-CN"/>
        </w:rPr>
      </w:pPr>
      <w:r w:rsidRPr="009D38D6">
        <w:rPr>
          <w:rFonts w:eastAsia="Songti SC"/>
          <w:color w:val="000000" w:themeColor="text1"/>
        </w:rPr>
        <w:t>下面</w:t>
      </w:r>
      <w:r w:rsidRPr="009D38D6">
        <w:rPr>
          <w:rFonts w:eastAsia="Songti SC"/>
          <w:color w:val="000000" w:themeColor="text1"/>
        </w:rPr>
        <w:t xml:space="preserve"> recovery thresholds </w:t>
      </w:r>
      <w:r w:rsidRPr="009D38D6">
        <w:rPr>
          <w:rFonts w:eastAsia="Songti SC"/>
          <w:color w:val="000000" w:themeColor="text1"/>
        </w:rPr>
        <w:t>先作为</w:t>
      </w:r>
      <w:r w:rsidRPr="009D38D6">
        <w:rPr>
          <w:rFonts w:eastAsia="Songti SC"/>
          <w:color w:val="000000" w:themeColor="text1"/>
        </w:rPr>
        <w:t xml:space="preserve"> method-development targets</w:t>
      </w:r>
      <w:r w:rsidRPr="009D38D6">
        <w:rPr>
          <w:rFonts w:eastAsia="Songti SC"/>
          <w:color w:val="000000" w:themeColor="text1"/>
        </w:rPr>
        <w:t>，</w:t>
      </w:r>
      <w:r w:rsidRPr="004B656F">
        <w:rPr>
          <w:rFonts w:eastAsia="Songti SC"/>
          <w:color w:val="000000" w:themeColor="text1"/>
          <w:highlight w:val="yellow"/>
        </w:rPr>
        <w:t>通过</w:t>
      </w:r>
      <w:r w:rsidRPr="004B656F">
        <w:rPr>
          <w:rFonts w:eastAsia="Songti SC"/>
          <w:color w:val="000000" w:themeColor="text1"/>
          <w:highlight w:val="yellow"/>
        </w:rPr>
        <w:t xml:space="preserve"> pilot </w:t>
      </w:r>
      <w:r w:rsidRPr="004B656F">
        <w:rPr>
          <w:rFonts w:eastAsia="Songti SC"/>
          <w:color w:val="000000" w:themeColor="text1"/>
          <w:highlight w:val="yellow"/>
        </w:rPr>
        <w:t>判断可达性后再锁定</w:t>
      </w:r>
      <w:r w:rsidRPr="009D38D6">
        <w:rPr>
          <w:rFonts w:eastAsia="Songti SC"/>
          <w:color w:val="000000" w:themeColor="text1"/>
        </w:rPr>
        <w:t>。</w:t>
      </w:r>
    </w:p>
    <w:tbl>
      <w:tblPr>
        <w:tblStyle w:val="TableGridLight"/>
        <w:tblW w:w="9985" w:type="dxa"/>
        <w:tblLayout w:type="fixed"/>
        <w:tblLook w:val="04A0" w:firstRow="1" w:lastRow="0" w:firstColumn="1" w:lastColumn="0" w:noHBand="0" w:noVBand="1"/>
      </w:tblPr>
      <w:tblGrid>
        <w:gridCol w:w="1728"/>
        <w:gridCol w:w="4752"/>
        <w:gridCol w:w="3505"/>
      </w:tblGrid>
      <w:tr w:rsidR="008B78FC" w:rsidRPr="009D38D6" w14:paraId="24B2E647" w14:textId="77777777" w:rsidTr="005A73BA">
        <w:tc>
          <w:tcPr>
            <w:tcW w:w="1728" w:type="dxa"/>
          </w:tcPr>
          <w:p w14:paraId="2914279C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类别</w:t>
            </w:r>
          </w:p>
        </w:tc>
        <w:tc>
          <w:tcPr>
            <w:tcW w:w="4752" w:type="dxa"/>
          </w:tcPr>
          <w:p w14:paraId="05406524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候选标准</w:t>
            </w:r>
            <w:r w:rsidRPr="009D38D6">
              <w:rPr>
                <w:rFonts w:eastAsia="Songti SC"/>
                <w:b/>
                <w:color w:val="000000" w:themeColor="text1"/>
                <w:sz w:val="18"/>
              </w:rPr>
              <w:t>/</w:t>
            </w:r>
            <w:r w:rsidRPr="009D38D6">
              <w:rPr>
                <w:rFonts w:eastAsia="Songti SC"/>
                <w:b/>
                <w:color w:val="000000" w:themeColor="text1"/>
                <w:sz w:val="18"/>
              </w:rPr>
              <w:t>输出</w:t>
            </w:r>
          </w:p>
        </w:tc>
        <w:tc>
          <w:tcPr>
            <w:tcW w:w="3505" w:type="dxa"/>
          </w:tcPr>
          <w:p w14:paraId="1274C4E9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8"/>
              </w:rPr>
              <w:t>建议状态</w:t>
            </w:r>
          </w:p>
        </w:tc>
      </w:tr>
      <w:tr w:rsidR="008B78FC" w:rsidRPr="009D38D6" w14:paraId="3B3EA157" w14:textId="77777777" w:rsidTr="005A73BA">
        <w:tc>
          <w:tcPr>
            <w:tcW w:w="1728" w:type="dxa"/>
          </w:tcPr>
          <w:p w14:paraId="7E38FE24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Recovery</w:t>
            </w:r>
          </w:p>
        </w:tc>
        <w:tc>
          <w:tcPr>
            <w:tcW w:w="4752" w:type="dxa"/>
          </w:tcPr>
          <w:p w14:paraId="6B7AAECD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Stage-1 relative error ≤ 5%</w:t>
            </w:r>
          </w:p>
        </w:tc>
        <w:tc>
          <w:tcPr>
            <w:tcW w:w="3505" w:type="dxa"/>
          </w:tcPr>
          <w:p w14:paraId="5C90D4C0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development target</w:t>
            </w:r>
            <w:r w:rsidRPr="009D38D6">
              <w:rPr>
                <w:rFonts w:eastAsia="Songti SC"/>
                <w:color w:val="000000" w:themeColor="text1"/>
                <w:sz w:val="18"/>
              </w:rPr>
              <w:t>，待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pilot </w:t>
            </w:r>
            <w:r w:rsidRPr="009D38D6">
              <w:rPr>
                <w:rFonts w:eastAsia="Songti SC"/>
                <w:color w:val="000000" w:themeColor="text1"/>
                <w:sz w:val="18"/>
              </w:rPr>
              <w:t>校准</w:t>
            </w:r>
          </w:p>
        </w:tc>
      </w:tr>
      <w:tr w:rsidR="008B78FC" w:rsidRPr="009D38D6" w14:paraId="51D340C6" w14:textId="77777777" w:rsidTr="005A73BA">
        <w:tc>
          <w:tcPr>
            <w:tcW w:w="1728" w:type="dxa"/>
          </w:tcPr>
          <w:p w14:paraId="6CC06D68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Recovery</w:t>
            </w:r>
          </w:p>
        </w:tc>
        <w:tc>
          <w:tcPr>
            <w:tcW w:w="4752" w:type="dxa"/>
          </w:tcPr>
          <w:p w14:paraId="2D3210B7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Stage-2 peak relative error ≤ 5%</w:t>
            </w:r>
          </w:p>
        </w:tc>
        <w:tc>
          <w:tcPr>
            <w:tcW w:w="3505" w:type="dxa"/>
          </w:tcPr>
          <w:p w14:paraId="74B7FF8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development target</w:t>
            </w:r>
            <w:r w:rsidRPr="009D38D6">
              <w:rPr>
                <w:rFonts w:eastAsia="Songti SC"/>
                <w:color w:val="000000" w:themeColor="text1"/>
                <w:sz w:val="18"/>
              </w:rPr>
              <w:t>，待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pilot </w:t>
            </w:r>
            <w:r w:rsidRPr="009D38D6">
              <w:rPr>
                <w:rFonts w:eastAsia="Songti SC"/>
                <w:color w:val="000000" w:themeColor="text1"/>
                <w:sz w:val="18"/>
              </w:rPr>
              <w:t>校准</w:t>
            </w:r>
          </w:p>
        </w:tc>
      </w:tr>
      <w:tr w:rsidR="008B78FC" w:rsidRPr="009D38D6" w14:paraId="2079635D" w14:textId="77777777" w:rsidTr="005A73BA">
        <w:tc>
          <w:tcPr>
            <w:tcW w:w="1728" w:type="dxa"/>
          </w:tcPr>
          <w:p w14:paraId="3068DE7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Recovery</w:t>
            </w:r>
          </w:p>
        </w:tc>
        <w:tc>
          <w:tcPr>
            <w:tcW w:w="4752" w:type="dxa"/>
          </w:tcPr>
          <w:p w14:paraId="422C7D90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positive-region normalized RMSE ≤ 5%</w:t>
            </w:r>
          </w:p>
        </w:tc>
        <w:tc>
          <w:tcPr>
            <w:tcW w:w="3505" w:type="dxa"/>
          </w:tcPr>
          <w:p w14:paraId="3FD9C578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development target</w:t>
            </w:r>
            <w:r w:rsidRPr="009D38D6">
              <w:rPr>
                <w:rFonts w:eastAsia="Songti SC"/>
                <w:color w:val="000000" w:themeColor="text1"/>
                <w:sz w:val="18"/>
              </w:rPr>
              <w:t>，待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pilot </w:t>
            </w:r>
            <w:r w:rsidRPr="009D38D6">
              <w:rPr>
                <w:rFonts w:eastAsia="Songti SC"/>
                <w:color w:val="000000" w:themeColor="text1"/>
                <w:sz w:val="18"/>
              </w:rPr>
              <w:t>校准</w:t>
            </w:r>
          </w:p>
        </w:tc>
      </w:tr>
      <w:tr w:rsidR="008B78FC" w:rsidRPr="009D38D6" w14:paraId="59451A30" w14:textId="77777777" w:rsidTr="005A73BA">
        <w:tc>
          <w:tcPr>
            <w:tcW w:w="1728" w:type="dxa"/>
          </w:tcPr>
          <w:p w14:paraId="6BE5A74C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Recovery</w:t>
            </w:r>
          </w:p>
        </w:tc>
        <w:tc>
          <w:tcPr>
            <w:tcW w:w="4752" w:type="dxa"/>
          </w:tcPr>
          <w:p w14:paraId="644FF78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tail mean effort ≤ 2</w:t>
            </w:r>
          </w:p>
        </w:tc>
        <w:tc>
          <w:tcPr>
            <w:tcW w:w="3505" w:type="dxa"/>
          </w:tcPr>
          <w:p w14:paraId="6AD71B74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development target</w:t>
            </w:r>
            <w:r w:rsidRPr="009D38D6">
              <w:rPr>
                <w:rFonts w:eastAsia="Songti SC"/>
                <w:color w:val="000000" w:themeColor="text1"/>
                <w:sz w:val="18"/>
              </w:rPr>
              <w:t>，待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pilot </w:t>
            </w:r>
            <w:r w:rsidRPr="009D38D6">
              <w:rPr>
                <w:rFonts w:eastAsia="Songti SC"/>
                <w:color w:val="000000" w:themeColor="text1"/>
                <w:sz w:val="18"/>
              </w:rPr>
              <w:t>校准</w:t>
            </w:r>
          </w:p>
        </w:tc>
      </w:tr>
      <w:tr w:rsidR="008B78FC" w:rsidRPr="009D38D6" w14:paraId="6F880A98" w14:textId="77777777" w:rsidTr="005A73BA">
        <w:tc>
          <w:tcPr>
            <w:tcW w:w="1728" w:type="dxa"/>
          </w:tcPr>
          <w:p w14:paraId="4B0A969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Strategic</w:t>
            </w:r>
          </w:p>
        </w:tc>
        <w:tc>
          <w:tcPr>
            <w:tcW w:w="4752" w:type="dxa"/>
          </w:tcPr>
          <w:p w14:paraId="704072C0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Gmax_full/ΔW ≤ 0.01</w:t>
            </w:r>
          </w:p>
        </w:tc>
        <w:tc>
          <w:tcPr>
            <w:tcW w:w="3505" w:type="dxa"/>
          </w:tcPr>
          <w:p w14:paraId="737F23A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首选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overall tolerance</w:t>
            </w:r>
            <w:r w:rsidRPr="009D38D6">
              <w:rPr>
                <w:rFonts w:eastAsia="Songti SC"/>
                <w:color w:val="000000" w:themeColor="text1"/>
                <w:sz w:val="18"/>
              </w:rPr>
              <w:t>；正式前锁定</w:t>
            </w:r>
          </w:p>
        </w:tc>
      </w:tr>
      <w:tr w:rsidR="008B78FC" w:rsidRPr="009D38D6" w14:paraId="53DB3EB3" w14:textId="77777777" w:rsidTr="005A73BA">
        <w:tc>
          <w:tcPr>
            <w:tcW w:w="1728" w:type="dxa"/>
          </w:tcPr>
          <w:p w14:paraId="510B6154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Numerical</w:t>
            </w:r>
          </w:p>
        </w:tc>
        <w:tc>
          <w:tcPr>
            <w:tcW w:w="4752" w:type="dxa"/>
          </w:tcPr>
          <w:p w14:paraId="3CA1B3F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Gmax_full dev-final refinement</w:t>
            </w:r>
          </w:p>
        </w:tc>
        <w:tc>
          <w:tcPr>
            <w:tcW w:w="3505" w:type="dxa"/>
          </w:tcPr>
          <w:p w14:paraId="2281425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必须新增正式阈值</w:t>
            </w:r>
          </w:p>
        </w:tc>
      </w:tr>
      <w:tr w:rsidR="008B78FC" w:rsidRPr="009D38D6" w14:paraId="57DFF3B9" w14:textId="77777777" w:rsidTr="005A73BA">
        <w:tc>
          <w:tcPr>
            <w:tcW w:w="1728" w:type="dxa"/>
          </w:tcPr>
          <w:p w14:paraId="1D01483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Verifier calibration</w:t>
            </w:r>
          </w:p>
        </w:tc>
        <w:tc>
          <w:tcPr>
            <w:tcW w:w="4752" w:type="dxa"/>
          </w:tcPr>
          <w:p w14:paraId="553C7B76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exact equilibrium ≈ numerical floor</w:t>
            </w:r>
          </w:p>
        </w:tc>
        <w:tc>
          <w:tcPr>
            <w:tcW w:w="3505" w:type="dxa"/>
          </w:tcPr>
          <w:p w14:paraId="0C594605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必须</w:t>
            </w:r>
          </w:p>
        </w:tc>
      </w:tr>
      <w:tr w:rsidR="008B78FC" w:rsidRPr="009D38D6" w14:paraId="272F5EB4" w14:textId="77777777" w:rsidTr="005A73BA">
        <w:tc>
          <w:tcPr>
            <w:tcW w:w="1728" w:type="dxa"/>
          </w:tcPr>
          <w:p w14:paraId="4595EC1B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Discrimination</w:t>
            </w:r>
          </w:p>
        </w:tc>
        <w:tc>
          <w:tcPr>
            <w:tcW w:w="4752" w:type="dxa"/>
          </w:tcPr>
          <w:p w14:paraId="238F90D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 xml:space="preserve">misspecified policies </w:t>
            </w:r>
            <w:r w:rsidRPr="009D38D6">
              <w:rPr>
                <w:rFonts w:eastAsia="Songti SC"/>
                <w:color w:val="000000" w:themeColor="text1"/>
                <w:sz w:val="18"/>
              </w:rPr>
              <w:t>有明显更大</w:t>
            </w:r>
            <w:r w:rsidRPr="009D38D6">
              <w:rPr>
                <w:rFonts w:eastAsia="Songti SC"/>
                <w:color w:val="000000" w:themeColor="text1"/>
                <w:sz w:val="18"/>
              </w:rPr>
              <w:t xml:space="preserve"> deviation</w:t>
            </w:r>
          </w:p>
        </w:tc>
        <w:tc>
          <w:tcPr>
            <w:tcW w:w="3505" w:type="dxa"/>
          </w:tcPr>
          <w:p w14:paraId="55B54BF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必须</w:t>
            </w:r>
          </w:p>
        </w:tc>
      </w:tr>
      <w:tr w:rsidR="008B78FC" w:rsidRPr="009D38D6" w14:paraId="69468EDB" w14:textId="77777777" w:rsidTr="005A73BA">
        <w:tc>
          <w:tcPr>
            <w:tcW w:w="1728" w:type="dxa"/>
          </w:tcPr>
          <w:p w14:paraId="5F50E66C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Reliability</w:t>
            </w:r>
          </w:p>
        </w:tc>
        <w:tc>
          <w:tcPr>
            <w:tcW w:w="4752" w:type="dxa"/>
          </w:tcPr>
          <w:p w14:paraId="3DA49E91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 xml:space="preserve">fresh held-out seeds </w:t>
            </w:r>
            <w:r w:rsidRPr="009D38D6">
              <w:rPr>
                <w:rFonts w:eastAsia="Songti SC"/>
                <w:color w:val="000000" w:themeColor="text1"/>
                <w:sz w:val="18"/>
              </w:rPr>
              <w:t>可重复</w:t>
            </w:r>
          </w:p>
        </w:tc>
        <w:tc>
          <w:tcPr>
            <w:tcW w:w="3505" w:type="dxa"/>
          </w:tcPr>
          <w:p w14:paraId="6F63F8A4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8"/>
              </w:rPr>
              <w:t>必须</w:t>
            </w:r>
          </w:p>
        </w:tc>
      </w:tr>
    </w:tbl>
    <w:p w14:paraId="52E35B52" w14:textId="77777777" w:rsidR="008B78FC" w:rsidRPr="009D38D6" w:rsidRDefault="008B78FC">
      <w:pPr>
        <w:spacing w:after="20"/>
        <w:rPr>
          <w:rFonts w:eastAsia="Songti SC"/>
          <w:color w:val="000000" w:themeColor="text1"/>
        </w:rPr>
      </w:pPr>
    </w:p>
    <w:p w14:paraId="77334AFA" w14:textId="77777777" w:rsidR="008B78FC" w:rsidRPr="009D38D6" w:rsidRDefault="00000000">
      <w:pPr>
        <w:pStyle w:val="Heading1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6. Revised T=3 Protocol</w:t>
      </w:r>
    </w:p>
    <w:p w14:paraId="05D05222" w14:textId="77777777" w:rsidR="008B78FC" w:rsidRPr="009D38D6" w:rsidRDefault="00000000" w:rsidP="009D38D6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只有在</w:t>
      </w:r>
      <w:r w:rsidRPr="009D38D6">
        <w:rPr>
          <w:rFonts w:eastAsia="Songti SC"/>
          <w:color w:val="000000" w:themeColor="text1"/>
        </w:rPr>
        <w:t xml:space="preserve"> v2 T=2 validation gate </w:t>
      </w:r>
      <w:r w:rsidRPr="009D38D6">
        <w:rPr>
          <w:rFonts w:eastAsia="Songti SC"/>
          <w:color w:val="000000" w:themeColor="text1"/>
        </w:rPr>
        <w:t>通过并锁定</w:t>
      </w:r>
      <w:r w:rsidRPr="009D38D6">
        <w:rPr>
          <w:rFonts w:eastAsia="Songti SC"/>
          <w:color w:val="000000" w:themeColor="text1"/>
        </w:rPr>
        <w:t xml:space="preserve"> solver </w:t>
      </w:r>
      <w:r w:rsidRPr="009D38D6">
        <w:rPr>
          <w:rFonts w:eastAsia="Songti SC"/>
          <w:color w:val="000000" w:themeColor="text1"/>
        </w:rPr>
        <w:t>后，才进入新的</w:t>
      </w:r>
      <w:r w:rsidRPr="009D38D6">
        <w:rPr>
          <w:rFonts w:eastAsia="Songti SC"/>
          <w:color w:val="000000" w:themeColor="text1"/>
        </w:rPr>
        <w:t xml:space="preserve"> T=3</w:t>
      </w:r>
      <w:r w:rsidRPr="009D38D6">
        <w:rPr>
          <w:rFonts w:eastAsia="Songti SC"/>
          <w:color w:val="000000" w:themeColor="text1"/>
        </w:rPr>
        <w:t>。</w:t>
      </w:r>
      <w:r w:rsidRPr="009D38D6">
        <w:rPr>
          <w:rFonts w:eastAsia="Songti SC"/>
          <w:color w:val="000000" w:themeColor="text1"/>
        </w:rPr>
        <w:t xml:space="preserve">T=3 </w:t>
      </w:r>
      <w:r w:rsidRPr="009D38D6">
        <w:rPr>
          <w:rFonts w:eastAsia="Songti SC"/>
          <w:color w:val="000000" w:themeColor="text1"/>
        </w:rPr>
        <w:t>不应继续沿用</w:t>
      </w:r>
      <w:r w:rsidRPr="009D38D6">
        <w:rPr>
          <w:rFonts w:eastAsia="Songti SC"/>
          <w:color w:val="000000" w:themeColor="text1"/>
        </w:rPr>
        <w:t>“</w:t>
      </w:r>
      <w:r w:rsidRPr="009D38D6">
        <w:rPr>
          <w:rFonts w:eastAsia="Songti SC"/>
          <w:color w:val="000000" w:themeColor="text1"/>
        </w:rPr>
        <w:t>后期没有学好也</w:t>
      </w:r>
      <w:r w:rsidRPr="009D38D6">
        <w:rPr>
          <w:rFonts w:eastAsia="Songti SC"/>
          <w:color w:val="000000" w:themeColor="text1"/>
        </w:rPr>
        <w:t xml:space="preserve"> budget-forced </w:t>
      </w:r>
      <w:r w:rsidRPr="009D38D6">
        <w:rPr>
          <w:rFonts w:eastAsia="Songti SC"/>
          <w:color w:val="000000" w:themeColor="text1"/>
        </w:rPr>
        <w:t>进入下一阶段</w:t>
      </w:r>
      <w:r w:rsidRPr="009D38D6">
        <w:rPr>
          <w:rFonts w:eastAsia="Songti SC"/>
          <w:color w:val="000000" w:themeColor="text1"/>
        </w:rPr>
        <w:t>”</w:t>
      </w:r>
      <w:r w:rsidRPr="009D38D6">
        <w:rPr>
          <w:rFonts w:eastAsia="Songti SC"/>
          <w:color w:val="000000" w:themeColor="text1"/>
        </w:rPr>
        <w:t>的逻辑。</w:t>
      </w:r>
    </w:p>
    <w:tbl>
      <w:tblPr>
        <w:tblStyle w:val="TableGridLight"/>
        <w:tblW w:w="10165" w:type="dxa"/>
        <w:tblLayout w:type="fixed"/>
        <w:tblLook w:val="04A0" w:firstRow="1" w:lastRow="0" w:firstColumn="1" w:lastColumn="0" w:noHBand="0" w:noVBand="1"/>
      </w:tblPr>
      <w:tblGrid>
        <w:gridCol w:w="805"/>
        <w:gridCol w:w="1530"/>
        <w:gridCol w:w="1890"/>
        <w:gridCol w:w="3479"/>
        <w:gridCol w:w="2461"/>
      </w:tblGrid>
      <w:tr w:rsidR="008B78FC" w:rsidRPr="009D38D6" w14:paraId="1A8FCE88" w14:textId="77777777" w:rsidTr="00F6621D">
        <w:tc>
          <w:tcPr>
            <w:tcW w:w="805" w:type="dxa"/>
          </w:tcPr>
          <w:p w14:paraId="23EB98D4" w14:textId="77777777" w:rsidR="008B78FC" w:rsidRPr="009D38D6" w:rsidRDefault="00000000" w:rsidP="00F6621D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7"/>
              </w:rPr>
              <w:t>阶段</w:t>
            </w:r>
            <w:proofErr w:type="spellEnd"/>
          </w:p>
        </w:tc>
        <w:tc>
          <w:tcPr>
            <w:tcW w:w="1530" w:type="dxa"/>
          </w:tcPr>
          <w:p w14:paraId="2052B284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7"/>
              </w:rPr>
              <w:t>Trainable actor</w:t>
            </w:r>
          </w:p>
        </w:tc>
        <w:tc>
          <w:tcPr>
            <w:tcW w:w="1890" w:type="dxa"/>
          </w:tcPr>
          <w:p w14:paraId="1F973FF5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7"/>
              </w:rPr>
              <w:t>Frozen continuation</w:t>
            </w:r>
          </w:p>
        </w:tc>
        <w:tc>
          <w:tcPr>
            <w:tcW w:w="3479" w:type="dxa"/>
          </w:tcPr>
          <w:p w14:paraId="087D50DB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7"/>
              </w:rPr>
              <w:t>Development criterion</w:t>
            </w:r>
          </w:p>
        </w:tc>
        <w:tc>
          <w:tcPr>
            <w:tcW w:w="2461" w:type="dxa"/>
          </w:tcPr>
          <w:p w14:paraId="4A939389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7"/>
              </w:rPr>
              <w:t>失败处理</w:t>
            </w:r>
          </w:p>
        </w:tc>
      </w:tr>
      <w:tr w:rsidR="008B78FC" w:rsidRPr="009D38D6" w14:paraId="1B4FABAF" w14:textId="77777777" w:rsidTr="00F6621D">
        <w:tc>
          <w:tcPr>
            <w:tcW w:w="805" w:type="dxa"/>
          </w:tcPr>
          <w:p w14:paraId="19F2F021" w14:textId="77777777" w:rsidR="008B78FC" w:rsidRPr="009D38D6" w:rsidRDefault="00000000" w:rsidP="00F6621D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T3-A</w:t>
            </w:r>
          </w:p>
        </w:tc>
        <w:tc>
          <w:tcPr>
            <w:tcW w:w="1530" w:type="dxa"/>
          </w:tcPr>
          <w:p w14:paraId="17F2E8B9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Stage 3</w:t>
            </w:r>
          </w:p>
        </w:tc>
        <w:tc>
          <w:tcPr>
            <w:tcW w:w="1890" w:type="dxa"/>
          </w:tcPr>
          <w:p w14:paraId="5CD6C6A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无</w:t>
            </w:r>
          </w:p>
        </w:tc>
        <w:tc>
          <w:tcPr>
            <w:tcW w:w="3479" w:type="dxa"/>
          </w:tcPr>
          <w:p w14:paraId="36905035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terminal full-domain residual</w:t>
            </w:r>
          </w:p>
        </w:tc>
        <w:tc>
          <w:tcPr>
            <w:tcW w:w="2461" w:type="dxa"/>
          </w:tcPr>
          <w:p w14:paraId="5961E309" w14:textId="77777777" w:rsidR="008B78FC" w:rsidRPr="009D38D6" w:rsidRDefault="00000000" w:rsidP="004B656F">
            <w:pPr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预算耗尽仍未达标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→ stage-3 failure</w:t>
            </w:r>
            <w:r w:rsidRPr="009D38D6">
              <w:rPr>
                <w:rFonts w:eastAsia="Songti SC"/>
                <w:color w:val="000000" w:themeColor="text1"/>
                <w:sz w:val="17"/>
              </w:rPr>
              <w:t>，停止</w:t>
            </w:r>
          </w:p>
        </w:tc>
      </w:tr>
      <w:tr w:rsidR="008B78FC" w:rsidRPr="009D38D6" w14:paraId="5A11284C" w14:textId="77777777" w:rsidTr="00F6621D">
        <w:tc>
          <w:tcPr>
            <w:tcW w:w="805" w:type="dxa"/>
          </w:tcPr>
          <w:p w14:paraId="5A7A2320" w14:textId="77777777" w:rsidR="008B78FC" w:rsidRPr="009D38D6" w:rsidRDefault="00000000" w:rsidP="00F6621D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T3-B</w:t>
            </w:r>
          </w:p>
        </w:tc>
        <w:tc>
          <w:tcPr>
            <w:tcW w:w="1530" w:type="dxa"/>
          </w:tcPr>
          <w:p w14:paraId="1AA27891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Stage 2</w:t>
            </w:r>
          </w:p>
        </w:tc>
        <w:tc>
          <w:tcPr>
            <w:tcW w:w="1890" w:type="dxa"/>
          </w:tcPr>
          <w:p w14:paraId="65F8026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Stage 3</w:t>
            </w:r>
          </w:p>
        </w:tc>
        <w:tc>
          <w:tcPr>
            <w:tcW w:w="3479" w:type="dxa"/>
          </w:tcPr>
          <w:p w14:paraId="76811E4E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max_{d</w:t>
            </w:r>
            <w:r w:rsidRPr="009D38D6">
              <w:rPr>
                <w:rFonts w:ascii="Cambria Math" w:eastAsia="Songti SC" w:hAnsi="Cambria Math" w:cs="Cambria Math"/>
                <w:color w:val="000000" w:themeColor="text1"/>
                <w:sz w:val="17"/>
              </w:rPr>
              <w:t>∈</w:t>
            </w:r>
            <w:r w:rsidRPr="009D38D6">
              <w:rPr>
                <w:rFonts w:eastAsia="Songti SC"/>
                <w:color w:val="000000" w:themeColor="text1"/>
                <w:sz w:val="17"/>
              </w:rPr>
              <w:t>D₂} G₂(d)/ΔW</w:t>
            </w:r>
          </w:p>
        </w:tc>
        <w:tc>
          <w:tcPr>
            <w:tcW w:w="2461" w:type="dxa"/>
          </w:tcPr>
          <w:p w14:paraId="52747DF6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未达标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→ stage-2 failure</w:t>
            </w:r>
            <w:r w:rsidRPr="009D38D6">
              <w:rPr>
                <w:rFonts w:eastAsia="Songti SC"/>
                <w:color w:val="000000" w:themeColor="text1"/>
                <w:sz w:val="17"/>
              </w:rPr>
              <w:t>，停止</w:t>
            </w:r>
          </w:p>
        </w:tc>
      </w:tr>
      <w:tr w:rsidR="008B78FC" w:rsidRPr="009D38D6" w14:paraId="45F44E1A" w14:textId="77777777" w:rsidTr="00F6621D">
        <w:tc>
          <w:tcPr>
            <w:tcW w:w="805" w:type="dxa"/>
          </w:tcPr>
          <w:p w14:paraId="5F43D4F5" w14:textId="77777777" w:rsidR="008B78FC" w:rsidRPr="009D38D6" w:rsidRDefault="00000000" w:rsidP="00F6621D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T3-C</w:t>
            </w:r>
          </w:p>
        </w:tc>
        <w:tc>
          <w:tcPr>
            <w:tcW w:w="1530" w:type="dxa"/>
          </w:tcPr>
          <w:p w14:paraId="484DA3AE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Stage 1</w:t>
            </w:r>
          </w:p>
        </w:tc>
        <w:tc>
          <w:tcPr>
            <w:tcW w:w="1890" w:type="dxa"/>
          </w:tcPr>
          <w:p w14:paraId="658D1A88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Stages 2–3</w:t>
            </w:r>
          </w:p>
        </w:tc>
        <w:tc>
          <w:tcPr>
            <w:tcW w:w="3479" w:type="dxa"/>
          </w:tcPr>
          <w:p w14:paraId="713FC8D1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root/full-policy strategic check</w:t>
            </w:r>
          </w:p>
        </w:tc>
        <w:tc>
          <w:tcPr>
            <w:tcW w:w="2461" w:type="dxa"/>
          </w:tcPr>
          <w:p w14:paraId="3707EBF8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未达标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→ no candidate</w:t>
            </w:r>
          </w:p>
        </w:tc>
      </w:tr>
      <w:tr w:rsidR="008B78FC" w:rsidRPr="009D38D6" w14:paraId="42B536A6" w14:textId="77777777" w:rsidTr="00F6621D">
        <w:tc>
          <w:tcPr>
            <w:tcW w:w="805" w:type="dxa"/>
          </w:tcPr>
          <w:p w14:paraId="48652073" w14:textId="77777777" w:rsidR="008B78FC" w:rsidRPr="009D38D6" w:rsidRDefault="00000000" w:rsidP="00F6621D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Final</w:t>
            </w:r>
          </w:p>
        </w:tc>
        <w:tc>
          <w:tcPr>
            <w:tcW w:w="1530" w:type="dxa"/>
          </w:tcPr>
          <w:p w14:paraId="6A9AAFEB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无，全部冻结</w:t>
            </w:r>
          </w:p>
        </w:tc>
        <w:tc>
          <w:tcPr>
            <w:tcW w:w="1890" w:type="dxa"/>
          </w:tcPr>
          <w:p w14:paraId="4B5BC9E6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全部冻结</w:t>
            </w:r>
          </w:p>
        </w:tc>
        <w:tc>
          <w:tcPr>
            <w:tcW w:w="3479" w:type="dxa"/>
          </w:tcPr>
          <w:p w14:paraId="1B5D5C3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Gmax_full + dReach + EXP_root + refinement</w:t>
            </w:r>
          </w:p>
        </w:tc>
        <w:tc>
          <w:tcPr>
            <w:tcW w:w="2461" w:type="dxa"/>
          </w:tcPr>
          <w:p w14:paraId="67A86846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  <w:lang w:eastAsia="zh-CN"/>
              </w:rPr>
            </w:pPr>
            <w:r w:rsidRPr="009D38D6">
              <w:rPr>
                <w:rFonts w:eastAsia="Songti SC"/>
                <w:color w:val="000000" w:themeColor="text1"/>
                <w:sz w:val="17"/>
                <w:lang w:eastAsia="zh-CN"/>
              </w:rPr>
              <w:t>只做验证，不反向调参</w:t>
            </w:r>
          </w:p>
        </w:tc>
      </w:tr>
    </w:tbl>
    <w:p w14:paraId="3CFE4364" w14:textId="77777777" w:rsidR="008B78FC" w:rsidRPr="009D38D6" w:rsidRDefault="008B78FC">
      <w:pPr>
        <w:spacing w:after="20"/>
        <w:rPr>
          <w:rFonts w:eastAsia="Songti SC"/>
          <w:color w:val="000000" w:themeColor="text1"/>
          <w:lang w:eastAsia="zh-CN"/>
        </w:rPr>
      </w:pPr>
    </w:p>
    <w:p w14:paraId="016C18F1" w14:textId="77777777" w:rsidR="008B78FC" w:rsidRPr="009D38D6" w:rsidRDefault="00000000">
      <w:pPr>
        <w:pStyle w:val="Heading2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 xml:space="preserve">6.1 T3 </w:t>
      </w:r>
      <w:r w:rsidRPr="009D38D6">
        <w:rPr>
          <w:rFonts w:eastAsia="Songti SC"/>
          <w:color w:val="000000" w:themeColor="text1"/>
        </w:rPr>
        <w:t>的</w:t>
      </w:r>
      <w:r w:rsidRPr="009D38D6">
        <w:rPr>
          <w:rFonts w:eastAsia="Songti SC"/>
          <w:color w:val="000000" w:themeColor="text1"/>
        </w:rPr>
        <w:t xml:space="preserve"> full-domain verification</w:t>
      </w:r>
    </w:p>
    <w:p w14:paraId="2B057F36" w14:textId="77777777" w:rsidR="008B78FC" w:rsidRPr="009D38D6" w:rsidRDefault="00000000" w:rsidP="009D38D6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  <w:highlight w:val="yellow"/>
        </w:rPr>
        <w:t>最终</w:t>
      </w:r>
      <w:r w:rsidRPr="009D38D6">
        <w:rPr>
          <w:rFonts w:eastAsia="Songti SC"/>
          <w:color w:val="000000" w:themeColor="text1"/>
          <w:highlight w:val="yellow"/>
        </w:rPr>
        <w:t xml:space="preserve"> candidate </w:t>
      </w:r>
      <w:r w:rsidRPr="009D38D6">
        <w:rPr>
          <w:rFonts w:eastAsia="Songti SC"/>
          <w:color w:val="000000" w:themeColor="text1"/>
          <w:highlight w:val="yellow"/>
        </w:rPr>
        <w:t>的主要</w:t>
      </w:r>
      <w:r w:rsidRPr="009D38D6">
        <w:rPr>
          <w:rFonts w:eastAsia="Songti SC"/>
          <w:color w:val="000000" w:themeColor="text1"/>
          <w:highlight w:val="yellow"/>
        </w:rPr>
        <w:t xml:space="preserve"> MPE-oriented assessment </w:t>
      </w:r>
      <w:r w:rsidRPr="009D38D6">
        <w:rPr>
          <w:rFonts w:eastAsia="Songti SC"/>
          <w:color w:val="000000" w:themeColor="text1"/>
          <w:highlight w:val="yellow"/>
        </w:rPr>
        <w:t>使用</w:t>
      </w:r>
      <w:r w:rsidRPr="009D38D6">
        <w:rPr>
          <w:rFonts w:eastAsia="Songti SC"/>
          <w:color w:val="000000" w:themeColor="text1"/>
          <w:highlight w:val="yellow"/>
        </w:rPr>
        <w:t xml:space="preserve"> full-domain dynamic continuation gain</w:t>
      </w:r>
      <w:r w:rsidRPr="009D38D6">
        <w:rPr>
          <w:rFonts w:eastAsia="Songti SC"/>
          <w:color w:val="000000" w:themeColor="text1"/>
        </w:rPr>
        <w:t>。</w:t>
      </w:r>
      <w:r w:rsidRPr="009D38D6">
        <w:rPr>
          <w:rFonts w:eastAsia="Songti SC"/>
          <w:color w:val="000000" w:themeColor="text1"/>
        </w:rPr>
        <w:t xml:space="preserve">dReach </w:t>
      </w:r>
      <w:r w:rsidRPr="009D38D6">
        <w:rPr>
          <w:rFonts w:eastAsia="Songti SC"/>
          <w:color w:val="000000" w:themeColor="text1"/>
        </w:rPr>
        <w:t>不删除，而是作为</w:t>
      </w:r>
      <w:r w:rsidRPr="009D38D6">
        <w:rPr>
          <w:rFonts w:eastAsia="Songti SC"/>
          <w:color w:val="000000" w:themeColor="text1"/>
        </w:rPr>
        <w:t xml:space="preserve"> reachable-state accumulated diagnostic </w:t>
      </w:r>
      <w:r w:rsidRPr="009D38D6">
        <w:rPr>
          <w:rFonts w:eastAsia="Songti SC"/>
          <w:color w:val="000000" w:themeColor="text1"/>
        </w:rPr>
        <w:t>保留。</w:t>
      </w:r>
    </w:p>
    <w:p w14:paraId="0CEE1429" w14:textId="659A2A95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G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full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 =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t=1,2,3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</m:t>
          </m:r>
          <m:sSub>
            <m:sSub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Pr>
            <m:e>
              <m:r>
                <w:rPr>
                  <w:rFonts w:ascii="Cambria Math" w:eastAsia="Songti SC" w:hAnsi="Cambria Math"/>
                  <w:color w:val="000000" w:themeColor="text1"/>
                </w:rPr>
                <m:t>max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d∈D</m:t>
              </m:r>
              <m:r>
                <w:rPr>
                  <w:rFonts w:ascii="Segoe UI Symbol" w:eastAsia="Songti SC" w:hAnsi="Segoe UI Symbol" w:cs="Segoe UI Symbol"/>
                  <w:color w:val="000000" w:themeColor="text1"/>
                </w:rPr>
                <m:t>ₜ</m:t>
              </m:r>
            </m:sub>
          </m:sSub>
          <m:r>
            <w:rPr>
              <w:rFonts w:ascii="Cambria Math" w:eastAsia="Songti SC" w:hAnsi="Cambria Math"/>
              <w:color w:val="000000" w:themeColor="text1"/>
            </w:rPr>
            <m:t xml:space="preserve"> [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BR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 xml:space="preserve">(d) - </m:t>
          </m:r>
          <m:sSubSup>
            <m:sSubSupPr>
              <m:ctrlPr>
                <w:rPr>
                  <w:rFonts w:ascii="Cambria Math" w:eastAsia="Songti SC" w:hAnsi="Cambria Math"/>
                  <w:color w:val="000000" w:themeColor="text1"/>
                </w:rPr>
              </m:ctrlPr>
            </m:sSubSupPr>
            <m:e>
              <m:r>
                <w:rPr>
                  <w:rFonts w:ascii="Cambria Math" w:eastAsia="Songti SC" w:hAnsi="Cambria Math"/>
                  <w:color w:val="000000" w:themeColor="text1"/>
                </w:rPr>
                <m:t>V</m:t>
              </m:r>
            </m:e>
            <m:sub>
              <m:r>
                <w:rPr>
                  <w:rFonts w:ascii="Cambria Math" w:eastAsia="Songti SC" w:hAnsi="Cambria Math"/>
                  <w:color w:val="000000" w:themeColor="text1"/>
                </w:rPr>
                <m:t>t</m:t>
              </m:r>
            </m:sub>
            <m:sup>
              <m:r>
                <w:rPr>
                  <w:rFonts w:ascii="Cambria Math" w:eastAsia="Songti SC" w:hAnsi="Cambria Math"/>
                  <w:color w:val="000000" w:themeColor="text1"/>
                </w:rPr>
                <m:t>ê</m:t>
              </m:r>
            </m:sup>
          </m:sSubSup>
          <m:r>
            <w:rPr>
              <w:rFonts w:ascii="Cambria Math" w:eastAsia="Songti SC" w:hAnsi="Cambria Math"/>
              <w:color w:val="000000" w:themeColor="text1"/>
            </w:rPr>
            <m:t>(d)]</m:t>
          </m:r>
        </m:oMath>
      </m:oMathPara>
    </w:p>
    <w:p w14:paraId="0145474C" w14:textId="5639C851" w:rsidR="008B78FC" w:rsidRPr="009D38D6" w:rsidRDefault="00000000">
      <w:pPr>
        <w:pStyle w:val="Heading1"/>
        <w:rPr>
          <w:rFonts w:eastAsia="Songti SC"/>
          <w:color w:val="000000" w:themeColor="text1"/>
          <w:lang w:eastAsia="zh-CN"/>
        </w:rPr>
      </w:pPr>
      <w:r w:rsidRPr="009D38D6">
        <w:rPr>
          <w:rFonts w:eastAsia="Songti SC"/>
          <w:color w:val="000000" w:themeColor="text1"/>
          <w:lang w:eastAsia="zh-CN"/>
        </w:rPr>
        <w:lastRenderedPageBreak/>
        <w:t xml:space="preserve">7. </w:t>
      </w:r>
      <w:r w:rsidRPr="009D38D6">
        <w:rPr>
          <w:rFonts w:eastAsia="Songti SC"/>
          <w:color w:val="000000" w:themeColor="text1"/>
          <w:lang w:eastAsia="zh-CN"/>
        </w:rPr>
        <w:t>旧计划实现中的问题与新目标升级点</w:t>
      </w:r>
    </w:p>
    <w:p w14:paraId="59CCCEDD" w14:textId="30656866" w:rsidR="008B78FC" w:rsidRPr="009D38D6" w:rsidRDefault="0072497E" w:rsidP="009D38D6">
      <w:pPr>
        <w:pStyle w:val="BodyText"/>
        <w:spacing w:line="293" w:lineRule="auto"/>
        <w:rPr>
          <w:rFonts w:eastAsia="Songti SC"/>
          <w:color w:val="000000" w:themeColor="text1"/>
          <w:lang w:eastAsia="zh-CN"/>
        </w:rPr>
      </w:pPr>
      <w:r w:rsidRPr="009D38D6">
        <w:rPr>
          <w:rFonts w:eastAsia="Songti SC"/>
          <w:color w:val="000000" w:themeColor="text1"/>
          <w:highlight w:val="yellow"/>
          <w:lang w:eastAsia="zh-CN"/>
        </w:rPr>
        <w:t>修正</w:t>
      </w:r>
      <w:r w:rsidR="00000000" w:rsidRPr="009D38D6">
        <w:rPr>
          <w:rFonts w:eastAsia="Songti SC"/>
          <w:color w:val="000000" w:themeColor="text1"/>
          <w:highlight w:val="yellow"/>
          <w:lang w:eastAsia="zh-CN"/>
        </w:rPr>
        <w:t>现有代码的</w:t>
      </w:r>
      <w:r w:rsidR="00000000" w:rsidRPr="009D38D6">
        <w:rPr>
          <w:rFonts w:eastAsia="Songti SC"/>
          <w:color w:val="000000" w:themeColor="text1"/>
          <w:highlight w:val="yellow"/>
          <w:lang w:eastAsia="zh-CN"/>
        </w:rPr>
        <w:t xml:space="preserve">protocol </w:t>
      </w:r>
      <w:r w:rsidR="00000000" w:rsidRPr="009D38D6">
        <w:rPr>
          <w:rFonts w:eastAsia="Songti SC"/>
          <w:color w:val="000000" w:themeColor="text1"/>
          <w:highlight w:val="yellow"/>
          <w:lang w:eastAsia="zh-CN"/>
        </w:rPr>
        <w:t>一致性、训练组织和高精度目标</w:t>
      </w:r>
      <w:r w:rsidR="00000000" w:rsidRPr="009D38D6">
        <w:rPr>
          <w:rFonts w:eastAsia="Songti SC"/>
          <w:color w:val="000000" w:themeColor="text1"/>
          <w:lang w:eastAsia="zh-CN"/>
        </w:rPr>
        <w:t>。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512"/>
        <w:gridCol w:w="3096"/>
        <w:gridCol w:w="3469"/>
      </w:tblGrid>
      <w:tr w:rsidR="008B78FC" w:rsidRPr="009D38D6" w14:paraId="66D178FE" w14:textId="77777777" w:rsidTr="005A73BA">
        <w:tc>
          <w:tcPr>
            <w:tcW w:w="1728" w:type="dxa"/>
          </w:tcPr>
          <w:p w14:paraId="2128E8D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b/>
                <w:color w:val="000000" w:themeColor="text1"/>
                <w:sz w:val="16"/>
              </w:rPr>
              <w:t>问题</w:t>
            </w:r>
            <w:proofErr w:type="spellEnd"/>
          </w:p>
        </w:tc>
        <w:tc>
          <w:tcPr>
            <w:tcW w:w="1512" w:type="dxa"/>
          </w:tcPr>
          <w:p w14:paraId="397940B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6"/>
              </w:rPr>
              <w:t>类型</w:t>
            </w:r>
          </w:p>
        </w:tc>
        <w:tc>
          <w:tcPr>
            <w:tcW w:w="3096" w:type="dxa"/>
          </w:tcPr>
          <w:p w14:paraId="7BB3B62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6"/>
              </w:rPr>
              <w:t>旧代码情况</w:t>
            </w:r>
          </w:p>
        </w:tc>
        <w:tc>
          <w:tcPr>
            <w:tcW w:w="3469" w:type="dxa"/>
          </w:tcPr>
          <w:p w14:paraId="386070BB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6"/>
              </w:rPr>
              <w:t xml:space="preserve">v2 </w:t>
            </w:r>
            <w:r w:rsidRPr="009D38D6">
              <w:rPr>
                <w:rFonts w:eastAsia="Songti SC"/>
                <w:b/>
                <w:color w:val="000000" w:themeColor="text1"/>
                <w:sz w:val="16"/>
              </w:rPr>
              <w:t>改进</w:t>
            </w:r>
          </w:p>
        </w:tc>
      </w:tr>
      <w:tr w:rsidR="008B78FC" w:rsidRPr="009D38D6" w14:paraId="781803D3" w14:textId="77777777" w:rsidTr="005A73BA">
        <w:tc>
          <w:tcPr>
            <w:tcW w:w="1728" w:type="dxa"/>
          </w:tcPr>
          <w:p w14:paraId="0D1B97EC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Phase A </w:t>
            </w:r>
            <w:proofErr w:type="gramStart"/>
            <w:r w:rsidRPr="009D38D6">
              <w:rPr>
                <w:rFonts w:eastAsia="Songti SC"/>
                <w:color w:val="000000" w:themeColor="text1"/>
                <w:sz w:val="16"/>
              </w:rPr>
              <w:t>fixed-budget</w:t>
            </w:r>
            <w:proofErr w:type="gramEnd"/>
            <w:r w:rsidRPr="009D38D6">
              <w:rPr>
                <w:rFonts w:eastAsia="Songti SC"/>
                <w:color w:val="000000" w:themeColor="text1"/>
                <w:sz w:val="16"/>
              </w:rPr>
              <w:t xml:space="preserve"> </w:t>
            </w:r>
            <w:r w:rsidRPr="009D38D6">
              <w:rPr>
                <w:rFonts w:eastAsia="Songti SC"/>
                <w:color w:val="000000" w:themeColor="text1"/>
                <w:sz w:val="16"/>
              </w:rPr>
              <w:t>语义不完全一致</w:t>
            </w:r>
          </w:p>
        </w:tc>
        <w:tc>
          <w:tcPr>
            <w:tcW w:w="1512" w:type="dxa"/>
          </w:tcPr>
          <w:p w14:paraId="769FDE9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protocol mismatch</w:t>
            </w:r>
          </w:p>
        </w:tc>
        <w:tc>
          <w:tcPr>
            <w:tcW w:w="3096" w:type="dxa"/>
          </w:tcPr>
          <w:p w14:paraId="6E2A7CD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文档称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fixed-budget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，但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T2 runner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仍保留可提前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exit </w:t>
            </w:r>
            <w:r w:rsidRPr="009D38D6">
              <w:rPr>
                <w:rFonts w:eastAsia="Songti SC"/>
                <w:color w:val="000000" w:themeColor="text1"/>
                <w:sz w:val="16"/>
              </w:rPr>
              <w:t>的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gate</w:t>
            </w:r>
          </w:p>
        </w:tc>
        <w:tc>
          <w:tcPr>
            <w:tcW w:w="3469" w:type="dxa"/>
          </w:tcPr>
          <w:p w14:paraId="6F03992B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明确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phase_mode=fixed_budget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或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precision_gate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；删除无效双重语义</w:t>
            </w:r>
          </w:p>
        </w:tc>
      </w:tr>
      <w:tr w:rsidR="008B78FC" w:rsidRPr="009D38D6" w14:paraId="20F9EDA9" w14:textId="77777777" w:rsidTr="005A73BA">
        <w:tc>
          <w:tcPr>
            <w:tcW w:w="1728" w:type="dxa"/>
          </w:tcPr>
          <w:p w14:paraId="4C57A392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T2/T3 verifier warm-up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不同</w:t>
            </w:r>
          </w:p>
        </w:tc>
        <w:tc>
          <w:tcPr>
            <w:tcW w:w="1512" w:type="dxa"/>
          </w:tcPr>
          <w:p w14:paraId="592B03DC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protocol mismatch</w:t>
            </w:r>
          </w:p>
        </w:tc>
        <w:tc>
          <w:tcPr>
            <w:tcW w:w="3096" w:type="dxa"/>
          </w:tcPr>
          <w:p w14:paraId="623FF75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T2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有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warm-up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；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T3 B/C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实际从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update 25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开始检查</w:t>
            </w:r>
          </w:p>
        </w:tc>
        <w:tc>
          <w:tcPr>
            <w:tcW w:w="3469" w:type="dxa"/>
          </w:tcPr>
          <w:p w14:paraId="4B01D94B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manifest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显式保存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first_check/check_every/trigger</w:t>
            </w:r>
          </w:p>
        </w:tc>
      </w:tr>
      <w:tr w:rsidR="008B78FC" w:rsidRPr="009D38D6" w14:paraId="6B732A68" w14:textId="77777777" w:rsidTr="005A73BA">
        <w:tc>
          <w:tcPr>
            <w:tcW w:w="1728" w:type="dxa"/>
          </w:tcPr>
          <w:p w14:paraId="2F1F36F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旧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runner defaults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残留</w:t>
            </w:r>
          </w:p>
        </w:tc>
        <w:tc>
          <w:tcPr>
            <w:tcW w:w="1512" w:type="dxa"/>
          </w:tcPr>
          <w:p w14:paraId="5B8BD7D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reproducibility risk</w:t>
            </w:r>
          </w:p>
        </w:tc>
        <w:tc>
          <w:tcPr>
            <w:tcW w:w="3096" w:type="dxa"/>
          </w:tcPr>
          <w:p w14:paraId="1EE49C4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旧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threshold/k_stop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可能被误运行</w:t>
            </w:r>
          </w:p>
        </w:tc>
        <w:tc>
          <w:tcPr>
            <w:tcW w:w="3469" w:type="dxa"/>
          </w:tcPr>
          <w:p w14:paraId="434C9168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单独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versioned v2 entry point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；拒绝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stale config</w:t>
            </w:r>
          </w:p>
        </w:tc>
      </w:tr>
      <w:tr w:rsidR="008B78FC" w:rsidRPr="009D38D6" w14:paraId="3C844EFD" w14:textId="77777777" w:rsidTr="005A73BA">
        <w:tc>
          <w:tcPr>
            <w:tcW w:w="1728" w:type="dxa"/>
          </w:tcPr>
          <w:p w14:paraId="3C2EB9A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所有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stage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共用一个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actor</w:t>
            </w:r>
          </w:p>
        </w:tc>
        <w:tc>
          <w:tcPr>
            <w:tcW w:w="1512" w:type="dxa"/>
          </w:tcPr>
          <w:p w14:paraId="67948498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design limitation</w:t>
            </w:r>
          </w:p>
        </w:tc>
        <w:tc>
          <w:tcPr>
            <w:tcW w:w="3096" w:type="dxa"/>
          </w:tcPr>
          <w:p w14:paraId="47AFA804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earlier-stage gradients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会改变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later-stage policy</w:t>
            </w:r>
          </w:p>
        </w:tc>
        <w:tc>
          <w:tcPr>
            <w:tcW w:w="3469" w:type="dxa"/>
          </w:tcPr>
          <w:p w14:paraId="38CD7167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stage-specific actor bank + freeze_stage()</w:t>
            </w:r>
          </w:p>
        </w:tc>
      </w:tr>
      <w:tr w:rsidR="008B78FC" w:rsidRPr="009D38D6" w14:paraId="0754EE2F" w14:textId="77777777" w:rsidTr="005A73BA">
        <w:tc>
          <w:tcPr>
            <w:tcW w:w="1728" w:type="dxa"/>
          </w:tcPr>
          <w:p w14:paraId="3AD72032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无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explicit trainable-stage mask</w:t>
            </w:r>
          </w:p>
        </w:tc>
        <w:tc>
          <w:tcPr>
            <w:tcW w:w="1512" w:type="dxa"/>
          </w:tcPr>
          <w:p w14:paraId="69FAE14C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design limitation</w:t>
            </w:r>
          </w:p>
        </w:tc>
        <w:tc>
          <w:tcPr>
            <w:tcW w:w="3096" w:type="dxa"/>
          </w:tcPr>
          <w:p w14:paraId="58A21738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active stages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主要由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rollout </w:t>
            </w:r>
            <w:r w:rsidRPr="009D38D6">
              <w:rPr>
                <w:rFonts w:eastAsia="Songti SC"/>
                <w:color w:val="000000" w:themeColor="text1"/>
                <w:sz w:val="16"/>
              </w:rPr>
              <w:t>结构间接控制</w:t>
            </w:r>
          </w:p>
        </w:tc>
        <w:tc>
          <w:tcPr>
            <w:tcW w:w="3469" w:type="dxa"/>
          </w:tcPr>
          <w:p w14:paraId="5D61ADC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collector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保存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stage_id/trainable_mask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；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optimizer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只更新目标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stage</w:t>
            </w:r>
          </w:p>
        </w:tc>
      </w:tr>
      <w:tr w:rsidR="008B78FC" w:rsidRPr="009D38D6" w14:paraId="5786984F" w14:textId="77777777" w:rsidTr="005A73BA">
        <w:tc>
          <w:tcPr>
            <w:tcW w:w="1728" w:type="dxa"/>
          </w:tcPr>
          <w:p w14:paraId="604245B5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budget-forced continuation</w:t>
            </w:r>
          </w:p>
        </w:tc>
        <w:tc>
          <w:tcPr>
            <w:tcW w:w="1512" w:type="dxa"/>
          </w:tcPr>
          <w:p w14:paraId="6979194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objective mismatch</w:t>
            </w:r>
          </w:p>
        </w:tc>
        <w:tc>
          <w:tcPr>
            <w:tcW w:w="3096" w:type="dxa"/>
          </w:tcPr>
          <w:p w14:paraId="65CBA18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未学好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later stage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仍可进入更早阶段</w:t>
            </w:r>
          </w:p>
        </w:tc>
        <w:tc>
          <w:tcPr>
            <w:tcW w:w="3469" w:type="dxa"/>
          </w:tcPr>
          <w:p w14:paraId="500128C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v2 formal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中未过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precision gate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则停止并标记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stage failure</w:t>
            </w:r>
          </w:p>
        </w:tc>
      </w:tr>
      <w:tr w:rsidR="008B78FC" w:rsidRPr="009D38D6" w14:paraId="22129E65" w14:textId="77777777" w:rsidTr="005A73BA">
        <w:tc>
          <w:tcPr>
            <w:tcW w:w="1728" w:type="dxa"/>
          </w:tcPr>
          <w:p w14:paraId="618E011D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KL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仅监测</w:t>
            </w:r>
          </w:p>
        </w:tc>
        <w:tc>
          <w:tcPr>
            <w:tcW w:w="1512" w:type="dxa"/>
          </w:tcPr>
          <w:p w14:paraId="1FCD9D63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optimization risk</w:t>
            </w:r>
          </w:p>
        </w:tc>
        <w:tc>
          <w:tcPr>
            <w:tcW w:w="3096" w:type="dxa"/>
          </w:tcPr>
          <w:p w14:paraId="2E1BAF5D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记录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approx KL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，但不阻止同一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batch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后续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PPO epochs</w:t>
            </w:r>
          </w:p>
        </w:tc>
        <w:tc>
          <w:tcPr>
            <w:tcW w:w="3469" w:type="dxa"/>
          </w:tcPr>
          <w:p w14:paraId="772358CD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6"/>
              </w:rPr>
              <w:t>先诊断；必要时加入</w:t>
            </w:r>
            <w:proofErr w:type="spellEnd"/>
            <w:r w:rsidRPr="009D38D6">
              <w:rPr>
                <w:rFonts w:eastAsia="Songti SC"/>
                <w:color w:val="000000" w:themeColor="text1"/>
                <w:sz w:val="16"/>
              </w:rPr>
              <w:t xml:space="preserve"> target-KL actor early stop</w:t>
            </w:r>
          </w:p>
        </w:tc>
      </w:tr>
      <w:tr w:rsidR="008B78FC" w:rsidRPr="009D38D6" w14:paraId="2A2A833C" w14:textId="77777777" w:rsidTr="005A73BA">
        <w:tc>
          <w:tcPr>
            <w:tcW w:w="1728" w:type="dxa"/>
          </w:tcPr>
          <w:p w14:paraId="3F534E26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Beta sample clipping likelihood</w:t>
            </w:r>
          </w:p>
        </w:tc>
        <w:tc>
          <w:tcPr>
            <w:tcW w:w="1512" w:type="dxa"/>
          </w:tcPr>
          <w:p w14:paraId="79E9F040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numerical/policy risk</w:t>
            </w:r>
          </w:p>
        </w:tc>
        <w:tc>
          <w:tcPr>
            <w:tcW w:w="3096" w:type="dxa"/>
          </w:tcPr>
          <w:p w14:paraId="1EB2CF66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clip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后仍按普通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Beta log-prob</w:t>
            </w:r>
          </w:p>
        </w:tc>
        <w:tc>
          <w:tcPr>
            <w:tcW w:w="3469" w:type="dxa"/>
          </w:tcPr>
          <w:p w14:paraId="4CCB312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新增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lower/upper clip fraction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；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precision phase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必要时改一致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likelihood</w:t>
            </w:r>
          </w:p>
        </w:tc>
      </w:tr>
      <w:tr w:rsidR="008B78FC" w:rsidRPr="009D38D6" w14:paraId="67B9AFEC" w14:textId="77777777" w:rsidTr="005A73BA">
        <w:tc>
          <w:tcPr>
            <w:tcW w:w="1728" w:type="dxa"/>
          </w:tcPr>
          <w:p w14:paraId="3BF96040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dReach reach mask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与插值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PMF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支持口径</w:t>
            </w:r>
          </w:p>
        </w:tc>
        <w:tc>
          <w:tcPr>
            <w:tcW w:w="1512" w:type="dxa"/>
          </w:tcPr>
          <w:p w14:paraId="68EE4DB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verifier rigor</w:t>
            </w:r>
          </w:p>
        </w:tc>
        <w:tc>
          <w:tcPr>
            <w:tcW w:w="3096" w:type="dxa"/>
          </w:tcPr>
          <w:p w14:paraId="192856D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  <w:lang w:eastAsia="zh-CN"/>
              </w:rPr>
            </w:pPr>
            <w:r w:rsidRPr="009D38D6">
              <w:rPr>
                <w:rFonts w:eastAsia="Songti SC"/>
                <w:color w:val="000000" w:themeColor="text1"/>
                <w:sz w:val="16"/>
                <w:lang w:eastAsia="zh-CN"/>
              </w:rPr>
              <w:t>可能存在数值支持边界差异</w:t>
            </w:r>
          </w:p>
        </w:tc>
        <w:tc>
          <w:tcPr>
            <w:tcW w:w="3469" w:type="dxa"/>
          </w:tcPr>
          <w:p w14:paraId="3B9895D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proofErr w:type="spellStart"/>
            <w:r w:rsidRPr="009D38D6">
              <w:rPr>
                <w:rFonts w:eastAsia="Songti SC"/>
                <w:color w:val="000000" w:themeColor="text1"/>
                <w:sz w:val="16"/>
              </w:rPr>
              <w:t>新增</w:t>
            </w:r>
            <w:proofErr w:type="spellEnd"/>
            <w:r w:rsidRPr="009D38D6">
              <w:rPr>
                <w:rFonts w:eastAsia="Songti SC"/>
                <w:color w:val="000000" w:themeColor="text1"/>
                <w:sz w:val="16"/>
              </w:rPr>
              <w:t xml:space="preserve"> PMF-outside-reach / bound consistency test</w:t>
            </w:r>
          </w:p>
        </w:tc>
      </w:tr>
      <w:tr w:rsidR="008B78FC" w:rsidRPr="009D38D6" w14:paraId="3201C6FD" w14:textId="77777777" w:rsidTr="005A73BA">
        <w:tc>
          <w:tcPr>
            <w:tcW w:w="1728" w:type="dxa"/>
          </w:tcPr>
          <w:p w14:paraId="599EE7D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recovery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仅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post-hoc</w:t>
            </w:r>
          </w:p>
        </w:tc>
        <w:tc>
          <w:tcPr>
            <w:tcW w:w="1512" w:type="dxa"/>
          </w:tcPr>
          <w:p w14:paraId="4032288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objective mismatch</w:t>
            </w:r>
          </w:p>
        </w:tc>
        <w:tc>
          <w:tcPr>
            <w:tcW w:w="3096" w:type="dxa"/>
          </w:tcPr>
          <w:p w14:paraId="5F48DC8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不参与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method validation</w:t>
            </w:r>
          </w:p>
        </w:tc>
        <w:tc>
          <w:tcPr>
            <w:tcW w:w="3469" w:type="dxa"/>
          </w:tcPr>
          <w:p w14:paraId="094187C2" w14:textId="77777777" w:rsidR="008B78FC" w:rsidRPr="009D38D6" w:rsidRDefault="00000000" w:rsidP="0072497E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提升为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T2 validation gate</w:t>
            </w:r>
          </w:p>
        </w:tc>
      </w:tr>
      <w:tr w:rsidR="008B78FC" w:rsidRPr="009D38D6" w14:paraId="5B34D456" w14:textId="77777777" w:rsidTr="005A73BA">
        <w:tc>
          <w:tcPr>
            <w:tcW w:w="1728" w:type="dxa"/>
          </w:tcPr>
          <w:p w14:paraId="093BA384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Gmax_full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未成为正式主指标</w:t>
            </w:r>
          </w:p>
        </w:tc>
        <w:tc>
          <w:tcPr>
            <w:tcW w:w="1512" w:type="dxa"/>
          </w:tcPr>
          <w:p w14:paraId="4FFCBCFE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objective mismatch</w:t>
            </w:r>
          </w:p>
        </w:tc>
        <w:tc>
          <w:tcPr>
            <w:tcW w:w="3096" w:type="dxa"/>
          </w:tcPr>
          <w:p w14:paraId="2DEB4566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旧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final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主要看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dReach</w:t>
            </w:r>
          </w:p>
        </w:tc>
        <w:tc>
          <w:tcPr>
            <w:tcW w:w="3469" w:type="dxa"/>
          </w:tcPr>
          <w:p w14:paraId="35D22DD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保存完整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G_t(d) arrays</w:t>
            </w:r>
            <w:r w:rsidRPr="009D38D6">
              <w:rPr>
                <w:rFonts w:eastAsia="Songti SC"/>
                <w:color w:val="000000" w:themeColor="text1"/>
                <w:sz w:val="16"/>
              </w:rPr>
              <w:t>、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stage maxima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与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full maximum</w:t>
            </w:r>
          </w:p>
        </w:tc>
      </w:tr>
      <w:tr w:rsidR="008B78FC" w:rsidRPr="009D38D6" w14:paraId="37EC5D2C" w14:textId="77777777" w:rsidTr="005A73BA">
        <w:tc>
          <w:tcPr>
            <w:tcW w:w="1728" w:type="dxa"/>
          </w:tcPr>
          <w:p w14:paraId="14C2DB8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branch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只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load weights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不够</w:t>
            </w:r>
          </w:p>
        </w:tc>
        <w:tc>
          <w:tcPr>
            <w:tcW w:w="1512" w:type="dxa"/>
          </w:tcPr>
          <w:p w14:paraId="126CC6A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experiment-control</w:t>
            </w:r>
          </w:p>
        </w:tc>
        <w:tc>
          <w:tcPr>
            <w:tcW w:w="3096" w:type="dxa"/>
          </w:tcPr>
          <w:p w14:paraId="720DAAC3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optimizer/RNG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不一定恢复</w:t>
            </w:r>
          </w:p>
        </w:tc>
        <w:tc>
          <w:tcPr>
            <w:tcW w:w="3469" w:type="dxa"/>
          </w:tcPr>
          <w:p w14:paraId="115D0097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paired branch </w:t>
            </w:r>
            <w:r w:rsidRPr="009D38D6">
              <w:rPr>
                <w:rFonts w:eastAsia="Songti SC"/>
                <w:color w:val="000000" w:themeColor="text1"/>
                <w:sz w:val="16"/>
              </w:rPr>
              <w:t>保存完整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optimizer + RNG + snapshot state</w:t>
            </w:r>
          </w:p>
        </w:tc>
      </w:tr>
    </w:tbl>
    <w:p w14:paraId="01BF434B" w14:textId="77777777" w:rsidR="008B78FC" w:rsidRPr="009D38D6" w:rsidRDefault="008B78FC">
      <w:pPr>
        <w:spacing w:after="20"/>
        <w:rPr>
          <w:rFonts w:eastAsia="Songti SC"/>
          <w:color w:val="000000" w:themeColor="text1"/>
        </w:rPr>
      </w:pPr>
    </w:p>
    <w:p w14:paraId="218553B6" w14:textId="77777777" w:rsidR="008B78FC" w:rsidRPr="009D38D6" w:rsidRDefault="00000000">
      <w:pPr>
        <w:pStyle w:val="Heading2"/>
        <w:rPr>
          <w:rFonts w:eastAsia="Songti SC"/>
          <w:color w:val="000000" w:themeColor="text1"/>
          <w:lang w:eastAsia="zh-CN"/>
        </w:rPr>
      </w:pPr>
      <w:r w:rsidRPr="009D38D6">
        <w:rPr>
          <w:rFonts w:eastAsia="Songti SC"/>
          <w:color w:val="000000" w:themeColor="text1"/>
          <w:lang w:eastAsia="zh-CN"/>
        </w:rPr>
        <w:t xml:space="preserve">7.1 </w:t>
      </w:r>
      <w:r w:rsidRPr="009D38D6">
        <w:rPr>
          <w:rFonts w:eastAsia="Songti SC"/>
          <w:color w:val="000000" w:themeColor="text1"/>
          <w:lang w:eastAsia="zh-CN"/>
        </w:rPr>
        <w:t>旧结果如何处理</w:t>
      </w:r>
    </w:p>
    <w:p w14:paraId="4B14B84E" w14:textId="2B8A4F1A" w:rsidR="008B78FC" w:rsidRPr="009D38D6" w:rsidRDefault="00000000" w:rsidP="009D38D6">
      <w:pPr>
        <w:pStyle w:val="BodyText"/>
        <w:spacing w:line="293" w:lineRule="auto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新的</w:t>
      </w:r>
      <w:r w:rsidRPr="009D38D6">
        <w:rPr>
          <w:rFonts w:eastAsia="Songti SC"/>
          <w:color w:val="000000" w:themeColor="text1"/>
        </w:rPr>
        <w:t xml:space="preserve"> v2 protocol </w:t>
      </w:r>
      <w:r w:rsidRPr="009D38D6">
        <w:rPr>
          <w:rFonts w:eastAsia="Songti SC"/>
          <w:color w:val="000000" w:themeColor="text1"/>
        </w:rPr>
        <w:t>一旦根据这些结果开发，就必须使用</w:t>
      </w:r>
      <w:r w:rsidRPr="009D38D6">
        <w:rPr>
          <w:rFonts w:eastAsia="Songti SC"/>
          <w:color w:val="000000" w:themeColor="text1"/>
        </w:rPr>
        <w:t xml:space="preserve"> fresh seeds </w:t>
      </w:r>
      <w:r w:rsidRPr="009D38D6">
        <w:rPr>
          <w:rFonts w:eastAsia="Songti SC"/>
          <w:color w:val="000000" w:themeColor="text1"/>
        </w:rPr>
        <w:t>做独立</w:t>
      </w:r>
      <w:r w:rsidRPr="009D38D6">
        <w:rPr>
          <w:rFonts w:eastAsia="Songti SC"/>
          <w:color w:val="000000" w:themeColor="text1"/>
        </w:rPr>
        <w:t xml:space="preserve"> confirmation</w:t>
      </w:r>
      <w:r w:rsidRPr="009D38D6">
        <w:rPr>
          <w:rFonts w:eastAsia="Songti SC"/>
          <w:color w:val="000000" w:themeColor="text1"/>
        </w:rPr>
        <w:t>。</w:t>
      </w:r>
    </w:p>
    <w:p w14:paraId="5071547E" w14:textId="2713A77B" w:rsidR="008B78FC" w:rsidRPr="005A73BA" w:rsidRDefault="002F528F">
      <w:pPr>
        <w:pStyle w:val="Heading1"/>
        <w:rPr>
          <w:rFonts w:eastAsia="Songti SC"/>
          <w:color w:val="000000" w:themeColor="text1"/>
          <w:sz w:val="28"/>
        </w:rPr>
      </w:pPr>
      <w:r w:rsidRPr="005A73BA">
        <w:rPr>
          <w:rFonts w:eastAsia="Songti SC" w:hint="eastAsia"/>
          <w:color w:val="000000" w:themeColor="text1"/>
          <w:sz w:val="28"/>
          <w:lang w:eastAsia="zh-CN"/>
        </w:rPr>
        <w:t>8</w:t>
      </w:r>
      <w:r w:rsidR="00000000" w:rsidRPr="005A73BA">
        <w:rPr>
          <w:rFonts w:eastAsia="Songti SC"/>
          <w:color w:val="000000" w:themeColor="text1"/>
          <w:sz w:val="28"/>
        </w:rPr>
        <w:t xml:space="preserve">. </w:t>
      </w:r>
      <w:r w:rsidR="00000000" w:rsidRPr="005A73BA">
        <w:rPr>
          <w:rFonts w:eastAsia="Songti SC"/>
          <w:color w:val="000000" w:themeColor="text1"/>
          <w:sz w:val="28"/>
        </w:rPr>
        <w:t>实验执行顺序</w:t>
      </w:r>
    </w:p>
    <w:tbl>
      <w:tblPr>
        <w:tblStyle w:val="TableGridLight"/>
        <w:tblW w:w="10165" w:type="dxa"/>
        <w:tblLayout w:type="fixed"/>
        <w:tblLook w:val="04A0" w:firstRow="1" w:lastRow="0" w:firstColumn="1" w:lastColumn="0" w:noHBand="0" w:noVBand="1"/>
      </w:tblPr>
      <w:tblGrid>
        <w:gridCol w:w="792"/>
        <w:gridCol w:w="3384"/>
        <w:gridCol w:w="3199"/>
        <w:gridCol w:w="2790"/>
      </w:tblGrid>
      <w:tr w:rsidR="008B78FC" w:rsidRPr="009D38D6" w14:paraId="19935253" w14:textId="77777777" w:rsidTr="004B656F">
        <w:tc>
          <w:tcPr>
            <w:tcW w:w="792" w:type="dxa"/>
          </w:tcPr>
          <w:p w14:paraId="26C344F0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6"/>
              </w:rPr>
              <w:t>步骤</w:t>
            </w:r>
          </w:p>
        </w:tc>
        <w:tc>
          <w:tcPr>
            <w:tcW w:w="3384" w:type="dxa"/>
          </w:tcPr>
          <w:p w14:paraId="2C386988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6"/>
              </w:rPr>
              <w:t>实验设计</w:t>
            </w:r>
          </w:p>
        </w:tc>
        <w:tc>
          <w:tcPr>
            <w:tcW w:w="3199" w:type="dxa"/>
          </w:tcPr>
          <w:p w14:paraId="0B353EAE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6"/>
              </w:rPr>
              <w:t>主要问题</w:t>
            </w:r>
          </w:p>
        </w:tc>
        <w:tc>
          <w:tcPr>
            <w:tcW w:w="2790" w:type="dxa"/>
          </w:tcPr>
          <w:p w14:paraId="14B25C80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6"/>
              </w:rPr>
              <w:t>进入下一步条件</w:t>
            </w:r>
          </w:p>
        </w:tc>
      </w:tr>
      <w:tr w:rsidR="008B78FC" w:rsidRPr="009D38D6" w14:paraId="1915E607" w14:textId="77777777" w:rsidTr="004B656F">
        <w:tc>
          <w:tcPr>
            <w:tcW w:w="792" w:type="dxa"/>
          </w:tcPr>
          <w:p w14:paraId="43C9F9FE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P0</w:t>
            </w:r>
          </w:p>
        </w:tc>
        <w:tc>
          <w:tcPr>
            <w:tcW w:w="3384" w:type="dxa"/>
          </w:tcPr>
          <w:p w14:paraId="368855D2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Baseline code correction / regression</w:t>
            </w:r>
          </w:p>
        </w:tc>
        <w:tc>
          <w:tcPr>
            <w:tcW w:w="3199" w:type="dxa"/>
          </w:tcPr>
          <w:p w14:paraId="27513D3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旧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protocol implementation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是否干净可复现？</w:t>
            </w:r>
          </w:p>
        </w:tc>
        <w:tc>
          <w:tcPr>
            <w:tcW w:w="2790" w:type="dxa"/>
          </w:tcPr>
          <w:p w14:paraId="72A7593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core tests + numerical audit </w:t>
            </w:r>
            <w:r w:rsidRPr="009D38D6">
              <w:rPr>
                <w:rFonts w:eastAsia="Songti SC"/>
                <w:color w:val="000000" w:themeColor="text1"/>
                <w:sz w:val="16"/>
              </w:rPr>
              <w:t>通过</w:t>
            </w:r>
          </w:p>
        </w:tc>
      </w:tr>
      <w:tr w:rsidR="008B78FC" w:rsidRPr="009D38D6" w14:paraId="11279E9B" w14:textId="77777777" w:rsidTr="004B656F">
        <w:tc>
          <w:tcPr>
            <w:tcW w:w="792" w:type="dxa"/>
          </w:tcPr>
          <w:p w14:paraId="78264E9D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P1</w:t>
            </w:r>
          </w:p>
        </w:tc>
        <w:tc>
          <w:tcPr>
            <w:tcW w:w="3384" w:type="dxa"/>
          </w:tcPr>
          <w:p w14:paraId="70A2E67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T2 terminal-only: sampled vs conditional expected reward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；</w:t>
            </w:r>
            <w:r w:rsidRPr="009D38D6">
              <w:rPr>
                <w:rFonts w:eastAsia="Songti SC"/>
                <w:color w:val="000000" w:themeColor="text1"/>
                <w:sz w:val="16"/>
              </w:rPr>
              <w:t>2 q × 3 paired seeds × 2 modes</w:t>
            </w:r>
          </w:p>
        </w:tc>
        <w:tc>
          <w:tcPr>
            <w:tcW w:w="3199" w:type="dxa"/>
          </w:tcPr>
          <w:p w14:paraId="346FCEED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降低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terminal reward noise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是否改善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Stage-2 recovery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？</w:t>
            </w:r>
          </w:p>
        </w:tc>
        <w:tc>
          <w:tcPr>
            <w:tcW w:w="2790" w:type="dxa"/>
          </w:tcPr>
          <w:p w14:paraId="40622B65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至少在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recovery/strategic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指标上出现稳定改善或明确无效</w:t>
            </w:r>
          </w:p>
        </w:tc>
      </w:tr>
      <w:tr w:rsidR="008B78FC" w:rsidRPr="009D38D6" w14:paraId="2C0F8914" w14:textId="77777777" w:rsidTr="004B656F">
        <w:tc>
          <w:tcPr>
            <w:tcW w:w="792" w:type="dxa"/>
          </w:tcPr>
          <w:p w14:paraId="37FC5CC7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P2</w:t>
            </w:r>
          </w:p>
        </w:tc>
        <w:tc>
          <w:tcPr>
            <w:tcW w:w="3384" w:type="dxa"/>
          </w:tcPr>
          <w:p w14:paraId="6780082C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同一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terminal checkpoint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分支：</w:t>
            </w:r>
            <w:r w:rsidRPr="009D38D6">
              <w:rPr>
                <w:rFonts w:eastAsia="Songti SC"/>
                <w:color w:val="000000" w:themeColor="text1"/>
                <w:sz w:val="16"/>
              </w:rPr>
              <w:t>joint update vs true frozen continuation</w:t>
            </w:r>
          </w:p>
        </w:tc>
        <w:tc>
          <w:tcPr>
            <w:tcW w:w="3199" w:type="dxa"/>
          </w:tcPr>
          <w:p w14:paraId="35C65D92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跨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stage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更新是否破坏已学好的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Stage 2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？</w:t>
            </w:r>
          </w:p>
        </w:tc>
        <w:tc>
          <w:tcPr>
            <w:tcW w:w="2790" w:type="dxa"/>
          </w:tcPr>
          <w:p w14:paraId="16007EDC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选择更稳定的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continuation scheme</w:t>
            </w:r>
          </w:p>
        </w:tc>
      </w:tr>
      <w:tr w:rsidR="008B78FC" w:rsidRPr="009D38D6" w14:paraId="44C3D8C3" w14:textId="77777777" w:rsidTr="004B656F">
        <w:tc>
          <w:tcPr>
            <w:tcW w:w="792" w:type="dxa"/>
          </w:tcPr>
          <w:p w14:paraId="6B0A7EDB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lastRenderedPageBreak/>
              <w:t>P3</w:t>
            </w:r>
          </w:p>
        </w:tc>
        <w:tc>
          <w:tcPr>
            <w:tcW w:w="3384" w:type="dxa"/>
          </w:tcPr>
          <w:p w14:paraId="0CB1996A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precision target study</w:t>
            </w:r>
          </w:p>
        </w:tc>
        <w:tc>
          <w:tcPr>
            <w:tcW w:w="3199" w:type="dxa"/>
          </w:tcPr>
          <w:p w14:paraId="145722B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多严格的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stage residual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才能得到稳定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action recovery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？</w:t>
            </w:r>
          </w:p>
        </w:tc>
        <w:tc>
          <w:tcPr>
            <w:tcW w:w="2790" w:type="dxa"/>
          </w:tcPr>
          <w:p w14:paraId="6DDCA571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锁定可达且有解释力的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target</w:t>
            </w:r>
          </w:p>
        </w:tc>
      </w:tr>
      <w:tr w:rsidR="008B78FC" w:rsidRPr="009D38D6" w14:paraId="0B41E1C8" w14:textId="77777777" w:rsidTr="004B656F">
        <w:tc>
          <w:tcPr>
            <w:tcW w:w="792" w:type="dxa"/>
          </w:tcPr>
          <w:p w14:paraId="285F7C4B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P4</w:t>
            </w:r>
          </w:p>
        </w:tc>
        <w:tc>
          <w:tcPr>
            <w:tcW w:w="3384" w:type="dxa"/>
          </w:tcPr>
          <w:p w14:paraId="72301FB6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optional target-KL / variance reduction</w:t>
            </w:r>
          </w:p>
        </w:tc>
        <w:tc>
          <w:tcPr>
            <w:tcW w:w="3199" w:type="dxa"/>
          </w:tcPr>
          <w:p w14:paraId="3B3D7A7C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只有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diagnostics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指向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PPO over-update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时才测试</w:t>
            </w:r>
          </w:p>
        </w:tc>
        <w:tc>
          <w:tcPr>
            <w:tcW w:w="2790" w:type="dxa"/>
          </w:tcPr>
          <w:p w14:paraId="4090BA25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单变量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ablation </w:t>
            </w:r>
            <w:r w:rsidRPr="009D38D6">
              <w:rPr>
                <w:rFonts w:eastAsia="Songti SC"/>
                <w:color w:val="000000" w:themeColor="text1"/>
                <w:sz w:val="16"/>
              </w:rPr>
              <w:t>支持</w:t>
            </w:r>
          </w:p>
        </w:tc>
      </w:tr>
      <w:tr w:rsidR="008B78FC" w:rsidRPr="009D38D6" w14:paraId="6B51C083" w14:textId="77777777" w:rsidTr="004B656F">
        <w:tc>
          <w:tcPr>
            <w:tcW w:w="792" w:type="dxa"/>
          </w:tcPr>
          <w:p w14:paraId="797F5BF1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P5</w:t>
            </w:r>
          </w:p>
        </w:tc>
        <w:tc>
          <w:tcPr>
            <w:tcW w:w="3384" w:type="dxa"/>
          </w:tcPr>
          <w:p w14:paraId="25F725C9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Freeze v2 protocol</w:t>
            </w:r>
          </w:p>
        </w:tc>
        <w:tc>
          <w:tcPr>
            <w:tcW w:w="3199" w:type="dxa"/>
          </w:tcPr>
          <w:p w14:paraId="157165D1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所有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architecture / budgets / thresholds / grids / cadence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固定</w:t>
            </w:r>
          </w:p>
        </w:tc>
        <w:tc>
          <w:tcPr>
            <w:tcW w:w="2790" w:type="dxa"/>
          </w:tcPr>
          <w:p w14:paraId="3A5BB594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协议版本锁定</w:t>
            </w:r>
          </w:p>
        </w:tc>
      </w:tr>
      <w:tr w:rsidR="008B78FC" w:rsidRPr="009D38D6" w14:paraId="709A469A" w14:textId="77777777" w:rsidTr="004B656F">
        <w:tc>
          <w:tcPr>
            <w:tcW w:w="792" w:type="dxa"/>
          </w:tcPr>
          <w:p w14:paraId="3A5341F3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P6</w:t>
            </w:r>
          </w:p>
        </w:tc>
        <w:tc>
          <w:tcPr>
            <w:tcW w:w="3384" w:type="dxa"/>
          </w:tcPr>
          <w:p w14:paraId="2715D16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Fresh T2 confirmation</w:t>
            </w:r>
          </w:p>
        </w:tc>
        <w:tc>
          <w:tcPr>
            <w:tcW w:w="3199" w:type="dxa"/>
          </w:tcPr>
          <w:p w14:paraId="0B0E68BB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新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seeds</w:t>
            </w:r>
            <w:r w:rsidRPr="009D38D6">
              <w:rPr>
                <w:rFonts w:eastAsia="Songti SC"/>
                <w:color w:val="000000" w:themeColor="text1"/>
                <w:sz w:val="16"/>
              </w:rPr>
              <w:t>；不再调参</w:t>
            </w:r>
          </w:p>
        </w:tc>
        <w:tc>
          <w:tcPr>
            <w:tcW w:w="2790" w:type="dxa"/>
          </w:tcPr>
          <w:p w14:paraId="42D49664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T2 validation gate </w:t>
            </w:r>
            <w:r w:rsidRPr="009D38D6">
              <w:rPr>
                <w:rFonts w:eastAsia="Songti SC"/>
                <w:color w:val="000000" w:themeColor="text1"/>
                <w:sz w:val="16"/>
              </w:rPr>
              <w:t>通过</w:t>
            </w:r>
          </w:p>
        </w:tc>
      </w:tr>
      <w:tr w:rsidR="008B78FC" w:rsidRPr="009D38D6" w14:paraId="654476F3" w14:textId="77777777" w:rsidTr="004B656F">
        <w:tc>
          <w:tcPr>
            <w:tcW w:w="792" w:type="dxa"/>
          </w:tcPr>
          <w:p w14:paraId="69937EB3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P7</w:t>
            </w:r>
          </w:p>
        </w:tc>
        <w:tc>
          <w:tcPr>
            <w:tcW w:w="3384" w:type="dxa"/>
          </w:tcPr>
          <w:p w14:paraId="5A708380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T3 implementation pilot</w:t>
            </w:r>
          </w:p>
        </w:tc>
        <w:tc>
          <w:tcPr>
            <w:tcW w:w="3199" w:type="dxa"/>
          </w:tcPr>
          <w:p w14:paraId="2971A39D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fresh diagnostic seeds</w:t>
            </w:r>
          </w:p>
        </w:tc>
        <w:tc>
          <w:tcPr>
            <w:tcW w:w="2790" w:type="dxa"/>
          </w:tcPr>
          <w:p w14:paraId="079E76E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 xml:space="preserve">stagewise solver </w:t>
            </w:r>
            <w:r w:rsidRPr="009D38D6">
              <w:rPr>
                <w:rFonts w:eastAsia="Songti SC"/>
                <w:color w:val="000000" w:themeColor="text1"/>
                <w:sz w:val="16"/>
              </w:rPr>
              <w:t>在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T3 </w:t>
            </w:r>
            <w:r w:rsidRPr="009D38D6">
              <w:rPr>
                <w:rFonts w:eastAsia="Songti SC"/>
                <w:color w:val="000000" w:themeColor="text1"/>
                <w:sz w:val="16"/>
              </w:rPr>
              <w:t>能产生低偏离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candidate</w:t>
            </w:r>
          </w:p>
        </w:tc>
      </w:tr>
      <w:tr w:rsidR="008B78FC" w:rsidRPr="009D38D6" w14:paraId="216B9929" w14:textId="77777777" w:rsidTr="004B656F">
        <w:tc>
          <w:tcPr>
            <w:tcW w:w="792" w:type="dxa"/>
          </w:tcPr>
          <w:p w14:paraId="0E942BDC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P8</w:t>
            </w:r>
          </w:p>
        </w:tc>
        <w:tc>
          <w:tcPr>
            <w:tcW w:w="3384" w:type="dxa"/>
          </w:tcPr>
          <w:p w14:paraId="656359C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T3 formal</w:t>
            </w:r>
          </w:p>
        </w:tc>
        <w:tc>
          <w:tcPr>
            <w:tcW w:w="3199" w:type="dxa"/>
          </w:tcPr>
          <w:p w14:paraId="2F774237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fresh formal seeds</w:t>
            </w:r>
          </w:p>
        </w:tc>
        <w:tc>
          <w:tcPr>
            <w:tcW w:w="2790" w:type="dxa"/>
          </w:tcPr>
          <w:p w14:paraId="0D34108D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  <w:lang w:eastAsia="zh-CN"/>
              </w:rPr>
            </w:pPr>
            <w:r w:rsidRPr="009D38D6">
              <w:rPr>
                <w:rFonts w:eastAsia="Songti SC"/>
                <w:color w:val="000000" w:themeColor="text1"/>
                <w:sz w:val="16"/>
                <w:lang w:eastAsia="zh-CN"/>
              </w:rPr>
              <w:t>报告全部</w:t>
            </w:r>
            <w:r w:rsidRPr="009D38D6">
              <w:rPr>
                <w:rFonts w:eastAsia="Songti SC"/>
                <w:color w:val="000000" w:themeColor="text1"/>
                <w:sz w:val="16"/>
                <w:lang w:eastAsia="zh-CN"/>
              </w:rPr>
              <w:t xml:space="preserve"> runs</w:t>
            </w:r>
            <w:r w:rsidRPr="009D38D6">
              <w:rPr>
                <w:rFonts w:eastAsia="Songti SC"/>
                <w:color w:val="000000" w:themeColor="text1"/>
                <w:sz w:val="16"/>
                <w:lang w:eastAsia="zh-CN"/>
              </w:rPr>
              <w:t>，包括失败</w:t>
            </w:r>
          </w:p>
        </w:tc>
      </w:tr>
      <w:tr w:rsidR="008B78FC" w:rsidRPr="009D38D6" w14:paraId="321CA321" w14:textId="77777777" w:rsidTr="004B656F">
        <w:tc>
          <w:tcPr>
            <w:tcW w:w="792" w:type="dxa"/>
          </w:tcPr>
          <w:p w14:paraId="37DF8C9E" w14:textId="77777777" w:rsidR="008B78FC" w:rsidRPr="009D38D6" w:rsidRDefault="00000000" w:rsidP="005A73BA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P9</w:t>
            </w:r>
          </w:p>
        </w:tc>
        <w:tc>
          <w:tcPr>
            <w:tcW w:w="3384" w:type="dxa"/>
          </w:tcPr>
          <w:p w14:paraId="16225142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HCC reporting</w:t>
            </w:r>
          </w:p>
        </w:tc>
        <w:tc>
          <w:tcPr>
            <w:tcW w:w="3199" w:type="dxa"/>
          </w:tcPr>
          <w:p w14:paraId="3D940BD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policy functions + strategic verification + reliability</w:t>
            </w:r>
          </w:p>
        </w:tc>
        <w:tc>
          <w:tcPr>
            <w:tcW w:w="2790" w:type="dxa"/>
          </w:tcPr>
          <w:p w14:paraId="73983B02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6"/>
              </w:rPr>
              <w:t>形成最终</w:t>
            </w:r>
            <w:r w:rsidRPr="009D38D6">
              <w:rPr>
                <w:rFonts w:eastAsia="Songti SC"/>
                <w:color w:val="000000" w:themeColor="text1"/>
                <w:sz w:val="16"/>
              </w:rPr>
              <w:t xml:space="preserve"> manuscript evidence</w:t>
            </w:r>
          </w:p>
        </w:tc>
      </w:tr>
    </w:tbl>
    <w:p w14:paraId="0FAAF5F1" w14:textId="77777777" w:rsidR="008B78FC" w:rsidRPr="009D38D6" w:rsidRDefault="008B78FC">
      <w:pPr>
        <w:spacing w:after="20"/>
        <w:rPr>
          <w:rFonts w:eastAsia="Songti SC"/>
          <w:color w:val="000000" w:themeColor="text1"/>
        </w:rPr>
      </w:pPr>
    </w:p>
    <w:p w14:paraId="2CA9E6EF" w14:textId="3F6156A4" w:rsidR="008B78FC" w:rsidRPr="009D38D6" w:rsidRDefault="00F6621D">
      <w:pPr>
        <w:pStyle w:val="Heading2"/>
        <w:rPr>
          <w:rFonts w:eastAsia="Songti SC"/>
          <w:color w:val="000000" w:themeColor="text1"/>
          <w:lang w:eastAsia="zh-CN"/>
        </w:rPr>
      </w:pPr>
      <w:r>
        <w:rPr>
          <w:rFonts w:eastAsia="Songti SC" w:hint="eastAsia"/>
          <w:color w:val="000000" w:themeColor="text1"/>
          <w:lang w:eastAsia="zh-CN"/>
        </w:rPr>
        <w:t>8</w:t>
      </w:r>
      <w:r w:rsidR="00000000" w:rsidRPr="009D38D6">
        <w:rPr>
          <w:rFonts w:eastAsia="Songti SC"/>
          <w:color w:val="000000" w:themeColor="text1"/>
          <w:lang w:eastAsia="zh-CN"/>
        </w:rPr>
        <w:t xml:space="preserve">.1 </w:t>
      </w:r>
      <w:r w:rsidR="00000000" w:rsidRPr="009D38D6">
        <w:rPr>
          <w:rFonts w:eastAsia="Songti SC"/>
          <w:color w:val="000000" w:themeColor="text1"/>
          <w:lang w:eastAsia="zh-CN"/>
        </w:rPr>
        <w:t>推荐的</w:t>
      </w:r>
      <w:r w:rsidR="00000000" w:rsidRPr="009D38D6">
        <w:rPr>
          <w:rFonts w:eastAsia="Songti SC"/>
          <w:color w:val="000000" w:themeColor="text1"/>
          <w:lang w:eastAsia="zh-CN"/>
        </w:rPr>
        <w:t xml:space="preserve"> P1 </w:t>
      </w:r>
      <w:r w:rsidR="00000000" w:rsidRPr="009D38D6">
        <w:rPr>
          <w:rFonts w:eastAsia="Songti SC"/>
          <w:color w:val="000000" w:themeColor="text1"/>
          <w:lang w:eastAsia="zh-CN"/>
        </w:rPr>
        <w:t>最小实验规模</w:t>
      </w:r>
    </w:p>
    <w:p w14:paraId="0D0D2423" w14:textId="77777777" w:rsidR="008B78FC" w:rsidRPr="009D38D6" w:rsidRDefault="00000000">
      <w:pPr>
        <w:spacing w:before="80" w:after="140"/>
        <w:jc w:val="center"/>
        <w:rPr>
          <w:rFonts w:eastAsia="Songti SC"/>
          <w:color w:val="000000" w:themeColor="text1"/>
        </w:rPr>
      </w:pPr>
      <m:oMathPara>
        <m:oMathParaPr>
          <m:jc m:val="center"/>
        </m:oMathParaPr>
        <m:oMath>
          <m:r>
            <w:rPr>
              <w:rFonts w:ascii="Cambria Math" w:eastAsia="Songti SC" w:hAnsi="Cambria Math"/>
              <w:color w:val="000000" w:themeColor="text1"/>
            </w:rPr>
            <m:t>2 q values × 3 paired diagnostic seeds × 2 reward modes = 12 terminal-only runs</m:t>
          </m:r>
        </m:oMath>
      </m:oMathPara>
    </w:p>
    <w:p w14:paraId="4C3006DD" w14:textId="77777777" w:rsidR="008B78FC" w:rsidRPr="009D38D6" w:rsidRDefault="00000000" w:rsidP="004B656F">
      <w:pPr>
        <w:pStyle w:val="BodyText"/>
        <w:spacing w:line="293" w:lineRule="auto"/>
        <w:jc w:val="both"/>
        <w:rPr>
          <w:rFonts w:eastAsia="Songti SC"/>
          <w:color w:val="000000" w:themeColor="text1"/>
        </w:rPr>
      </w:pPr>
      <w:r w:rsidRPr="009D38D6">
        <w:rPr>
          <w:rFonts w:eastAsia="Songti SC"/>
          <w:color w:val="000000" w:themeColor="text1"/>
        </w:rPr>
        <w:t>这一轮不因为第一次达到旧</w:t>
      </w:r>
      <w:r w:rsidRPr="009D38D6">
        <w:rPr>
          <w:rFonts w:eastAsia="Songti SC"/>
          <w:color w:val="000000" w:themeColor="text1"/>
        </w:rPr>
        <w:t xml:space="preserve"> 1% dReach criterion </w:t>
      </w:r>
      <w:r w:rsidRPr="009D38D6">
        <w:rPr>
          <w:rFonts w:eastAsia="Songti SC"/>
          <w:color w:val="000000" w:themeColor="text1"/>
        </w:rPr>
        <w:t>就提前停止。所有组应在相同计算预算或相同</w:t>
      </w:r>
      <w:r w:rsidRPr="009D38D6">
        <w:rPr>
          <w:rFonts w:eastAsia="Songti SC"/>
          <w:color w:val="000000" w:themeColor="text1"/>
        </w:rPr>
        <w:t xml:space="preserve"> precision-gate </w:t>
      </w:r>
      <w:r w:rsidRPr="009D38D6">
        <w:rPr>
          <w:rFonts w:eastAsia="Songti SC"/>
          <w:color w:val="000000" w:themeColor="text1"/>
        </w:rPr>
        <w:t>规则下比较，主要输出为</w:t>
      </w:r>
      <w:r w:rsidRPr="009D38D6">
        <w:rPr>
          <w:rFonts w:eastAsia="Songti SC"/>
          <w:color w:val="000000" w:themeColor="text1"/>
        </w:rPr>
        <w:t xml:space="preserve"> Stage-2 RMSE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>peak error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>tail effort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>max Δ₂/ΔW</w:t>
      </w:r>
      <w:r w:rsidRPr="009D38D6">
        <w:rPr>
          <w:rFonts w:eastAsia="Songti SC"/>
          <w:color w:val="000000" w:themeColor="text1"/>
        </w:rPr>
        <w:t>、</w:t>
      </w:r>
      <w:r w:rsidRPr="009D38D6">
        <w:rPr>
          <w:rFonts w:eastAsia="Songti SC"/>
          <w:color w:val="000000" w:themeColor="text1"/>
        </w:rPr>
        <w:t xml:space="preserve">KL/clip diagnostics </w:t>
      </w:r>
      <w:r w:rsidRPr="009D38D6">
        <w:rPr>
          <w:rFonts w:eastAsia="Songti SC"/>
          <w:color w:val="000000" w:themeColor="text1"/>
        </w:rPr>
        <w:t>和</w:t>
      </w:r>
      <w:r w:rsidRPr="009D38D6">
        <w:rPr>
          <w:rFonts w:eastAsia="Songti SC"/>
          <w:color w:val="000000" w:themeColor="text1"/>
        </w:rPr>
        <w:t xml:space="preserve"> training cost</w:t>
      </w:r>
      <w:r w:rsidRPr="009D38D6">
        <w:rPr>
          <w:rFonts w:eastAsia="Songti SC"/>
          <w:color w:val="000000" w:themeColor="text1"/>
        </w:rPr>
        <w:t>。</w:t>
      </w:r>
    </w:p>
    <w:p w14:paraId="1825CBF5" w14:textId="3B15E79D" w:rsidR="008B78FC" w:rsidRPr="009D38D6" w:rsidRDefault="00F6621D">
      <w:pPr>
        <w:pStyle w:val="Heading1"/>
        <w:rPr>
          <w:rFonts w:eastAsia="Songti SC"/>
          <w:color w:val="000000" w:themeColor="text1"/>
        </w:rPr>
      </w:pPr>
      <w:r>
        <w:rPr>
          <w:rFonts w:eastAsia="Songti SC" w:hint="eastAsia"/>
          <w:color w:val="000000" w:themeColor="text1"/>
          <w:lang w:eastAsia="zh-CN"/>
        </w:rPr>
        <w:t>9</w:t>
      </w:r>
      <w:r w:rsidR="00000000" w:rsidRPr="009D38D6">
        <w:rPr>
          <w:rFonts w:eastAsia="Songti SC"/>
          <w:color w:val="000000" w:themeColor="text1"/>
        </w:rPr>
        <w:t>. Decision Rules</w:t>
      </w:r>
      <w:r w:rsidR="00000000" w:rsidRPr="009D38D6">
        <w:rPr>
          <w:rFonts w:eastAsia="Songti SC"/>
          <w:color w:val="000000" w:themeColor="text1"/>
        </w:rPr>
        <w:t>：如何根据</w:t>
      </w:r>
      <w:r w:rsidR="00000000" w:rsidRPr="009D38D6">
        <w:rPr>
          <w:rFonts w:eastAsia="Songti SC"/>
          <w:color w:val="000000" w:themeColor="text1"/>
        </w:rPr>
        <w:t xml:space="preserve"> pilot </w:t>
      </w:r>
      <w:r w:rsidR="00000000" w:rsidRPr="009D38D6">
        <w:rPr>
          <w:rFonts w:eastAsia="Songti SC"/>
          <w:color w:val="000000" w:themeColor="text1"/>
        </w:rPr>
        <w:t>结果决定下一步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3240"/>
        <w:gridCol w:w="3685"/>
      </w:tblGrid>
      <w:tr w:rsidR="008B78FC" w:rsidRPr="009D38D6" w14:paraId="0E082E66" w14:textId="77777777" w:rsidTr="00F6621D">
        <w:tc>
          <w:tcPr>
            <w:tcW w:w="2880" w:type="dxa"/>
          </w:tcPr>
          <w:p w14:paraId="7D0E3983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7"/>
              </w:rPr>
              <w:t>观察结果</w:t>
            </w:r>
          </w:p>
        </w:tc>
        <w:tc>
          <w:tcPr>
            <w:tcW w:w="3240" w:type="dxa"/>
          </w:tcPr>
          <w:p w14:paraId="25C149AE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7"/>
              </w:rPr>
              <w:t>解释</w:t>
            </w:r>
          </w:p>
        </w:tc>
        <w:tc>
          <w:tcPr>
            <w:tcW w:w="3685" w:type="dxa"/>
          </w:tcPr>
          <w:p w14:paraId="0334720E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b/>
                <w:color w:val="000000" w:themeColor="text1"/>
                <w:sz w:val="17"/>
              </w:rPr>
              <w:t>下一步</w:t>
            </w:r>
          </w:p>
        </w:tc>
      </w:tr>
      <w:tr w:rsidR="008B78FC" w:rsidRPr="009D38D6" w14:paraId="68F4F36B" w14:textId="77777777" w:rsidTr="00F6621D">
        <w:tc>
          <w:tcPr>
            <w:tcW w:w="2880" w:type="dxa"/>
          </w:tcPr>
          <w:p w14:paraId="6AE8B215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Expected terminal reward </w:t>
            </w:r>
            <w:r w:rsidRPr="009D38D6">
              <w:rPr>
                <w:rFonts w:eastAsia="Songti SC"/>
                <w:color w:val="000000" w:themeColor="text1"/>
                <w:sz w:val="17"/>
              </w:rPr>
              <w:t>显著改善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Stage-2 recovery</w:t>
            </w:r>
          </w:p>
        </w:tc>
        <w:tc>
          <w:tcPr>
            <w:tcW w:w="3240" w:type="dxa"/>
          </w:tcPr>
          <w:p w14:paraId="7C04B4DB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terminal reward variance </w:t>
            </w:r>
            <w:r w:rsidRPr="009D38D6">
              <w:rPr>
                <w:rFonts w:eastAsia="Songti SC"/>
                <w:color w:val="000000" w:themeColor="text1"/>
                <w:sz w:val="17"/>
              </w:rPr>
              <w:t>是重要因素</w:t>
            </w:r>
          </w:p>
        </w:tc>
        <w:tc>
          <w:tcPr>
            <w:tcW w:w="3685" w:type="dxa"/>
          </w:tcPr>
          <w:p w14:paraId="5B9B1EA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纳入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v2</w:t>
            </w:r>
            <w:r w:rsidRPr="009D38D6">
              <w:rPr>
                <w:rFonts w:eastAsia="Songti SC"/>
                <w:color w:val="000000" w:themeColor="text1"/>
                <w:sz w:val="17"/>
              </w:rPr>
              <w:t>；再测试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frozen continuation</w:t>
            </w:r>
          </w:p>
        </w:tc>
      </w:tr>
      <w:tr w:rsidR="008B78FC" w:rsidRPr="009D38D6" w14:paraId="20AA46B8" w14:textId="77777777" w:rsidTr="00F6621D">
        <w:tc>
          <w:tcPr>
            <w:tcW w:w="2880" w:type="dxa"/>
          </w:tcPr>
          <w:p w14:paraId="182B3387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Reward estimator </w:t>
            </w:r>
            <w:r w:rsidRPr="009D38D6">
              <w:rPr>
                <w:rFonts w:eastAsia="Songti SC"/>
                <w:color w:val="000000" w:themeColor="text1"/>
                <w:sz w:val="17"/>
              </w:rPr>
              <w:t>无改善</w:t>
            </w:r>
          </w:p>
        </w:tc>
        <w:tc>
          <w:tcPr>
            <w:tcW w:w="3240" w:type="dxa"/>
          </w:tcPr>
          <w:p w14:paraId="4C648BD9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主要问题不是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terminal prize noise</w:t>
            </w:r>
          </w:p>
        </w:tc>
        <w:tc>
          <w:tcPr>
            <w:tcW w:w="3685" w:type="dxa"/>
          </w:tcPr>
          <w:p w14:paraId="4855DA73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保持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sampled reward</w:t>
            </w:r>
            <w:r w:rsidRPr="009D38D6">
              <w:rPr>
                <w:rFonts w:eastAsia="Songti SC"/>
                <w:color w:val="000000" w:themeColor="text1"/>
                <w:sz w:val="17"/>
              </w:rPr>
              <w:t>，继续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P2</w:t>
            </w:r>
          </w:p>
        </w:tc>
      </w:tr>
      <w:tr w:rsidR="008B78FC" w:rsidRPr="009D38D6" w14:paraId="115F4044" w14:textId="77777777" w:rsidTr="00F6621D">
        <w:tc>
          <w:tcPr>
            <w:tcW w:w="2880" w:type="dxa"/>
          </w:tcPr>
          <w:p w14:paraId="3F67CB9F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Frozen continuation </w:t>
            </w:r>
            <w:r w:rsidRPr="009D38D6">
              <w:rPr>
                <w:rFonts w:eastAsia="Songti SC"/>
                <w:color w:val="000000" w:themeColor="text1"/>
                <w:sz w:val="17"/>
              </w:rPr>
              <w:t>明显优于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joint update</w:t>
            </w:r>
          </w:p>
        </w:tc>
        <w:tc>
          <w:tcPr>
            <w:tcW w:w="3240" w:type="dxa"/>
          </w:tcPr>
          <w:p w14:paraId="0BFB773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跨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stage parameter drift </w:t>
            </w:r>
            <w:r w:rsidRPr="009D38D6">
              <w:rPr>
                <w:rFonts w:eastAsia="Songti SC"/>
                <w:color w:val="000000" w:themeColor="text1"/>
                <w:sz w:val="17"/>
              </w:rPr>
              <w:t>是关键机制</w:t>
            </w:r>
          </w:p>
        </w:tc>
        <w:tc>
          <w:tcPr>
            <w:tcW w:w="3685" w:type="dxa"/>
          </w:tcPr>
          <w:p w14:paraId="491A4F41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采用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stage-specific actors + true freeze</w:t>
            </w:r>
          </w:p>
        </w:tc>
      </w:tr>
      <w:tr w:rsidR="008B78FC" w:rsidRPr="009D38D6" w14:paraId="09225939" w14:textId="77777777" w:rsidTr="00F6621D">
        <w:tc>
          <w:tcPr>
            <w:tcW w:w="2880" w:type="dxa"/>
          </w:tcPr>
          <w:p w14:paraId="0E312767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Freeze </w:t>
            </w:r>
            <w:r w:rsidRPr="009D38D6">
              <w:rPr>
                <w:rFonts w:eastAsia="Songti SC"/>
                <w:color w:val="000000" w:themeColor="text1"/>
                <w:sz w:val="17"/>
              </w:rPr>
              <w:t>不改善</w:t>
            </w:r>
          </w:p>
        </w:tc>
        <w:tc>
          <w:tcPr>
            <w:tcW w:w="3240" w:type="dxa"/>
          </w:tcPr>
          <w:p w14:paraId="0EC164D3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不能把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failure </w:t>
            </w:r>
            <w:r w:rsidRPr="009D38D6">
              <w:rPr>
                <w:rFonts w:eastAsia="Songti SC"/>
                <w:color w:val="000000" w:themeColor="text1"/>
                <w:sz w:val="17"/>
              </w:rPr>
              <w:t>主要归因于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continuation drift</w:t>
            </w:r>
          </w:p>
        </w:tc>
        <w:tc>
          <w:tcPr>
            <w:tcW w:w="3685" w:type="dxa"/>
          </w:tcPr>
          <w:p w14:paraId="2C45B44B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进一步看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KL</w:t>
            </w:r>
            <w:r w:rsidRPr="009D38D6">
              <w:rPr>
                <w:rFonts w:eastAsia="Songti SC"/>
                <w:color w:val="000000" w:themeColor="text1"/>
                <w:sz w:val="17"/>
              </w:rPr>
              <w:t>、</w:t>
            </w:r>
            <w:r w:rsidRPr="009D38D6">
              <w:rPr>
                <w:rFonts w:eastAsia="Songti SC"/>
                <w:color w:val="000000" w:themeColor="text1"/>
                <w:sz w:val="17"/>
              </w:rPr>
              <w:t>critic/advantage</w:t>
            </w:r>
            <w:r w:rsidRPr="009D38D6">
              <w:rPr>
                <w:rFonts w:eastAsia="Songti SC"/>
                <w:color w:val="000000" w:themeColor="text1"/>
                <w:sz w:val="17"/>
              </w:rPr>
              <w:t>、</w:t>
            </w:r>
            <w:r w:rsidRPr="009D38D6">
              <w:rPr>
                <w:rFonts w:eastAsia="Songti SC"/>
                <w:color w:val="000000" w:themeColor="text1"/>
                <w:sz w:val="17"/>
              </w:rPr>
              <w:t>policy capacity</w:t>
            </w:r>
          </w:p>
        </w:tc>
      </w:tr>
      <w:tr w:rsidR="008B78FC" w:rsidRPr="009D38D6" w14:paraId="3EC462E0" w14:textId="77777777" w:rsidTr="00F6621D">
        <w:tc>
          <w:tcPr>
            <w:tcW w:w="2880" w:type="dxa"/>
          </w:tcPr>
          <w:p w14:paraId="05C58720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Gmax_full </w:t>
            </w:r>
            <w:r w:rsidRPr="009D38D6">
              <w:rPr>
                <w:rFonts w:eastAsia="Songti SC"/>
                <w:color w:val="000000" w:themeColor="text1"/>
                <w:sz w:val="17"/>
              </w:rPr>
              <w:t>很小但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action RMSE </w:t>
            </w:r>
            <w:r w:rsidRPr="009D38D6">
              <w:rPr>
                <w:rFonts w:eastAsia="Songti SC"/>
                <w:color w:val="000000" w:themeColor="text1"/>
                <w:sz w:val="17"/>
              </w:rPr>
              <w:t>仍大</w:t>
            </w:r>
          </w:p>
        </w:tc>
        <w:tc>
          <w:tcPr>
            <w:tcW w:w="3240" w:type="dxa"/>
          </w:tcPr>
          <w:p w14:paraId="05DD7892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payoff flatness / weak action identification</w:t>
            </w:r>
          </w:p>
        </w:tc>
        <w:tc>
          <w:tcPr>
            <w:tcW w:w="3685" w:type="dxa"/>
          </w:tcPr>
          <w:p w14:paraId="1C673762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继续以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recovery target </w:t>
            </w:r>
            <w:r w:rsidRPr="009D38D6">
              <w:rPr>
                <w:rFonts w:eastAsia="Songti SC"/>
                <w:color w:val="000000" w:themeColor="text1"/>
                <w:sz w:val="17"/>
              </w:rPr>
              <w:t>开发，但不错误宣称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strategic failure</w:t>
            </w:r>
          </w:p>
        </w:tc>
      </w:tr>
      <w:tr w:rsidR="008B78FC" w:rsidRPr="009D38D6" w14:paraId="353500A5" w14:textId="77777777" w:rsidTr="00F6621D">
        <w:tc>
          <w:tcPr>
            <w:tcW w:w="2880" w:type="dxa"/>
          </w:tcPr>
          <w:p w14:paraId="0F11EEAA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Action recovery </w:t>
            </w:r>
            <w:r w:rsidRPr="009D38D6">
              <w:rPr>
                <w:rFonts w:eastAsia="Songti SC"/>
                <w:color w:val="000000" w:themeColor="text1"/>
                <w:sz w:val="17"/>
              </w:rPr>
              <w:t>好但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Gmax_full </w:t>
            </w:r>
            <w:r w:rsidRPr="009D38D6">
              <w:rPr>
                <w:rFonts w:eastAsia="Songti SC"/>
                <w:color w:val="000000" w:themeColor="text1"/>
                <w:sz w:val="17"/>
              </w:rPr>
              <w:t>大</w:t>
            </w:r>
          </w:p>
        </w:tc>
        <w:tc>
          <w:tcPr>
            <w:tcW w:w="3240" w:type="dxa"/>
          </w:tcPr>
          <w:p w14:paraId="3DFDA794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局部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curve </w:t>
            </w:r>
            <w:r w:rsidRPr="009D38D6">
              <w:rPr>
                <w:rFonts w:eastAsia="Songti SC"/>
                <w:color w:val="000000" w:themeColor="text1"/>
                <w:sz w:val="17"/>
              </w:rPr>
              <w:t>接近不等于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sequential optimality</w:t>
            </w:r>
          </w:p>
        </w:tc>
        <w:tc>
          <w:tcPr>
            <w:tcW w:w="3685" w:type="dxa"/>
          </w:tcPr>
          <w:p w14:paraId="4712BEF8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检查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off-path states / earlier-stage continuation</w:t>
            </w:r>
          </w:p>
        </w:tc>
      </w:tr>
      <w:tr w:rsidR="008B78FC" w:rsidRPr="009D38D6" w14:paraId="4F184210" w14:textId="77777777" w:rsidTr="00F6621D">
        <w:tc>
          <w:tcPr>
            <w:tcW w:w="2880" w:type="dxa"/>
          </w:tcPr>
          <w:p w14:paraId="4D667788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T2 held-out gate </w:t>
            </w:r>
            <w:r w:rsidRPr="009D38D6">
              <w:rPr>
                <w:rFonts w:eastAsia="Songti SC"/>
                <w:color w:val="000000" w:themeColor="text1"/>
                <w:sz w:val="17"/>
              </w:rPr>
              <w:t>不通过</w:t>
            </w:r>
          </w:p>
        </w:tc>
        <w:tc>
          <w:tcPr>
            <w:tcW w:w="3240" w:type="dxa"/>
          </w:tcPr>
          <w:p w14:paraId="6F048215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solver </w:t>
            </w:r>
            <w:r w:rsidRPr="009D38D6">
              <w:rPr>
                <w:rFonts w:eastAsia="Songti SC"/>
                <w:color w:val="000000" w:themeColor="text1"/>
                <w:sz w:val="17"/>
              </w:rPr>
              <w:t>仍未被验证</w:t>
            </w:r>
          </w:p>
        </w:tc>
        <w:tc>
          <w:tcPr>
            <w:tcW w:w="3685" w:type="dxa"/>
          </w:tcPr>
          <w:p w14:paraId="1AFF4C21" w14:textId="77777777" w:rsidR="008B78FC" w:rsidRPr="009D38D6" w:rsidRDefault="00000000">
            <w:pPr>
              <w:spacing w:line="252" w:lineRule="auto"/>
              <w:jc w:val="center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不进入正式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T3</w:t>
            </w:r>
            <w:r w:rsidRPr="009D38D6">
              <w:rPr>
                <w:rFonts w:eastAsia="Songti SC"/>
                <w:color w:val="000000" w:themeColor="text1"/>
                <w:sz w:val="17"/>
              </w:rPr>
              <w:t>；回到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development</w:t>
            </w:r>
          </w:p>
        </w:tc>
      </w:tr>
      <w:tr w:rsidR="008B78FC" w:rsidRPr="009D38D6" w14:paraId="3CE23CC0" w14:textId="77777777" w:rsidTr="00F6621D">
        <w:tc>
          <w:tcPr>
            <w:tcW w:w="2880" w:type="dxa"/>
          </w:tcPr>
          <w:p w14:paraId="70AB42DD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 xml:space="preserve">T2 gate </w:t>
            </w:r>
            <w:r w:rsidRPr="009D38D6">
              <w:rPr>
                <w:rFonts w:eastAsia="Songti SC"/>
                <w:color w:val="000000" w:themeColor="text1"/>
                <w:sz w:val="17"/>
              </w:rPr>
              <w:t>通过但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T3 pilot </w:t>
            </w:r>
            <w:r w:rsidRPr="009D38D6">
              <w:rPr>
                <w:rFonts w:eastAsia="Songti SC"/>
                <w:color w:val="000000" w:themeColor="text1"/>
                <w:sz w:val="17"/>
              </w:rPr>
              <w:t>失败</w:t>
            </w:r>
          </w:p>
        </w:tc>
        <w:tc>
          <w:tcPr>
            <w:tcW w:w="3240" w:type="dxa"/>
          </w:tcPr>
          <w:p w14:paraId="75311D6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可能是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horizon-specific search difficulty</w:t>
            </w:r>
          </w:p>
        </w:tc>
        <w:tc>
          <w:tcPr>
            <w:tcW w:w="3685" w:type="dxa"/>
          </w:tcPr>
          <w:p w14:paraId="7842FC9E" w14:textId="77777777" w:rsidR="008B78FC" w:rsidRPr="009D38D6" w:rsidRDefault="00000000">
            <w:pPr>
              <w:spacing w:line="252" w:lineRule="auto"/>
              <w:rPr>
                <w:rFonts w:eastAsia="Songti SC"/>
                <w:color w:val="000000" w:themeColor="text1"/>
              </w:rPr>
            </w:pPr>
            <w:r w:rsidRPr="009D38D6">
              <w:rPr>
                <w:rFonts w:eastAsia="Songti SC"/>
                <w:color w:val="000000" w:themeColor="text1"/>
                <w:sz w:val="17"/>
              </w:rPr>
              <w:t>只在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pilot </w:t>
            </w:r>
            <w:r w:rsidRPr="009D38D6">
              <w:rPr>
                <w:rFonts w:eastAsia="Songti SC"/>
                <w:color w:val="000000" w:themeColor="text1"/>
                <w:sz w:val="17"/>
              </w:rPr>
              <w:t>中继续定位；不直接</w:t>
            </w:r>
            <w:r w:rsidRPr="009D38D6">
              <w:rPr>
                <w:rFonts w:eastAsia="Songti SC"/>
                <w:color w:val="000000" w:themeColor="text1"/>
                <w:sz w:val="17"/>
              </w:rPr>
              <w:t xml:space="preserve"> formal rerun</w:t>
            </w:r>
          </w:p>
        </w:tc>
      </w:tr>
    </w:tbl>
    <w:p w14:paraId="4E415543" w14:textId="77777777" w:rsidR="008B78FC" w:rsidRPr="009D38D6" w:rsidRDefault="008B78FC">
      <w:pPr>
        <w:spacing w:after="20"/>
        <w:rPr>
          <w:rFonts w:eastAsia="Songti SC" w:hint="eastAsia"/>
          <w:color w:val="000000" w:themeColor="text1"/>
          <w:lang w:eastAsia="zh-CN"/>
        </w:rPr>
      </w:pPr>
    </w:p>
    <w:sectPr w:rsidR="008B78FC" w:rsidRPr="009D38D6" w:rsidSect="00034616"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Yu Gothic"/>
    <w:panose1 w:val="020B0604020202020204"/>
    <w:charset w:val="80"/>
    <w:family w:val="swiss"/>
    <w:pitch w:val="variable"/>
    <w:sig w:usb0="30002A87" w:usb1="2BDF3C10" w:usb2="00000016" w:usb3="00000000" w:csb0="002E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633864">
    <w:abstractNumId w:val="8"/>
  </w:num>
  <w:num w:numId="2" w16cid:durableId="1233003769">
    <w:abstractNumId w:val="6"/>
  </w:num>
  <w:num w:numId="3" w16cid:durableId="1574583487">
    <w:abstractNumId w:val="5"/>
  </w:num>
  <w:num w:numId="4" w16cid:durableId="532228364">
    <w:abstractNumId w:val="4"/>
  </w:num>
  <w:num w:numId="5" w16cid:durableId="1801265268">
    <w:abstractNumId w:val="7"/>
  </w:num>
  <w:num w:numId="6" w16cid:durableId="1992951485">
    <w:abstractNumId w:val="3"/>
  </w:num>
  <w:num w:numId="7" w16cid:durableId="1748652724">
    <w:abstractNumId w:val="2"/>
  </w:num>
  <w:num w:numId="8" w16cid:durableId="397554214">
    <w:abstractNumId w:val="1"/>
  </w:num>
  <w:num w:numId="9" w16cid:durableId="12118453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28F"/>
    <w:rsid w:val="00326F90"/>
    <w:rsid w:val="004B3F80"/>
    <w:rsid w:val="004B656F"/>
    <w:rsid w:val="005A73BA"/>
    <w:rsid w:val="0072497E"/>
    <w:rsid w:val="008B78FC"/>
    <w:rsid w:val="009657D8"/>
    <w:rsid w:val="009D38D6"/>
    <w:rsid w:val="00AA1D8D"/>
    <w:rsid w:val="00AE161A"/>
    <w:rsid w:val="00B47730"/>
    <w:rsid w:val="00CB0664"/>
    <w:rsid w:val="00F6621D"/>
    <w:rsid w:val="00FC693F"/>
    <w:rsid w:val="00FD5D80"/>
    <w:rsid w:val="00FE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FCBA6"/>
  <w14:defaultImageDpi w14:val="300"/>
  <w15:docId w15:val="{8A5E5995-BD53-2247-8600-F1A5E381F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Noto Sans CJK SC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/>
      <w:b/>
      <w:bCs/>
      <w:color w:val="203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Noto Sans CJK SC" w:hAnsi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9D38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1941</Words>
  <Characters>11065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Haijing Zhang</cp:lastModifiedBy>
  <cp:revision>4</cp:revision>
  <dcterms:created xsi:type="dcterms:W3CDTF">2026-09-29T05:43:00Z</dcterms:created>
  <dcterms:modified xsi:type="dcterms:W3CDTF">2026-09-29T13:30:00Z</dcterms:modified>
  <cp:category/>
</cp:coreProperties>
</file>