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ageBreakBefore w:val="0"/>
        <w:ind w:left="0" w:firstLine="0"/>
      </w:pPr>
      <w:bookmarkStart w:id="0" w:name="_go3fwt6dbg2r" w:colFirst="0" w:colLast="0"/>
      <w:bookmarkEnd w:id="0"/>
      <w:r>
        <w:rPr>
          <w:u w:val="single"/>
          <w:rtl w:val="0"/>
        </w:rPr>
        <w:t>Use Case Name</w:t>
      </w:r>
      <w:r>
        <w:rPr>
          <w:rtl w:val="0"/>
        </w:rPr>
        <w:t>:</w:t>
      </w:r>
    </w:p>
    <w:p>
      <w:pPr>
        <w:pageBreakBefore w:val="0"/>
      </w:pPr>
      <w:r>
        <w:rPr>
          <w:rtl w:val="0"/>
        </w:rPr>
        <w:t>Blocked Order Release Recommendation</w:t>
      </w:r>
    </w:p>
    <w:p>
      <w:pPr>
        <w:pStyle w:val="4"/>
        <w:pageBreakBefore w:val="0"/>
      </w:pPr>
      <w:bookmarkStart w:id="1" w:name="_ufx9pyjdt9xc" w:colFirst="0" w:colLast="0"/>
      <w:bookmarkEnd w:id="1"/>
      <w:r>
        <w:rPr>
          <w:u w:val="single"/>
          <w:rtl w:val="0"/>
        </w:rPr>
        <w:t>Use Case (internal) Alias</w:t>
      </w:r>
      <w:r>
        <w:rPr>
          <w:rtl w:val="0"/>
        </w:rPr>
        <w:t>:</w:t>
      </w:r>
    </w:p>
    <w:p>
      <w:pPr>
        <w:pageBreakBefore w:val="0"/>
      </w:pPr>
      <w:r>
        <w:rPr>
          <w:rtl w:val="0"/>
        </w:rPr>
        <w:t>BORR</w:t>
      </w:r>
    </w:p>
    <w:p>
      <w:pPr>
        <w:pStyle w:val="4"/>
        <w:pageBreakBefore w:val="0"/>
        <w:rPr>
          <w:u w:val="single"/>
        </w:rPr>
      </w:pPr>
      <w:bookmarkStart w:id="2" w:name="_953qrzymrexu" w:colFirst="0" w:colLast="0"/>
      <w:bookmarkEnd w:id="2"/>
      <w:r>
        <w:rPr>
          <w:u w:val="single"/>
          <w:rtl w:val="0"/>
        </w:rPr>
        <w:t>Consumer Product:</w:t>
      </w:r>
    </w:p>
    <w:p>
      <w:pPr>
        <w:pageBreakBefore w:val="0"/>
      </w:pPr>
      <w:r>
        <w:rPr>
          <w:rtl w:val="0"/>
        </w:rPr>
        <w:t>AI Credit Cloud &amp; Autonomous Credit</w:t>
      </w:r>
    </w:p>
    <w:p>
      <w:pPr>
        <w:pStyle w:val="4"/>
        <w:pageBreakBefore w:val="0"/>
        <w:rPr>
          <w:u w:val="single"/>
        </w:rPr>
      </w:pPr>
      <w:bookmarkStart w:id="3" w:name="_t9t84prdcsot" w:colFirst="0" w:colLast="0"/>
      <w:bookmarkEnd w:id="3"/>
      <w:r>
        <w:rPr>
          <w:u w:val="single"/>
          <w:rtl w:val="0"/>
        </w:rPr>
        <w:t>Business Context:</w:t>
      </w:r>
    </w:p>
    <w:p>
      <w:pPr>
        <w:pageBreakBefore w:val="0"/>
        <w:jc w:val="both"/>
      </w:pPr>
      <w:r>
        <w:rPr>
          <w:rtl w:val="0"/>
        </w:rPr>
        <w:t xml:space="preserve">Roughly &gt;80% of the blocked orders are eventually released by the sellers. The decision is usually made on “When” to release. Typical attributes of consideration by the Credit teams involve Risk Profile of the customer, Past Payment Behaviour, Credit Limit Overshoot etc. The analyst decisions are dictated by global credit policies and reflected in the data.  </w:t>
      </w:r>
    </w:p>
    <w:p>
      <w:pPr>
        <w:pageBreakBefore w:val="0"/>
        <w:jc w:val="both"/>
      </w:pPr>
      <w:r>
        <w:rPr>
          <w:rtl w:val="0"/>
        </w:rPr>
        <w:t xml:space="preserve"> </w:t>
      </w:r>
    </w:p>
    <w:p>
      <w:pPr>
        <w:pageBreakBefore w:val="0"/>
        <w:jc w:val="both"/>
      </w:pPr>
      <w:r>
        <w:rPr>
          <w:rtl w:val="0"/>
        </w:rPr>
        <w:t>The same data can be used to train AI models to mimic the Analyst decision making and provided as recommendations both w.r.t. immediate action on the order e.g. Release or not as well as strategic change on the customer e.g. Temporarily/Permanently increase Credit Limit. The recommendations can also be used to automatically release Blocked Orders.</w:t>
      </w:r>
    </w:p>
    <w:p>
      <w:pPr>
        <w:pStyle w:val="4"/>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u w:val="single"/>
        </w:rPr>
      </w:pPr>
      <w:bookmarkStart w:id="4" w:name="_39bq77ati1hj" w:colFirst="0" w:colLast="0"/>
      <w:bookmarkEnd w:id="4"/>
      <w:r>
        <w:rPr>
          <w:u w:val="single"/>
          <w:rtl w:val="0"/>
        </w:rPr>
        <w:t xml:space="preserve">What the AI </w:t>
      </w:r>
      <w:r>
        <w:rPr>
          <w:color w:val="434343"/>
          <w:sz w:val="28"/>
          <w:szCs w:val="28"/>
          <w:u w:val="single"/>
          <w:rtl w:val="0"/>
        </w:rPr>
        <w:t>Model</w:t>
      </w:r>
      <w:r>
        <w:rPr>
          <w:u w:val="single"/>
          <w:rtl w:val="0"/>
        </w:rPr>
        <w:t xml:space="preserve"> Does</w:t>
      </w:r>
    </w:p>
    <w:p>
      <w:pPr>
        <w:pageBreakBefore w:val="0"/>
        <w:jc w:val="both"/>
      </w:pPr>
      <w:r>
        <w:rPr>
          <w:rtl w:val="0"/>
        </w:rPr>
        <w:t>It recommends whether to unblock a blocked order or not and accompanying action like taking collateral/increasing credit limit etc) and a reason for that recommendation.</w:t>
      </w:r>
    </w:p>
    <w:p>
      <w:pPr>
        <w:pStyle w:val="4"/>
        <w:pageBreakBefore w:val="0"/>
        <w:rPr>
          <w:u w:val="single"/>
        </w:rPr>
      </w:pPr>
      <w:bookmarkStart w:id="5" w:name="_biog6odv3o7l" w:colFirst="0" w:colLast="0"/>
      <w:bookmarkEnd w:id="5"/>
      <w:r>
        <w:rPr>
          <w:u w:val="single"/>
          <w:rtl w:val="0"/>
        </w:rPr>
        <w:t>Business Benefits</w:t>
      </w:r>
    </w:p>
    <w:p>
      <w:pPr>
        <w:pageBreakBefore w:val="0"/>
        <w:numPr>
          <w:ilvl w:val="0"/>
          <w:numId w:val="1"/>
        </w:numPr>
        <w:ind w:left="720" w:hanging="360"/>
        <w:rPr>
          <w:u w:val="none"/>
        </w:rPr>
      </w:pPr>
      <w:r>
        <w:rPr>
          <w:rtl w:val="0"/>
        </w:rPr>
        <w:t>Increase analyst productivity by accelerating the Blocked Order decision making which leads to Sales Acceleration and faster revenue realization &amp; Minimized impact on the business operations of the buyers</w:t>
      </w:r>
    </w:p>
    <w:p>
      <w:pPr>
        <w:pStyle w:val="4"/>
        <w:pageBreakBefore w:val="0"/>
      </w:pPr>
      <w:bookmarkStart w:id="6" w:name="_4ff6t7w43gs8" w:colFirst="0" w:colLast="0"/>
      <w:bookmarkEnd w:id="6"/>
      <w:r>
        <w:rPr>
          <w:u w:val="single"/>
          <w:rtl w:val="0"/>
        </w:rPr>
        <w:t>Usual Execution Frequency</w:t>
      </w:r>
      <w:r>
        <w:rPr>
          <w:rtl w:val="0"/>
        </w:rPr>
        <w:t>:</w:t>
      </w:r>
    </w:p>
    <w:p>
      <w:pPr>
        <w:pageBreakBefore w:val="0"/>
      </w:pPr>
      <w:r>
        <w:rPr>
          <w:rtl w:val="0"/>
        </w:rPr>
        <w:t>(Once a day/week/month/hour/whenever the user opens that screen ……)</w:t>
      </w:r>
    </w:p>
    <w:p>
      <w:pPr>
        <w:pageBreakBefore w:val="0"/>
      </w:pPr>
      <w:r>
        <w:rPr>
          <w:rtl w:val="0"/>
        </w:rPr>
        <w:t xml:space="preserve">Real time whenever an order is blocked (done by an background Agent job OR by user from UI) </w:t>
      </w:r>
    </w:p>
    <w:p>
      <w:pPr>
        <w:pStyle w:val="4"/>
        <w:pageBreakBefore w:val="0"/>
      </w:pPr>
      <w:bookmarkStart w:id="7" w:name="_3wwn3vu1es54" w:colFirst="0" w:colLast="0"/>
      <w:bookmarkEnd w:id="7"/>
      <w:bookmarkStart w:id="8" w:name="dvb26f5506t3" w:colFirst="0" w:colLast="0"/>
      <w:bookmarkEnd w:id="8"/>
      <w:r>
        <w:rPr>
          <w:u w:val="single"/>
          <w:rtl w:val="0"/>
        </w:rPr>
        <w:t>Impacted Business Metrics:</w:t>
      </w:r>
    </w:p>
    <w:p>
      <w:pPr>
        <w:pageBreakBefore w:val="0"/>
        <w:numPr>
          <w:ilvl w:val="0"/>
          <w:numId w:val="2"/>
        </w:numPr>
        <w:ind w:left="720" w:hanging="360"/>
        <w:jc w:val="both"/>
        <w:rPr>
          <w:u w:val="none"/>
        </w:rPr>
      </w:pPr>
      <w:r>
        <w:rPr>
          <w:rtl w:val="0"/>
        </w:rPr>
        <w:t>Average time taken to release a Blocked Order</w:t>
      </w:r>
    </w:p>
    <w:p>
      <w:pPr>
        <w:pageBreakBefore w:val="0"/>
        <w:ind w:left="0" w:firstLine="0"/>
        <w:jc w:val="both"/>
      </w:pPr>
    </w:p>
    <w:p>
      <w:pPr>
        <w:pageBreakBefore w:val="0"/>
        <w:ind w:left="0" w:firstLine="0"/>
        <w:jc w:val="both"/>
      </w:pPr>
    </w:p>
    <w:p>
      <w:pPr>
        <w:pStyle w:val="4"/>
        <w:pageBreakBefore w:val="0"/>
        <w:rPr>
          <w:u w:val="single"/>
          <w:rtl w:val="0"/>
        </w:rPr>
      </w:pPr>
      <w:bookmarkStart w:id="9" w:name="_uyh5wt5h49yp" w:colFirst="0" w:colLast="0"/>
      <w:bookmarkEnd w:id="9"/>
      <w:r>
        <w:rPr>
          <w:u w:val="single"/>
          <w:rtl w:val="0"/>
        </w:rPr>
        <w:t>Input to the AI Model:</w:t>
      </w:r>
      <w:bookmarkStart w:id="13" w:name="_GoBack"/>
      <w:bookmarkEnd w:id="13"/>
    </w:p>
    <w:p>
      <w:pPr>
        <w:numPr>
          <w:ilvl w:val="0"/>
          <w:numId w:val="3"/>
        </w:numPr>
        <w:rPr>
          <w:rFonts w:hint="default"/>
          <w:lang w:val="en-IN"/>
        </w:rPr>
      </w:pPr>
      <w:r>
        <w:rPr>
          <w:rFonts w:hint="default"/>
          <w:lang w:val="en-IN"/>
        </w:rPr>
        <w:t>AR data:</w:t>
      </w:r>
    </w:p>
    <w:p>
      <w:pPr>
        <w:numPr>
          <w:ilvl w:val="1"/>
          <w:numId w:val="3"/>
        </w:numPr>
        <w:ind w:left="840" w:leftChars="0" w:hanging="420" w:firstLineChars="0"/>
        <w:rPr>
          <w:rFonts w:hint="default"/>
          <w:lang w:val="en-IN"/>
        </w:rPr>
      </w:pPr>
      <w:r>
        <w:rPr>
          <w:rFonts w:hint="default"/>
          <w:lang w:val="en-IN"/>
        </w:rPr>
        <w:t>Invoice Number (int)</w:t>
      </w:r>
    </w:p>
    <w:p>
      <w:pPr>
        <w:numPr>
          <w:ilvl w:val="1"/>
          <w:numId w:val="3"/>
        </w:numPr>
        <w:ind w:left="840" w:leftChars="0" w:hanging="420" w:firstLineChars="0"/>
        <w:rPr>
          <w:rFonts w:hint="default"/>
          <w:lang w:val="en-IN"/>
        </w:rPr>
      </w:pPr>
      <w:r>
        <w:rPr>
          <w:rFonts w:hint="default"/>
          <w:lang w:val="en-IN"/>
        </w:rPr>
        <w:t>Document Number (int)</w:t>
      </w:r>
    </w:p>
    <w:p>
      <w:pPr>
        <w:numPr>
          <w:ilvl w:val="1"/>
          <w:numId w:val="3"/>
        </w:numPr>
        <w:ind w:left="840" w:leftChars="0" w:hanging="420" w:firstLineChars="0"/>
        <w:rPr>
          <w:rFonts w:hint="default"/>
          <w:lang w:val="en-IN"/>
        </w:rPr>
      </w:pPr>
      <w:r>
        <w:rPr>
          <w:rFonts w:hint="default"/>
          <w:lang w:val="en-IN"/>
        </w:rPr>
        <w:t>Customer Number (int)</w:t>
      </w:r>
    </w:p>
    <w:p>
      <w:pPr>
        <w:numPr>
          <w:ilvl w:val="1"/>
          <w:numId w:val="3"/>
        </w:numPr>
        <w:ind w:left="840" w:leftChars="0" w:hanging="420" w:firstLineChars="0"/>
        <w:rPr>
          <w:rFonts w:hint="default"/>
          <w:lang w:val="en-IN"/>
        </w:rPr>
      </w:pPr>
      <w:r>
        <w:rPr>
          <w:rFonts w:hint="default"/>
          <w:lang w:val="en-IN"/>
        </w:rPr>
        <w:t>Company code</w:t>
      </w:r>
    </w:p>
    <w:p>
      <w:pPr>
        <w:numPr>
          <w:ilvl w:val="1"/>
          <w:numId w:val="3"/>
        </w:numPr>
        <w:ind w:left="840" w:leftChars="0" w:hanging="420" w:firstLineChars="0"/>
        <w:rPr>
          <w:rFonts w:hint="default"/>
          <w:lang w:val="en-IN"/>
        </w:rPr>
      </w:pPr>
      <w:r>
        <w:rPr>
          <w:rFonts w:hint="default"/>
          <w:lang w:val="en-IN"/>
        </w:rPr>
        <w:t>Due Date (date)</w:t>
      </w:r>
    </w:p>
    <w:p>
      <w:pPr>
        <w:numPr>
          <w:ilvl w:val="1"/>
          <w:numId w:val="3"/>
        </w:numPr>
        <w:ind w:left="840" w:leftChars="0" w:hanging="420" w:firstLineChars="0"/>
        <w:rPr>
          <w:rFonts w:hint="default"/>
          <w:lang w:val="en-IN"/>
        </w:rPr>
      </w:pPr>
      <w:r>
        <w:rPr>
          <w:rFonts w:hint="default"/>
          <w:lang w:val="en-IN"/>
        </w:rPr>
        <w:t>Clearing Date (date)</w:t>
      </w:r>
    </w:p>
    <w:p>
      <w:pPr>
        <w:numPr>
          <w:ilvl w:val="1"/>
          <w:numId w:val="3"/>
        </w:numPr>
        <w:ind w:left="840" w:leftChars="0" w:hanging="420" w:firstLineChars="0"/>
        <w:rPr>
          <w:rFonts w:hint="default"/>
          <w:lang w:val="en-IN"/>
        </w:rPr>
      </w:pPr>
      <w:r>
        <w:rPr>
          <w:rFonts w:hint="default"/>
          <w:lang w:val="en-IN"/>
        </w:rPr>
        <w:t>Invoice Date (date)</w:t>
      </w:r>
    </w:p>
    <w:p>
      <w:pPr>
        <w:numPr>
          <w:ilvl w:val="1"/>
          <w:numId w:val="3"/>
        </w:numPr>
        <w:ind w:left="840" w:leftChars="0" w:hanging="420" w:firstLineChars="0"/>
        <w:rPr>
          <w:rFonts w:hint="default"/>
          <w:lang w:val="en-IN"/>
        </w:rPr>
      </w:pPr>
      <w:r>
        <w:rPr>
          <w:rFonts w:hint="default"/>
          <w:lang w:val="en-IN"/>
        </w:rPr>
        <w:t>Invoice amount (date)</w:t>
      </w:r>
    </w:p>
    <w:p>
      <w:pPr>
        <w:numPr>
          <w:ilvl w:val="1"/>
          <w:numId w:val="3"/>
        </w:numPr>
        <w:ind w:left="840" w:leftChars="0" w:hanging="420" w:firstLineChars="0"/>
        <w:rPr>
          <w:rFonts w:hint="default"/>
          <w:lang w:val="en-IN"/>
        </w:rPr>
      </w:pPr>
      <w:r>
        <w:rPr>
          <w:rFonts w:hint="default"/>
          <w:lang w:val="en-IN"/>
        </w:rPr>
        <w:t>Payment terms (int)</w:t>
      </w:r>
    </w:p>
    <w:p>
      <w:pPr>
        <w:numPr>
          <w:ilvl w:val="1"/>
          <w:numId w:val="3"/>
        </w:numPr>
        <w:ind w:left="840" w:leftChars="0" w:hanging="420" w:firstLineChars="0"/>
        <w:rPr>
          <w:rFonts w:hint="default"/>
          <w:lang w:val="en-IN"/>
        </w:rPr>
      </w:pPr>
      <w:r>
        <w:rPr>
          <w:rFonts w:hint="default"/>
          <w:lang w:val="en-IN"/>
        </w:rPr>
        <w:t>Order id (int)</w:t>
      </w:r>
    </w:p>
    <w:p>
      <w:pPr>
        <w:numPr>
          <w:ilvl w:val="1"/>
          <w:numId w:val="3"/>
        </w:numPr>
        <w:ind w:left="840" w:leftChars="0" w:hanging="420" w:firstLineChars="0"/>
        <w:rPr>
          <w:rFonts w:hint="default"/>
          <w:lang w:val="en-IN"/>
        </w:rPr>
      </w:pPr>
      <w:r>
        <w:rPr>
          <w:rFonts w:hint="default"/>
          <w:lang w:val="en-IN"/>
        </w:rPr>
        <w:t>Disputed Amount (int)</w:t>
      </w:r>
    </w:p>
    <w:p>
      <w:pPr>
        <w:numPr>
          <w:ilvl w:val="0"/>
          <w:numId w:val="3"/>
        </w:numPr>
        <w:ind w:left="0" w:leftChars="0" w:firstLine="0" w:firstLineChars="0"/>
        <w:rPr>
          <w:rFonts w:hint="default"/>
          <w:lang w:val="en-IN"/>
        </w:rPr>
      </w:pPr>
      <w:r>
        <w:rPr>
          <w:rFonts w:hint="default"/>
          <w:lang w:val="en-IN"/>
        </w:rPr>
        <w:t>Order Data:</w:t>
      </w:r>
    </w:p>
    <w:p>
      <w:pPr>
        <w:numPr>
          <w:ilvl w:val="1"/>
          <w:numId w:val="3"/>
        </w:numPr>
        <w:ind w:left="840" w:leftChars="0" w:hanging="420" w:firstLineChars="0"/>
        <w:rPr>
          <w:rFonts w:hint="default"/>
          <w:lang w:val="en-IN"/>
        </w:rPr>
      </w:pPr>
      <w:r>
        <w:rPr>
          <w:rFonts w:hint="default"/>
          <w:lang w:val="en-IN"/>
        </w:rPr>
        <w:t>Customer Number</w:t>
      </w:r>
    </w:p>
    <w:p>
      <w:pPr>
        <w:numPr>
          <w:ilvl w:val="1"/>
          <w:numId w:val="3"/>
        </w:numPr>
        <w:ind w:left="840" w:leftChars="0" w:hanging="420" w:firstLineChars="0"/>
        <w:rPr>
          <w:rFonts w:hint="default"/>
          <w:lang w:val="en-IN"/>
        </w:rPr>
      </w:pPr>
      <w:r>
        <w:rPr>
          <w:rFonts w:hint="default"/>
          <w:lang w:val="en-IN"/>
        </w:rPr>
        <w:t>Order amount</w:t>
      </w:r>
    </w:p>
    <w:p>
      <w:pPr>
        <w:numPr>
          <w:ilvl w:val="1"/>
          <w:numId w:val="3"/>
        </w:numPr>
        <w:ind w:left="840" w:leftChars="0" w:hanging="420" w:firstLineChars="0"/>
        <w:rPr>
          <w:rFonts w:hint="default"/>
          <w:lang w:val="en-IN"/>
        </w:rPr>
      </w:pPr>
      <w:r>
        <w:rPr>
          <w:rFonts w:hint="default"/>
          <w:lang w:val="en-IN"/>
        </w:rPr>
        <w:t>Order date</w:t>
      </w:r>
    </w:p>
    <w:p>
      <w:pPr>
        <w:numPr>
          <w:ilvl w:val="1"/>
          <w:numId w:val="3"/>
        </w:numPr>
        <w:ind w:left="840" w:leftChars="0" w:hanging="420" w:firstLineChars="0"/>
        <w:rPr>
          <w:rFonts w:hint="default"/>
          <w:lang w:val="en-IN"/>
        </w:rPr>
      </w:pPr>
      <w:r>
        <w:rPr>
          <w:rFonts w:hint="default"/>
          <w:lang w:val="en-IN"/>
        </w:rPr>
        <w:t>Order create date</w:t>
      </w:r>
    </w:p>
    <w:p>
      <w:pPr>
        <w:numPr>
          <w:ilvl w:val="1"/>
          <w:numId w:val="3"/>
        </w:numPr>
        <w:ind w:left="840" w:leftChars="0" w:hanging="420" w:firstLineChars="0"/>
        <w:rPr>
          <w:rFonts w:hint="default"/>
          <w:lang w:val="en-IN"/>
        </w:rPr>
      </w:pPr>
      <w:r>
        <w:rPr>
          <w:rFonts w:hint="default"/>
          <w:lang w:val="en-IN"/>
        </w:rPr>
        <w:t>Order Release date</w:t>
      </w:r>
    </w:p>
    <w:p>
      <w:pPr>
        <w:numPr>
          <w:ilvl w:val="1"/>
          <w:numId w:val="3"/>
        </w:numPr>
        <w:ind w:left="840" w:leftChars="0" w:hanging="420" w:firstLineChars="0"/>
        <w:rPr>
          <w:rFonts w:hint="default"/>
          <w:lang w:val="en-IN"/>
        </w:rPr>
      </w:pPr>
      <w:r>
        <w:rPr>
          <w:rFonts w:hint="default"/>
          <w:lang w:val="en-IN"/>
        </w:rPr>
        <w:t>Order initial status</w:t>
      </w:r>
    </w:p>
    <w:p>
      <w:pPr>
        <w:numPr>
          <w:ilvl w:val="1"/>
          <w:numId w:val="3"/>
        </w:numPr>
        <w:ind w:left="840" w:leftChars="0" w:hanging="420" w:firstLineChars="0"/>
        <w:rPr>
          <w:rFonts w:hint="default"/>
          <w:lang w:val="en-IN"/>
        </w:rPr>
      </w:pPr>
      <w:r>
        <w:rPr>
          <w:rFonts w:hint="default"/>
          <w:lang w:val="en-IN"/>
        </w:rPr>
        <w:t>Order current status</w:t>
      </w:r>
    </w:p>
    <w:p>
      <w:pPr>
        <w:numPr>
          <w:ilvl w:val="1"/>
          <w:numId w:val="3"/>
        </w:numPr>
        <w:ind w:left="840" w:leftChars="0" w:hanging="420" w:firstLineChars="0"/>
        <w:rPr>
          <w:rFonts w:hint="default"/>
          <w:lang w:val="en-IN"/>
        </w:rPr>
      </w:pPr>
      <w:r>
        <w:rPr>
          <w:rFonts w:hint="default"/>
          <w:lang w:val="en-IN"/>
        </w:rPr>
        <w:t>Exposure when order is received (decimal)</w:t>
      </w:r>
    </w:p>
    <w:p>
      <w:pPr>
        <w:numPr>
          <w:ilvl w:val="1"/>
          <w:numId w:val="3"/>
        </w:numPr>
        <w:ind w:left="840" w:leftChars="0" w:hanging="420" w:firstLineChars="0"/>
        <w:rPr>
          <w:rFonts w:hint="default"/>
          <w:lang w:val="en-IN"/>
        </w:rPr>
      </w:pPr>
      <w:r>
        <w:rPr>
          <w:rFonts w:hint="default"/>
          <w:lang w:val="en-IN"/>
        </w:rPr>
        <w:t>Credit limit when order is received (decimal)</w:t>
      </w:r>
    </w:p>
    <w:p>
      <w:pPr>
        <w:numPr>
          <w:ilvl w:val="0"/>
          <w:numId w:val="3"/>
        </w:numPr>
        <w:rPr>
          <w:rFonts w:hint="default"/>
          <w:lang w:val="en-IN"/>
        </w:rPr>
      </w:pPr>
      <w:r>
        <w:rPr>
          <w:rFonts w:hint="default"/>
          <w:lang w:val="en-IN"/>
        </w:rPr>
        <w:t xml:space="preserve"> Customer Data</w:t>
      </w:r>
    </w:p>
    <w:p>
      <w:pPr>
        <w:numPr>
          <w:ilvl w:val="1"/>
          <w:numId w:val="3"/>
        </w:numPr>
        <w:ind w:left="840" w:leftChars="0" w:hanging="420" w:firstLineChars="0"/>
        <w:rPr>
          <w:rFonts w:hint="default"/>
          <w:lang w:val="en-IN"/>
        </w:rPr>
      </w:pPr>
      <w:r>
        <w:rPr>
          <w:rFonts w:hint="default"/>
          <w:lang w:val="en-IN"/>
        </w:rPr>
        <w:t xml:space="preserve">Credit limit (global currency) </w:t>
      </w:r>
    </w:p>
    <w:p>
      <w:pPr>
        <w:numPr>
          <w:ilvl w:val="1"/>
          <w:numId w:val="3"/>
        </w:numPr>
        <w:ind w:left="840" w:leftChars="0" w:hanging="420" w:firstLineChars="0"/>
        <w:rPr>
          <w:rFonts w:hint="default"/>
          <w:lang w:val="en-IN"/>
        </w:rPr>
      </w:pPr>
      <w:r>
        <w:rPr>
          <w:rFonts w:hint="default"/>
          <w:lang w:val="en-IN"/>
        </w:rPr>
        <w:t>Risk class</w:t>
      </w:r>
    </w:p>
    <w:p>
      <w:pPr>
        <w:numPr>
          <w:ilvl w:val="1"/>
          <w:numId w:val="3"/>
        </w:numPr>
        <w:ind w:left="840" w:leftChars="0" w:hanging="420" w:firstLineChars="0"/>
        <w:rPr>
          <w:rFonts w:hint="default"/>
          <w:lang w:val="en-IN"/>
        </w:rPr>
      </w:pPr>
      <w:r>
        <w:rPr>
          <w:rFonts w:hint="default"/>
          <w:lang w:val="en-IN"/>
        </w:rPr>
        <w:t>Credit Exposure (Global currency)</w:t>
      </w:r>
    </w:p>
    <w:p>
      <w:pPr>
        <w:numPr>
          <w:ilvl w:val="1"/>
          <w:numId w:val="3"/>
        </w:numPr>
        <w:ind w:left="840" w:leftChars="0" w:hanging="420" w:firstLineChars="0"/>
        <w:rPr>
          <w:rFonts w:hint="default"/>
          <w:lang w:val="en-IN"/>
        </w:rPr>
      </w:pPr>
      <w:r>
        <w:rPr>
          <w:rFonts w:hint="default"/>
          <w:lang w:val="en-IN"/>
        </w:rPr>
        <w:t>Past due (global currency)</w:t>
      </w:r>
    </w:p>
    <w:p>
      <w:pPr>
        <w:numPr>
          <w:ilvl w:val="0"/>
          <w:numId w:val="3"/>
        </w:numPr>
        <w:ind w:left="0" w:leftChars="0" w:firstLine="0" w:firstLineChars="0"/>
        <w:rPr>
          <w:rFonts w:hint="default"/>
          <w:lang w:val="en-IN"/>
        </w:rPr>
      </w:pPr>
      <w:r>
        <w:rPr>
          <w:rFonts w:hint="default"/>
          <w:lang w:val="en-IN"/>
        </w:rPr>
        <w:t>Promise to Pay (P2P) data</w:t>
      </w:r>
    </w:p>
    <w:p>
      <w:pPr>
        <w:numPr>
          <w:ilvl w:val="1"/>
          <w:numId w:val="3"/>
        </w:numPr>
        <w:ind w:left="840" w:leftChars="0" w:hanging="420" w:firstLineChars="0"/>
        <w:rPr>
          <w:rFonts w:hint="default"/>
          <w:lang w:val="en-IN"/>
        </w:rPr>
      </w:pPr>
      <w:r>
        <w:rPr>
          <w:rFonts w:hint="default"/>
          <w:lang w:val="en-IN"/>
        </w:rPr>
        <w:t>Committed on (date)</w:t>
      </w:r>
    </w:p>
    <w:p>
      <w:pPr>
        <w:numPr>
          <w:ilvl w:val="1"/>
          <w:numId w:val="3"/>
        </w:numPr>
        <w:ind w:left="840" w:leftChars="0" w:hanging="420" w:firstLineChars="0"/>
        <w:rPr>
          <w:rFonts w:hint="default"/>
          <w:lang w:val="en-IN"/>
        </w:rPr>
      </w:pPr>
      <w:r>
        <w:rPr>
          <w:rFonts w:hint="default"/>
          <w:lang w:val="en-IN"/>
        </w:rPr>
        <w:t>Committed for (date)</w:t>
      </w:r>
    </w:p>
    <w:p>
      <w:pPr>
        <w:numPr>
          <w:ilvl w:val="1"/>
          <w:numId w:val="3"/>
        </w:numPr>
        <w:ind w:left="840" w:leftChars="0" w:hanging="420" w:firstLineChars="0"/>
        <w:rPr>
          <w:rFonts w:hint="default"/>
          <w:lang w:val="en-IN"/>
        </w:rPr>
      </w:pPr>
      <w:r>
        <w:rPr>
          <w:rFonts w:hint="default"/>
          <w:lang w:val="en-IN"/>
        </w:rPr>
        <w:t>Committed Amount (Global Currency) - total amount committed by the customer for the next 30 days after release date</w:t>
      </w:r>
    </w:p>
    <w:p>
      <w:pPr>
        <w:numPr>
          <w:ilvl w:val="1"/>
          <w:numId w:val="3"/>
        </w:numPr>
        <w:ind w:left="840" w:leftChars="0" w:hanging="420" w:firstLineChars="0"/>
        <w:rPr>
          <w:rFonts w:hint="default"/>
          <w:lang w:val="en-IN"/>
        </w:rPr>
      </w:pPr>
      <w:r>
        <w:rPr>
          <w:rFonts w:hint="default"/>
          <w:lang w:val="en-IN"/>
        </w:rPr>
        <w:t>No.of commitments - No.of commitments made by the customer for the next 30 days after release date</w:t>
      </w:r>
    </w:p>
    <w:p>
      <w:pPr>
        <w:numPr>
          <w:ilvl w:val="0"/>
          <w:numId w:val="3"/>
        </w:numPr>
        <w:rPr>
          <w:rFonts w:hint="default"/>
          <w:lang w:val="en-IN"/>
        </w:rPr>
      </w:pPr>
      <w:r>
        <w:rPr>
          <w:rFonts w:hint="default"/>
          <w:lang w:val="en-IN"/>
        </w:rPr>
        <w:t>Credit limit history</w:t>
      </w:r>
    </w:p>
    <w:p>
      <w:pPr>
        <w:numPr>
          <w:ilvl w:val="1"/>
          <w:numId w:val="3"/>
        </w:numPr>
        <w:ind w:left="840" w:leftChars="0" w:hanging="420" w:firstLineChars="0"/>
        <w:rPr>
          <w:rFonts w:hint="default"/>
          <w:lang w:val="en-IN"/>
        </w:rPr>
      </w:pPr>
      <w:r>
        <w:rPr>
          <w:rFonts w:hint="default"/>
          <w:lang w:val="en-IN"/>
        </w:rPr>
        <w:t>Previous credit limit (global Currency)</w:t>
      </w:r>
    </w:p>
    <w:p>
      <w:pPr>
        <w:numPr>
          <w:ilvl w:val="1"/>
          <w:numId w:val="3"/>
        </w:numPr>
        <w:ind w:left="840" w:leftChars="0" w:hanging="420" w:firstLineChars="0"/>
        <w:rPr>
          <w:rFonts w:hint="default"/>
          <w:lang w:val="en-IN"/>
        </w:rPr>
      </w:pPr>
      <w:r>
        <w:rPr>
          <w:rFonts w:hint="default"/>
          <w:lang w:val="en-IN"/>
        </w:rPr>
        <w:t>Update credit limit (global currency)</w:t>
      </w:r>
    </w:p>
    <w:p>
      <w:pPr>
        <w:numPr>
          <w:ilvl w:val="1"/>
          <w:numId w:val="3"/>
        </w:numPr>
        <w:ind w:left="840" w:leftChars="0" w:hanging="420" w:firstLineChars="0"/>
        <w:rPr>
          <w:rFonts w:hint="default"/>
          <w:lang w:val="en-IN"/>
        </w:rPr>
      </w:pPr>
      <w:r>
        <w:rPr>
          <w:rFonts w:hint="default"/>
          <w:lang w:val="en-IN"/>
        </w:rPr>
        <w:t>Reason</w:t>
      </w:r>
    </w:p>
    <w:p>
      <w:pPr>
        <w:numPr>
          <w:ilvl w:val="1"/>
          <w:numId w:val="3"/>
        </w:numPr>
        <w:ind w:left="840" w:leftChars="0" w:hanging="420" w:firstLineChars="0"/>
        <w:rPr>
          <w:rFonts w:hint="default"/>
          <w:lang w:val="en-IN"/>
        </w:rPr>
      </w:pPr>
      <w:r>
        <w:rPr>
          <w:rFonts w:hint="default"/>
          <w:lang w:val="en-IN"/>
        </w:rPr>
        <w:t>Changed Date (date)</w:t>
      </w:r>
    </w:p>
    <w:p>
      <w:pPr>
        <w:pageBreakBefore w:val="0"/>
      </w:pPr>
      <w:r>
        <w:rPr>
          <w:rtl w:val="0"/>
        </w:rPr>
        <w:t xml:space="preserve">(at training time + execution time) </w:t>
      </w:r>
    </w:p>
    <w:p>
      <w:pPr>
        <w:pageBreakBefore w:val="0"/>
        <w:ind w:left="0" w:firstLine="0"/>
      </w:pPr>
      <w:r>
        <w:rPr>
          <w:rtl w:val="0"/>
        </w:rPr>
        <w:t>At training time: Historical Payment Commitments, Closed Invoices data</w:t>
      </w:r>
    </w:p>
    <w:p>
      <w:pPr>
        <w:pageBreakBefore w:val="0"/>
        <w:ind w:left="0" w:firstLine="0"/>
      </w:pPr>
      <w:r>
        <w:rPr>
          <w:rtl w:val="0"/>
        </w:rPr>
        <w:t>At execution time: Blocked Order, Credit data</w:t>
      </w:r>
    </w:p>
    <w:p>
      <w:pPr>
        <w:pStyle w:val="4"/>
        <w:pageBreakBefore w:val="0"/>
        <w:rPr>
          <w:u w:val="single"/>
        </w:rPr>
      </w:pPr>
      <w:bookmarkStart w:id="10" w:name="_q6llprdtffjh" w:colFirst="0" w:colLast="0"/>
      <w:bookmarkEnd w:id="10"/>
      <w:r>
        <w:rPr>
          <w:u w:val="single"/>
          <w:rtl w:val="0"/>
        </w:rPr>
        <w:t>Screenshot:</w:t>
      </w:r>
    </w:p>
    <w:p>
      <w:pPr>
        <w:pageBreakBefore w:val="0"/>
      </w:pPr>
      <w:r>
        <w:rPr>
          <w:rtl w:val="0"/>
        </w:rPr>
        <w:t>(where the AI model prediction based info is shown to customer)</w:t>
      </w:r>
    </w:p>
    <w:p>
      <w:pPr>
        <w:pageBreakBefore w:val="0"/>
      </w:pPr>
      <w:r>
        <w:drawing>
          <wp:inline distT="114300" distB="114300" distL="114300" distR="114300">
            <wp:extent cx="5943600" cy="229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298700"/>
                    </a:xfrm>
                    <a:prstGeom prst="rect">
                      <a:avLst/>
                    </a:prstGeom>
                  </pic:spPr>
                </pic:pic>
              </a:graphicData>
            </a:graphic>
          </wp:inline>
        </w:drawing>
      </w:r>
    </w:p>
    <w:p>
      <w:pPr>
        <w:pStyle w:val="4"/>
        <w:pageBreakBefore w:val="0"/>
        <w:rPr>
          <w:u w:val="single"/>
        </w:rPr>
      </w:pPr>
      <w:bookmarkStart w:id="11" w:name="_5l38gsv7h4f3" w:colFirst="0" w:colLast="0"/>
      <w:bookmarkEnd w:id="11"/>
      <w:r>
        <w:rPr>
          <w:u w:val="single"/>
          <w:rtl w:val="0"/>
        </w:rPr>
        <w:t>IP/Special Value brought in by HighRadius here:</w:t>
      </w:r>
    </w:p>
    <w:p>
      <w:pPr>
        <w:pageBreakBefore w:val="0"/>
      </w:pPr>
      <w:r>
        <w:rPr>
          <w:rtl w:val="0"/>
        </w:rPr>
        <w:t>(why can’t customer IT team do it themselves taking raw data they entered into Collections etc)</w:t>
      </w:r>
    </w:p>
    <w:p>
      <w:pPr>
        <w:pageBreakBefore w:val="0"/>
      </w:pPr>
    </w:p>
    <w:p>
      <w:pPr>
        <w:pageBreakBefore w:val="0"/>
      </w:pPr>
      <w:r>
        <w:rPr>
          <w:rtl w:val="0"/>
        </w:rPr>
        <w:t>Eg of derived features:</w:t>
      </w:r>
    </w:p>
    <w:p>
      <w:pPr>
        <w:pageBreakBefore w:val="0"/>
        <w:numPr>
          <w:ilvl w:val="0"/>
          <w:numId w:val="4"/>
        </w:numPr>
        <w:ind w:left="720" w:hanging="360"/>
        <w:rPr>
          <w:u w:val="none"/>
        </w:rPr>
      </w:pPr>
      <w:r>
        <w:rPr>
          <w:rtl w:val="0"/>
        </w:rPr>
        <w:t>overshoot on credit limit</w:t>
      </w:r>
    </w:p>
    <w:p>
      <w:pPr>
        <w:pageBreakBefore w:val="0"/>
        <w:numPr>
          <w:ilvl w:val="0"/>
          <w:numId w:val="4"/>
        </w:numPr>
        <w:ind w:left="720" w:hanging="360"/>
        <w:rPr>
          <w:u w:val="none"/>
        </w:rPr>
      </w:pPr>
      <w:r>
        <w:rPr>
          <w:rtl w:val="0"/>
        </w:rPr>
        <w:t>Past due amount</w:t>
      </w:r>
    </w:p>
    <w:p>
      <w:pPr>
        <w:pStyle w:val="4"/>
        <w:pageBreakBefore w:val="0"/>
      </w:pPr>
      <w:bookmarkStart w:id="12" w:name="_jttr9su3l1b5" w:colFirst="0" w:colLast="0"/>
      <w:bookmarkEnd w:id="12"/>
      <w:r>
        <w:rPr>
          <w:u w:val="single"/>
          <w:rtl w:val="0"/>
        </w:rPr>
        <w:t>Patent</w:t>
      </w:r>
      <w:r>
        <w:rPr>
          <w:rtl w:val="0"/>
        </w:rPr>
        <w:t>:</w:t>
      </w:r>
    </w:p>
    <w:p>
      <w:r>
        <w:rPr>
          <w:rtl w:val="0"/>
        </w:rPr>
        <w:t>No</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4110D426"/>
    <w:multiLevelType w:val="multilevel"/>
    <w:tmpl w:val="4110D42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8C969D9"/>
    <w:rsid w:val="461E5B5F"/>
    <w:rsid w:val="6ED65E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2024-04-12T18:52:49Z</dcterms:created>
  <dc:creator>saidh</dc:creator>
  <cp:lastModifiedBy>Gummadi Sai Dheeraj  AP181100</cp:lastModifiedBy>
  <dcterms:modified xsi:type="dcterms:W3CDTF">2024-04-12T20:04:41Z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761286D23DF049F1967A8661099EAEE5_12</vt:lpwstr>
  </property>
</Properties>
</file>