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</w:pPr>
      <w:bookmarkStart w:id="0" w:name="_go3fwt6dbg2r" w:colFirst="0" w:colLast="0"/>
      <w:bookmarkEnd w:id="0"/>
      <w:r>
        <w:rPr>
          <w:u w:val="single"/>
          <w:rtl w:val="0"/>
        </w:rPr>
        <w:t>Use Case Name</w:t>
      </w:r>
      <w:r>
        <w:rPr>
          <w:rtl w:val="0"/>
        </w:rPr>
        <w:t xml:space="preserve">: </w:t>
      </w:r>
    </w:p>
    <w:p>
      <w:pPr>
        <w:pageBreakBefore w:val="0"/>
      </w:pPr>
      <w:r>
        <w:rPr>
          <w:rtl w:val="0"/>
        </w:rPr>
        <w:t>Optimized Credit Limit</w:t>
      </w:r>
    </w:p>
    <w:p>
      <w:pPr>
        <w:pageBreakBefore w:val="0"/>
      </w:pPr>
    </w:p>
    <w:p>
      <w:pPr>
        <w:pStyle w:val="4"/>
        <w:pageBreakBefore w:val="0"/>
      </w:pPr>
      <w:bookmarkStart w:id="1" w:name="_6lx96391g6nd" w:colFirst="0" w:colLast="0"/>
      <w:bookmarkEnd w:id="1"/>
      <w:r>
        <w:rPr>
          <w:u w:val="single"/>
          <w:rtl w:val="0"/>
        </w:rPr>
        <w:t>Use Case (internal) Alias</w:t>
      </w:r>
      <w:r>
        <w:rPr>
          <w:rtl w:val="0"/>
        </w:rPr>
        <w:t xml:space="preserve">: </w:t>
      </w:r>
    </w:p>
    <w:p>
      <w:pPr>
        <w:pageBreakBefore w:val="0"/>
        <w:rPr>
          <w:u w:val="single"/>
        </w:rPr>
      </w:pPr>
      <w:r>
        <w:rPr>
          <w:rtl w:val="0"/>
        </w:rPr>
        <w:t>OCL</w:t>
      </w:r>
    </w:p>
    <w:p>
      <w:pPr>
        <w:pStyle w:val="4"/>
        <w:pageBreakBefore w:val="0"/>
        <w:rPr>
          <w:u w:val="single"/>
        </w:rPr>
      </w:pPr>
      <w:bookmarkStart w:id="2" w:name="_4ve41dakf1at" w:colFirst="0" w:colLast="0"/>
      <w:bookmarkEnd w:id="2"/>
      <w:r>
        <w:rPr>
          <w:u w:val="single"/>
          <w:rtl w:val="0"/>
        </w:rPr>
        <w:t xml:space="preserve">Consumer Product: </w:t>
      </w:r>
    </w:p>
    <w:p>
      <w:pPr>
        <w:pageBreakBefore w:val="0"/>
      </w:pPr>
      <w:r>
        <w:rPr>
          <w:rtl w:val="0"/>
        </w:rPr>
        <w:t>Credit Data Play (Autonomous Credit)</w:t>
      </w:r>
    </w:p>
    <w:p>
      <w:pPr>
        <w:pStyle w:val="4"/>
        <w:pageBreakBefore w:val="0"/>
      </w:pPr>
      <w:bookmarkStart w:id="3" w:name="_xvzhw4l4dnyk" w:colFirst="0" w:colLast="0"/>
      <w:bookmarkEnd w:id="3"/>
      <w:r>
        <w:rPr>
          <w:u w:val="single"/>
          <w:rtl w:val="0"/>
        </w:rPr>
        <w:t>Usual re-training Frequency</w:t>
      </w:r>
      <w:r>
        <w:rPr>
          <w:rtl w:val="0"/>
        </w:rPr>
        <w:t>:</w:t>
      </w:r>
    </w:p>
    <w:p>
      <w:pPr>
        <w:pageBreakBefore w:val="0"/>
      </w:pPr>
      <w:r>
        <w:rPr>
          <w:rtl w:val="0"/>
        </w:rPr>
        <w:t>Once a month or less frequently (based on deterioration in prediction accuracy)</w:t>
      </w:r>
    </w:p>
    <w:p>
      <w:pPr>
        <w:pStyle w:val="4"/>
        <w:pageBreakBefore w:val="0"/>
      </w:pPr>
      <w:bookmarkStart w:id="4" w:name="_dwvzanl68tts" w:colFirst="0" w:colLast="0"/>
      <w:bookmarkEnd w:id="4"/>
      <w:r>
        <w:rPr>
          <w:u w:val="single"/>
          <w:rtl w:val="0"/>
        </w:rPr>
        <w:t>Granularity of model/Feature List</w:t>
      </w:r>
      <w:r>
        <w:rPr>
          <w:rtl w:val="0"/>
        </w:rPr>
        <w:t>:</w:t>
      </w:r>
    </w:p>
    <w:p>
      <w:pPr>
        <w:pageBreakBefore w:val="0"/>
        <w:ind w:left="0" w:firstLine="0"/>
      </w:pPr>
    </w:p>
    <w:p>
      <w:pPr>
        <w:pStyle w:val="4"/>
        <w:pageBreakBefore w:val="0"/>
        <w:rPr>
          <w:b/>
        </w:rPr>
      </w:pPr>
      <w:bookmarkStart w:id="5" w:name="_47y03y1ravqn" w:colFirst="0" w:colLast="0"/>
      <w:bookmarkEnd w:id="5"/>
      <w:r>
        <w:rPr>
          <w:u w:val="single"/>
          <w:rtl w:val="0"/>
        </w:rPr>
        <w:t>Business Metrics Measurement Status:</w:t>
      </w:r>
    </w:p>
    <w:p>
      <w:pPr>
        <w:pStyle w:val="4"/>
        <w:pageBreakBefore w:val="0"/>
        <w:rPr>
          <w:u w:val="single"/>
        </w:rPr>
      </w:pPr>
      <w:bookmarkStart w:id="6" w:name="_xexbmzd6panx" w:colFirst="0" w:colLast="0"/>
      <w:bookmarkEnd w:id="6"/>
      <w:r>
        <w:rPr>
          <w:u w:val="single"/>
          <w:rtl w:val="0"/>
        </w:rPr>
        <w:t>Input to the AI Model for Training:</w:t>
      </w:r>
    </w:p>
    <w:p>
      <w:pPr>
        <w:pageBreakBefore w:val="0"/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Credit IR data: Customers historical credit limits, previous actions like upgrade, downgrade, Extend, Credit exposure and utilization history of customer</w:t>
      </w:r>
    </w:p>
    <w:p>
      <w:pPr>
        <w:pageBreakBefore w:val="0"/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AR Data: Customers account receivables information I.e previous payment information, Aging buckets information, Delayed payments history, Order Invoice history.</w:t>
      </w:r>
    </w:p>
    <w:p>
      <w:pPr>
        <w:pageBreakBefore w:val="0"/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(Raw Features - </w:t>
      </w:r>
    </w:p>
    <w:p>
      <w:pPr>
        <w:pageBreakBefore w:val="0"/>
        <w:numPr>
          <w:ilvl w:val="0"/>
          <w:numId w:val="2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IR data: Credit limit, credit utilization, percentage credit utilization, old credit limit, approved credit limit, available credit limit, Outcome(upgrade, downgrade, extension)</w:t>
      </w:r>
    </w:p>
    <w:p>
      <w:pPr>
        <w:pageBreakBefore w:val="0"/>
        <w:numPr>
          <w:ilvl w:val="0"/>
          <w:numId w:val="2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AR  data: invoice date, clearing date, due Date, invoice amount, open amount.\</w:t>
      </w:r>
    </w:p>
    <w:p>
      <w:pPr>
        <w:pageBreakBefore w:val="0"/>
        <w:numPr>
          <w:numId w:val="0"/>
        </w:numPr>
        <w:rPr>
          <w:rFonts w:hint="default"/>
          <w:lang w:val="en-IN"/>
        </w:rPr>
      </w:pPr>
      <w:bookmarkStart w:id="21" w:name="_GoBack"/>
      <w:bookmarkEnd w:id="21"/>
      <w:r>
        <w:rPr>
          <w:rFonts w:hint="default"/>
          <w:lang w:val="en-IN"/>
        </w:rPr>
        <w:t>)</w:t>
      </w:r>
    </w:p>
    <w:p>
      <w:pPr>
        <w:pStyle w:val="4"/>
        <w:pageBreakBefore w:val="0"/>
        <w:rPr>
          <w:u w:val="single"/>
        </w:rPr>
      </w:pPr>
      <w:bookmarkStart w:id="7" w:name="_efh3zk5v87mm" w:colFirst="0" w:colLast="0"/>
      <w:bookmarkEnd w:id="7"/>
      <w:r>
        <w:rPr>
          <w:u w:val="single"/>
          <w:rtl w:val="0"/>
        </w:rPr>
        <w:t>Execution granularity:</w:t>
      </w:r>
    </w:p>
    <w:p>
      <w:pPr>
        <w:pageBreakBefore w:val="0"/>
      </w:pPr>
      <w:r>
        <w:rPr>
          <w:rtl w:val="0"/>
        </w:rPr>
        <w:t xml:space="preserve">Weekly once for all the buyers having their next credit review. </w:t>
      </w:r>
    </w:p>
    <w:p>
      <w:pPr>
        <w:pStyle w:val="4"/>
        <w:pageBreakBefore w:val="0"/>
        <w:rPr>
          <w:u w:val="single"/>
        </w:rPr>
      </w:pPr>
      <w:bookmarkStart w:id="8" w:name="_2vf3chkdsq3x" w:colFirst="0" w:colLast="0"/>
      <w:bookmarkEnd w:id="8"/>
      <w:r>
        <w:rPr>
          <w:u w:val="single"/>
          <w:rtl w:val="0"/>
        </w:rPr>
        <w:t>Typical end to end Execution time:</w:t>
      </w:r>
    </w:p>
    <w:p>
      <w:pPr>
        <w:pageBreakBefore w:val="0"/>
      </w:pPr>
      <w:r>
        <w:rPr>
          <w:rtl w:val="0"/>
        </w:rPr>
        <w:t>TBD.(Would fill post passive deployment of wolverine).</w:t>
      </w:r>
    </w:p>
    <w:p>
      <w:pPr>
        <w:pStyle w:val="4"/>
        <w:pageBreakBefore w:val="0"/>
        <w:rPr>
          <w:u w:val="single"/>
        </w:rPr>
      </w:pPr>
      <w:bookmarkStart w:id="9" w:name="_jnbfavaeh7vo" w:colFirst="0" w:colLast="0"/>
      <w:bookmarkEnd w:id="9"/>
      <w:r>
        <w:rPr>
          <w:u w:val="single"/>
          <w:rtl w:val="0"/>
        </w:rPr>
        <w:t>Input at Execution:</w:t>
      </w:r>
    </w:p>
    <w:p>
      <w:pPr>
        <w:pageBreakBefore w:val="0"/>
      </w:pPr>
      <w:r>
        <w:rPr>
          <w:rtl w:val="0"/>
        </w:rPr>
        <w:t>AR, IR data and cortera data based on availability for the account.</w:t>
      </w:r>
    </w:p>
    <w:p>
      <w:pPr>
        <w:pStyle w:val="4"/>
        <w:pageBreakBefore w:val="0"/>
        <w:rPr>
          <w:u w:val="single"/>
        </w:rPr>
      </w:pPr>
      <w:bookmarkStart w:id="10" w:name="_4iy3tnd40jz9" w:colFirst="0" w:colLast="0"/>
      <w:bookmarkEnd w:id="10"/>
      <w:r>
        <w:rPr>
          <w:u w:val="single"/>
          <w:rtl w:val="0"/>
        </w:rPr>
        <w:t>What's returned after Execution:</w:t>
      </w:r>
    </w:p>
    <w:p>
      <w:r>
        <w:rPr>
          <w:highlight w:val="white"/>
          <w:rtl w:val="0"/>
        </w:rPr>
        <w:t>Credit limit recommendations (upgrade, downgrade, extension) along with the suggested $value range for each recommendation of upgrade and downgrade.</w:t>
      </w:r>
    </w:p>
    <w:p>
      <w:pPr>
        <w:pStyle w:val="4"/>
        <w:pageBreakBefore w:val="0"/>
        <w:rPr>
          <w:u w:val="single"/>
        </w:rPr>
      </w:pPr>
      <w:bookmarkStart w:id="11" w:name="_t2koehk9gnc4" w:colFirst="0" w:colLast="0"/>
      <w:bookmarkEnd w:id="11"/>
      <w:r>
        <w:rPr>
          <w:u w:val="single"/>
          <w:rtl w:val="0"/>
        </w:rPr>
        <w:t>Coverage, Exclusions:</w:t>
      </w:r>
    </w:p>
    <w:p>
      <w:pPr>
        <w:pageBreakBefore w:val="0"/>
      </w:pPr>
    </w:p>
    <w:p>
      <w:pPr>
        <w:pStyle w:val="4"/>
        <w:pageBreakBefore w:val="0"/>
        <w:rPr>
          <w:u w:val="single"/>
        </w:rPr>
      </w:pPr>
      <w:bookmarkStart w:id="12" w:name="_3l7txwrwrfth" w:colFirst="0" w:colLast="0"/>
      <w:bookmarkEnd w:id="12"/>
      <w:r>
        <w:rPr>
          <w:u w:val="single"/>
          <w:rtl w:val="0"/>
        </w:rPr>
        <w:t>Model(s) used:</w:t>
      </w:r>
    </w:p>
    <w:p>
      <w:pPr>
        <w:pStyle w:val="4"/>
        <w:pageBreakBefore w:val="0"/>
      </w:pPr>
      <w:bookmarkStart w:id="13" w:name="_29enhd651904" w:colFirst="0" w:colLast="0"/>
      <w:bookmarkEnd w:id="13"/>
      <w:r>
        <w:rPr>
          <w:u w:val="single"/>
          <w:rtl w:val="0"/>
        </w:rPr>
        <w:t>Pitfalls Addressed/Covered:</w:t>
      </w:r>
    </w:p>
    <w:p>
      <w:pPr>
        <w:pStyle w:val="4"/>
        <w:pageBreakBefore w:val="0"/>
        <w:rPr>
          <w:u w:val="single"/>
        </w:rPr>
      </w:pPr>
      <w:bookmarkStart w:id="14" w:name="_o6gqlyoycv3k" w:colFirst="0" w:colLast="0"/>
      <w:bookmarkEnd w:id="14"/>
      <w:r>
        <w:rPr>
          <w:u w:val="single"/>
          <w:rtl w:val="0"/>
        </w:rPr>
        <w:t>Challenges:</w:t>
      </w:r>
    </w:p>
    <w:p>
      <w:pPr>
        <w:pStyle w:val="4"/>
        <w:pageBreakBefore w:val="0"/>
      </w:pPr>
      <w:bookmarkStart w:id="15" w:name="_d2hhh9mbjur" w:colFirst="0" w:colLast="0"/>
      <w:bookmarkEnd w:id="15"/>
      <w:r>
        <w:rPr>
          <w:u w:val="single"/>
          <w:rtl w:val="0"/>
        </w:rPr>
        <w:t>Accuracies obtained</w:t>
      </w:r>
      <w:r>
        <w:rPr>
          <w:rtl w:val="0"/>
        </w:rPr>
        <w:t>:</w:t>
      </w:r>
    </w:p>
    <w:p>
      <w:pPr>
        <w:pageBreakBefore w:val="0"/>
      </w:pPr>
    </w:p>
    <w:p>
      <w:pPr>
        <w:pStyle w:val="4"/>
        <w:rPr>
          <w:u w:val="single"/>
        </w:rPr>
      </w:pPr>
      <w:bookmarkStart w:id="16" w:name="_q88d436k9vpo" w:colFirst="0" w:colLast="0"/>
      <w:bookmarkEnd w:id="16"/>
      <w:r>
        <w:rPr>
          <w:u w:val="single"/>
          <w:rtl w:val="0"/>
        </w:rPr>
        <w:t>Developers working:</w:t>
      </w:r>
    </w:p>
    <w:p>
      <w:pPr>
        <w:pStyle w:val="4"/>
      </w:pPr>
      <w:bookmarkStart w:id="17" w:name="_rhmv5747gn2c" w:colFirst="0" w:colLast="0"/>
      <w:bookmarkEnd w:id="17"/>
      <w:r>
        <w:rPr>
          <w:u w:val="single"/>
          <w:rtl w:val="0"/>
        </w:rPr>
        <w:t>Start Month, Yr:</w:t>
      </w:r>
    </w:p>
    <w:p/>
    <w:p>
      <w:r>
        <w:rPr>
          <w:color w:val="434343"/>
          <w:sz w:val="28"/>
          <w:szCs w:val="28"/>
          <w:u w:val="single"/>
          <w:rtl w:val="0"/>
        </w:rPr>
        <w:t>Babba's DS team's Responsibility:</w:t>
      </w:r>
    </w:p>
    <w:p>
      <w:r>
        <w:rPr>
          <w:rtl w:val="0"/>
        </w:rPr>
        <w:t>Not Applicable</w:t>
      </w:r>
    </w:p>
    <w:p/>
    <w:p>
      <w:pPr>
        <w:rPr>
          <w:color w:val="434343"/>
          <w:sz w:val="28"/>
          <w:szCs w:val="28"/>
          <w:u w:val="single"/>
        </w:rPr>
      </w:pPr>
      <w:r>
        <w:rPr>
          <w:color w:val="434343"/>
          <w:sz w:val="28"/>
          <w:szCs w:val="28"/>
          <w:u w:val="single"/>
          <w:rtl w:val="0"/>
        </w:rPr>
        <w:t>Periodic Monitoring Effort:</w:t>
      </w:r>
    </w:p>
    <w:p>
      <w:pPr>
        <w:rPr>
          <w:color w:val="434343"/>
          <w:sz w:val="28"/>
          <w:szCs w:val="28"/>
          <w:u w:val="single"/>
        </w:rPr>
      </w:pPr>
    </w:p>
    <w:p>
      <w:pPr>
        <w:rPr>
          <w:color w:val="434343"/>
          <w:sz w:val="28"/>
          <w:szCs w:val="28"/>
          <w:u w:val="single"/>
        </w:rPr>
      </w:pPr>
      <w:r>
        <w:rPr>
          <w:color w:val="434343"/>
          <w:sz w:val="28"/>
          <w:szCs w:val="28"/>
          <w:u w:val="single"/>
          <w:rtl w:val="0"/>
        </w:rPr>
        <w:t>Type of Result Verification/accuracy measurement available:</w:t>
      </w:r>
    </w:p>
    <w:p>
      <w:pPr>
        <w:jc w:val="both"/>
        <w:rPr>
          <w:color w:val="434343"/>
        </w:rPr>
      </w:pPr>
    </w:p>
    <w:p>
      <w:pPr>
        <w:jc w:val="both"/>
        <w:rPr>
          <w:color w:val="434343"/>
          <w:sz w:val="28"/>
          <w:szCs w:val="28"/>
          <w:u w:val="single"/>
        </w:rPr>
      </w:pPr>
      <w:r>
        <w:rPr>
          <w:color w:val="434343"/>
          <w:sz w:val="28"/>
          <w:szCs w:val="28"/>
          <w:u w:val="single"/>
          <w:rtl w:val="0"/>
        </w:rPr>
        <w:t>Link to the Above Verification:</w:t>
      </w:r>
    </w:p>
    <w:p>
      <w:pPr>
        <w:pStyle w:val="4"/>
        <w:jc w:val="both"/>
      </w:pPr>
      <w:bookmarkStart w:id="18" w:name="_zd46h3u434ly" w:colFirst="0" w:colLast="0"/>
      <w:bookmarkEnd w:id="18"/>
      <w:r>
        <w:rPr>
          <w:u w:val="single"/>
          <w:rtl w:val="0"/>
        </w:rPr>
        <w:t>Best Accuracy in the Above Verification:</w:t>
      </w:r>
    </w:p>
    <w:p>
      <w:pPr>
        <w:rPr>
          <w:b/>
        </w:rPr>
      </w:pPr>
    </w:p>
    <w:p>
      <w:pPr>
        <w:pStyle w:val="4"/>
        <w:rPr>
          <w:u w:val="single"/>
        </w:rPr>
      </w:pPr>
      <w:bookmarkStart w:id="19" w:name="uezz2f5h52cz" w:colFirst="0" w:colLast="0"/>
      <w:bookmarkEnd w:id="19"/>
      <w:bookmarkStart w:id="20" w:name="_nc5lsh48jk18" w:colFirst="0" w:colLast="0"/>
      <w:bookmarkEnd w:id="20"/>
      <w:r>
        <w:rPr>
          <w:u w:val="single"/>
          <w:rtl w:val="0"/>
        </w:rPr>
        <w:t>Model Metrics: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79017"/>
    <w:multiLevelType w:val="singleLevel"/>
    <w:tmpl w:val="A72790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8BB14F"/>
    <w:multiLevelType w:val="singleLevel"/>
    <w:tmpl w:val="338BB14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4C7EC6"/>
    <w:rsid w:val="6DE334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8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2024-04-09T19:03:10Z</dcterms:created>
  <dc:creator>saidh</dc:creator>
  <cp:lastModifiedBy>Gummadi Sai Dheeraj  AP181100</cp:lastModifiedBy>
  <dcterms:modified xsi:type="dcterms:W3CDTF">2024-04-09T19:13:02Z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4372FC34532B4CB1AE26399B95D4D80C_12</vt:lpwstr>
  </property>
</Properties>
</file>