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97DF3" w14:textId="04CD8DE0" w:rsidR="00862595" w:rsidRDefault="00862595">
      <w:r w:rsidRPr="00862595">
        <w:drawing>
          <wp:inline distT="0" distB="0" distL="0" distR="0" wp14:anchorId="5F94AC60" wp14:editId="315B0623">
            <wp:extent cx="5943600" cy="3700145"/>
            <wp:effectExtent l="0" t="0" r="0" b="0"/>
            <wp:docPr id="52593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351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1AF8" w14:textId="7CD3978B" w:rsidR="00862595" w:rsidRDefault="0053400D">
      <w:r w:rsidRPr="0053400D">
        <w:drawing>
          <wp:inline distT="0" distB="0" distL="0" distR="0" wp14:anchorId="5C699A44" wp14:editId="0B4729DA">
            <wp:extent cx="5943600" cy="3708400"/>
            <wp:effectExtent l="0" t="0" r="0" b="6350"/>
            <wp:docPr id="17580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3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7D04" w14:textId="77777777" w:rsidR="00DE4987" w:rsidRDefault="00DE4987">
      <w:pPr>
        <w:rPr>
          <w:sz w:val="22"/>
          <w:szCs w:val="22"/>
        </w:rPr>
      </w:pPr>
    </w:p>
    <w:p w14:paraId="1B33B56F" w14:textId="77777777" w:rsidR="00DE4987" w:rsidRDefault="00DE4987">
      <w:pPr>
        <w:rPr>
          <w:sz w:val="22"/>
          <w:szCs w:val="22"/>
        </w:rPr>
      </w:pPr>
    </w:p>
    <w:p w14:paraId="62B9E77F" w14:textId="07281D05" w:rsidR="00DE4987" w:rsidRPr="00B449CD" w:rsidRDefault="00B449C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How are the two examples different and why </w:t>
      </w:r>
      <w:r w:rsidR="00764A6F">
        <w:rPr>
          <w:b/>
          <w:bCs/>
          <w:sz w:val="28"/>
          <w:szCs w:val="28"/>
        </w:rPr>
        <w:t xml:space="preserve">does the JS Events example only </w:t>
      </w:r>
      <w:r w:rsidR="00F57721">
        <w:rPr>
          <w:b/>
          <w:bCs/>
          <w:sz w:val="28"/>
          <w:szCs w:val="28"/>
        </w:rPr>
        <w:t xml:space="preserve">activate </w:t>
      </w:r>
      <w:r w:rsidR="00764A6F">
        <w:rPr>
          <w:b/>
          <w:bCs/>
          <w:sz w:val="28"/>
          <w:szCs w:val="28"/>
        </w:rPr>
        <w:t>when the button is clicked?</w:t>
      </w:r>
    </w:p>
    <w:p w14:paraId="12F3E36B" w14:textId="29C4172D" w:rsidR="00CF0F3D" w:rsidRDefault="00085665" w:rsidP="00764A6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The two examples are different because the first uses </w:t>
      </w:r>
      <w:r w:rsidR="006C2CD0">
        <w:rPr>
          <w:sz w:val="22"/>
          <w:szCs w:val="22"/>
        </w:rPr>
        <w:t>“</w:t>
      </w:r>
      <w:r>
        <w:rPr>
          <w:sz w:val="22"/>
          <w:szCs w:val="22"/>
        </w:rPr>
        <w:t>window.alert()</w:t>
      </w:r>
      <w:r w:rsidR="006C2CD0">
        <w:rPr>
          <w:sz w:val="22"/>
          <w:szCs w:val="22"/>
        </w:rPr>
        <w:t>”</w:t>
      </w:r>
      <w:r>
        <w:rPr>
          <w:sz w:val="22"/>
          <w:szCs w:val="22"/>
        </w:rPr>
        <w:t xml:space="preserve"> that will run as soon as the page loads. The second example, though, </w:t>
      </w:r>
      <w:r w:rsidR="006C2CD0">
        <w:rPr>
          <w:sz w:val="22"/>
          <w:szCs w:val="22"/>
        </w:rPr>
        <w:t>uses an</w:t>
      </w:r>
      <w:r w:rsidR="009E7844">
        <w:rPr>
          <w:sz w:val="22"/>
          <w:szCs w:val="22"/>
        </w:rPr>
        <w:t xml:space="preserve"> attribute </w:t>
      </w:r>
      <w:r w:rsidR="00DE4987">
        <w:rPr>
          <w:sz w:val="22"/>
          <w:szCs w:val="22"/>
        </w:rPr>
        <w:t>called “</w:t>
      </w:r>
      <w:r w:rsidR="006C2CD0">
        <w:rPr>
          <w:sz w:val="22"/>
          <w:szCs w:val="22"/>
        </w:rPr>
        <w:t>onclick”</w:t>
      </w:r>
      <w:r w:rsidR="00C84399">
        <w:rPr>
          <w:sz w:val="22"/>
          <w:szCs w:val="22"/>
        </w:rPr>
        <w:t xml:space="preserve"> </w:t>
      </w:r>
      <w:r w:rsidR="009E7844">
        <w:rPr>
          <w:sz w:val="22"/>
          <w:szCs w:val="22"/>
        </w:rPr>
        <w:t xml:space="preserve">on a button that will only run the JS when the user clicks on it. </w:t>
      </w:r>
      <w:r w:rsidR="00DE4987">
        <w:rPr>
          <w:sz w:val="22"/>
          <w:szCs w:val="22"/>
        </w:rPr>
        <w:t xml:space="preserve">In other words, the first one is activated automatically while the second one is activated manually by the user. </w:t>
      </w:r>
    </w:p>
    <w:p w14:paraId="08852B5F" w14:textId="25F975AE" w:rsidR="00764A6F" w:rsidRDefault="001A565C" w:rsidP="00764A6F">
      <w:pP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The JS is attached to an HTML event </w:t>
      </w:r>
      <w:r w:rsidR="00D71107">
        <w:rPr>
          <w:sz w:val="22"/>
          <w:szCs w:val="22"/>
        </w:rPr>
        <w:t>(the “onclick” specified above)</w:t>
      </w:r>
      <w:r w:rsidR="00F57721">
        <w:rPr>
          <w:sz w:val="22"/>
          <w:szCs w:val="22"/>
        </w:rPr>
        <w:t>. This lets the browser know that it should wait and only execute the code when that exact event occurs</w:t>
      </w:r>
      <w:r w:rsidR="00BB5D14">
        <w:rPr>
          <w:sz w:val="22"/>
          <w:szCs w:val="22"/>
        </w:rPr>
        <w:t>. In this case, that means pushing the button attached to “onclick”. No button click means no event.</w:t>
      </w:r>
    </w:p>
    <w:p w14:paraId="4E3A862F" w14:textId="18E26FE2" w:rsidR="00764A6F" w:rsidRDefault="00B8270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Which is the best control structure out of </w:t>
      </w:r>
      <w:proofErr w:type="spellStart"/>
      <w:r>
        <w:rPr>
          <w:b/>
          <w:bCs/>
          <w:sz w:val="28"/>
          <w:szCs w:val="28"/>
        </w:rPr>
        <w:t>if</w:t>
      </w:r>
      <w:proofErr w:type="spellEnd"/>
      <w:r>
        <w:rPr>
          <w:b/>
          <w:bCs/>
          <w:sz w:val="28"/>
          <w:szCs w:val="28"/>
        </w:rPr>
        <w:t xml:space="preserve">, else, and </w:t>
      </w:r>
      <w:r w:rsidR="00262428">
        <w:rPr>
          <w:b/>
          <w:bCs/>
          <w:sz w:val="28"/>
          <w:szCs w:val="28"/>
        </w:rPr>
        <w:t>else/if</w:t>
      </w:r>
      <w:r>
        <w:rPr>
          <w:b/>
          <w:bCs/>
          <w:sz w:val="28"/>
          <w:szCs w:val="28"/>
        </w:rPr>
        <w:t xml:space="preserve"> and why?</w:t>
      </w:r>
    </w:p>
    <w:p w14:paraId="3F989097" w14:textId="2F5C9050" w:rsidR="00B82703" w:rsidRPr="00B82703" w:rsidRDefault="00B82703">
      <w:pPr>
        <w:rPr>
          <w:sz w:val="22"/>
          <w:szCs w:val="22"/>
        </w:rPr>
      </w:pPr>
      <w:r>
        <w:rPr>
          <w:sz w:val="22"/>
          <w:szCs w:val="22"/>
        </w:rPr>
        <w:t xml:space="preserve">I believe the </w:t>
      </w:r>
      <w:r w:rsidR="00262428">
        <w:rPr>
          <w:sz w:val="22"/>
          <w:szCs w:val="22"/>
        </w:rPr>
        <w:t>else/if</w:t>
      </w:r>
      <w:r>
        <w:rPr>
          <w:sz w:val="22"/>
          <w:szCs w:val="22"/>
        </w:rPr>
        <w:t xml:space="preserve"> statement is the most effect</w:t>
      </w:r>
      <w:r w:rsidR="002430EF">
        <w:rPr>
          <w:sz w:val="22"/>
          <w:szCs w:val="22"/>
        </w:rPr>
        <w:t>ive</w:t>
      </w:r>
      <w:r w:rsidR="00262428">
        <w:rPr>
          <w:sz w:val="22"/>
          <w:szCs w:val="22"/>
        </w:rPr>
        <w:t xml:space="preserve"> control structure because it allows you to handle more than one condition at a time and all in one block of code at that. The </w:t>
      </w:r>
      <w:r>
        <w:rPr>
          <w:sz w:val="22"/>
          <w:szCs w:val="22"/>
        </w:rPr>
        <w:t xml:space="preserve"> </w:t>
      </w:r>
      <w:r w:rsidR="009C05A8">
        <w:rPr>
          <w:sz w:val="22"/>
          <w:szCs w:val="22"/>
        </w:rPr>
        <w:t xml:space="preserve">if and else alone don’t allow for much flexibility when it comes to larger scale projects or tasks. </w:t>
      </w:r>
    </w:p>
    <w:sectPr w:rsidR="00B82703" w:rsidRPr="00B82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F16"/>
    <w:rsid w:val="00085665"/>
    <w:rsid w:val="001A565C"/>
    <w:rsid w:val="002430EF"/>
    <w:rsid w:val="00262428"/>
    <w:rsid w:val="002C6BA7"/>
    <w:rsid w:val="0053400D"/>
    <w:rsid w:val="00567F16"/>
    <w:rsid w:val="006C2CD0"/>
    <w:rsid w:val="00764A6F"/>
    <w:rsid w:val="00862595"/>
    <w:rsid w:val="008A5D53"/>
    <w:rsid w:val="009C05A8"/>
    <w:rsid w:val="009E7844"/>
    <w:rsid w:val="00A822FC"/>
    <w:rsid w:val="00B449CD"/>
    <w:rsid w:val="00B82703"/>
    <w:rsid w:val="00BB198E"/>
    <w:rsid w:val="00BB5D14"/>
    <w:rsid w:val="00C84399"/>
    <w:rsid w:val="00CB342D"/>
    <w:rsid w:val="00CF0F3D"/>
    <w:rsid w:val="00D71107"/>
    <w:rsid w:val="00DE4987"/>
    <w:rsid w:val="00F57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6A531"/>
  <w15:chartTrackingRefBased/>
  <w15:docId w15:val="{7027D92E-5C66-49CD-BC5A-DCCB5656A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A6F"/>
  </w:style>
  <w:style w:type="paragraph" w:styleId="Heading1">
    <w:name w:val="heading 1"/>
    <w:basedOn w:val="Normal"/>
    <w:next w:val="Normal"/>
    <w:link w:val="Heading1Char"/>
    <w:uiPriority w:val="9"/>
    <w:qFormat/>
    <w:rsid w:val="00567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Raposa, Jacob Duncan</dc:creator>
  <cp:keywords/>
  <dc:description/>
  <cp:lastModifiedBy>Raposa, Jacob Duncan</cp:lastModifiedBy>
  <cp:revision>20</cp:revision>
  <dcterms:created xsi:type="dcterms:W3CDTF">2026-03-27T22:21:00Z</dcterms:created>
  <dcterms:modified xsi:type="dcterms:W3CDTF">2026-03-27T23:09:00Z</dcterms:modified>
</cp:coreProperties>
</file>