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05" w:rsidRDefault="005D53C7">
      <w:pPr>
        <w:pStyle w:val="Heading1"/>
        <w:spacing w:before="67"/>
      </w:pPr>
      <w:r>
        <w:rPr>
          <w:b w:val="0"/>
          <w:spacing w:val="-60"/>
          <w:u w:val="thick"/>
        </w:rPr>
        <w:t xml:space="preserve"> </w:t>
      </w:r>
      <w:r>
        <w:rPr>
          <w:u w:val="thick"/>
        </w:rPr>
        <w:t>МОСКОВСКИЙ ГОСУДАРСТВЕННЫЙ УНИВЕРСИТЕТ имени М.В. Ломоносова</w:t>
      </w:r>
    </w:p>
    <w:p w:rsidR="00C86F05" w:rsidRDefault="00C86F05">
      <w:pPr>
        <w:pStyle w:val="a3"/>
        <w:spacing w:before="2"/>
        <w:rPr>
          <w:b/>
          <w:sz w:val="16"/>
        </w:rPr>
      </w:pPr>
    </w:p>
    <w:p w:rsidR="00C86F05" w:rsidRDefault="005D53C7">
      <w:pPr>
        <w:spacing w:before="90"/>
        <w:ind w:left="1660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МЕХАНИКО-МАТЕМАТИЧЕСКИЙ ФАКУЛЬТЕТ</w:t>
      </w:r>
    </w:p>
    <w:p w:rsidR="00C86F05" w:rsidRDefault="00C86F05">
      <w:pPr>
        <w:pStyle w:val="a3"/>
        <w:rPr>
          <w:b/>
          <w:sz w:val="20"/>
        </w:rPr>
      </w:pPr>
    </w:p>
    <w:p w:rsidR="00C86F05" w:rsidRDefault="00C86F05">
      <w:pPr>
        <w:pStyle w:val="a3"/>
        <w:spacing w:before="9"/>
        <w:rPr>
          <w:b/>
          <w:sz w:val="20"/>
        </w:rPr>
      </w:pPr>
    </w:p>
    <w:p w:rsidR="00C86F05" w:rsidRDefault="005D53C7">
      <w:pPr>
        <w:pStyle w:val="a4"/>
      </w:pPr>
      <w:r>
        <w:t>ОТЗЫВ НА КУРСОВУЮ РАБОТУ</w:t>
      </w:r>
    </w:p>
    <w:p w:rsidR="00C86F05" w:rsidRDefault="005D53C7">
      <w:pPr>
        <w:pStyle w:val="Heading1"/>
        <w:tabs>
          <w:tab w:val="left" w:pos="4308"/>
        </w:tabs>
        <w:spacing w:before="276"/>
        <w:ind w:left="220"/>
      </w:pPr>
      <w:r>
        <w:t>студента _5_</w:t>
      </w:r>
      <w:r>
        <w:rPr>
          <w:spacing w:val="-2"/>
        </w:rPr>
        <w:t xml:space="preserve"> </w:t>
      </w:r>
      <w:r>
        <w:t>курса _</w:t>
      </w:r>
      <w:r>
        <w:tab/>
        <w:t>СЕНЧЕНОК Г.А.</w:t>
      </w:r>
    </w:p>
    <w:p w:rsidR="00C86F05" w:rsidRDefault="005D53C7">
      <w:pPr>
        <w:spacing w:before="1"/>
        <w:ind w:left="4222" w:right="3449"/>
        <w:jc w:val="center"/>
        <w:rPr>
          <w:b/>
          <w:sz w:val="20"/>
        </w:rPr>
      </w:pPr>
      <w:r>
        <w:rPr>
          <w:b/>
          <w:sz w:val="20"/>
        </w:rPr>
        <w:t>(фамилия и инициалы)</w:t>
      </w:r>
    </w:p>
    <w:p w:rsidR="00C86F05" w:rsidRDefault="00C86F05">
      <w:pPr>
        <w:pStyle w:val="a3"/>
        <w:rPr>
          <w:b/>
          <w:sz w:val="22"/>
        </w:rPr>
      </w:pPr>
    </w:p>
    <w:p w:rsidR="00C86F05" w:rsidRDefault="00C86F05">
      <w:pPr>
        <w:pStyle w:val="a3"/>
        <w:spacing w:before="9"/>
        <w:rPr>
          <w:b/>
          <w:sz w:val="17"/>
        </w:rPr>
      </w:pPr>
    </w:p>
    <w:p w:rsidR="00C86F05" w:rsidRDefault="005D53C7">
      <w:pPr>
        <w:pStyle w:val="Heading1"/>
        <w:tabs>
          <w:tab w:val="left" w:pos="3252"/>
        </w:tabs>
        <w:spacing w:line="480" w:lineRule="auto"/>
        <w:ind w:right="3777" w:firstLine="50"/>
        <w:jc w:val="both"/>
        <w:rPr>
          <w:lang w:val="en-US"/>
        </w:rPr>
      </w:pPr>
      <w:r>
        <w:t>Руководитель:</w:t>
      </w:r>
      <w:r>
        <w:tab/>
        <w:t xml:space="preserve">д. ф.- м. н. Меньшов И. </w:t>
      </w:r>
      <w:r>
        <w:rPr>
          <w:spacing w:val="-7"/>
        </w:rPr>
        <w:t xml:space="preserve">С. </w:t>
      </w:r>
      <w:r>
        <w:t>Тема: Численное решение уравнения</w:t>
      </w:r>
      <w:r>
        <w:rPr>
          <w:spacing w:val="-10"/>
        </w:rPr>
        <w:t xml:space="preserve"> </w:t>
      </w:r>
      <w:r>
        <w:t>переноса</w:t>
      </w:r>
    </w:p>
    <w:p w:rsidR="005D53C7" w:rsidRPr="005D53C7" w:rsidRDefault="005D53C7">
      <w:pPr>
        <w:pStyle w:val="Heading1"/>
        <w:tabs>
          <w:tab w:val="left" w:pos="3252"/>
        </w:tabs>
        <w:spacing w:line="480" w:lineRule="auto"/>
        <w:ind w:right="3777" w:firstLine="50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5D53C7">
        <w:rPr>
          <w:lang w:val="en-US"/>
        </w:rPr>
        <w:t>Numerical solution of the transport equation</w:t>
      </w:r>
    </w:p>
    <w:p w:rsidR="00C86F05" w:rsidRDefault="005D53C7">
      <w:pPr>
        <w:pStyle w:val="a3"/>
        <w:spacing w:line="360" w:lineRule="auto"/>
        <w:ind w:left="100" w:right="104" w:firstLine="707"/>
        <w:jc w:val="both"/>
      </w:pPr>
      <w:r>
        <w:t xml:space="preserve">Курсовая работа посвящена области математического моделирования, связанной </w:t>
      </w:r>
      <w:proofErr w:type="gramStart"/>
      <w:r>
        <w:t>с</w:t>
      </w:r>
      <w:proofErr w:type="gramEnd"/>
      <w:r>
        <w:t xml:space="preserve"> решением сопряженных задач газовой динамики и динамики твердого тела. Эти задачи сводятся к моделированию течения газа около одного или </w:t>
      </w:r>
      <w:r>
        <w:t>нескольких твердых тел, движущихся либо по некоторому заданному закону, либо свободно под действием аэродинамических сил. Подход, который предлагается реализовать для решения этих задач, - это метод декартовых сеток, где подвижная геометрия твердого тела з</w:t>
      </w:r>
      <w:r>
        <w:t>адается дискретной характеристической функцией, удовлетворяющей уравнению переноса. В курсовой работе рассматривались две вспомогательные задачи – численное интегрирование уравнений динамики твердого тела, заданного набором опорных точек, и численное решен</w:t>
      </w:r>
      <w:r>
        <w:t>ие уравнения переноса характеристической функции в заданном поле скорости.</w:t>
      </w:r>
    </w:p>
    <w:p w:rsidR="00C86F05" w:rsidRDefault="005D53C7">
      <w:pPr>
        <w:pStyle w:val="a3"/>
        <w:spacing w:line="360" w:lineRule="auto"/>
        <w:ind w:left="100" w:right="106" w:firstLine="767"/>
        <w:jc w:val="both"/>
      </w:pPr>
      <w:r>
        <w:t>В целом с поставленными задачами студент справился. Им был разработан метод интегрирования уравнений Эйлера для движения твердого тела в двумерной постановке и выполнена его програм</w:t>
      </w:r>
      <w:r>
        <w:t>мная реализация. Проведен верификационный расчет движения твердого тела, заданного множеством опорных точек, в соответствии с заданным вектором скорости центра масс и мгновенной угловой скорости. Кроме этого, на основе метода THINC выполнена программная ре</w:t>
      </w:r>
      <w:r>
        <w:t>ализация алгоритма решения уравнения переноса для характеристической функции в одномерном приближении. Проведен сравнительный анализ получаемых численных решений с аналитическими решениями.</w:t>
      </w:r>
    </w:p>
    <w:p w:rsidR="00C86F05" w:rsidRDefault="005D53C7">
      <w:pPr>
        <w:pStyle w:val="a3"/>
        <w:ind w:left="808"/>
        <w:jc w:val="both"/>
      </w:pPr>
      <w:r>
        <w:t xml:space="preserve">Я рекомендую оценить работу Г.А. </w:t>
      </w:r>
      <w:proofErr w:type="spellStart"/>
      <w:r>
        <w:t>Сенченка</w:t>
      </w:r>
      <w:proofErr w:type="spellEnd"/>
      <w:r>
        <w:t xml:space="preserve"> на «хорошо».</w:t>
      </w:r>
    </w:p>
    <w:p w:rsidR="00C86F05" w:rsidRDefault="00C86F05">
      <w:pPr>
        <w:pStyle w:val="a3"/>
        <w:rPr>
          <w:sz w:val="26"/>
        </w:rPr>
      </w:pPr>
    </w:p>
    <w:p w:rsidR="00C86F05" w:rsidRDefault="00C86F05">
      <w:pPr>
        <w:pStyle w:val="a3"/>
        <w:rPr>
          <w:sz w:val="22"/>
        </w:rPr>
      </w:pPr>
    </w:p>
    <w:p w:rsidR="00C86F05" w:rsidRDefault="005D53C7">
      <w:pPr>
        <w:pStyle w:val="a3"/>
        <w:ind w:left="4601"/>
      </w:pPr>
      <w:r>
        <w:t xml:space="preserve">Научный руководитель, </w:t>
      </w:r>
      <w:proofErr w:type="spellStart"/>
      <w:r>
        <w:t>д.ф.-м.н</w:t>
      </w:r>
      <w:proofErr w:type="spellEnd"/>
      <w:r>
        <w:t>.</w:t>
      </w:r>
    </w:p>
    <w:p w:rsidR="00C86F05" w:rsidRDefault="00C86F05">
      <w:pPr>
        <w:pStyle w:val="a3"/>
        <w:rPr>
          <w:sz w:val="20"/>
        </w:rPr>
      </w:pPr>
    </w:p>
    <w:p w:rsidR="00C86F05" w:rsidRDefault="00C86F05">
      <w:pPr>
        <w:pStyle w:val="a3"/>
        <w:rPr>
          <w:sz w:val="20"/>
        </w:rPr>
      </w:pPr>
    </w:p>
    <w:p w:rsidR="00C86F05" w:rsidRDefault="00C86F05">
      <w:pPr>
        <w:pStyle w:val="a3"/>
        <w:rPr>
          <w:sz w:val="20"/>
        </w:rPr>
      </w:pPr>
    </w:p>
    <w:p w:rsidR="00C86F05" w:rsidRDefault="005D53C7">
      <w:pPr>
        <w:pStyle w:val="a3"/>
        <w:spacing w:before="216"/>
        <w:ind w:right="105"/>
        <w:jc w:val="right"/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4362577</wp:posOffset>
            </wp:positionH>
            <wp:positionV relativeFrom="paragraph">
              <wp:posOffset>-350864</wp:posOffset>
            </wp:positionV>
            <wp:extent cx="1407832" cy="618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832" cy="61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И. С. Меньшов</w:t>
      </w:r>
    </w:p>
    <w:p w:rsidR="00C86F05" w:rsidRDefault="005D53C7">
      <w:pPr>
        <w:pStyle w:val="a3"/>
        <w:spacing w:before="175"/>
        <w:ind w:left="100"/>
      </w:pPr>
      <w:r>
        <w:t>01 октября 2020 г.</w:t>
      </w:r>
    </w:p>
    <w:sectPr w:rsidR="00C86F05" w:rsidSect="00C86F05">
      <w:type w:val="continuous"/>
      <w:pgSz w:w="11910" w:h="16840"/>
      <w:pgMar w:top="132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6F05"/>
    <w:rsid w:val="005D53C7"/>
    <w:rsid w:val="00C8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86F0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6F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86F0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C86F05"/>
    <w:pPr>
      <w:ind w:left="100"/>
      <w:outlineLvl w:val="1"/>
    </w:pPr>
    <w:rPr>
      <w:b/>
      <w:bCs/>
      <w:sz w:val="24"/>
      <w:szCs w:val="24"/>
    </w:rPr>
  </w:style>
  <w:style w:type="paragraph" w:styleId="a4">
    <w:name w:val="Title"/>
    <w:basedOn w:val="a"/>
    <w:uiPriority w:val="1"/>
    <w:qFormat/>
    <w:rsid w:val="00C86F05"/>
    <w:pPr>
      <w:spacing w:before="85"/>
      <w:ind w:left="1938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C86F05"/>
  </w:style>
  <w:style w:type="paragraph" w:customStyle="1" w:styleId="TableParagraph">
    <w:name w:val="Table Paragraph"/>
    <w:basedOn w:val="a"/>
    <w:uiPriority w:val="1"/>
    <w:qFormat/>
    <w:rsid w:val="00C86F0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имени М</dc:title>
  <dc:creator>Рогулин</dc:creator>
  <cp:lastModifiedBy>Григорий Сенченок</cp:lastModifiedBy>
  <cp:revision>2</cp:revision>
  <dcterms:created xsi:type="dcterms:W3CDTF">2020-09-26T21:25:00Z</dcterms:created>
  <dcterms:modified xsi:type="dcterms:W3CDTF">2020-10-02T11:56:00Z</dcterms:modified>
</cp:coreProperties>
</file>