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6A796" w14:textId="77777777" w:rsidR="00991B3C" w:rsidRPr="00991B3C" w:rsidRDefault="00991B3C" w:rsidP="00991B3C">
      <w:pPr>
        <w:rPr>
          <w:b/>
          <w:bCs/>
        </w:rPr>
      </w:pPr>
      <w:r w:rsidRPr="00991B3C">
        <w:rPr>
          <w:b/>
          <w:bCs/>
        </w:rPr>
        <w:t>The Blueprint of a Startup Ecosystem: A Guide to Georgia’s Emerging Tech Scene</w:t>
      </w:r>
    </w:p>
    <w:p w14:paraId="53C7DAFD" w14:textId="77777777" w:rsidR="00991B3C" w:rsidRPr="00991B3C" w:rsidRDefault="00991B3C" w:rsidP="00991B3C">
      <w:pPr>
        <w:rPr>
          <w:b/>
          <w:bCs/>
        </w:rPr>
      </w:pPr>
      <w:r w:rsidRPr="00991B3C">
        <w:rPr>
          <w:b/>
          <w:bCs/>
        </w:rPr>
        <w:t>1. Introduction: What is a Startup Ecosystem?</w:t>
      </w:r>
    </w:p>
    <w:p w14:paraId="35291046" w14:textId="77777777" w:rsidR="00991B3C" w:rsidRPr="00991B3C" w:rsidRDefault="00991B3C" w:rsidP="00991B3C">
      <w:r w:rsidRPr="00991B3C">
        <w:t>In the evolving global economy, the term "startup" is often used interchangeably with "small business," but for the strategic innovator, the distinction is vital. While a small business typically aims for local stability, a startup is an engine of transformation. Based on the Asian Development Bank’s (ADB) analysis of Georgia, a startup is defined by its drive to solve specific market problems through technological innovation.</w:t>
      </w:r>
    </w:p>
    <w:p w14:paraId="03622AA5" w14:textId="77777777" w:rsidR="00991B3C" w:rsidRPr="00991B3C" w:rsidRDefault="00991B3C" w:rsidP="00991B3C">
      <w:r w:rsidRPr="00991B3C">
        <w:t xml:space="preserve">An </w:t>
      </w:r>
      <w:r w:rsidRPr="00991B3C">
        <w:rPr>
          <w:b/>
          <w:bCs/>
        </w:rPr>
        <w:t>Ecosystem</w:t>
      </w:r>
      <w:r w:rsidRPr="00991B3C">
        <w:t xml:space="preserve"> is the "living environment" that sustains these ventures. It is a complex network of interconnected actors—entrepreneurs, investors, universities, and government bodies. For a startup to move from a garage concept to a global player, these actors must collaborate to provide the necessary scaffolding.</w:t>
      </w:r>
    </w:p>
    <w:p w14:paraId="680AADEB" w14:textId="77777777" w:rsidR="00991B3C" w:rsidRPr="00991B3C" w:rsidRDefault="00991B3C" w:rsidP="00991B3C">
      <w:r w:rsidRPr="00991B3C">
        <w:rPr>
          <w:b/>
          <w:bCs/>
        </w:rPr>
        <w:t>Key Definition</w:t>
      </w:r>
      <w:r w:rsidRPr="00991B3C">
        <w:t xml:space="preserve"> </w:t>
      </w:r>
      <w:r w:rsidRPr="00991B3C">
        <w:rPr>
          <w:b/>
          <w:bCs/>
        </w:rPr>
        <w:t>Startup:</w:t>
      </w:r>
      <w:r w:rsidRPr="00991B3C">
        <w:t xml:space="preserve"> A business venture that develops or utilizes technology to produce innovative products or services. Crucially, it must address a specific market need or problem with a business model that is </w:t>
      </w:r>
      <w:r w:rsidRPr="00991B3C">
        <w:rPr>
          <w:b/>
          <w:bCs/>
        </w:rPr>
        <w:t>scalable</w:t>
      </w:r>
      <w:r w:rsidRPr="00991B3C">
        <w:t>, designed to generate significant profit and rapid growth far beyond its point of origin.</w:t>
      </w:r>
    </w:p>
    <w:p w14:paraId="7CBEF020" w14:textId="77777777" w:rsidR="00991B3C" w:rsidRPr="00991B3C" w:rsidRDefault="00991B3C" w:rsidP="00991B3C">
      <w:r w:rsidRPr="00991B3C">
        <w:t>For these businesses to take root and flourish, they require more than just a good idea; they need a foundation of fertile soil known as digital infrastructure.</w:t>
      </w:r>
    </w:p>
    <w:p w14:paraId="440F0113" w14:textId="77777777" w:rsidR="00991B3C" w:rsidRPr="00991B3C" w:rsidRDefault="00991B3C" w:rsidP="00991B3C">
      <w:pPr>
        <w:rPr>
          <w:b/>
          <w:bCs/>
        </w:rPr>
      </w:pPr>
      <w:r w:rsidRPr="00991B3C">
        <w:rPr>
          <w:b/>
          <w:bCs/>
        </w:rPr>
        <w:t>2. Pillar I: Digital Infrastructure (The Foundation)</w:t>
      </w:r>
    </w:p>
    <w:p w14:paraId="0EA8FCB7" w14:textId="77777777" w:rsidR="00991B3C" w:rsidRPr="00991B3C" w:rsidRDefault="00991B3C" w:rsidP="00991B3C">
      <w:r w:rsidRPr="00991B3C">
        <w:t>Digital infrastructure serves as the physical and virtual "plumbing" of the innovation scene. In Georgia, this foundation has moved beyond basic connectivity toward a sophisticated network designed to support high-growth tech.</w:t>
      </w:r>
    </w:p>
    <w:p w14:paraId="03F39E8C" w14:textId="77777777" w:rsidR="00991B3C" w:rsidRPr="00991B3C" w:rsidRDefault="00991B3C" w:rsidP="00991B3C">
      <w:pPr>
        <w:numPr>
          <w:ilvl w:val="0"/>
          <w:numId w:val="1"/>
        </w:numPr>
      </w:pPr>
      <w:r w:rsidRPr="00991B3C">
        <w:rPr>
          <w:b/>
          <w:bCs/>
        </w:rPr>
        <w:t>Broadband Connectivity &amp; The National Broadband Strategy:</w:t>
      </w:r>
      <w:r w:rsidRPr="00991B3C">
        <w:t xml:space="preserve"> With over 80% of households possessing fixed broadband, Georgia is aggressively pursuing its "National Broadband Strategy." Projects like </w:t>
      </w:r>
      <w:r w:rsidRPr="00991B3C">
        <w:rPr>
          <w:b/>
          <w:bCs/>
        </w:rPr>
        <w:t>Log-In Georgia</w:t>
      </w:r>
      <w:r w:rsidRPr="00991B3C">
        <w:t xml:space="preserve"> are critical, as they provide the "on-ramp" for digital businesses to reach customers even in remote areas.</w:t>
      </w:r>
    </w:p>
    <w:p w14:paraId="34161ED3" w14:textId="77777777" w:rsidR="00991B3C" w:rsidRPr="00991B3C" w:rsidRDefault="00991B3C" w:rsidP="00991B3C">
      <w:pPr>
        <w:numPr>
          <w:ilvl w:val="0"/>
          <w:numId w:val="1"/>
        </w:numPr>
      </w:pPr>
      <w:r w:rsidRPr="00991B3C">
        <w:rPr>
          <w:b/>
          <w:bCs/>
        </w:rPr>
        <w:t xml:space="preserve">GITA Tech Parks and </w:t>
      </w:r>
      <w:proofErr w:type="spellStart"/>
      <w:r w:rsidRPr="00991B3C">
        <w:rPr>
          <w:b/>
          <w:bCs/>
        </w:rPr>
        <w:t>Fablabs</w:t>
      </w:r>
      <w:proofErr w:type="spellEnd"/>
      <w:r w:rsidRPr="00991B3C">
        <w:rPr>
          <w:b/>
          <w:bCs/>
        </w:rPr>
        <w:t>:</w:t>
      </w:r>
      <w:r w:rsidRPr="00991B3C">
        <w:t xml:space="preserve"> Georgia’s Innovation and Technology Agency (GITA) </w:t>
      </w:r>
      <w:proofErr w:type="gramStart"/>
      <w:r w:rsidRPr="00991B3C">
        <w:t>has</w:t>
      </w:r>
      <w:proofErr w:type="gramEnd"/>
      <w:r w:rsidRPr="00991B3C">
        <w:t xml:space="preserve"> established physical hubs that are game-changers for hardware entrepreneurs. Their </w:t>
      </w:r>
      <w:r w:rsidRPr="00991B3C">
        <w:rPr>
          <w:b/>
          <w:bCs/>
        </w:rPr>
        <w:t>"</w:t>
      </w:r>
      <w:proofErr w:type="spellStart"/>
      <w:r w:rsidRPr="00991B3C">
        <w:rPr>
          <w:b/>
          <w:bCs/>
        </w:rPr>
        <w:t>fablabs</w:t>
      </w:r>
      <w:proofErr w:type="spellEnd"/>
      <w:r w:rsidRPr="00991B3C">
        <w:rPr>
          <w:b/>
          <w:bCs/>
        </w:rPr>
        <w:t>"</w:t>
      </w:r>
      <w:r w:rsidRPr="00991B3C">
        <w:t xml:space="preserve"> (fabrication laboratories) allow founders to build physical prototypes without the massive overhead of private manufacturing.</w:t>
      </w:r>
    </w:p>
    <w:p w14:paraId="4FA966CF" w14:textId="77777777" w:rsidR="00991B3C" w:rsidRPr="00991B3C" w:rsidRDefault="00991B3C" w:rsidP="00991B3C">
      <w:pPr>
        <w:numPr>
          <w:ilvl w:val="0"/>
          <w:numId w:val="1"/>
        </w:numPr>
      </w:pPr>
      <w:r w:rsidRPr="00991B3C">
        <w:rPr>
          <w:b/>
          <w:bCs/>
        </w:rPr>
        <w:t>5G Development Goals:</w:t>
      </w:r>
      <w:r w:rsidRPr="00991B3C">
        <w:t xml:space="preserve"> High-speed 5G is the essential fuel for next-generation tech like Artificial Intelligence (AI) and the Internet of Things (IoT). The national </w:t>
      </w:r>
      <w:r w:rsidRPr="00991B3C">
        <w:lastRenderedPageBreak/>
        <w:t>commitment to 5G ensures that Georgian startups can remain competitive with global technical standards.</w:t>
      </w:r>
    </w:p>
    <w:p w14:paraId="30D9EB17" w14:textId="77777777" w:rsidR="00991B3C" w:rsidRPr="00991B3C" w:rsidRDefault="00991B3C" w:rsidP="00991B3C">
      <w:r w:rsidRPr="00991B3C">
        <w:rPr>
          <w:i/>
          <w:iCs/>
        </w:rPr>
        <w:t>Teacher’s Note: We must recognize the "Digital Divide." While Tbilisi is a burgeoning tech hub, digitalization is not yet fully utilized by SMEs in the regions. This gap impacts equity; if an entrepreneur in a rural village lacks the same digital tools as one in the capital, the ecosystem's engine is only running on half its cylinders. Equity in access is essential for a truly national innovation culture.</w:t>
      </w:r>
    </w:p>
    <w:p w14:paraId="331CADAB" w14:textId="77777777" w:rsidR="00991B3C" w:rsidRPr="00991B3C" w:rsidRDefault="00991B3C" w:rsidP="00991B3C">
      <w:r w:rsidRPr="00991B3C">
        <w:t>While infrastructure provides the tools, the real power of the ecosystem lies in the human capital that wields them.</w:t>
      </w:r>
    </w:p>
    <w:p w14:paraId="6E3F4A91" w14:textId="77777777" w:rsidR="00991B3C" w:rsidRPr="00991B3C" w:rsidRDefault="00991B3C" w:rsidP="00991B3C">
      <w:pPr>
        <w:rPr>
          <w:b/>
          <w:bCs/>
        </w:rPr>
      </w:pPr>
      <w:r w:rsidRPr="00991B3C">
        <w:rPr>
          <w:b/>
          <w:bCs/>
        </w:rPr>
        <w:t>3. Pillar II: Human Capital (The Engine)</w:t>
      </w:r>
    </w:p>
    <w:p w14:paraId="0D1C8787" w14:textId="77777777" w:rsidR="00991B3C" w:rsidRPr="00991B3C" w:rsidRDefault="00991B3C" w:rsidP="00991B3C">
      <w:r w:rsidRPr="00991B3C">
        <w:t>Human capital is the primary engine of any startup ecosystem. In Georgia, this requires a dual focus: technical proficiency and a resilient entrepreneurial mindset.</w:t>
      </w:r>
    </w:p>
    <w:p w14:paraId="1A87FA6C" w14:textId="77777777" w:rsidR="00991B3C" w:rsidRPr="00991B3C" w:rsidRDefault="00991B3C" w:rsidP="00991B3C">
      <w:r w:rsidRPr="00991B3C">
        <w:t xml:space="preserve">A strategic priority for Georgia is the "marriage of agricultural and technical knowledge." Currently, 39% of the Georgian workforce is engaged in agriculture, yet the sector contributes only 8% to the GDP. This </w:t>
      </w:r>
      <w:r w:rsidRPr="00991B3C">
        <w:rPr>
          <w:b/>
          <w:bCs/>
        </w:rPr>
        <w:t>productivity gap</w:t>
      </w:r>
      <w:r w:rsidRPr="00991B3C">
        <w:t xml:space="preserve"> represents a massive opportunity for innovators who can apply tech solutions to traditional fields.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01"/>
        <w:gridCol w:w="4743"/>
      </w:tblGrid>
      <w:tr w:rsidR="00991B3C" w:rsidRPr="00991B3C" w14:paraId="21F7C5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9EB36F" w14:textId="77777777" w:rsidR="00991B3C" w:rsidRPr="00991B3C" w:rsidRDefault="00991B3C" w:rsidP="00991B3C">
            <w:r w:rsidRPr="00991B3C">
              <w:rPr>
                <w:b/>
                <w:bCs/>
              </w:rPr>
              <w:t>Current Strengths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69DFC" w14:textId="77777777" w:rsidR="00991B3C" w:rsidRPr="00991B3C" w:rsidRDefault="00991B3C" w:rsidP="00991B3C">
            <w:r w:rsidRPr="00991B3C">
              <w:rPr>
                <w:b/>
                <w:bCs/>
              </w:rPr>
              <w:t>Current Challenges</w:t>
            </w:r>
          </w:p>
        </w:tc>
      </w:tr>
      <w:tr w:rsidR="00991B3C" w:rsidRPr="00991B3C" w14:paraId="127B32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687FA7" w14:textId="77777777" w:rsidR="00991B3C" w:rsidRPr="00991B3C" w:rsidRDefault="00991B3C" w:rsidP="00991B3C">
            <w:r w:rsidRPr="00991B3C">
              <w:rPr>
                <w:b/>
                <w:bCs/>
              </w:rPr>
              <w:t>High Education Participation:</w:t>
            </w:r>
            <w:r w:rsidRPr="00991B3C">
              <w:t xml:space="preserve"> Massive reforms and spending (3.9% of GDP) have aligned schooling with international standards.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60DC5" w14:textId="77777777" w:rsidR="00991B3C" w:rsidRPr="00991B3C" w:rsidRDefault="00991B3C" w:rsidP="00991B3C">
            <w:r w:rsidRPr="00991B3C">
              <w:rPr>
                <w:b/>
                <w:bCs/>
              </w:rPr>
              <w:t>Fear of Failure:</w:t>
            </w:r>
            <w:r w:rsidRPr="00991B3C">
              <w:t xml:space="preserve"> A major cultural hurdle; 30.7% of women and 16.7% of men report a fear of failure that prevents them from starting a business.</w:t>
            </w:r>
          </w:p>
        </w:tc>
      </w:tr>
      <w:tr w:rsidR="00991B3C" w:rsidRPr="00991B3C" w14:paraId="383025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40F30B" w14:textId="77777777" w:rsidR="00991B3C" w:rsidRPr="00991B3C" w:rsidRDefault="00991B3C" w:rsidP="00991B3C">
            <w:r w:rsidRPr="00991B3C">
              <w:rPr>
                <w:b/>
                <w:bCs/>
              </w:rPr>
              <w:t>Competitive Salaries:</w:t>
            </w:r>
            <w:r w:rsidRPr="00991B3C">
              <w:t xml:space="preserve"> Tech professionals earn significantly higher wages than the national average, making it an attractive career path.</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8A8CA" w14:textId="77777777" w:rsidR="00991B3C" w:rsidRPr="00991B3C" w:rsidRDefault="00991B3C" w:rsidP="00991B3C">
            <w:r w:rsidRPr="00991B3C">
              <w:rPr>
                <w:b/>
                <w:bCs/>
              </w:rPr>
              <w:t>Brain Drain &amp; Outsourcing:</w:t>
            </w:r>
            <w:r w:rsidRPr="00991B3C">
              <w:t xml:space="preserve"> Local startups must compete for talent against high-paying global firms like EPAM and </w:t>
            </w:r>
            <w:proofErr w:type="spellStart"/>
            <w:r w:rsidRPr="00991B3C">
              <w:t>Exadel</w:t>
            </w:r>
            <w:proofErr w:type="spellEnd"/>
            <w:r w:rsidRPr="00991B3C">
              <w:t>.</w:t>
            </w:r>
          </w:p>
        </w:tc>
      </w:tr>
      <w:tr w:rsidR="00991B3C" w:rsidRPr="00991B3C" w14:paraId="37FD62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12CABE" w14:textId="77777777" w:rsidR="00991B3C" w:rsidRPr="00991B3C" w:rsidRDefault="00991B3C" w:rsidP="00991B3C">
            <w:r w:rsidRPr="00991B3C">
              <w:rPr>
                <w:b/>
                <w:bCs/>
              </w:rPr>
              <w:t>Rapid Upskilling:</w:t>
            </w:r>
            <w:r w:rsidRPr="00991B3C">
              <w:t xml:space="preserve"> GITA-led programs aim to certify 3,000 specialists, creating a steady stream of certified tech talent.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DF8AC79" w14:textId="77777777" w:rsidR="00991B3C" w:rsidRPr="00991B3C" w:rsidRDefault="00991B3C" w:rsidP="00991B3C">
            <w:r w:rsidRPr="00991B3C">
              <w:rPr>
                <w:b/>
                <w:bCs/>
              </w:rPr>
              <w:t>Lack of Role Models:</w:t>
            </w:r>
            <w:r w:rsidRPr="00991B3C">
              <w:t xml:space="preserve"> A short history of free-market capitalism means fewer veteran mentors are available to guide the youth.</w:t>
            </w:r>
          </w:p>
        </w:tc>
      </w:tr>
    </w:tbl>
    <w:p w14:paraId="0EB663A4" w14:textId="77777777" w:rsidR="00991B3C" w:rsidRPr="00991B3C" w:rsidRDefault="00991B3C" w:rsidP="00991B3C">
      <w:r w:rsidRPr="00991B3C">
        <w:t>Even the most talented founders need structured environments to refine their ideas, leading us to the specialized "Growth Labs" of the ecosystem.</w:t>
      </w:r>
    </w:p>
    <w:p w14:paraId="06195536" w14:textId="77777777" w:rsidR="00991B3C" w:rsidRPr="00991B3C" w:rsidRDefault="00991B3C" w:rsidP="00991B3C">
      <w:pPr>
        <w:rPr>
          <w:b/>
          <w:bCs/>
        </w:rPr>
      </w:pPr>
      <w:r w:rsidRPr="00991B3C">
        <w:rPr>
          <w:b/>
          <w:bCs/>
        </w:rPr>
        <w:t>4. Pillar III: Incubators vs. Accelerators (The Growth Lab)</w:t>
      </w:r>
    </w:p>
    <w:p w14:paraId="14E6A8CD" w14:textId="77777777" w:rsidR="00991B3C" w:rsidRPr="00991B3C" w:rsidRDefault="00991B3C" w:rsidP="00991B3C">
      <w:r w:rsidRPr="00991B3C">
        <w:lastRenderedPageBreak/>
        <w:t>Incubators and accelerators act as greenhouses for fragile business ideas. While they both provide mentorship, they serve different stages of the startup lifecycle.</w:t>
      </w:r>
    </w:p>
    <w:p w14:paraId="6FE66C14" w14:textId="77777777" w:rsidR="00991B3C" w:rsidRPr="00991B3C" w:rsidRDefault="00991B3C" w:rsidP="00991B3C">
      <w:r w:rsidRPr="00991B3C">
        <w:rPr>
          <w:b/>
          <w:bCs/>
        </w:rPr>
        <w:t>Incubators</w:t>
      </w:r>
      <w:r w:rsidRPr="00991B3C">
        <w:t xml:space="preserve"> focus on the "pre-seed" or ideation stage, helping founders turn a concept into a prototype. </w:t>
      </w:r>
      <w:r w:rsidRPr="00991B3C">
        <w:rPr>
          <w:b/>
          <w:bCs/>
        </w:rPr>
        <w:t>Accelerators</w:t>
      </w:r>
      <w:r w:rsidRPr="00991B3C">
        <w:t xml:space="preserve"> take "market-ready" startups and provide the intense coaching and investor access needed to scale rapidly.</w:t>
      </w:r>
    </w:p>
    <w:p w14:paraId="75CD3087" w14:textId="77777777" w:rsidR="00991B3C" w:rsidRPr="00991B3C" w:rsidRDefault="00991B3C" w:rsidP="00991B3C">
      <w:pPr>
        <w:rPr>
          <w:b/>
          <w:bCs/>
        </w:rPr>
      </w:pPr>
      <w:r w:rsidRPr="00991B3C">
        <w:rPr>
          <w:b/>
          <w:bCs/>
        </w:rPr>
        <w:t>Growth Lab Cheat Sheet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4"/>
        <w:gridCol w:w="3527"/>
        <w:gridCol w:w="3993"/>
      </w:tblGrid>
      <w:tr w:rsidR="00991B3C" w:rsidRPr="00991B3C" w14:paraId="74A709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CB8F39" w14:textId="77777777" w:rsidR="00991B3C" w:rsidRPr="00991B3C" w:rsidRDefault="00991B3C" w:rsidP="00991B3C">
            <w:r w:rsidRPr="00991B3C">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25201" w14:textId="77777777" w:rsidR="00991B3C" w:rsidRPr="00991B3C" w:rsidRDefault="00991B3C" w:rsidP="00991B3C">
            <w:r w:rsidRPr="00991B3C">
              <w:t>Incubator (e.g., Spark, BTU)</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0B11A" w14:textId="77777777" w:rsidR="00991B3C" w:rsidRPr="00991B3C" w:rsidRDefault="00991B3C" w:rsidP="00991B3C">
            <w:r w:rsidRPr="00991B3C">
              <w:t>Accelerator (e.g., 500 Global Georgia)</w:t>
            </w:r>
          </w:p>
        </w:tc>
      </w:tr>
      <w:tr w:rsidR="00991B3C" w:rsidRPr="00991B3C" w14:paraId="20B89D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332254" w14:textId="77777777" w:rsidR="00991B3C" w:rsidRPr="00991B3C" w:rsidRDefault="00991B3C" w:rsidP="00991B3C">
            <w:r w:rsidRPr="00991B3C">
              <w:rPr>
                <w:b/>
                <w:bCs/>
              </w:rPr>
              <w:t>Primary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8DAD8" w14:textId="77777777" w:rsidR="00991B3C" w:rsidRPr="00991B3C" w:rsidRDefault="00991B3C" w:rsidP="00991B3C">
            <w:r w:rsidRPr="00991B3C">
              <w:t>Ideation and Mentoring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03A47" w14:textId="77777777" w:rsidR="00991B3C" w:rsidRPr="00991B3C" w:rsidRDefault="00991B3C" w:rsidP="00991B3C">
            <w:r w:rsidRPr="00991B3C">
              <w:t>Scaling and Market Readiness</w:t>
            </w:r>
          </w:p>
        </w:tc>
      </w:tr>
      <w:tr w:rsidR="00991B3C" w:rsidRPr="00991B3C" w14:paraId="4464DD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7633FC" w14:textId="77777777" w:rsidR="00991B3C" w:rsidRPr="00991B3C" w:rsidRDefault="00991B3C" w:rsidP="00991B3C">
            <w:r w:rsidRPr="00991B3C">
              <w:rPr>
                <w:b/>
                <w:bCs/>
              </w:rPr>
              <w:t>Typical Duration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B5352D" w14:textId="77777777" w:rsidR="00991B3C" w:rsidRPr="00991B3C" w:rsidRDefault="00991B3C" w:rsidP="00991B3C">
            <w:r w:rsidRPr="00991B3C">
              <w:t>3 weeks to 4 months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59EAA" w14:textId="77777777" w:rsidR="00991B3C" w:rsidRPr="00991B3C" w:rsidRDefault="00991B3C" w:rsidP="00991B3C">
            <w:r w:rsidRPr="00991B3C">
              <w:t>Shorter, intense "batches" (approx. 4 months)</w:t>
            </w:r>
          </w:p>
        </w:tc>
      </w:tr>
      <w:tr w:rsidR="00991B3C" w:rsidRPr="00991B3C" w14:paraId="0F3516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838DF4" w14:textId="77777777" w:rsidR="00991B3C" w:rsidRPr="00991B3C" w:rsidRDefault="00991B3C" w:rsidP="00991B3C">
            <w:r w:rsidRPr="00991B3C">
              <w:rPr>
                <w:b/>
                <w:bCs/>
              </w:rPr>
              <w:t>Equity Taken?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9C37A" w14:textId="77777777" w:rsidR="00991B3C" w:rsidRPr="00991B3C" w:rsidRDefault="00991B3C" w:rsidP="00991B3C">
            <w:r w:rsidRPr="00991B3C">
              <w:t>Usually No (Redberry can take up to 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CE048" w14:textId="77777777" w:rsidR="00991B3C" w:rsidRPr="00991B3C" w:rsidRDefault="00991B3C" w:rsidP="00991B3C">
            <w:r w:rsidRPr="00991B3C">
              <w:t>Often Yes (Standard 10%)</w:t>
            </w:r>
          </w:p>
        </w:tc>
      </w:tr>
      <w:tr w:rsidR="00991B3C" w:rsidRPr="00991B3C" w14:paraId="2BC80E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AD1F5E" w14:textId="77777777" w:rsidR="00991B3C" w:rsidRPr="00991B3C" w:rsidRDefault="00991B3C" w:rsidP="00991B3C">
            <w:r w:rsidRPr="00991B3C">
              <w:rPr>
                <w:b/>
                <w:bCs/>
              </w:rPr>
              <w:t>Funding Provided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91E15" w14:textId="77777777" w:rsidR="00991B3C" w:rsidRPr="00991B3C" w:rsidRDefault="00991B3C" w:rsidP="00991B3C">
            <w:r w:rsidRPr="00991B3C">
              <w:t>Small grants (GEL 5k–15k)</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3E9AA" w14:textId="77777777" w:rsidR="00991B3C" w:rsidRPr="00991B3C" w:rsidRDefault="00991B3C" w:rsidP="00991B3C">
            <w:r w:rsidRPr="00991B3C">
              <w:t>Larger equity investments (up to GEL 330k)</w:t>
            </w:r>
          </w:p>
        </w:tc>
      </w:tr>
      <w:tr w:rsidR="00991B3C" w:rsidRPr="00991B3C" w14:paraId="7638BE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CEF258" w14:textId="77777777" w:rsidR="00991B3C" w:rsidRPr="00991B3C" w:rsidRDefault="00991B3C" w:rsidP="00991B3C">
            <w:r w:rsidRPr="00991B3C">
              <w:rPr>
                <w:b/>
                <w:bCs/>
              </w:rPr>
              <w:t>Sustainability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233DE9B" w14:textId="77777777" w:rsidR="00991B3C" w:rsidRPr="00991B3C" w:rsidRDefault="00991B3C" w:rsidP="00991B3C">
            <w:r w:rsidRPr="00991B3C">
              <w:t>Often donor-reliant "one-offs"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FA279" w14:textId="77777777" w:rsidR="00991B3C" w:rsidRPr="00991B3C" w:rsidRDefault="00991B3C" w:rsidP="00991B3C">
            <w:r w:rsidRPr="00991B3C">
              <w:t>Increasingly institutionalized</w:t>
            </w:r>
          </w:p>
        </w:tc>
      </w:tr>
    </w:tbl>
    <w:p w14:paraId="79EB2443" w14:textId="77777777" w:rsidR="00991B3C" w:rsidRPr="00991B3C" w:rsidRDefault="00991B3C" w:rsidP="00991B3C">
      <w:r w:rsidRPr="00991B3C">
        <w:t>Strategic Insight: Many local support structures struggle with sustainability because they rely on short-term donor funding. For the ecosystem to mature, these labs must find profitable models that don't depend on the next grant cycle.</w:t>
      </w:r>
    </w:p>
    <w:p w14:paraId="4CDB0691" w14:textId="77777777" w:rsidR="00991B3C" w:rsidRPr="00991B3C" w:rsidRDefault="00991B3C" w:rsidP="00991B3C">
      <w:pPr>
        <w:rPr>
          <w:b/>
          <w:bCs/>
        </w:rPr>
      </w:pPr>
      <w:r w:rsidRPr="00991B3C">
        <w:rPr>
          <w:b/>
          <w:bCs/>
        </w:rPr>
        <w:t>5. Pillar IV: The Financial Landscape (The Fuel)</w:t>
      </w:r>
    </w:p>
    <w:p w14:paraId="0997B5A1" w14:textId="77777777" w:rsidR="00991B3C" w:rsidRPr="00991B3C" w:rsidRDefault="00991B3C" w:rsidP="00991B3C">
      <w:r w:rsidRPr="00991B3C">
        <w:t>Funding is the fuel that allows a startup to accelerate. In Georgia, the landscape is maturing from government dependence to a more diverse private market.</w:t>
      </w:r>
    </w:p>
    <w:p w14:paraId="1C1FA9DF" w14:textId="77777777" w:rsidR="00991B3C" w:rsidRPr="00991B3C" w:rsidRDefault="00991B3C" w:rsidP="00991B3C">
      <w:pPr>
        <w:numPr>
          <w:ilvl w:val="0"/>
          <w:numId w:val="2"/>
        </w:numPr>
      </w:pPr>
      <w:r w:rsidRPr="00991B3C">
        <w:rPr>
          <w:b/>
          <w:bCs/>
        </w:rPr>
        <w:t>Government Grants (GITA):</w:t>
      </w:r>
      <w:r w:rsidRPr="00991B3C">
        <w:t xml:space="preserve"> GITA offers </w:t>
      </w:r>
      <w:r w:rsidRPr="00991B3C">
        <w:rPr>
          <w:b/>
          <w:bCs/>
        </w:rPr>
        <w:t>Startup Matching Grants</w:t>
      </w:r>
      <w:r w:rsidRPr="00991B3C">
        <w:t xml:space="preserve"> (GEL 100k–150k) and </w:t>
      </w:r>
      <w:r w:rsidRPr="00991B3C">
        <w:rPr>
          <w:b/>
          <w:bCs/>
        </w:rPr>
        <w:t>Innovation Matching Grants</w:t>
      </w:r>
      <w:r w:rsidRPr="00991B3C">
        <w:t xml:space="preserve"> (up to GEL 650k). While excellent for early-stage risk, beware the </w:t>
      </w:r>
      <w:r w:rsidRPr="00991B3C">
        <w:rPr>
          <w:b/>
          <w:bCs/>
        </w:rPr>
        <w:t>"Serial Grant Applicant" trap</w:t>
      </w:r>
      <w:r w:rsidRPr="00991B3C">
        <w:t>. Founders often focus on pleasing grant judges rather than customers. Unlike investors, grant judges don't always demand a market-validated return.</w:t>
      </w:r>
    </w:p>
    <w:p w14:paraId="05C49553" w14:textId="77777777" w:rsidR="00991B3C" w:rsidRPr="00991B3C" w:rsidRDefault="00991B3C" w:rsidP="00991B3C">
      <w:pPr>
        <w:numPr>
          <w:ilvl w:val="0"/>
          <w:numId w:val="2"/>
        </w:numPr>
      </w:pPr>
      <w:r w:rsidRPr="00991B3C">
        <w:rPr>
          <w:b/>
          <w:bCs/>
        </w:rPr>
        <w:t>Bank Loans:</w:t>
      </w:r>
      <w:r w:rsidRPr="00991B3C">
        <w:t xml:space="preserve"> While programs like TBC’s "</w:t>
      </w:r>
      <w:proofErr w:type="spellStart"/>
      <w:r w:rsidRPr="00991B3C">
        <w:t>Startuperi</w:t>
      </w:r>
      <w:proofErr w:type="spellEnd"/>
      <w:r w:rsidRPr="00991B3C">
        <w:t>" exist, banks require collateral and regular repayments. This is often impossible for tech startups that have "intangible" assets and no revenue in the first year.</w:t>
      </w:r>
    </w:p>
    <w:p w14:paraId="61A1454D" w14:textId="77777777" w:rsidR="00991B3C" w:rsidRPr="00991B3C" w:rsidRDefault="00991B3C" w:rsidP="00991B3C">
      <w:pPr>
        <w:numPr>
          <w:ilvl w:val="0"/>
          <w:numId w:val="2"/>
        </w:numPr>
      </w:pPr>
      <w:r w:rsidRPr="00991B3C">
        <w:rPr>
          <w:b/>
          <w:bCs/>
        </w:rPr>
        <w:lastRenderedPageBreak/>
        <w:t>Angel Investors (Smart Money):</w:t>
      </w:r>
      <w:r w:rsidRPr="00991B3C">
        <w:t xml:space="preserve"> Networks like </w:t>
      </w:r>
      <w:r w:rsidRPr="00991B3C">
        <w:rPr>
          <w:b/>
          <w:bCs/>
        </w:rPr>
        <w:t>Axel</w:t>
      </w:r>
      <w:r w:rsidRPr="00991B3C">
        <w:t xml:space="preserve"> provide "Smart Money"—capital paired with industry expertise. This is the ultimate goal for a founder seeking to open doors in new markets.</w:t>
      </w:r>
    </w:p>
    <w:p w14:paraId="02EC8500" w14:textId="77777777" w:rsidR="00991B3C" w:rsidRPr="00991B3C" w:rsidRDefault="00991B3C" w:rsidP="00991B3C">
      <w:pPr>
        <w:numPr>
          <w:ilvl w:val="0"/>
          <w:numId w:val="2"/>
        </w:numPr>
      </w:pPr>
      <w:r w:rsidRPr="00991B3C">
        <w:rPr>
          <w:b/>
          <w:bCs/>
        </w:rPr>
        <w:t>Venture Capital (VC):</w:t>
      </w:r>
      <w:r w:rsidRPr="00991B3C">
        <w:t xml:space="preserve"> Firms like Georgia Capital or Catapult Georgia represent the "big leagues," seeking startups with massive global potential.</w:t>
      </w:r>
    </w:p>
    <w:p w14:paraId="46B7054D" w14:textId="77777777" w:rsidR="00991B3C" w:rsidRPr="00991B3C" w:rsidRDefault="00991B3C" w:rsidP="00991B3C">
      <w:r w:rsidRPr="00991B3C">
        <w:rPr>
          <w:b/>
          <w:bCs/>
        </w:rPr>
        <w:t>Strategic Tax Advantages:</w:t>
      </w:r>
      <w:r w:rsidRPr="00991B3C">
        <w:t xml:space="preserve"> Two powerful, yet underutilized tools exist: the </w:t>
      </w:r>
      <w:r w:rsidRPr="00991B3C">
        <w:rPr>
          <w:b/>
          <w:bCs/>
        </w:rPr>
        <w:t>Virtual Economic Zone</w:t>
      </w:r>
      <w:r w:rsidRPr="00991B3C">
        <w:t xml:space="preserve"> (zero VAT/profit tax for IT) and </w:t>
      </w:r>
      <w:r w:rsidRPr="00991B3C">
        <w:rPr>
          <w:b/>
          <w:bCs/>
        </w:rPr>
        <w:t>International Company Status</w:t>
      </w:r>
      <w:r w:rsidRPr="00991B3C">
        <w:t xml:space="preserve"> (only 5% profit and income tax). These incentives are designed to make Georgia a global hub for tech.</w:t>
      </w:r>
    </w:p>
    <w:p w14:paraId="76532C92" w14:textId="77777777" w:rsidR="00991B3C" w:rsidRPr="00991B3C" w:rsidRDefault="00991B3C" w:rsidP="00991B3C">
      <w:pPr>
        <w:rPr>
          <w:b/>
          <w:bCs/>
        </w:rPr>
      </w:pPr>
      <w:r w:rsidRPr="00991B3C">
        <w:rPr>
          <w:b/>
          <w:bCs/>
        </w:rPr>
        <w:t>6. The Pillars in Action: Four Developmental Sectors</w:t>
      </w:r>
    </w:p>
    <w:p w14:paraId="6FE1C676" w14:textId="77777777" w:rsidR="00991B3C" w:rsidRPr="00991B3C" w:rsidRDefault="00991B3C" w:rsidP="00991B3C">
      <w:r w:rsidRPr="00991B3C">
        <w:t>The "So What?" of the ecosystem is found in sectors that solve real-world problems.</w:t>
      </w:r>
    </w:p>
    <w:p w14:paraId="43878C96" w14:textId="77777777" w:rsidR="00991B3C" w:rsidRPr="00991B3C" w:rsidRDefault="00991B3C" w:rsidP="00991B3C">
      <w:pPr>
        <w:numPr>
          <w:ilvl w:val="0"/>
          <w:numId w:val="3"/>
        </w:numPr>
      </w:pPr>
      <w:proofErr w:type="spellStart"/>
      <w:r w:rsidRPr="00991B3C">
        <w:rPr>
          <w:b/>
          <w:bCs/>
        </w:rPr>
        <w:t>Agritech</w:t>
      </w:r>
      <w:proofErr w:type="spellEnd"/>
      <w:r w:rsidRPr="00991B3C">
        <w:rPr>
          <w:b/>
          <w:bCs/>
        </w:rPr>
        <w:t>:</w:t>
      </w:r>
    </w:p>
    <w:p w14:paraId="422929BD" w14:textId="77777777" w:rsidR="00991B3C" w:rsidRPr="00991B3C" w:rsidRDefault="00991B3C" w:rsidP="00991B3C">
      <w:pPr>
        <w:numPr>
          <w:ilvl w:val="1"/>
          <w:numId w:val="3"/>
        </w:numPr>
      </w:pPr>
      <w:r w:rsidRPr="00991B3C">
        <w:rPr>
          <w:i/>
          <w:iCs/>
        </w:rPr>
        <w:t>Insight:</w:t>
      </w:r>
      <w:r w:rsidRPr="00991B3C">
        <w:t xml:space="preserve"> Despite the potential, founders face a "free service" culture where farmers expect subsidies rather than paid tech solutions.</w:t>
      </w:r>
    </w:p>
    <w:p w14:paraId="403309EF" w14:textId="77777777" w:rsidR="00991B3C" w:rsidRPr="00991B3C" w:rsidRDefault="00991B3C" w:rsidP="00991B3C">
      <w:pPr>
        <w:numPr>
          <w:ilvl w:val="1"/>
          <w:numId w:val="3"/>
        </w:numPr>
      </w:pPr>
      <w:r w:rsidRPr="00991B3C">
        <w:rPr>
          <w:i/>
          <w:iCs/>
        </w:rPr>
        <w:t>Success:</w:t>
      </w:r>
      <w:r w:rsidRPr="00991B3C">
        <w:t xml:space="preserve"> </w:t>
      </w:r>
      <w:proofErr w:type="spellStart"/>
      <w:r w:rsidRPr="00991B3C">
        <w:rPr>
          <w:b/>
          <w:bCs/>
        </w:rPr>
        <w:t>SpaceFarms</w:t>
      </w:r>
      <w:proofErr w:type="spellEnd"/>
      <w:r w:rsidRPr="00991B3C">
        <w:t xml:space="preserve"> (vertical farming) and </w:t>
      </w:r>
      <w:proofErr w:type="spellStart"/>
      <w:r w:rsidRPr="00991B3C">
        <w:rPr>
          <w:b/>
          <w:bCs/>
        </w:rPr>
        <w:t>Agronavti</w:t>
      </w:r>
      <w:proofErr w:type="spellEnd"/>
      <w:r w:rsidRPr="00991B3C">
        <w:t xml:space="preserve"> (market data).</w:t>
      </w:r>
    </w:p>
    <w:p w14:paraId="0110DA3D" w14:textId="77777777" w:rsidR="00991B3C" w:rsidRPr="00991B3C" w:rsidRDefault="00991B3C" w:rsidP="00991B3C">
      <w:pPr>
        <w:numPr>
          <w:ilvl w:val="0"/>
          <w:numId w:val="3"/>
        </w:numPr>
      </w:pPr>
      <w:r w:rsidRPr="00991B3C">
        <w:rPr>
          <w:b/>
          <w:bCs/>
        </w:rPr>
        <w:t>Edtech:</w:t>
      </w:r>
    </w:p>
    <w:p w14:paraId="7E91036A" w14:textId="77777777" w:rsidR="00991B3C" w:rsidRPr="00991B3C" w:rsidRDefault="00991B3C" w:rsidP="00991B3C">
      <w:pPr>
        <w:numPr>
          <w:ilvl w:val="1"/>
          <w:numId w:val="3"/>
        </w:numPr>
      </w:pPr>
      <w:r w:rsidRPr="00991B3C">
        <w:rPr>
          <w:i/>
          <w:iCs/>
        </w:rPr>
        <w:t>Insight:</w:t>
      </w:r>
      <w:r w:rsidRPr="00991B3C">
        <w:t xml:space="preserve"> Startups must navigate a market where the government provides free digital tools to public schools, making the private sector the primary entry point.</w:t>
      </w:r>
    </w:p>
    <w:p w14:paraId="1C3CEEA0" w14:textId="77777777" w:rsidR="00991B3C" w:rsidRPr="00991B3C" w:rsidRDefault="00991B3C" w:rsidP="00991B3C">
      <w:pPr>
        <w:numPr>
          <w:ilvl w:val="1"/>
          <w:numId w:val="3"/>
        </w:numPr>
      </w:pPr>
      <w:r w:rsidRPr="00991B3C">
        <w:rPr>
          <w:i/>
          <w:iCs/>
        </w:rPr>
        <w:t>Success:</w:t>
      </w:r>
      <w:r w:rsidRPr="00991B3C">
        <w:t xml:space="preserve"> </w:t>
      </w:r>
      <w:proofErr w:type="spellStart"/>
      <w:r w:rsidRPr="00991B3C">
        <w:rPr>
          <w:b/>
          <w:bCs/>
        </w:rPr>
        <w:t>SchoolBook</w:t>
      </w:r>
      <w:proofErr w:type="spellEnd"/>
      <w:r w:rsidRPr="00991B3C">
        <w:t xml:space="preserve"> (LMS) and </w:t>
      </w:r>
      <w:r w:rsidRPr="00991B3C">
        <w:rPr>
          <w:b/>
          <w:bCs/>
        </w:rPr>
        <w:t>izrune.ge</w:t>
      </w:r>
      <w:r w:rsidRPr="00991B3C">
        <w:t xml:space="preserve"> (motivational testing).</w:t>
      </w:r>
    </w:p>
    <w:p w14:paraId="689B2B8A" w14:textId="77777777" w:rsidR="00991B3C" w:rsidRPr="00991B3C" w:rsidRDefault="00991B3C" w:rsidP="00991B3C">
      <w:pPr>
        <w:numPr>
          <w:ilvl w:val="0"/>
          <w:numId w:val="3"/>
        </w:numPr>
      </w:pPr>
      <w:proofErr w:type="spellStart"/>
      <w:r w:rsidRPr="00991B3C">
        <w:rPr>
          <w:b/>
          <w:bCs/>
        </w:rPr>
        <w:t>Healthtech</w:t>
      </w:r>
      <w:proofErr w:type="spellEnd"/>
      <w:r w:rsidRPr="00991B3C">
        <w:rPr>
          <w:b/>
          <w:bCs/>
        </w:rPr>
        <w:t>:</w:t>
      </w:r>
    </w:p>
    <w:p w14:paraId="23E24EE9" w14:textId="77777777" w:rsidR="00991B3C" w:rsidRPr="00991B3C" w:rsidRDefault="00991B3C" w:rsidP="00991B3C">
      <w:pPr>
        <w:numPr>
          <w:ilvl w:val="1"/>
          <w:numId w:val="3"/>
        </w:numPr>
      </w:pPr>
      <w:r w:rsidRPr="00991B3C">
        <w:rPr>
          <w:i/>
          <w:iCs/>
        </w:rPr>
        <w:t>Insight:</w:t>
      </w:r>
      <w:r w:rsidRPr="00991B3C">
        <w:t xml:space="preserve"> The hurdle here is patient trust and a lack of clear national legislation for online medical authority.</w:t>
      </w:r>
    </w:p>
    <w:p w14:paraId="3BFA0B33" w14:textId="77777777" w:rsidR="00991B3C" w:rsidRPr="00991B3C" w:rsidRDefault="00991B3C" w:rsidP="00991B3C">
      <w:pPr>
        <w:numPr>
          <w:ilvl w:val="1"/>
          <w:numId w:val="3"/>
        </w:numPr>
      </w:pPr>
      <w:r w:rsidRPr="00991B3C">
        <w:rPr>
          <w:i/>
          <w:iCs/>
        </w:rPr>
        <w:t>Success:</w:t>
      </w:r>
      <w:r w:rsidRPr="00991B3C">
        <w:t xml:space="preserve"> </w:t>
      </w:r>
      <w:proofErr w:type="spellStart"/>
      <w:r w:rsidRPr="00991B3C">
        <w:rPr>
          <w:b/>
          <w:bCs/>
        </w:rPr>
        <w:t>RedMed</w:t>
      </w:r>
      <w:proofErr w:type="spellEnd"/>
      <w:r w:rsidRPr="00991B3C">
        <w:t xml:space="preserve"> and </w:t>
      </w:r>
      <w:proofErr w:type="spellStart"/>
      <w:r w:rsidRPr="00991B3C">
        <w:rPr>
          <w:b/>
          <w:bCs/>
        </w:rPr>
        <w:t>Ekimo</w:t>
      </w:r>
      <w:proofErr w:type="spellEnd"/>
      <w:r w:rsidRPr="00991B3C">
        <w:t xml:space="preserve"> (telemedicine).</w:t>
      </w:r>
    </w:p>
    <w:p w14:paraId="028C731B" w14:textId="77777777" w:rsidR="00991B3C" w:rsidRPr="00991B3C" w:rsidRDefault="00991B3C" w:rsidP="00991B3C">
      <w:pPr>
        <w:numPr>
          <w:ilvl w:val="0"/>
          <w:numId w:val="3"/>
        </w:numPr>
      </w:pPr>
      <w:r w:rsidRPr="00991B3C">
        <w:rPr>
          <w:b/>
          <w:bCs/>
        </w:rPr>
        <w:t>Cleantech:</w:t>
      </w:r>
    </w:p>
    <w:p w14:paraId="61288289" w14:textId="77777777" w:rsidR="00991B3C" w:rsidRPr="00991B3C" w:rsidRDefault="00991B3C" w:rsidP="00991B3C">
      <w:pPr>
        <w:numPr>
          <w:ilvl w:val="1"/>
          <w:numId w:val="3"/>
        </w:numPr>
      </w:pPr>
      <w:r w:rsidRPr="00991B3C">
        <w:rPr>
          <w:i/>
          <w:iCs/>
        </w:rPr>
        <w:t>Insight:</w:t>
      </w:r>
      <w:r w:rsidRPr="00991B3C">
        <w:t xml:space="preserve"> This sector proves the "Born Global" concept. </w:t>
      </w:r>
      <w:proofErr w:type="spellStart"/>
      <w:r w:rsidRPr="00991B3C">
        <w:rPr>
          <w:b/>
          <w:bCs/>
        </w:rPr>
        <w:t>BioDiesel</w:t>
      </w:r>
      <w:proofErr w:type="spellEnd"/>
      <w:r w:rsidRPr="00991B3C">
        <w:t xml:space="preserve"> exports 99% of its output to the EU, showing that Georgian green-tech is world-class.</w:t>
      </w:r>
    </w:p>
    <w:p w14:paraId="6A24B6A8" w14:textId="77777777" w:rsidR="00991B3C" w:rsidRPr="00991B3C" w:rsidRDefault="00991B3C" w:rsidP="00991B3C">
      <w:pPr>
        <w:rPr>
          <w:b/>
          <w:bCs/>
        </w:rPr>
      </w:pPr>
      <w:r w:rsidRPr="00991B3C">
        <w:rPr>
          <w:b/>
          <w:bCs/>
        </w:rPr>
        <w:t>7. Conclusion: Your Path in the Ecosystem</w:t>
      </w:r>
    </w:p>
    <w:p w14:paraId="1D8049AA" w14:textId="77777777" w:rsidR="00991B3C" w:rsidRPr="00991B3C" w:rsidRDefault="00991B3C" w:rsidP="00991B3C">
      <w:r w:rsidRPr="00991B3C">
        <w:t xml:space="preserve">Georgia is currently in the </w:t>
      </w:r>
      <w:r w:rsidRPr="00991B3C">
        <w:rPr>
          <w:b/>
          <w:bCs/>
        </w:rPr>
        <w:t>"Activation Phase"</w:t>
      </w:r>
      <w:r w:rsidRPr="00991B3C">
        <w:t xml:space="preserve"> of its ecosystem development. This is a period defined by growing enthusiasm but limited startup know-how and scarce private </w:t>
      </w:r>
      <w:r w:rsidRPr="00991B3C">
        <w:lastRenderedPageBreak/>
        <w:t>funding. However, for the aspiring founder, this is the most exciting time to enter—the rules are still being written, and the potential for impact is at its peak.</w:t>
      </w:r>
    </w:p>
    <w:p w14:paraId="5D96B12F" w14:textId="77777777" w:rsidR="00991B3C" w:rsidRPr="00991B3C" w:rsidRDefault="00991B3C" w:rsidP="00991B3C">
      <w:pPr>
        <w:rPr>
          <w:b/>
          <w:bCs/>
        </w:rPr>
      </w:pPr>
      <w:r w:rsidRPr="00991B3C">
        <w:rPr>
          <w:b/>
          <w:bCs/>
        </w:rPr>
        <w:t>3-Point Summary for the Aspiring Founder</w:t>
      </w:r>
    </w:p>
    <w:p w14:paraId="79183B47" w14:textId="77777777" w:rsidR="00991B3C" w:rsidRPr="00991B3C" w:rsidRDefault="00991B3C" w:rsidP="00991B3C">
      <w:pPr>
        <w:rPr>
          <w:b/>
          <w:bCs/>
        </w:rPr>
      </w:pPr>
      <w:r w:rsidRPr="00991B3C">
        <w:rPr>
          <w:b/>
          <w:bCs/>
        </w:rPr>
        <w:t>Adopt a "Born Global" Strategy</w:t>
      </w:r>
    </w:p>
    <w:p w14:paraId="31A6FF84" w14:textId="77777777" w:rsidR="00991B3C" w:rsidRPr="00991B3C" w:rsidRDefault="00991B3C" w:rsidP="00991B3C">
      <w:r w:rsidRPr="00991B3C">
        <w:t xml:space="preserve">With a local market of only 3.7 million people, you cannot afford to think small. From day one, your product must be designed to solve problems in Europe, the US, or Central Asia. Follow the lead of </w:t>
      </w:r>
      <w:proofErr w:type="spellStart"/>
      <w:r w:rsidRPr="00991B3C">
        <w:t>BioDiesel</w:t>
      </w:r>
      <w:proofErr w:type="spellEnd"/>
      <w:r w:rsidRPr="00991B3C">
        <w:t>: if your product is good, the world is your market.</w:t>
      </w:r>
    </w:p>
    <w:p w14:paraId="6EA53401" w14:textId="77777777" w:rsidR="00991B3C" w:rsidRPr="00991B3C" w:rsidRDefault="00991B3C" w:rsidP="00991B3C">
      <w:pPr>
        <w:rPr>
          <w:b/>
          <w:bCs/>
        </w:rPr>
      </w:pPr>
      <w:r w:rsidRPr="00991B3C">
        <w:rPr>
          <w:b/>
          <w:bCs/>
        </w:rPr>
        <w:t>Prioritize "Smart Money" over Grants</w:t>
      </w:r>
    </w:p>
    <w:p w14:paraId="52C90E63" w14:textId="77777777" w:rsidR="00991B3C" w:rsidRPr="00991B3C" w:rsidRDefault="00991B3C" w:rsidP="00991B3C">
      <w:r w:rsidRPr="00991B3C">
        <w:t>A GITA grant is a great start, but an Angel Investor is a partner. Seek out investors who bring "Smart Money"—the kind of capital that comes with a Rolodex of industry contacts and the experience to help you navigate complex regulations.</w:t>
      </w:r>
    </w:p>
    <w:p w14:paraId="0639C7E8" w14:textId="77777777" w:rsidR="00991B3C" w:rsidRPr="00991B3C" w:rsidRDefault="00991B3C" w:rsidP="00991B3C">
      <w:pPr>
        <w:rPr>
          <w:b/>
          <w:bCs/>
        </w:rPr>
      </w:pPr>
      <w:r w:rsidRPr="00991B3C">
        <w:rPr>
          <w:b/>
          <w:bCs/>
        </w:rPr>
        <w:t>Bridge the Skill Gap Through Collaboration</w:t>
      </w:r>
    </w:p>
    <w:p w14:paraId="71B6BDE2" w14:textId="77777777" w:rsidR="00991B3C" w:rsidRPr="00991B3C" w:rsidRDefault="00991B3C" w:rsidP="00991B3C">
      <w:r w:rsidRPr="00991B3C">
        <w:t>The most successful startups blend technical "muscle" with business "hustle." If you are a scientist, find a partner who understands growth marketing. If you are a coder, find a co-founder with deep industry expertise in agriculture or healthcare. A healthy ecosystem is built on these interdependencies.</w:t>
      </w:r>
    </w:p>
    <w:p w14:paraId="506E4467" w14:textId="77777777" w:rsidR="00BD63EC" w:rsidRDefault="00BD63EC"/>
    <w:sectPr w:rsidR="00BD6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423C4"/>
    <w:multiLevelType w:val="multilevel"/>
    <w:tmpl w:val="8C5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70581F"/>
    <w:multiLevelType w:val="multilevel"/>
    <w:tmpl w:val="C364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75215B"/>
    <w:multiLevelType w:val="multilevel"/>
    <w:tmpl w:val="CC9AD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736552">
    <w:abstractNumId w:val="0"/>
  </w:num>
  <w:num w:numId="2" w16cid:durableId="2109233934">
    <w:abstractNumId w:val="1"/>
  </w:num>
  <w:num w:numId="3" w16cid:durableId="1680816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B3C"/>
    <w:rsid w:val="003865EE"/>
    <w:rsid w:val="00837F5D"/>
    <w:rsid w:val="00991B3C"/>
    <w:rsid w:val="00BD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039B"/>
  <w15:chartTrackingRefBased/>
  <w15:docId w15:val="{78C467B3-F688-4584-B256-0EBD99D9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B3C"/>
    <w:rPr>
      <w:rFonts w:eastAsiaTheme="majorEastAsia" w:cstheme="majorBidi"/>
      <w:color w:val="272727" w:themeColor="text1" w:themeTint="D8"/>
    </w:rPr>
  </w:style>
  <w:style w:type="paragraph" w:styleId="Title">
    <w:name w:val="Title"/>
    <w:basedOn w:val="Normal"/>
    <w:next w:val="Normal"/>
    <w:link w:val="TitleChar"/>
    <w:uiPriority w:val="10"/>
    <w:qFormat/>
    <w:rsid w:val="00991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B3C"/>
    <w:pPr>
      <w:spacing w:before="160"/>
      <w:jc w:val="center"/>
    </w:pPr>
    <w:rPr>
      <w:i/>
      <w:iCs/>
      <w:color w:val="404040" w:themeColor="text1" w:themeTint="BF"/>
    </w:rPr>
  </w:style>
  <w:style w:type="character" w:customStyle="1" w:styleId="QuoteChar">
    <w:name w:val="Quote Char"/>
    <w:basedOn w:val="DefaultParagraphFont"/>
    <w:link w:val="Quote"/>
    <w:uiPriority w:val="29"/>
    <w:rsid w:val="00991B3C"/>
    <w:rPr>
      <w:i/>
      <w:iCs/>
      <w:color w:val="404040" w:themeColor="text1" w:themeTint="BF"/>
    </w:rPr>
  </w:style>
  <w:style w:type="paragraph" w:styleId="ListParagraph">
    <w:name w:val="List Paragraph"/>
    <w:basedOn w:val="Normal"/>
    <w:uiPriority w:val="34"/>
    <w:qFormat/>
    <w:rsid w:val="00991B3C"/>
    <w:pPr>
      <w:ind w:left="720"/>
      <w:contextualSpacing/>
    </w:pPr>
  </w:style>
  <w:style w:type="character" w:styleId="IntenseEmphasis">
    <w:name w:val="Intense Emphasis"/>
    <w:basedOn w:val="DefaultParagraphFont"/>
    <w:uiPriority w:val="21"/>
    <w:qFormat/>
    <w:rsid w:val="00991B3C"/>
    <w:rPr>
      <w:i/>
      <w:iCs/>
      <w:color w:val="0F4761" w:themeColor="accent1" w:themeShade="BF"/>
    </w:rPr>
  </w:style>
  <w:style w:type="paragraph" w:styleId="IntenseQuote">
    <w:name w:val="Intense Quote"/>
    <w:basedOn w:val="Normal"/>
    <w:next w:val="Normal"/>
    <w:link w:val="IntenseQuoteChar"/>
    <w:uiPriority w:val="30"/>
    <w:qFormat/>
    <w:rsid w:val="00991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B3C"/>
    <w:rPr>
      <w:i/>
      <w:iCs/>
      <w:color w:val="0F4761" w:themeColor="accent1" w:themeShade="BF"/>
    </w:rPr>
  </w:style>
  <w:style w:type="character" w:styleId="IntenseReference">
    <w:name w:val="Intense Reference"/>
    <w:basedOn w:val="DefaultParagraphFont"/>
    <w:uiPriority w:val="32"/>
    <w:qFormat/>
    <w:rsid w:val="00991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1393</Words>
  <Characters>7941</Characters>
  <Application>Microsoft Office Word</Application>
  <DocSecurity>0</DocSecurity>
  <Lines>66</Lines>
  <Paragraphs>18</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Gela Shonia</dc:creator>
  <cp:keywords/>
  <dc:description/>
  <cp:lastModifiedBy>Gela Shonia</cp:lastModifiedBy>
  <cp:revision>1</cp:revision>
  <dcterms:created xsi:type="dcterms:W3CDTF">2026-07-12T12:05:00Z</dcterms:created>
  <dcterms:modified xsi:type="dcterms:W3CDTF">2026-07-12T12:06:00Z</dcterms:modified>
</cp:coreProperties>
</file>