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rightMargin">
                  <wp:posOffset>0</wp:posOffset>
                </wp:positionH>
                <wp:positionV relativeFrom="paragraph">
                  <wp:posOffset>-897890</wp:posOffset>
                </wp:positionV>
                <wp:extent cx="7521575" cy="10661015"/>
                <wp:effectExtent l="0" t="0" r="24130" b="27940"/>
                <wp:wrapNone/>
                <wp:docPr id="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1120" cy="106603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b/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32"/>
                              </w:rPr>
                              <w:t>P.A.L.O.M.A.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0000A"/>
                                <w:sz w:val="32"/>
                              </w:rPr>
                              <w:t xml:space="preserve">Pasteurizador Automático Local 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0000A"/>
                                <w:sz w:val="32"/>
                              </w:rPr>
                              <w:t>Operado por Microcontrolador ATMEGA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b/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sz w:val="32"/>
                              </w:rPr>
                              <w:t>Manual do Usuário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Por favor leia todas as instruções contidas neste manual antes de usar o                          equipamento para garantir um uso mais efetivo e maior segurança na operação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A"/>
                                <w:sz w:val="28"/>
                              </w:rPr>
                              <w:t>v1.0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black" stroked="t" style="position:absolute;margin-left:0pt;margin-top:-70.7pt;width:592.15pt;height:839.35pt;mso-position-horizontal-relative:page">
                <w10:wrap type="square"/>
                <v:fill o:detectmouseclick="t" type="solid" color2="white"/>
                <v:stroke color="black" weight="9360" joinstyle="miter" endcap="flat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b/>
                          <w:b/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rPr>
                          <w:b/>
                          <w:b/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rPr>
                          <w:b/>
                          <w:b/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b/>
                          <w:b/>
                          <w:sz w:val="32"/>
                        </w:rPr>
                      </w:pPr>
                      <w:r>
                        <w:rPr>
                          <w:b/>
                          <w:color w:val="00000A"/>
                          <w:sz w:val="32"/>
                        </w:rPr>
                        <w:t>P.A.L.O.M.A.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color w:val="00000A"/>
                          <w:sz w:val="32"/>
                        </w:rPr>
                        <w:t xml:space="preserve">Pasteurizador Automático Local 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color w:val="00000A"/>
                          <w:sz w:val="32"/>
                        </w:rPr>
                        <w:t>Operado por Microcontrolador ATMEGA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b/>
                          <w:b/>
                          <w:sz w:val="32"/>
                        </w:rPr>
                      </w:pPr>
                      <w:r>
                        <w:rPr>
                          <w:b/>
                          <w:color w:val="00000A"/>
                          <w:sz w:val="32"/>
                        </w:rPr>
                        <w:t>Manual do Usuário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Por favor leia todas as instruções contidas neste manual antes de usar o                          equipamento para garantir um uso mais efetivo e maior segurança na operação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color w:val="00000A"/>
                          <w:sz w:val="28"/>
                        </w:rPr>
                        <w:t>v1.0</w:t>
                      </w:r>
                    </w:p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b/>
          <w:sz w:val="32"/>
          <w:szCs w:val="32"/>
        </w:rPr>
        <w:drawing>
          <wp:anchor behindDoc="0" distT="0" distB="0" distL="114300" distR="116205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1838960</wp:posOffset>
            </wp:positionV>
            <wp:extent cx="2265680" cy="1359535"/>
            <wp:effectExtent l="0" t="0" r="0" b="0"/>
            <wp:wrapNone/>
            <wp:docPr id="3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Century Gothic" w:hAnsi="Century Gothic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Introdução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A P.A.L.O.M.A. é um equipamento voltado para a realização de testes de pasteurização em alimentos condicionados em recipientes de pequeno porte (palmito, pepino, entre outros envasilhados). Possui um sistema automático de controle de temperatura e interação com o usuário para a seleção e apresentação dos parâmetros necessários.</w:t>
      </w:r>
    </w:p>
    <w:p>
      <w:pPr>
        <w:pStyle w:val="Normal"/>
        <w:ind w:firstLine="708"/>
        <w:rPr/>
      </w:pPr>
      <w:r>
        <w:rPr>
          <w:bCs/>
          <w:szCs w:val="24"/>
        </w:rPr>
        <w:t>Parabéns por adquirir um produto de qualidade garantida. Recomendamos a leitura atenta das instruções contidas neste manual, além da conservação do mesmo para futuras consultas.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b/>
          <w:sz w:val="32"/>
          <w:szCs w:val="32"/>
        </w:rPr>
      </w:r>
      <w:r>
        <w:br w:type="page"/>
      </w:r>
    </w:p>
    <w:p>
      <w:pPr>
        <w:pStyle w:val="Normal"/>
        <w:rPr>
          <w:sz w:val="32"/>
          <w:szCs w:val="32"/>
        </w:rPr>
      </w:pPr>
      <w:r>
        <w:drawing>
          <wp:anchor behindDoc="0" distT="0" distB="7620" distL="0" distR="0" simplePos="0" locked="0" layoutInCell="1" allowOverlap="1" relativeHeight="4">
            <wp:simplePos x="0" y="0"/>
            <wp:positionH relativeFrom="page">
              <wp:posOffset>1092200</wp:posOffset>
            </wp:positionH>
            <wp:positionV relativeFrom="page">
              <wp:posOffset>1488440</wp:posOffset>
            </wp:positionV>
            <wp:extent cx="5407660" cy="4274820"/>
            <wp:effectExtent l="0" t="0" r="0" b="0"/>
            <wp:wrapSquare wrapText="largest"/>
            <wp:docPr id="4" name="Imagem 22" descr="C:\Users\Ygor Pere\Desktop\conhecendo palo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2" descr="C:\Users\Ygor Pere\Desktop\conhecendo palom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690" t="0" r="0" b="24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onhecendo a P.A.L.O.M.A</w:t>
      </w:r>
    </w:p>
    <w:p>
      <w:pPr>
        <w:pStyle w:val="Normal"/>
        <w:spacing w:lineRule="auto" w:line="360"/>
        <w:ind w:firstLine="708"/>
        <w:jc w:val="center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Funcionamento</w:t>
      </w:r>
    </w:p>
    <w:p>
      <w:pPr>
        <w:pStyle w:val="Normal"/>
        <w:spacing w:lineRule="auto" w:line="360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Iniciando o processo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O primeiro passo é colocar o recipiente a ser pasteurizado no interior da P.A.L.O.M.A, mantendo a alavanca(4) de acionamento na posição inferiror, a tampa deverá permanecer aberta até o final do processo.</w:t>
      </w:r>
    </w:p>
    <w:p>
      <w:pPr>
        <w:pStyle w:val="Normal"/>
        <w:spacing w:lineRule="auto" w:line="360"/>
        <w:ind w:firstLine="708"/>
        <w:jc w:val="both"/>
        <w:rPr/>
      </w:pPr>
      <w:r>
        <w:rPr/>
        <w:t xml:space="preserve">Inicie a P.A.L.O.M.A conectando o plugue de energia em uma tomada, instantaneamente após apertar o botão next(1) o dislpay será acionado com mensagem de boas vindas e, em seguida, exibirá o menu de seleção de temperatura, que deverá ser escolhida através dos botões move/plus(2) para aumento da temperatura ou botão reset/minus(3) para diminuir a temperatura, a confirmação da temperatura se dá através do botão next(1). Após a escolha da temperatura, o display lhe confirmará o valor escolhido. 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Depois, será exibido o menu de escolha de tempo, a escolha se dá novamente pelos botões move/plus(2) para aumentar e pelo botão reset/minus(3) para diminuir, a confirmação se dá pelo botão next(1).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Após a escolha da temperatura e do tempo haverá um momento de confirmação, podendo o usuário confirmar a operação com os valores já escolhidos através do botão move(2) ou voltar para mudar os valores com o botão reset(3) , após confirmar os valores a P.A.L.O.M.A iniciará o aquecimento.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Este período de aquecimento poderá levar alguns minutos dependendo dos parâmetros de aquecimento e tempo escolhidos.</w:t>
      </w:r>
    </w:p>
    <w:p>
      <w:pPr>
        <w:pStyle w:val="Normal"/>
        <w:spacing w:lineRule="auto" w:line="360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Durante o processo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Após o período de aquecimento que será indicado no display, inicia-se o controle que é a contagem de tempo e o ajuste de temperatura. Através do botão next(1) alterna-se entre parâmetros  (tempo e temperatura) visualizados.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Ademais, existe a possibilidade de modificar os parâmetros de forma dinâmica. Esse menu é acessado através do botão move(2) e logo após a confirmação dos parâmetros o sistema volta para o modo de controle. Caso queira cancelar o processo, deve-se pressionar o botão reset(3) por cinco segundos.</w:t>
      </w:r>
    </w:p>
    <w:p>
      <w:pPr>
        <w:pStyle w:val="Normal"/>
        <w:spacing w:lineRule="auto" w:line="360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Finalizando o processo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Após o processo de pasteurização finalizado, uma mensagem será exibida informando sucesso no display, com o botão next(1) é possível acessar o menu de log ( modo de exibição de resultados e dados coletados). Para navegar nesse menu, é necessário pressionar o botão move(2) e reset(3) alternar o que aparece no display. Os valores que podem ser vistos são: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Temperatura máxima; 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Temperatura mínima;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Tempo total;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Tempo de aquecimento;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Tempo de resfriamento;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Número de interrupções durante o processo;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>
          <w:b w:val="false"/>
          <w:bCs w:val="false"/>
        </w:rPr>
        <w:t>Tempo total das interrupções.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firstLine="708"/>
        <w:jc w:val="both"/>
        <w:rPr/>
      </w:pPr>
      <w:r>
        <w:rPr/>
        <w:t>O botão next(1) finaliza o ciclo do processo e permite uma nova pasteurização. Recomenda-se não fazer duas operações com intervalo de tempo curto para garantir a precisão e segurança do aparelho.</w:t>
      </w:r>
    </w:p>
    <w:p>
      <w:pPr>
        <w:pStyle w:val="Normal"/>
        <w:spacing w:lineRule="auto" w:line="360"/>
        <w:ind w:firstLine="708"/>
        <w:jc w:val="both"/>
        <w:rPr/>
      </w:pPr>
      <w:r>
        <w:rPr/>
      </w:r>
    </w:p>
    <w:p>
      <w:pPr>
        <w:pStyle w:val="Normal"/>
        <w:spacing w:lineRule="auto" w:line="360"/>
        <w:ind w:firstLine="708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Dicas de segurança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Não introduzir partes metálicas no interior da P.A.L.O.M.A risco de choques elétricos.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A limpeza deve ser feita usando um pano úmido na parte externa com a paloma desconectada da fonte de energia. A parte interna não requer limpeza para evitar desgaste do equipamento.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Recomenda-se aguardar dez minutos ou mais (dependendo dos parâmetros de pasteurização) para retirada do pote do interior da P.A.L.O.M.A, sob risco de queimaduras.</w:t>
      </w:r>
    </w:p>
    <w:p>
      <w:pPr>
        <w:pStyle w:val="Normal"/>
        <w:spacing w:lineRule="auto" w:line="360"/>
        <w:ind w:firstLine="708"/>
        <w:jc w:val="both"/>
        <w:rPr/>
      </w:pPr>
      <w:r>
        <w:rPr/>
        <w:t>Durante o processo de pasteurização manter o aparelho em ambiente aberto e livre de materiais com facilidade a combustão.</w:t>
      </w:r>
    </w:p>
    <w:p>
      <w:pPr>
        <w:pStyle w:val="Normal"/>
        <w:spacing w:lineRule="auto" w:line="360"/>
        <w:ind w:firstLine="708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spacing w:lineRule="auto" w:line="360" w:before="0" w:after="160"/>
        <w:ind w:firstLine="708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entury Gothic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a124f"/>
    <w:pPr>
      <w:widowControl/>
      <w:bidi w:val="0"/>
      <w:spacing w:lineRule="auto" w:line="259" w:before="0" w:after="160"/>
      <w:jc w:val="left"/>
    </w:pPr>
    <w:rPr>
      <w:rFonts w:ascii="Century Gothic" w:hAnsi="Century Gothic" w:eastAsia="Calibri" w:cs="" w:cstheme="minorBidi" w:eastAsiaTheme="minorHAnsi"/>
      <w:color w:val="00000A"/>
      <w:sz w:val="24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823e07"/>
    <w:pPr>
      <w:keepNext/>
      <w:keepLines/>
      <w:spacing w:before="240" w:after="0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05d3"/>
    <w:pPr>
      <w:keepNext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823e07"/>
    <w:rPr>
      <w:rFonts w:ascii="Century Gothic" w:hAnsi="Century Gothic" w:eastAsia="" w:cs="" w:cstheme="majorBidi" w:eastAsiaTheme="majorEastAsia"/>
      <w:b/>
      <w:sz w:val="32"/>
      <w:szCs w:val="32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ac2cb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ac2cb1"/>
    <w:rPr/>
  </w:style>
  <w:style w:type="character" w:styleId="LinkdaInternet">
    <w:name w:val="Link da Internet"/>
    <w:basedOn w:val="DefaultParagraphFont"/>
    <w:uiPriority w:val="99"/>
    <w:unhideWhenUsed/>
    <w:rsid w:val="003d05d3"/>
    <w:rPr>
      <w:color w:val="0563C1" w:themeColor="hyperlink"/>
      <w:u w:val="single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3d05d3"/>
    <w:rPr>
      <w:rFonts w:ascii="Century Gothic" w:hAnsi="Century Gothic" w:eastAsia="" w:cs="" w:cstheme="majorBidi" w:eastAsiaTheme="majorEastAsia"/>
      <w:b/>
      <w:sz w:val="24"/>
      <w:szCs w:val="2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6396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color w:val="00000A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9">
    <w:name w:val="ListLabel 9"/>
    <w:qFormat/>
    <w:rPr>
      <w:rFonts w:cs="OpenSymbol"/>
      <w:b w:val="false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  <w:b w:val="false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unhideWhenUsed/>
    <w:rsid w:val="00ac2cb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ac2cb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3d05d3"/>
    <w:pPr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05d3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ca124f"/>
    <w:pPr>
      <w:spacing w:before="0" w:after="100"/>
      <w:ind w:left="240" w:hanging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8f3a75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a03a3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639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2CBC0-17F0-484D-B76F-978C0298C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LibreOffice/5.3.0.3$Windows_x86 LibreOffice_project/7074905676c47b82bbcfbea1aeefc84afe1c50e1</Application>
  <Pages>5</Pages>
  <Words>617</Words>
  <Characters>3387</Characters>
  <CharactersWithSpaces>3991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2017-11-23T12:57:00Z</dcterms:created>
  <dc:creator>Gustavo Simas da Silva</dc:creator>
  <dc:description/>
  <dc:language>pt-BR</dc:language>
  <cp:lastModifiedBy/>
  <dcterms:modified xsi:type="dcterms:W3CDTF">2017-11-23T13:18:19Z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