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sz w:val="24"/>
          <w:szCs w:val="24"/>
        </w:rPr>
      </w:pPr>
      <w:r w:rsidDel="00000000" w:rsidR="00000000" w:rsidRPr="00000000">
        <w:rPr>
          <w:sz w:val="24"/>
          <w:szCs w:val="24"/>
          <w:rtl w:val="0"/>
        </w:rPr>
        <w:t xml:space="preserve">The process of transmitting data, concepts, ideas, thoughts, or emotions from one person or entity to another is called communication. It is the communication of ideas via a variety of channels in order to gain comprehension and, frequently, the desired reaction. In order for societies and organizations to function, as well as for personal and professional relationships, communication is a basic component of human interaction.</w:t>
      </w:r>
    </w:p>
    <w:p w:rsidR="00000000" w:rsidDel="00000000" w:rsidP="00000000" w:rsidRDefault="00000000" w:rsidRPr="00000000" w14:paraId="00000002">
      <w:pPr>
        <w:jc w:val="both"/>
        <w:rPr>
          <w:sz w:val="24"/>
          <w:szCs w:val="24"/>
        </w:rPr>
      </w:pPr>
      <w:r w:rsidDel="00000000" w:rsidR="00000000" w:rsidRPr="00000000">
        <w:rPr>
          <w:rtl w:val="0"/>
        </w:rPr>
      </w:r>
    </w:p>
    <w:p w:rsidR="00000000" w:rsidDel="00000000" w:rsidP="00000000" w:rsidRDefault="00000000" w:rsidRPr="00000000" w14:paraId="00000003">
      <w:pPr>
        <w:jc w:val="both"/>
        <w:rPr>
          <w:sz w:val="24"/>
          <w:szCs w:val="24"/>
        </w:rPr>
      </w:pPr>
      <w:r w:rsidDel="00000000" w:rsidR="00000000" w:rsidRPr="00000000">
        <w:rPr>
          <w:sz w:val="24"/>
          <w:szCs w:val="24"/>
          <w:rtl w:val="0"/>
        </w:rPr>
        <w:t xml:space="preserve">There are numerous classifications or kinds of communication, such as:</w:t>
      </w:r>
    </w:p>
    <w:p w:rsidR="00000000" w:rsidDel="00000000" w:rsidP="00000000" w:rsidRDefault="00000000" w:rsidRPr="00000000" w14:paraId="00000004">
      <w:pPr>
        <w:jc w:val="both"/>
        <w:rPr>
          <w:sz w:val="24"/>
          <w:szCs w:val="24"/>
        </w:rPr>
      </w:pPr>
      <w:r w:rsidDel="00000000" w:rsidR="00000000" w:rsidRPr="00000000">
        <w:rPr>
          <w:rtl w:val="0"/>
        </w:rPr>
      </w:r>
    </w:p>
    <w:p w:rsidR="00000000" w:rsidDel="00000000" w:rsidP="00000000" w:rsidRDefault="00000000" w:rsidRPr="00000000" w14:paraId="00000005">
      <w:pPr>
        <w:jc w:val="both"/>
        <w:rPr>
          <w:sz w:val="24"/>
          <w:szCs w:val="24"/>
        </w:rPr>
      </w:pPr>
      <w:r w:rsidDel="00000000" w:rsidR="00000000" w:rsidRPr="00000000">
        <w:rPr>
          <w:sz w:val="24"/>
          <w:szCs w:val="24"/>
          <w:rtl w:val="0"/>
        </w:rPr>
        <w:t xml:space="preserve">1. Oral Conversation: This entails communicating ideas through written or spoken words. Verbal communication can take place in person, on the phone, via video conference, or through written correspondence such as letters, reports, and emails.</w:t>
      </w:r>
    </w:p>
    <w:p w:rsidR="00000000" w:rsidDel="00000000" w:rsidP="00000000" w:rsidRDefault="00000000" w:rsidRPr="00000000" w14:paraId="00000006">
      <w:pPr>
        <w:jc w:val="both"/>
        <w:rPr>
          <w:sz w:val="24"/>
          <w:szCs w:val="24"/>
        </w:rPr>
      </w:pPr>
      <w:r w:rsidDel="00000000" w:rsidR="00000000" w:rsidRPr="00000000">
        <w:rPr>
          <w:rtl w:val="0"/>
        </w:rPr>
      </w:r>
    </w:p>
    <w:p w:rsidR="00000000" w:rsidDel="00000000" w:rsidP="00000000" w:rsidRDefault="00000000" w:rsidRPr="00000000" w14:paraId="00000007">
      <w:pPr>
        <w:jc w:val="both"/>
        <w:rPr>
          <w:sz w:val="24"/>
          <w:szCs w:val="24"/>
        </w:rPr>
      </w:pPr>
      <w:r w:rsidDel="00000000" w:rsidR="00000000" w:rsidRPr="00000000">
        <w:rPr>
          <w:sz w:val="24"/>
          <w:szCs w:val="24"/>
          <w:rtl w:val="0"/>
        </w:rPr>
        <w:t xml:space="preserve">2. Non-Verbal Interaction: Body language, gestures, tone of voice, facial expressions, and other nonverbal cues are examples of nonverbal communication.</w:t>
      </w:r>
    </w:p>
    <w:p w:rsidR="00000000" w:rsidDel="00000000" w:rsidP="00000000" w:rsidRDefault="00000000" w:rsidRPr="00000000" w14:paraId="00000008">
      <w:pPr>
        <w:jc w:val="both"/>
        <w:rPr>
          <w:sz w:val="24"/>
          <w:szCs w:val="24"/>
        </w:rPr>
      </w:pPr>
      <w:r w:rsidDel="00000000" w:rsidR="00000000" w:rsidRPr="00000000">
        <w:rPr>
          <w:sz w:val="24"/>
          <w:szCs w:val="24"/>
          <w:rtl w:val="0"/>
        </w:rPr>
        <w:t xml:space="preserve">3. Written correspondence: Written words that convey a message fall under this category. It covers a range of written correspondence, including texts, emails, memos, reports, letters, and documentation.</w:t>
      </w:r>
    </w:p>
    <w:p w:rsidR="00000000" w:rsidDel="00000000" w:rsidP="00000000" w:rsidRDefault="00000000" w:rsidRPr="00000000" w14:paraId="00000009">
      <w:pPr>
        <w:jc w:val="both"/>
        <w:rPr>
          <w:sz w:val="24"/>
          <w:szCs w:val="24"/>
        </w:rPr>
      </w:pPr>
      <w:r w:rsidDel="00000000" w:rsidR="00000000" w:rsidRPr="00000000">
        <w:rPr>
          <w:rtl w:val="0"/>
        </w:rPr>
      </w:r>
    </w:p>
    <w:p w:rsidR="00000000" w:rsidDel="00000000" w:rsidP="00000000" w:rsidRDefault="00000000" w:rsidRPr="00000000" w14:paraId="0000000A">
      <w:pPr>
        <w:jc w:val="both"/>
        <w:rPr>
          <w:sz w:val="24"/>
          <w:szCs w:val="24"/>
        </w:rPr>
      </w:pPr>
      <w:r w:rsidDel="00000000" w:rsidR="00000000" w:rsidRPr="00000000">
        <w:rPr>
          <w:sz w:val="24"/>
          <w:szCs w:val="24"/>
          <w:rtl w:val="0"/>
        </w:rPr>
        <w:t xml:space="preserve">4. Graphical Interaction: Information is communicated visually through the use of visual aids like charts, graphs, diagrams, movies, and images. It is frequently used in multimedia content, infographics, and presentations.</w:t>
      </w:r>
    </w:p>
    <w:p w:rsidR="00000000" w:rsidDel="00000000" w:rsidP="00000000" w:rsidRDefault="00000000" w:rsidRPr="00000000" w14:paraId="0000000B">
      <w:pPr>
        <w:jc w:val="both"/>
        <w:rPr>
          <w:sz w:val="24"/>
          <w:szCs w:val="24"/>
        </w:rPr>
      </w:pPr>
      <w:r w:rsidDel="00000000" w:rsidR="00000000" w:rsidRPr="00000000">
        <w:rPr>
          <w:rtl w:val="0"/>
        </w:rPr>
      </w:r>
    </w:p>
    <w:p w:rsidR="00000000" w:rsidDel="00000000" w:rsidP="00000000" w:rsidRDefault="00000000" w:rsidRPr="00000000" w14:paraId="0000000C">
      <w:pPr>
        <w:jc w:val="both"/>
        <w:rPr>
          <w:sz w:val="24"/>
          <w:szCs w:val="24"/>
        </w:rPr>
      </w:pPr>
      <w:r w:rsidDel="00000000" w:rsidR="00000000" w:rsidRPr="00000000">
        <w:rPr>
          <w:sz w:val="24"/>
          <w:szCs w:val="24"/>
          <w:rtl w:val="0"/>
        </w:rPr>
        <w:t xml:space="preserve">5. Communicative Exchange: Individuals communicate with one another one-on-one in both personal and professional contexts. It is a face-to-face exchange between two individuals.</w:t>
      </w:r>
    </w:p>
    <w:p w:rsidR="00000000" w:rsidDel="00000000" w:rsidP="00000000" w:rsidRDefault="00000000" w:rsidRPr="00000000" w14:paraId="0000000D">
      <w:pPr>
        <w:jc w:val="both"/>
        <w:rPr>
          <w:sz w:val="24"/>
          <w:szCs w:val="24"/>
        </w:rPr>
      </w:pPr>
      <w:r w:rsidDel="00000000" w:rsidR="00000000" w:rsidRPr="00000000">
        <w:rPr>
          <w:rtl w:val="0"/>
        </w:rPr>
      </w:r>
    </w:p>
    <w:p w:rsidR="00000000" w:rsidDel="00000000" w:rsidP="00000000" w:rsidRDefault="00000000" w:rsidRPr="00000000" w14:paraId="0000000E">
      <w:pPr>
        <w:jc w:val="both"/>
        <w:rPr>
          <w:sz w:val="24"/>
          <w:szCs w:val="24"/>
        </w:rPr>
      </w:pPr>
      <w:r w:rsidDel="00000000" w:rsidR="00000000" w:rsidRPr="00000000">
        <w:rPr>
          <w:rtl w:val="0"/>
        </w:rPr>
      </w:r>
    </w:p>
    <w:p w:rsidR="00000000" w:rsidDel="00000000" w:rsidP="00000000" w:rsidRDefault="00000000" w:rsidRPr="00000000" w14:paraId="0000000F">
      <w:pPr>
        <w:jc w:val="both"/>
        <w:rPr>
          <w:sz w:val="24"/>
          <w:szCs w:val="24"/>
        </w:rPr>
      </w:pPr>
      <w:r w:rsidDel="00000000" w:rsidR="00000000" w:rsidRPr="00000000">
        <w:rPr>
          <w:rtl w:val="0"/>
        </w:rPr>
      </w:r>
    </w:p>
    <w:p w:rsidR="00000000" w:rsidDel="00000000" w:rsidP="00000000" w:rsidRDefault="00000000" w:rsidRPr="00000000" w14:paraId="00000010">
      <w:pPr>
        <w:jc w:val="both"/>
        <w:rPr>
          <w:sz w:val="24"/>
          <w:szCs w:val="24"/>
        </w:rPr>
      </w:pPr>
      <w:r w:rsidDel="00000000" w:rsidR="00000000" w:rsidRPr="00000000">
        <w:rPr>
          <w:sz w:val="24"/>
          <w:szCs w:val="24"/>
          <w:rtl w:val="0"/>
        </w:rPr>
        <w:t xml:space="preserve">The precise means or routes via which information is communicated are known as communication channels. </w:t>
      </w:r>
    </w:p>
    <w:p w:rsidR="00000000" w:rsidDel="00000000" w:rsidP="00000000" w:rsidRDefault="00000000" w:rsidRPr="00000000" w14:paraId="00000011">
      <w:pPr>
        <w:jc w:val="both"/>
        <w:rPr>
          <w:sz w:val="24"/>
          <w:szCs w:val="24"/>
        </w:rPr>
      </w:pPr>
      <w:r w:rsidDel="00000000" w:rsidR="00000000" w:rsidRPr="00000000">
        <w:rPr>
          <w:rtl w:val="0"/>
        </w:rPr>
      </w:r>
    </w:p>
    <w:p w:rsidR="00000000" w:rsidDel="00000000" w:rsidP="00000000" w:rsidRDefault="00000000" w:rsidRPr="00000000" w14:paraId="00000012">
      <w:pPr>
        <w:jc w:val="both"/>
        <w:rPr>
          <w:sz w:val="24"/>
          <w:szCs w:val="24"/>
        </w:rPr>
      </w:pPr>
      <w:r w:rsidDel="00000000" w:rsidR="00000000" w:rsidRPr="00000000">
        <w:rPr>
          <w:sz w:val="24"/>
          <w:szCs w:val="24"/>
          <w:rtl w:val="0"/>
        </w:rPr>
        <w:t xml:space="preserve">1. Verbal Channels: These comprise voice messages, video conferences, phone calls, and in-person interactions.</w:t>
      </w:r>
    </w:p>
    <w:p w:rsidR="00000000" w:rsidDel="00000000" w:rsidP="00000000" w:rsidRDefault="00000000" w:rsidRPr="00000000" w14:paraId="00000013">
      <w:pPr>
        <w:jc w:val="both"/>
        <w:rPr>
          <w:sz w:val="24"/>
          <w:szCs w:val="24"/>
        </w:rPr>
      </w:pPr>
      <w:r w:rsidDel="00000000" w:rsidR="00000000" w:rsidRPr="00000000">
        <w:rPr>
          <w:rtl w:val="0"/>
        </w:rPr>
      </w:r>
    </w:p>
    <w:p w:rsidR="00000000" w:rsidDel="00000000" w:rsidP="00000000" w:rsidRDefault="00000000" w:rsidRPr="00000000" w14:paraId="00000014">
      <w:pPr>
        <w:jc w:val="both"/>
        <w:rPr>
          <w:sz w:val="24"/>
          <w:szCs w:val="24"/>
        </w:rPr>
      </w:pPr>
      <w:r w:rsidDel="00000000" w:rsidR="00000000" w:rsidRPr="00000000">
        <w:rPr>
          <w:sz w:val="24"/>
          <w:szCs w:val="24"/>
          <w:rtl w:val="0"/>
        </w:rPr>
        <w:t xml:space="preserve">2. Written Channels: Emails, letters, memos, reports, texts, and other written documents are examples of written communication.</w:t>
      </w:r>
    </w:p>
    <w:p w:rsidR="00000000" w:rsidDel="00000000" w:rsidP="00000000" w:rsidRDefault="00000000" w:rsidRPr="00000000" w14:paraId="00000015">
      <w:pPr>
        <w:jc w:val="both"/>
        <w:rPr>
          <w:sz w:val="24"/>
          <w:szCs w:val="24"/>
        </w:rPr>
      </w:pPr>
      <w:r w:rsidDel="00000000" w:rsidR="00000000" w:rsidRPr="00000000">
        <w:rPr>
          <w:rtl w:val="0"/>
        </w:rPr>
      </w:r>
    </w:p>
    <w:p w:rsidR="00000000" w:rsidDel="00000000" w:rsidP="00000000" w:rsidRDefault="00000000" w:rsidRPr="00000000" w14:paraId="00000016">
      <w:pPr>
        <w:jc w:val="both"/>
        <w:rPr>
          <w:sz w:val="24"/>
          <w:szCs w:val="24"/>
        </w:rPr>
      </w:pPr>
      <w:r w:rsidDel="00000000" w:rsidR="00000000" w:rsidRPr="00000000">
        <w:rPr>
          <w:sz w:val="24"/>
          <w:szCs w:val="24"/>
          <w:rtl w:val="0"/>
        </w:rPr>
        <w:t xml:space="preserve">3. Digital Channels: Email, instant messaging, social media, video conferencing, and other online tools and platforms are all included in the category of digital communication.</w:t>
      </w:r>
    </w:p>
    <w:p w:rsidR="00000000" w:rsidDel="00000000" w:rsidP="00000000" w:rsidRDefault="00000000" w:rsidRPr="00000000" w14:paraId="00000017">
      <w:pPr>
        <w:jc w:val="both"/>
        <w:rPr>
          <w:sz w:val="24"/>
          <w:szCs w:val="24"/>
        </w:rPr>
      </w:pPr>
      <w:r w:rsidDel="00000000" w:rsidR="00000000" w:rsidRPr="00000000">
        <w:rPr>
          <w:rtl w:val="0"/>
        </w:rPr>
      </w:r>
    </w:p>
    <w:p w:rsidR="00000000" w:rsidDel="00000000" w:rsidP="00000000" w:rsidRDefault="00000000" w:rsidRPr="00000000" w14:paraId="00000018">
      <w:pPr>
        <w:jc w:val="both"/>
        <w:rPr>
          <w:sz w:val="24"/>
          <w:szCs w:val="24"/>
        </w:rPr>
      </w:pPr>
      <w:r w:rsidDel="00000000" w:rsidR="00000000" w:rsidRPr="00000000">
        <w:rPr>
          <w:sz w:val="24"/>
          <w:szCs w:val="24"/>
          <w:rtl w:val="0"/>
        </w:rPr>
        <w:t xml:space="preserve">4. Non-Verbal Channels: Body language, gestures, tone of voice, and facial expressions are examples of non-verbal communication channels.</w:t>
      </w:r>
    </w:p>
    <w:p w:rsidR="00000000" w:rsidDel="00000000" w:rsidP="00000000" w:rsidRDefault="00000000" w:rsidRPr="00000000" w14:paraId="00000019">
      <w:pPr>
        <w:jc w:val="both"/>
        <w:rPr>
          <w:sz w:val="24"/>
          <w:szCs w:val="24"/>
        </w:rPr>
      </w:pPr>
      <w:r w:rsidDel="00000000" w:rsidR="00000000" w:rsidRPr="00000000">
        <w:rPr>
          <w:rtl w:val="0"/>
        </w:rPr>
      </w:r>
    </w:p>
    <w:p w:rsidR="00000000" w:rsidDel="00000000" w:rsidP="00000000" w:rsidRDefault="00000000" w:rsidRPr="00000000" w14:paraId="0000001A">
      <w:pPr>
        <w:jc w:val="both"/>
        <w:rPr>
          <w:sz w:val="24"/>
          <w:szCs w:val="24"/>
        </w:rPr>
      </w:pPr>
      <w:r w:rsidDel="00000000" w:rsidR="00000000" w:rsidRPr="00000000">
        <w:rPr>
          <w:sz w:val="24"/>
          <w:szCs w:val="24"/>
          <w:rtl w:val="0"/>
        </w:rPr>
        <w:t xml:space="preserve">5. Visual Channels: Pictures, graphs, charts, diagrams, videos, and presentations are examples of visual communication tools.</w:t>
      </w:r>
    </w:p>
    <w:p w:rsidR="00000000" w:rsidDel="00000000" w:rsidP="00000000" w:rsidRDefault="00000000" w:rsidRPr="00000000" w14:paraId="0000001B">
      <w:pPr>
        <w:jc w:val="both"/>
        <w:rPr>
          <w:sz w:val="24"/>
          <w:szCs w:val="24"/>
        </w:rPr>
      </w:pPr>
      <w:r w:rsidDel="00000000" w:rsidR="00000000" w:rsidRPr="00000000">
        <w:rPr>
          <w:sz w:val="24"/>
          <w:szCs w:val="24"/>
          <w:rtl w:val="0"/>
        </w:rPr>
        <w:t xml:space="preserve">6. Print Media Channels: These consist of printed materials used for mass communication, such as newspapers, magazines, and brochures.</w:t>
      </w:r>
    </w:p>
    <w:p w:rsidR="00000000" w:rsidDel="00000000" w:rsidP="00000000" w:rsidRDefault="00000000" w:rsidRPr="00000000" w14:paraId="0000001C">
      <w:pPr>
        <w:jc w:val="both"/>
        <w:rPr>
          <w:sz w:val="24"/>
          <w:szCs w:val="24"/>
        </w:rPr>
      </w:pPr>
      <w:r w:rsidDel="00000000" w:rsidR="00000000" w:rsidRPr="00000000">
        <w:rPr>
          <w:rtl w:val="0"/>
        </w:rPr>
      </w:r>
    </w:p>
    <w:p w:rsidR="00000000" w:rsidDel="00000000" w:rsidP="00000000" w:rsidRDefault="00000000" w:rsidRPr="00000000" w14:paraId="0000001D">
      <w:pPr>
        <w:jc w:val="both"/>
        <w:rPr>
          <w:sz w:val="24"/>
          <w:szCs w:val="24"/>
        </w:rPr>
      </w:pPr>
      <w:r w:rsidDel="00000000" w:rsidR="00000000" w:rsidRPr="00000000">
        <w:rPr>
          <w:rtl w:val="0"/>
        </w:rPr>
      </w:r>
    </w:p>
    <w:p w:rsidR="00000000" w:rsidDel="00000000" w:rsidP="00000000" w:rsidRDefault="00000000" w:rsidRPr="00000000" w14:paraId="0000001E">
      <w:pPr>
        <w:jc w:val="both"/>
        <w:rPr>
          <w:sz w:val="24"/>
          <w:szCs w:val="24"/>
        </w:rPr>
      </w:pPr>
      <w:r w:rsidDel="00000000" w:rsidR="00000000" w:rsidRPr="00000000">
        <w:rPr>
          <w:rtl w:val="0"/>
        </w:rPr>
      </w:r>
    </w:p>
    <w:p w:rsidR="00000000" w:rsidDel="00000000" w:rsidP="00000000" w:rsidRDefault="00000000" w:rsidRPr="00000000" w14:paraId="0000001F">
      <w:pPr>
        <w:jc w:val="both"/>
        <w:rPr>
          <w:sz w:val="24"/>
          <w:szCs w:val="24"/>
        </w:rPr>
      </w:pPr>
      <w:r w:rsidDel="00000000" w:rsidR="00000000" w:rsidRPr="00000000">
        <w:rPr>
          <w:rtl w:val="0"/>
        </w:rPr>
      </w:r>
    </w:p>
    <w:p w:rsidR="00000000" w:rsidDel="00000000" w:rsidP="00000000" w:rsidRDefault="00000000" w:rsidRPr="00000000" w14:paraId="00000020">
      <w:pPr>
        <w:jc w:val="both"/>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