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EE4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第三题的详细解答</w:t>
      </w:r>
    </w:p>
    <w:p w14:paraId="1CAD8A91">
      <w:r>
        <w:drawing>
          <wp:inline distT="0" distB="0" distL="114300" distR="114300">
            <wp:extent cx="5273675" cy="248666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E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这个3D场景里有一万个方块，Scene场景和Game视图的相关信息如图，帧率66.4</w:t>
      </w:r>
    </w:p>
    <w:p w14:paraId="4A3ED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这里可以我们不改变Z轴，只改变X和Y即可模拟2D场景。</w:t>
      </w:r>
    </w:p>
    <w:p w14:paraId="146F3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这里可以看到不做处理的情况下，性能表现并不好</w:t>
      </w:r>
    </w:p>
    <w:p w14:paraId="6B25CE27">
      <w:pPr>
        <w:rPr>
          <w:rFonts w:hint="eastAsia"/>
          <w:lang w:val="en-US" w:eastAsia="zh-CN"/>
        </w:rPr>
      </w:pPr>
    </w:p>
    <w:p w14:paraId="3BB0F1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这里我们可以用八叉树对空间进行划分。我们只显示相机所在的正方体中的格子里的</w:t>
      </w:r>
      <w:r>
        <w:rPr>
          <w:rFonts w:hint="default"/>
          <w:lang w:val="en-US" w:eastAsia="zh-CN"/>
        </w:rPr>
        <w:t>Square</w:t>
      </w:r>
      <w:r>
        <w:rPr>
          <w:rFonts w:hint="eastAsia"/>
          <w:lang w:val="en-US" w:eastAsia="zh-CN"/>
        </w:rPr>
        <w:t>s即可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对于2D游戏四叉树即可，但处理普适性考虑，这里使用八叉树进行作答</w:t>
      </w:r>
    </w:p>
    <w:p w14:paraId="14AFE1F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567940"/>
            <wp:effectExtent l="0" t="0" r="133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7E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可以看到在显示效果差不多的情况下，性能提升非常明显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2915"/>
    <w:rsid w:val="14BD04BD"/>
    <w:rsid w:val="2B4C8B21"/>
    <w:rsid w:val="5EAE2915"/>
    <w:rsid w:val="6CEFE750"/>
    <w:rsid w:val="FAFB7602"/>
    <w:rsid w:val="FED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2025-03-03T17:05:00Z</dcterms:created>
  <dc:creator>X.Q</dc:creator>
  <cp:lastModifiedBy>X.Q</cp:lastModifiedBy>
  <dcterms:modified xsi:type="dcterms:W3CDTF">2025-03-03T17:45:11Z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46FAC547E74A7BD9E370C56717267C73_41</vt:lpwstr>
  </property>
</Properties>
</file>