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项目测试报告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项目背景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测试产品名称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景区安全预警系统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测试周期</w:t>
      </w:r>
      <w:r>
        <w:rPr>
          <w:rFonts w:hint="default"/>
          <w:lang w:eastAsia="zh-Hans"/>
        </w:rPr>
        <w:t>：（2022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28——2022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12）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测试内容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测试景区安全系统功能是否正常实现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是否满足用户需求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测试结果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遗留问题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调取摄像头后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因为延迟问题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关闭摄像头后仍有一组数据没有处理完成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摄像头关闭后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仍会显示最后一组数据处理后</w:t>
      </w:r>
      <w:bookmarkStart w:id="0" w:name="_GoBack"/>
      <w:bookmarkEnd w:id="0"/>
      <w:r>
        <w:rPr>
          <w:rFonts w:hint="eastAsia"/>
          <w:lang w:val="en-US" w:eastAsia="zh-Hans"/>
        </w:rPr>
        <w:t>的人数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解决方案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通过JQuery动态设置摄像头开启后才获取数据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关闭后就不再获取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节约资源并且解决上述问题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drawing>
          <wp:inline distT="0" distB="0" distL="114300" distR="114300">
            <wp:extent cx="5557520" cy="2216785"/>
            <wp:effectExtent l="0" t="0" r="5080" b="18415"/>
            <wp:docPr id="1" name="图片 1" descr="截屏2022-12-12 09.34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2-12 09.34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测试结论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是否同意上线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质量评估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良好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风险评估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安全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B71C8"/>
    <w:multiLevelType w:val="singleLevel"/>
    <w:tmpl w:val="D7BB71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FDF0BB3"/>
    <w:multiLevelType w:val="singleLevel"/>
    <w:tmpl w:val="DFDF0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FEB100"/>
    <w:multiLevelType w:val="singleLevel"/>
    <w:tmpl w:val="5FFEB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F88F5"/>
    <w:rsid w:val="7CED535D"/>
    <w:rsid w:val="7DD965E0"/>
    <w:rsid w:val="8FDF88F5"/>
    <w:rsid w:val="FF95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2022-12-12T09:17:00Z</dcterms:created>
  <dc:creator>熵减</dc:creator>
  <cp:lastModifiedBy>熵减</cp:lastModifiedBy>
  <dcterms:modified xsi:type="dcterms:W3CDTF">2022-12-12T09:39:24Z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3DBB2F1EA5C9C1C62E819663BCEFBA54</vt:lpwstr>
  </property>
</Properties>
</file>