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 Quality Assessment Prompts</w:t>
      </w:r>
    </w:p>
    <w:p>
      <w:pPr>
        <w:pStyle w:val="Heading2"/>
      </w:pPr>
      <w:r>
        <w:t>Quality Measure: Content follows RH brand and style guidelines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includes copyright and other Required/non-negotiable legal notices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Official product names are used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follows conscious language guidelines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Includes appropriate, legal-approved disclaimers for Technology Preview and Developer Preview features/content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Modularization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modularized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Modules use the appropriate templates:</w:t>
        <w:br/>
        <w:t>- Concept</w:t>
        <w:br/>
        <w:t>- Procedure</w:t>
        <w:br/>
        <w:t>- Reference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All Required/non-negotiable modular elements are present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does not include disallowed modular elements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Assemblies are short (one use case)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not deeply nested (recommended: no more than 3 levels)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easy to read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 xml:space="preserve">Quality Measure: Content is scannable: </w:t>
        <w:br/>
        <w:t>- Short sentences (recommended: 22 words or fewer)</w:t>
        <w:br/>
        <w:t>- Short paragraphs (recommended: 2-3 sentences)</w:t>
        <w:br/>
        <w:t>- Bulleted lists</w:t>
        <w:br/>
        <w:t>- Graphics or diagrams depict complex procedures or workflows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clearly written and understandable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uses simple words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meets minimum readability test score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does not include repetitive, redundant, or deprecated content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user-focused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Information is conveyed using the correct content type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applies to the target persona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The introductory content summarizes how the content impacts the end user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The content clearly defines the main user goal aka job to be done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in technical product doc is supported, or clear disclaimers about support level appear before the content.</w:t>
        <w:br/>
        <w:t>No unsupported content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Admonitions do not include titles.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Pain points are identified and addressed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Terms are defined before use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includes links to appropriate and useful content across Red Hat sites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Admonitions (notes, disclaimers, etc) are used to only highlight Important/negotiable and noteworthy content. (Do not over use admonitions)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Titles and short descriptions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Modules and assemblies start with a clear short description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Short introductions give the what and why of the module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Short introductions include key words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has a short, long, and descriptive title (requires DITA support)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Titles are brief, complete, and descriptive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Assembly introduction identifies target audience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Procedures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Procedures are tested and verified by an SME or QE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Procedures do not include more than 10 steps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Procedures include command examples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Optional and conditional steps use the correct formatting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Procedures include a short description and context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 xml:space="preserve">Quality Measure: Procedures include clear prerequisites: </w:t>
        <w:br/>
        <w:t>- Use the prerequisite label</w:t>
        <w:br/>
        <w:t>- Use consistent formatting</w:t>
        <w:br/>
        <w:t>- Include examples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Procedures include verification steps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Procedures include Additional resources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Links to non-Red Hat site are acked by Support, and contain appropriate disclaimers, if needed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Editorial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follows minimum style guide requirements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grammatically correct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follows all style guidelines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No excessive use of screen images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uses the appropriate level of conversational tone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Tables have captions and legends (where appropriate)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Complex images are clearly explained immediately before or after the image appears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URLs and links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No broken links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Redirects (if needed) are in place and work correctly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includes links to relevant content in content journey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Links and xref targets are useful and correct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Page is interlinked and within three clicks of the domain’s home page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Tools</w:t>
      </w:r>
    </w:p>
    <w:p>
      <w:r>
        <w:t>Quality Level: nan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Quality measure</w:t>
      </w:r>
    </w:p>
    <w:p>
      <w:r>
        <w:t>Quality Level: Quality level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Source files are in Red Hat prescribed format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published through Pantheon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Content is published to an official Red Hat site</w:t>
      </w:r>
    </w:p>
    <w:p>
      <w:r>
        <w:t>Quality Level: Required/non-negotiable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p>
      <w:pPr>
        <w:pStyle w:val="Heading2"/>
      </w:pPr>
      <w:r>
        <w:t>Quality Measure: Unsupported content is archived or removed from official Red Hat sites and relevant redirects are in place</w:t>
      </w:r>
    </w:p>
    <w:p>
      <w:r>
        <w:t>Quality Level: Important/negotiable</w:t>
      </w:r>
    </w:p>
    <w:p>
      <w:r>
        <w:t>Assessment Options: Meets criteria, Mostly meets criteria, Mostly does not meet criteria, Does not meet criteria</w:t>
      </w:r>
    </w:p>
    <w:p>
      <w:r>
        <w:t xml:space="preserve">Assessment (to be filled by NotebookLM): </w:t>
      </w:r>
    </w:p>
    <w:p>
      <w:r>
        <w:t xml:space="preserve">Score (optional): </w:t>
      </w:r>
    </w:p>
    <w:p>
      <w:r>
        <w:t xml:space="preserve">Notes (optional): </w:t>
      </w:r>
    </w:p>
    <w:p>
      <w:r>
        <w:t>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