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5BEB0" w14:textId="687BE98E" w:rsidR="004B413A" w:rsidRPr="002D559F" w:rsidRDefault="00445E8F" w:rsidP="00090F67">
      <w:pPr>
        <w:pStyle w:val="Title"/>
      </w:pPr>
      <w:r>
        <w:t>Wiring</w:t>
      </w:r>
      <w:r w:rsidR="0018582F">
        <w:t xml:space="preserve"> Beginner’s Guide</w:t>
      </w:r>
    </w:p>
    <w:p w14:paraId="6591245A" w14:textId="77777777" w:rsidR="00984599" w:rsidRPr="00984599" w:rsidRDefault="00CF39CF" w:rsidP="00090F67">
      <w:pPr>
        <w:pStyle w:val="Subtitle"/>
      </w:pPr>
      <w:r w:rsidRPr="00672EA7">
        <w:t>GT Off-Road Racing | Data Acquisitions</w:t>
      </w:r>
    </w:p>
    <w:p w14:paraId="0C2C764D" w14:textId="34032B34" w:rsidR="00984599" w:rsidRPr="00984599" w:rsidRDefault="00445E8F" w:rsidP="00090F67">
      <w:pPr>
        <w:pStyle w:val="Subtitle"/>
      </w:pPr>
      <w:r>
        <w:t>Ryan Chen</w:t>
      </w:r>
    </w:p>
    <w:p w14:paraId="20C32724" w14:textId="599787DC" w:rsidR="000D7F84" w:rsidRPr="00672EA7" w:rsidRDefault="00445E8F" w:rsidP="00090F67">
      <w:pPr>
        <w:pStyle w:val="Subtitle"/>
      </w:pPr>
      <w:r>
        <w:t>06/07/2021</w:t>
      </w:r>
    </w:p>
    <w:p w14:paraId="06FE881D" w14:textId="77777777" w:rsidR="002D559F" w:rsidRPr="002D559F" w:rsidRDefault="002D559F" w:rsidP="002D559F"/>
    <w:sdt>
      <w:sdtPr>
        <w:rPr>
          <w:b w:val="0"/>
          <w:i w:val="0"/>
          <w:iCs w:val="0"/>
          <w:color w:val="000000"/>
          <w:sz w:val="24"/>
          <w:szCs w:val="28"/>
          <w14:textFill>
            <w14:solidFill>
              <w14:srgbClr w14:val="000000">
                <w14:lumMod w14:val="75000"/>
              </w14:srgbClr>
            </w14:solidFill>
          </w14:textFill>
        </w:rPr>
        <w:id w:val="681717750"/>
        <w:docPartObj>
          <w:docPartGallery w:val="Table of Contents"/>
          <w:docPartUnique/>
        </w:docPartObj>
      </w:sdtPr>
      <w:sdtEndPr>
        <w:rPr>
          <w:bCs/>
          <w:noProof/>
          <w:szCs w:val="22"/>
        </w:rPr>
      </w:sdtEndPr>
      <w:sdtContent>
        <w:p w14:paraId="6DB87C8D" w14:textId="77777777" w:rsidR="000E2336" w:rsidRPr="002E3265" w:rsidRDefault="000E2336" w:rsidP="00090F67">
          <w:pPr>
            <w:pStyle w:val="TOCHeading"/>
          </w:pPr>
          <w:r w:rsidRPr="002E3265">
            <w:t>Table of Contents</w:t>
          </w:r>
        </w:p>
        <w:p w14:paraId="303C73B9" w14:textId="73A7D249" w:rsidR="00E318EF" w:rsidRDefault="00FE0D1B">
          <w:pPr>
            <w:pStyle w:val="TOC1"/>
            <w:rPr>
              <w:rFonts w:eastAsiaTheme="minorEastAsia"/>
              <w:b w:val="0"/>
              <w:bCs w:val="0"/>
              <w:sz w:val="22"/>
              <w:szCs w:val="22"/>
            </w:rPr>
          </w:pPr>
          <w:r>
            <w:fldChar w:fldCharType="begin"/>
          </w:r>
          <w:r>
            <w:instrText xml:space="preserve"> TOC \o "1-6" \h \z \u </w:instrText>
          </w:r>
          <w:r>
            <w:fldChar w:fldCharType="separate"/>
          </w:r>
          <w:hyperlink w:anchor="_Toc82723134" w:history="1">
            <w:r w:rsidR="00E318EF" w:rsidRPr="006A7B01">
              <w:rPr>
                <w:rStyle w:val="Hyperlink"/>
              </w:rPr>
              <w:t>1.0 Overview</w:t>
            </w:r>
            <w:r w:rsidR="00E318EF">
              <w:rPr>
                <w:webHidden/>
              </w:rPr>
              <w:tab/>
            </w:r>
            <w:r w:rsidR="00E318EF">
              <w:rPr>
                <w:webHidden/>
              </w:rPr>
              <w:fldChar w:fldCharType="begin"/>
            </w:r>
            <w:r w:rsidR="00E318EF">
              <w:rPr>
                <w:webHidden/>
              </w:rPr>
              <w:instrText xml:space="preserve"> PAGEREF _Toc82723134 \h </w:instrText>
            </w:r>
            <w:r w:rsidR="00E318EF">
              <w:rPr>
                <w:webHidden/>
              </w:rPr>
            </w:r>
            <w:r w:rsidR="00E318EF">
              <w:rPr>
                <w:webHidden/>
              </w:rPr>
              <w:fldChar w:fldCharType="separate"/>
            </w:r>
            <w:r w:rsidR="00E318EF">
              <w:rPr>
                <w:webHidden/>
              </w:rPr>
              <w:t>2</w:t>
            </w:r>
            <w:r w:rsidR="00E318EF">
              <w:rPr>
                <w:webHidden/>
              </w:rPr>
              <w:fldChar w:fldCharType="end"/>
            </w:r>
          </w:hyperlink>
        </w:p>
        <w:p w14:paraId="1A304B10" w14:textId="65AE22C3" w:rsidR="00E318EF" w:rsidRDefault="00E318EF">
          <w:pPr>
            <w:pStyle w:val="TOC2"/>
            <w:rPr>
              <w:rFonts w:eastAsiaTheme="minorEastAsia"/>
              <w:iCs w:val="0"/>
              <w:sz w:val="22"/>
              <w:szCs w:val="22"/>
            </w:rPr>
          </w:pPr>
          <w:hyperlink w:anchor="_Toc82723135" w:history="1">
            <w:r w:rsidRPr="006A7B01">
              <w:rPr>
                <w:rStyle w:val="Hyperlink"/>
              </w:rPr>
              <w:t>1.1 Introduction: The Significance of Wiring</w:t>
            </w:r>
            <w:r>
              <w:rPr>
                <w:webHidden/>
              </w:rPr>
              <w:tab/>
            </w:r>
            <w:r>
              <w:rPr>
                <w:webHidden/>
              </w:rPr>
              <w:fldChar w:fldCharType="begin"/>
            </w:r>
            <w:r>
              <w:rPr>
                <w:webHidden/>
              </w:rPr>
              <w:instrText xml:space="preserve"> PAGEREF _Toc82723135 \h </w:instrText>
            </w:r>
            <w:r>
              <w:rPr>
                <w:webHidden/>
              </w:rPr>
            </w:r>
            <w:r>
              <w:rPr>
                <w:webHidden/>
              </w:rPr>
              <w:fldChar w:fldCharType="separate"/>
            </w:r>
            <w:r>
              <w:rPr>
                <w:webHidden/>
              </w:rPr>
              <w:t>2</w:t>
            </w:r>
            <w:r>
              <w:rPr>
                <w:webHidden/>
              </w:rPr>
              <w:fldChar w:fldCharType="end"/>
            </w:r>
          </w:hyperlink>
        </w:p>
        <w:p w14:paraId="49BC69E5" w14:textId="709ACFEE" w:rsidR="00E318EF" w:rsidRDefault="00E318EF">
          <w:pPr>
            <w:pStyle w:val="TOC1"/>
            <w:rPr>
              <w:rFonts w:eastAsiaTheme="minorEastAsia"/>
              <w:b w:val="0"/>
              <w:bCs w:val="0"/>
              <w:sz w:val="22"/>
              <w:szCs w:val="22"/>
            </w:rPr>
          </w:pPr>
          <w:hyperlink w:anchor="_Toc82723136" w:history="1">
            <w:r w:rsidRPr="006A7B01">
              <w:rPr>
                <w:rStyle w:val="Hyperlink"/>
              </w:rPr>
              <w:t>2.0 Connectors</w:t>
            </w:r>
            <w:r>
              <w:rPr>
                <w:webHidden/>
              </w:rPr>
              <w:tab/>
            </w:r>
            <w:r>
              <w:rPr>
                <w:webHidden/>
              </w:rPr>
              <w:fldChar w:fldCharType="begin"/>
            </w:r>
            <w:r>
              <w:rPr>
                <w:webHidden/>
              </w:rPr>
              <w:instrText xml:space="preserve"> PAGEREF _Toc82723136 \h </w:instrText>
            </w:r>
            <w:r>
              <w:rPr>
                <w:webHidden/>
              </w:rPr>
            </w:r>
            <w:r>
              <w:rPr>
                <w:webHidden/>
              </w:rPr>
              <w:fldChar w:fldCharType="separate"/>
            </w:r>
            <w:r>
              <w:rPr>
                <w:webHidden/>
              </w:rPr>
              <w:t>3</w:t>
            </w:r>
            <w:r>
              <w:rPr>
                <w:webHidden/>
              </w:rPr>
              <w:fldChar w:fldCharType="end"/>
            </w:r>
          </w:hyperlink>
        </w:p>
        <w:p w14:paraId="5C376229" w14:textId="56BA04DE" w:rsidR="00E318EF" w:rsidRDefault="00E318EF">
          <w:pPr>
            <w:pStyle w:val="TOC2"/>
            <w:rPr>
              <w:rFonts w:eastAsiaTheme="minorEastAsia"/>
              <w:iCs w:val="0"/>
              <w:sz w:val="22"/>
              <w:szCs w:val="22"/>
            </w:rPr>
          </w:pPr>
          <w:hyperlink w:anchor="_Toc82723137" w:history="1">
            <w:r w:rsidRPr="006A7B01">
              <w:rPr>
                <w:rStyle w:val="Hyperlink"/>
              </w:rPr>
              <w:t>2.1 Introduction</w:t>
            </w:r>
            <w:r>
              <w:rPr>
                <w:webHidden/>
              </w:rPr>
              <w:tab/>
            </w:r>
            <w:r>
              <w:rPr>
                <w:webHidden/>
              </w:rPr>
              <w:fldChar w:fldCharType="begin"/>
            </w:r>
            <w:r>
              <w:rPr>
                <w:webHidden/>
              </w:rPr>
              <w:instrText xml:space="preserve"> PAGEREF _Toc82723137 \h </w:instrText>
            </w:r>
            <w:r>
              <w:rPr>
                <w:webHidden/>
              </w:rPr>
            </w:r>
            <w:r>
              <w:rPr>
                <w:webHidden/>
              </w:rPr>
              <w:fldChar w:fldCharType="separate"/>
            </w:r>
            <w:r>
              <w:rPr>
                <w:webHidden/>
              </w:rPr>
              <w:t>3</w:t>
            </w:r>
            <w:r>
              <w:rPr>
                <w:webHidden/>
              </w:rPr>
              <w:fldChar w:fldCharType="end"/>
            </w:r>
          </w:hyperlink>
        </w:p>
        <w:p w14:paraId="53BDB548" w14:textId="43D793F4" w:rsidR="00E318EF" w:rsidRDefault="00E318EF">
          <w:pPr>
            <w:pStyle w:val="TOC3"/>
            <w:rPr>
              <w:rFonts w:eastAsiaTheme="minorEastAsia"/>
              <w:i w:val="0"/>
              <w:sz w:val="22"/>
              <w:szCs w:val="22"/>
            </w:rPr>
          </w:pPr>
          <w:hyperlink w:anchor="_Toc82723138" w:history="1">
            <w:r w:rsidRPr="006A7B01">
              <w:rPr>
                <w:rStyle w:val="Hyperlink"/>
              </w:rPr>
              <w:t>2.1.1 Male versus Female Connectors</w:t>
            </w:r>
            <w:r>
              <w:rPr>
                <w:webHidden/>
              </w:rPr>
              <w:tab/>
            </w:r>
            <w:r>
              <w:rPr>
                <w:webHidden/>
              </w:rPr>
              <w:fldChar w:fldCharType="begin"/>
            </w:r>
            <w:r>
              <w:rPr>
                <w:webHidden/>
              </w:rPr>
              <w:instrText xml:space="preserve"> PAGEREF _Toc82723138 \h </w:instrText>
            </w:r>
            <w:r>
              <w:rPr>
                <w:webHidden/>
              </w:rPr>
            </w:r>
            <w:r>
              <w:rPr>
                <w:webHidden/>
              </w:rPr>
              <w:fldChar w:fldCharType="separate"/>
            </w:r>
            <w:r>
              <w:rPr>
                <w:webHidden/>
              </w:rPr>
              <w:t>3</w:t>
            </w:r>
            <w:r>
              <w:rPr>
                <w:webHidden/>
              </w:rPr>
              <w:fldChar w:fldCharType="end"/>
            </w:r>
          </w:hyperlink>
        </w:p>
        <w:p w14:paraId="2FE064B2" w14:textId="3B5ECE40" w:rsidR="00E318EF" w:rsidRDefault="00E318EF">
          <w:pPr>
            <w:pStyle w:val="TOC2"/>
            <w:rPr>
              <w:rFonts w:eastAsiaTheme="minorEastAsia"/>
              <w:iCs w:val="0"/>
              <w:sz w:val="22"/>
              <w:szCs w:val="22"/>
            </w:rPr>
          </w:pPr>
          <w:hyperlink w:anchor="_Toc82723139" w:history="1">
            <w:r w:rsidRPr="006A7B01">
              <w:rPr>
                <w:rStyle w:val="Hyperlink"/>
              </w:rPr>
              <w:t>2.2 Connector Types</w:t>
            </w:r>
            <w:r>
              <w:rPr>
                <w:webHidden/>
              </w:rPr>
              <w:tab/>
            </w:r>
            <w:r>
              <w:rPr>
                <w:webHidden/>
              </w:rPr>
              <w:fldChar w:fldCharType="begin"/>
            </w:r>
            <w:r>
              <w:rPr>
                <w:webHidden/>
              </w:rPr>
              <w:instrText xml:space="preserve"> PAGEREF _Toc82723139 \h </w:instrText>
            </w:r>
            <w:r>
              <w:rPr>
                <w:webHidden/>
              </w:rPr>
            </w:r>
            <w:r>
              <w:rPr>
                <w:webHidden/>
              </w:rPr>
              <w:fldChar w:fldCharType="separate"/>
            </w:r>
            <w:r>
              <w:rPr>
                <w:webHidden/>
              </w:rPr>
              <w:t>3</w:t>
            </w:r>
            <w:r>
              <w:rPr>
                <w:webHidden/>
              </w:rPr>
              <w:fldChar w:fldCharType="end"/>
            </w:r>
          </w:hyperlink>
        </w:p>
        <w:p w14:paraId="4E83DCD3" w14:textId="205EB12A" w:rsidR="00E318EF" w:rsidRDefault="00E318EF">
          <w:pPr>
            <w:pStyle w:val="TOC3"/>
            <w:rPr>
              <w:rFonts w:eastAsiaTheme="minorEastAsia"/>
              <w:i w:val="0"/>
              <w:sz w:val="22"/>
              <w:szCs w:val="22"/>
            </w:rPr>
          </w:pPr>
          <w:hyperlink w:anchor="_Toc82723140" w:history="1">
            <w:r w:rsidRPr="006A7B01">
              <w:rPr>
                <w:rStyle w:val="Hyperlink"/>
              </w:rPr>
              <w:t>2.2.1 XT30</w:t>
            </w:r>
            <w:r>
              <w:rPr>
                <w:webHidden/>
              </w:rPr>
              <w:tab/>
            </w:r>
            <w:r>
              <w:rPr>
                <w:webHidden/>
              </w:rPr>
              <w:fldChar w:fldCharType="begin"/>
            </w:r>
            <w:r>
              <w:rPr>
                <w:webHidden/>
              </w:rPr>
              <w:instrText xml:space="preserve"> PAGEREF _Toc82723140 \h </w:instrText>
            </w:r>
            <w:r>
              <w:rPr>
                <w:webHidden/>
              </w:rPr>
            </w:r>
            <w:r>
              <w:rPr>
                <w:webHidden/>
              </w:rPr>
              <w:fldChar w:fldCharType="separate"/>
            </w:r>
            <w:r>
              <w:rPr>
                <w:webHidden/>
              </w:rPr>
              <w:t>3</w:t>
            </w:r>
            <w:r>
              <w:rPr>
                <w:webHidden/>
              </w:rPr>
              <w:fldChar w:fldCharType="end"/>
            </w:r>
          </w:hyperlink>
        </w:p>
        <w:p w14:paraId="33BB7487" w14:textId="63EA52C2" w:rsidR="00E318EF" w:rsidRDefault="00E318EF">
          <w:pPr>
            <w:pStyle w:val="TOC3"/>
            <w:rPr>
              <w:rFonts w:eastAsiaTheme="minorEastAsia"/>
              <w:i w:val="0"/>
              <w:sz w:val="22"/>
              <w:szCs w:val="22"/>
            </w:rPr>
          </w:pPr>
          <w:hyperlink w:anchor="_Toc82723141" w:history="1">
            <w:r w:rsidRPr="006A7B01">
              <w:rPr>
                <w:rStyle w:val="Hyperlink"/>
              </w:rPr>
              <w:t>2.2.2 Molex Micro-Fit</w:t>
            </w:r>
            <w:r>
              <w:rPr>
                <w:webHidden/>
              </w:rPr>
              <w:tab/>
            </w:r>
            <w:r>
              <w:rPr>
                <w:webHidden/>
              </w:rPr>
              <w:fldChar w:fldCharType="begin"/>
            </w:r>
            <w:r>
              <w:rPr>
                <w:webHidden/>
              </w:rPr>
              <w:instrText xml:space="preserve"> PAGEREF _Toc82723141 \h </w:instrText>
            </w:r>
            <w:r>
              <w:rPr>
                <w:webHidden/>
              </w:rPr>
            </w:r>
            <w:r>
              <w:rPr>
                <w:webHidden/>
              </w:rPr>
              <w:fldChar w:fldCharType="separate"/>
            </w:r>
            <w:r>
              <w:rPr>
                <w:webHidden/>
              </w:rPr>
              <w:t>4</w:t>
            </w:r>
            <w:r>
              <w:rPr>
                <w:webHidden/>
              </w:rPr>
              <w:fldChar w:fldCharType="end"/>
            </w:r>
          </w:hyperlink>
        </w:p>
        <w:p w14:paraId="39722BC5" w14:textId="7E611391" w:rsidR="00E318EF" w:rsidRDefault="00E318EF">
          <w:pPr>
            <w:pStyle w:val="TOC3"/>
            <w:rPr>
              <w:rFonts w:eastAsiaTheme="minorEastAsia"/>
              <w:i w:val="0"/>
              <w:sz w:val="22"/>
              <w:szCs w:val="22"/>
            </w:rPr>
          </w:pPr>
          <w:hyperlink w:anchor="_Toc82723142" w:history="1">
            <w:r w:rsidRPr="006A7B01">
              <w:rPr>
                <w:rStyle w:val="Hyperlink"/>
              </w:rPr>
              <w:t>2.2.3 Weather Pack</w:t>
            </w:r>
            <w:r>
              <w:rPr>
                <w:webHidden/>
              </w:rPr>
              <w:tab/>
            </w:r>
            <w:r>
              <w:rPr>
                <w:webHidden/>
              </w:rPr>
              <w:fldChar w:fldCharType="begin"/>
            </w:r>
            <w:r>
              <w:rPr>
                <w:webHidden/>
              </w:rPr>
              <w:instrText xml:space="preserve"> PAGEREF _Toc82723142 \h </w:instrText>
            </w:r>
            <w:r>
              <w:rPr>
                <w:webHidden/>
              </w:rPr>
            </w:r>
            <w:r>
              <w:rPr>
                <w:webHidden/>
              </w:rPr>
              <w:fldChar w:fldCharType="separate"/>
            </w:r>
            <w:r>
              <w:rPr>
                <w:webHidden/>
              </w:rPr>
              <w:t>4</w:t>
            </w:r>
            <w:r>
              <w:rPr>
                <w:webHidden/>
              </w:rPr>
              <w:fldChar w:fldCharType="end"/>
            </w:r>
          </w:hyperlink>
        </w:p>
        <w:p w14:paraId="6C05FE67" w14:textId="00CD0A64" w:rsidR="00E318EF" w:rsidRDefault="00E318EF">
          <w:pPr>
            <w:pStyle w:val="TOC3"/>
            <w:rPr>
              <w:rFonts w:eastAsiaTheme="minorEastAsia"/>
              <w:i w:val="0"/>
              <w:sz w:val="22"/>
              <w:szCs w:val="22"/>
            </w:rPr>
          </w:pPr>
          <w:hyperlink w:anchor="_Toc82723143" w:history="1">
            <w:r w:rsidRPr="006A7B01">
              <w:rPr>
                <w:rStyle w:val="Hyperlink"/>
              </w:rPr>
              <w:t>2.2.4 Solder Seal Wire Connectors</w:t>
            </w:r>
            <w:r>
              <w:rPr>
                <w:webHidden/>
              </w:rPr>
              <w:tab/>
            </w:r>
            <w:r>
              <w:rPr>
                <w:webHidden/>
              </w:rPr>
              <w:fldChar w:fldCharType="begin"/>
            </w:r>
            <w:r>
              <w:rPr>
                <w:webHidden/>
              </w:rPr>
              <w:instrText xml:space="preserve"> PAGEREF _Toc82723143 \h </w:instrText>
            </w:r>
            <w:r>
              <w:rPr>
                <w:webHidden/>
              </w:rPr>
            </w:r>
            <w:r>
              <w:rPr>
                <w:webHidden/>
              </w:rPr>
              <w:fldChar w:fldCharType="separate"/>
            </w:r>
            <w:r>
              <w:rPr>
                <w:webHidden/>
              </w:rPr>
              <w:t>4</w:t>
            </w:r>
            <w:r>
              <w:rPr>
                <w:webHidden/>
              </w:rPr>
              <w:fldChar w:fldCharType="end"/>
            </w:r>
          </w:hyperlink>
        </w:p>
        <w:p w14:paraId="3CFDAD74" w14:textId="5413644B" w:rsidR="00E318EF" w:rsidRDefault="00E318EF">
          <w:pPr>
            <w:pStyle w:val="TOC2"/>
            <w:rPr>
              <w:rFonts w:eastAsiaTheme="minorEastAsia"/>
              <w:iCs w:val="0"/>
              <w:sz w:val="22"/>
              <w:szCs w:val="22"/>
            </w:rPr>
          </w:pPr>
          <w:hyperlink w:anchor="_Toc82723144" w:history="1">
            <w:r w:rsidRPr="006A7B01">
              <w:rPr>
                <w:rStyle w:val="Hyperlink"/>
              </w:rPr>
              <w:t>2.3 How to Crimp</w:t>
            </w:r>
            <w:r>
              <w:rPr>
                <w:webHidden/>
              </w:rPr>
              <w:tab/>
            </w:r>
            <w:r>
              <w:rPr>
                <w:webHidden/>
              </w:rPr>
              <w:fldChar w:fldCharType="begin"/>
            </w:r>
            <w:r>
              <w:rPr>
                <w:webHidden/>
              </w:rPr>
              <w:instrText xml:space="preserve"> PAGEREF _Toc82723144 \h </w:instrText>
            </w:r>
            <w:r>
              <w:rPr>
                <w:webHidden/>
              </w:rPr>
            </w:r>
            <w:r>
              <w:rPr>
                <w:webHidden/>
              </w:rPr>
              <w:fldChar w:fldCharType="separate"/>
            </w:r>
            <w:r>
              <w:rPr>
                <w:webHidden/>
              </w:rPr>
              <w:t>5</w:t>
            </w:r>
            <w:r>
              <w:rPr>
                <w:webHidden/>
              </w:rPr>
              <w:fldChar w:fldCharType="end"/>
            </w:r>
          </w:hyperlink>
        </w:p>
        <w:p w14:paraId="6AF414AD" w14:textId="374820FD" w:rsidR="00E318EF" w:rsidRDefault="00E318EF">
          <w:pPr>
            <w:pStyle w:val="TOC3"/>
            <w:rPr>
              <w:rFonts w:eastAsiaTheme="minorEastAsia"/>
              <w:i w:val="0"/>
              <w:sz w:val="22"/>
              <w:szCs w:val="22"/>
            </w:rPr>
          </w:pPr>
          <w:hyperlink w:anchor="_Toc82723145" w:history="1">
            <w:r w:rsidRPr="006A7B01">
              <w:rPr>
                <w:rStyle w:val="Hyperlink"/>
              </w:rPr>
              <w:t>2.3.1 Tug Test</w:t>
            </w:r>
            <w:r>
              <w:rPr>
                <w:webHidden/>
              </w:rPr>
              <w:tab/>
            </w:r>
            <w:r>
              <w:rPr>
                <w:webHidden/>
              </w:rPr>
              <w:fldChar w:fldCharType="begin"/>
            </w:r>
            <w:r>
              <w:rPr>
                <w:webHidden/>
              </w:rPr>
              <w:instrText xml:space="preserve"> PAGEREF _Toc82723145 \h </w:instrText>
            </w:r>
            <w:r>
              <w:rPr>
                <w:webHidden/>
              </w:rPr>
            </w:r>
            <w:r>
              <w:rPr>
                <w:webHidden/>
              </w:rPr>
              <w:fldChar w:fldCharType="separate"/>
            </w:r>
            <w:r>
              <w:rPr>
                <w:webHidden/>
              </w:rPr>
              <w:t>5</w:t>
            </w:r>
            <w:r>
              <w:rPr>
                <w:webHidden/>
              </w:rPr>
              <w:fldChar w:fldCharType="end"/>
            </w:r>
          </w:hyperlink>
        </w:p>
        <w:p w14:paraId="30CA3360" w14:textId="10A08092" w:rsidR="00E318EF" w:rsidRDefault="00E318EF">
          <w:pPr>
            <w:pStyle w:val="TOC3"/>
            <w:rPr>
              <w:rFonts w:eastAsiaTheme="minorEastAsia"/>
              <w:i w:val="0"/>
              <w:sz w:val="22"/>
              <w:szCs w:val="22"/>
            </w:rPr>
          </w:pPr>
          <w:hyperlink w:anchor="_Toc82723146" w:history="1">
            <w:r w:rsidRPr="006A7B01">
              <w:rPr>
                <w:rStyle w:val="Hyperlink"/>
              </w:rPr>
              <w:t>2.3.2 Crimping Molex</w:t>
            </w:r>
            <w:r>
              <w:rPr>
                <w:webHidden/>
              </w:rPr>
              <w:tab/>
            </w:r>
            <w:r>
              <w:rPr>
                <w:webHidden/>
              </w:rPr>
              <w:fldChar w:fldCharType="begin"/>
            </w:r>
            <w:r>
              <w:rPr>
                <w:webHidden/>
              </w:rPr>
              <w:instrText xml:space="preserve"> PAGEREF _Toc82723146 \h </w:instrText>
            </w:r>
            <w:r>
              <w:rPr>
                <w:webHidden/>
              </w:rPr>
            </w:r>
            <w:r>
              <w:rPr>
                <w:webHidden/>
              </w:rPr>
              <w:fldChar w:fldCharType="separate"/>
            </w:r>
            <w:r>
              <w:rPr>
                <w:webHidden/>
              </w:rPr>
              <w:t>5</w:t>
            </w:r>
            <w:r>
              <w:rPr>
                <w:webHidden/>
              </w:rPr>
              <w:fldChar w:fldCharType="end"/>
            </w:r>
          </w:hyperlink>
        </w:p>
        <w:p w14:paraId="5821AD89" w14:textId="398105C7" w:rsidR="00E318EF" w:rsidRDefault="00E318EF">
          <w:pPr>
            <w:pStyle w:val="TOC3"/>
            <w:rPr>
              <w:rFonts w:eastAsiaTheme="minorEastAsia"/>
              <w:i w:val="0"/>
              <w:sz w:val="22"/>
              <w:szCs w:val="22"/>
            </w:rPr>
          </w:pPr>
          <w:hyperlink w:anchor="_Toc82723147" w:history="1">
            <w:r w:rsidRPr="006A7B01">
              <w:rPr>
                <w:rStyle w:val="Hyperlink"/>
              </w:rPr>
              <w:t>2.3.3 Crimping Weather Pack</w:t>
            </w:r>
            <w:r>
              <w:rPr>
                <w:webHidden/>
              </w:rPr>
              <w:tab/>
            </w:r>
            <w:r>
              <w:rPr>
                <w:webHidden/>
              </w:rPr>
              <w:fldChar w:fldCharType="begin"/>
            </w:r>
            <w:r>
              <w:rPr>
                <w:webHidden/>
              </w:rPr>
              <w:instrText xml:space="preserve"> PAGEREF _Toc82723147 \h </w:instrText>
            </w:r>
            <w:r>
              <w:rPr>
                <w:webHidden/>
              </w:rPr>
            </w:r>
            <w:r>
              <w:rPr>
                <w:webHidden/>
              </w:rPr>
              <w:fldChar w:fldCharType="separate"/>
            </w:r>
            <w:r>
              <w:rPr>
                <w:webHidden/>
              </w:rPr>
              <w:t>5</w:t>
            </w:r>
            <w:r>
              <w:rPr>
                <w:webHidden/>
              </w:rPr>
              <w:fldChar w:fldCharType="end"/>
            </w:r>
          </w:hyperlink>
        </w:p>
        <w:p w14:paraId="1F0B3B6F" w14:textId="5CC16E07" w:rsidR="00E318EF" w:rsidRDefault="00E318EF">
          <w:pPr>
            <w:pStyle w:val="TOC1"/>
            <w:rPr>
              <w:rFonts w:eastAsiaTheme="minorEastAsia"/>
              <w:b w:val="0"/>
              <w:bCs w:val="0"/>
              <w:sz w:val="22"/>
              <w:szCs w:val="22"/>
            </w:rPr>
          </w:pPr>
          <w:hyperlink w:anchor="_Toc82723148" w:history="1">
            <w:r w:rsidRPr="006A7B01">
              <w:rPr>
                <w:rStyle w:val="Hyperlink"/>
              </w:rPr>
              <w:t>3.0 Wires</w:t>
            </w:r>
            <w:r>
              <w:rPr>
                <w:webHidden/>
              </w:rPr>
              <w:tab/>
            </w:r>
            <w:r>
              <w:rPr>
                <w:webHidden/>
              </w:rPr>
              <w:fldChar w:fldCharType="begin"/>
            </w:r>
            <w:r>
              <w:rPr>
                <w:webHidden/>
              </w:rPr>
              <w:instrText xml:space="preserve"> PAGEREF _Toc82723148 \h </w:instrText>
            </w:r>
            <w:r>
              <w:rPr>
                <w:webHidden/>
              </w:rPr>
            </w:r>
            <w:r>
              <w:rPr>
                <w:webHidden/>
              </w:rPr>
              <w:fldChar w:fldCharType="separate"/>
            </w:r>
            <w:r>
              <w:rPr>
                <w:webHidden/>
              </w:rPr>
              <w:t>6</w:t>
            </w:r>
            <w:r>
              <w:rPr>
                <w:webHidden/>
              </w:rPr>
              <w:fldChar w:fldCharType="end"/>
            </w:r>
          </w:hyperlink>
        </w:p>
        <w:p w14:paraId="0CF3E2ED" w14:textId="74161361" w:rsidR="00E318EF" w:rsidRDefault="00E318EF">
          <w:pPr>
            <w:pStyle w:val="TOC2"/>
            <w:rPr>
              <w:rFonts w:eastAsiaTheme="minorEastAsia"/>
              <w:iCs w:val="0"/>
              <w:sz w:val="22"/>
              <w:szCs w:val="22"/>
            </w:rPr>
          </w:pPr>
          <w:hyperlink w:anchor="_Toc82723149" w:history="1">
            <w:r w:rsidRPr="006A7B01">
              <w:rPr>
                <w:rStyle w:val="Hyperlink"/>
              </w:rPr>
              <w:t>3.1 Introduction</w:t>
            </w:r>
            <w:r>
              <w:rPr>
                <w:webHidden/>
              </w:rPr>
              <w:tab/>
            </w:r>
            <w:r>
              <w:rPr>
                <w:webHidden/>
              </w:rPr>
              <w:fldChar w:fldCharType="begin"/>
            </w:r>
            <w:r>
              <w:rPr>
                <w:webHidden/>
              </w:rPr>
              <w:instrText xml:space="preserve"> PAGEREF _Toc82723149 \h </w:instrText>
            </w:r>
            <w:r>
              <w:rPr>
                <w:webHidden/>
              </w:rPr>
            </w:r>
            <w:r>
              <w:rPr>
                <w:webHidden/>
              </w:rPr>
              <w:fldChar w:fldCharType="separate"/>
            </w:r>
            <w:r>
              <w:rPr>
                <w:webHidden/>
              </w:rPr>
              <w:t>6</w:t>
            </w:r>
            <w:r>
              <w:rPr>
                <w:webHidden/>
              </w:rPr>
              <w:fldChar w:fldCharType="end"/>
            </w:r>
          </w:hyperlink>
        </w:p>
        <w:p w14:paraId="03554A29" w14:textId="501B6516" w:rsidR="00E318EF" w:rsidRDefault="00E318EF">
          <w:pPr>
            <w:pStyle w:val="TOC2"/>
            <w:rPr>
              <w:rFonts w:eastAsiaTheme="minorEastAsia"/>
              <w:iCs w:val="0"/>
              <w:sz w:val="22"/>
              <w:szCs w:val="22"/>
            </w:rPr>
          </w:pPr>
          <w:hyperlink w:anchor="_Toc82723150" w:history="1">
            <w:r w:rsidRPr="006A7B01">
              <w:rPr>
                <w:rStyle w:val="Hyperlink"/>
              </w:rPr>
              <w:t>3.2 Types of Wires</w:t>
            </w:r>
            <w:r>
              <w:rPr>
                <w:webHidden/>
              </w:rPr>
              <w:tab/>
            </w:r>
            <w:r>
              <w:rPr>
                <w:webHidden/>
              </w:rPr>
              <w:fldChar w:fldCharType="begin"/>
            </w:r>
            <w:r>
              <w:rPr>
                <w:webHidden/>
              </w:rPr>
              <w:instrText xml:space="preserve"> PAGEREF _Toc82723150 \h </w:instrText>
            </w:r>
            <w:r>
              <w:rPr>
                <w:webHidden/>
              </w:rPr>
            </w:r>
            <w:r>
              <w:rPr>
                <w:webHidden/>
              </w:rPr>
              <w:fldChar w:fldCharType="separate"/>
            </w:r>
            <w:r>
              <w:rPr>
                <w:webHidden/>
              </w:rPr>
              <w:t>6</w:t>
            </w:r>
            <w:r>
              <w:rPr>
                <w:webHidden/>
              </w:rPr>
              <w:fldChar w:fldCharType="end"/>
            </w:r>
          </w:hyperlink>
        </w:p>
        <w:p w14:paraId="7A0AB2E0" w14:textId="3CF1FB69" w:rsidR="00E318EF" w:rsidRDefault="00E318EF">
          <w:pPr>
            <w:pStyle w:val="TOC3"/>
            <w:rPr>
              <w:rFonts w:eastAsiaTheme="minorEastAsia"/>
              <w:i w:val="0"/>
              <w:sz w:val="22"/>
              <w:szCs w:val="22"/>
            </w:rPr>
          </w:pPr>
          <w:hyperlink w:anchor="_Toc82723151" w:history="1">
            <w:r w:rsidRPr="006A7B01">
              <w:rPr>
                <w:rStyle w:val="Hyperlink"/>
              </w:rPr>
              <w:t>3.2.1 Multi-core Cable versus Wire</w:t>
            </w:r>
            <w:r>
              <w:rPr>
                <w:webHidden/>
              </w:rPr>
              <w:tab/>
            </w:r>
            <w:r>
              <w:rPr>
                <w:webHidden/>
              </w:rPr>
              <w:fldChar w:fldCharType="begin"/>
            </w:r>
            <w:r>
              <w:rPr>
                <w:webHidden/>
              </w:rPr>
              <w:instrText xml:space="preserve"> PAGEREF _Toc82723151 \h </w:instrText>
            </w:r>
            <w:r>
              <w:rPr>
                <w:webHidden/>
              </w:rPr>
            </w:r>
            <w:r>
              <w:rPr>
                <w:webHidden/>
              </w:rPr>
              <w:fldChar w:fldCharType="separate"/>
            </w:r>
            <w:r>
              <w:rPr>
                <w:webHidden/>
              </w:rPr>
              <w:t>6</w:t>
            </w:r>
            <w:r>
              <w:rPr>
                <w:webHidden/>
              </w:rPr>
              <w:fldChar w:fldCharType="end"/>
            </w:r>
          </w:hyperlink>
        </w:p>
        <w:p w14:paraId="077D2D1F" w14:textId="3658C944" w:rsidR="00E318EF" w:rsidRDefault="00E318EF">
          <w:pPr>
            <w:pStyle w:val="TOC3"/>
            <w:rPr>
              <w:rFonts w:eastAsiaTheme="minorEastAsia"/>
              <w:i w:val="0"/>
              <w:sz w:val="22"/>
              <w:szCs w:val="22"/>
            </w:rPr>
          </w:pPr>
          <w:hyperlink w:anchor="_Toc82723152" w:history="1">
            <w:r w:rsidRPr="006A7B01">
              <w:rPr>
                <w:rStyle w:val="Hyperlink"/>
              </w:rPr>
              <w:t>3.2.2 Silicone versus PVC insulation</w:t>
            </w:r>
            <w:r>
              <w:rPr>
                <w:webHidden/>
              </w:rPr>
              <w:tab/>
            </w:r>
            <w:r>
              <w:rPr>
                <w:webHidden/>
              </w:rPr>
              <w:fldChar w:fldCharType="begin"/>
            </w:r>
            <w:r>
              <w:rPr>
                <w:webHidden/>
              </w:rPr>
              <w:instrText xml:space="preserve"> PAGEREF _Toc82723152 \h </w:instrText>
            </w:r>
            <w:r>
              <w:rPr>
                <w:webHidden/>
              </w:rPr>
            </w:r>
            <w:r>
              <w:rPr>
                <w:webHidden/>
              </w:rPr>
              <w:fldChar w:fldCharType="separate"/>
            </w:r>
            <w:r>
              <w:rPr>
                <w:webHidden/>
              </w:rPr>
              <w:t>6</w:t>
            </w:r>
            <w:r>
              <w:rPr>
                <w:webHidden/>
              </w:rPr>
              <w:fldChar w:fldCharType="end"/>
            </w:r>
          </w:hyperlink>
        </w:p>
        <w:p w14:paraId="6838BE79" w14:textId="392B17D0" w:rsidR="00E318EF" w:rsidRDefault="00E318EF">
          <w:pPr>
            <w:pStyle w:val="TOC3"/>
            <w:rPr>
              <w:rFonts w:eastAsiaTheme="minorEastAsia"/>
              <w:i w:val="0"/>
              <w:sz w:val="22"/>
              <w:szCs w:val="22"/>
            </w:rPr>
          </w:pPr>
          <w:hyperlink w:anchor="_Toc82723153" w:history="1">
            <w:r w:rsidRPr="006A7B01">
              <w:rPr>
                <w:rStyle w:val="Hyperlink"/>
              </w:rPr>
              <w:t>3.2.3 Stranded versus Solid</w:t>
            </w:r>
            <w:r>
              <w:rPr>
                <w:webHidden/>
              </w:rPr>
              <w:tab/>
            </w:r>
            <w:r>
              <w:rPr>
                <w:webHidden/>
              </w:rPr>
              <w:fldChar w:fldCharType="begin"/>
            </w:r>
            <w:r>
              <w:rPr>
                <w:webHidden/>
              </w:rPr>
              <w:instrText xml:space="preserve"> PAGEREF _Toc82723153 \h </w:instrText>
            </w:r>
            <w:r>
              <w:rPr>
                <w:webHidden/>
              </w:rPr>
            </w:r>
            <w:r>
              <w:rPr>
                <w:webHidden/>
              </w:rPr>
              <w:fldChar w:fldCharType="separate"/>
            </w:r>
            <w:r>
              <w:rPr>
                <w:webHidden/>
              </w:rPr>
              <w:t>7</w:t>
            </w:r>
            <w:r>
              <w:rPr>
                <w:webHidden/>
              </w:rPr>
              <w:fldChar w:fldCharType="end"/>
            </w:r>
          </w:hyperlink>
        </w:p>
        <w:p w14:paraId="63F01B58" w14:textId="35863250" w:rsidR="00E318EF" w:rsidRDefault="00E318EF">
          <w:pPr>
            <w:pStyle w:val="TOC3"/>
            <w:rPr>
              <w:rFonts w:eastAsiaTheme="minorEastAsia"/>
              <w:i w:val="0"/>
              <w:sz w:val="22"/>
              <w:szCs w:val="22"/>
            </w:rPr>
          </w:pPr>
          <w:hyperlink w:anchor="_Toc82723154" w:history="1">
            <w:r w:rsidRPr="006A7B01">
              <w:rPr>
                <w:rStyle w:val="Hyperlink"/>
              </w:rPr>
              <w:t>3.2.4 Wire Thickness/Gauge</w:t>
            </w:r>
            <w:r>
              <w:rPr>
                <w:webHidden/>
              </w:rPr>
              <w:tab/>
            </w:r>
            <w:r>
              <w:rPr>
                <w:webHidden/>
              </w:rPr>
              <w:fldChar w:fldCharType="begin"/>
            </w:r>
            <w:r>
              <w:rPr>
                <w:webHidden/>
              </w:rPr>
              <w:instrText xml:space="preserve"> PAGEREF _Toc82723154 \h </w:instrText>
            </w:r>
            <w:r>
              <w:rPr>
                <w:webHidden/>
              </w:rPr>
            </w:r>
            <w:r>
              <w:rPr>
                <w:webHidden/>
              </w:rPr>
              <w:fldChar w:fldCharType="separate"/>
            </w:r>
            <w:r>
              <w:rPr>
                <w:webHidden/>
              </w:rPr>
              <w:t>7</w:t>
            </w:r>
            <w:r>
              <w:rPr>
                <w:webHidden/>
              </w:rPr>
              <w:fldChar w:fldCharType="end"/>
            </w:r>
          </w:hyperlink>
        </w:p>
        <w:p w14:paraId="0D55F4AF" w14:textId="550CCEA3" w:rsidR="00E318EF" w:rsidRDefault="00E318EF">
          <w:pPr>
            <w:pStyle w:val="TOC2"/>
            <w:rPr>
              <w:rFonts w:eastAsiaTheme="minorEastAsia"/>
              <w:iCs w:val="0"/>
              <w:sz w:val="22"/>
              <w:szCs w:val="22"/>
            </w:rPr>
          </w:pPr>
          <w:hyperlink w:anchor="_Toc82723155" w:history="1">
            <w:r w:rsidRPr="006A7B01">
              <w:rPr>
                <w:rStyle w:val="Hyperlink"/>
              </w:rPr>
              <w:t>3.3 Labeling Wires</w:t>
            </w:r>
            <w:r>
              <w:rPr>
                <w:webHidden/>
              </w:rPr>
              <w:tab/>
            </w:r>
            <w:r>
              <w:rPr>
                <w:webHidden/>
              </w:rPr>
              <w:fldChar w:fldCharType="begin"/>
            </w:r>
            <w:r>
              <w:rPr>
                <w:webHidden/>
              </w:rPr>
              <w:instrText xml:space="preserve"> PAGEREF _Toc82723155 \h </w:instrText>
            </w:r>
            <w:r>
              <w:rPr>
                <w:webHidden/>
              </w:rPr>
            </w:r>
            <w:r>
              <w:rPr>
                <w:webHidden/>
              </w:rPr>
              <w:fldChar w:fldCharType="separate"/>
            </w:r>
            <w:r>
              <w:rPr>
                <w:webHidden/>
              </w:rPr>
              <w:t>8</w:t>
            </w:r>
            <w:r>
              <w:rPr>
                <w:webHidden/>
              </w:rPr>
              <w:fldChar w:fldCharType="end"/>
            </w:r>
          </w:hyperlink>
        </w:p>
        <w:p w14:paraId="35989EC3" w14:textId="0B9C238C" w:rsidR="00E318EF" w:rsidRDefault="00E318EF">
          <w:pPr>
            <w:pStyle w:val="TOC2"/>
            <w:rPr>
              <w:rFonts w:eastAsiaTheme="minorEastAsia"/>
              <w:iCs w:val="0"/>
              <w:sz w:val="22"/>
              <w:szCs w:val="22"/>
            </w:rPr>
          </w:pPr>
          <w:hyperlink w:anchor="_Toc82723156" w:history="1">
            <w:r w:rsidRPr="006A7B01">
              <w:rPr>
                <w:rStyle w:val="Hyperlink"/>
              </w:rPr>
              <w:t>3.4 Strain Relief</w:t>
            </w:r>
            <w:r>
              <w:rPr>
                <w:webHidden/>
              </w:rPr>
              <w:tab/>
            </w:r>
            <w:r>
              <w:rPr>
                <w:webHidden/>
              </w:rPr>
              <w:fldChar w:fldCharType="begin"/>
            </w:r>
            <w:r>
              <w:rPr>
                <w:webHidden/>
              </w:rPr>
              <w:instrText xml:space="preserve"> PAGEREF _Toc82723156 \h </w:instrText>
            </w:r>
            <w:r>
              <w:rPr>
                <w:webHidden/>
              </w:rPr>
            </w:r>
            <w:r>
              <w:rPr>
                <w:webHidden/>
              </w:rPr>
              <w:fldChar w:fldCharType="separate"/>
            </w:r>
            <w:r>
              <w:rPr>
                <w:webHidden/>
              </w:rPr>
              <w:t>8</w:t>
            </w:r>
            <w:r>
              <w:rPr>
                <w:webHidden/>
              </w:rPr>
              <w:fldChar w:fldCharType="end"/>
            </w:r>
          </w:hyperlink>
        </w:p>
        <w:p w14:paraId="3B0F79BA" w14:textId="2EFC73E7" w:rsidR="00E318EF" w:rsidRDefault="00E318EF">
          <w:pPr>
            <w:pStyle w:val="TOC1"/>
            <w:rPr>
              <w:rFonts w:eastAsiaTheme="minorEastAsia"/>
              <w:b w:val="0"/>
              <w:bCs w:val="0"/>
              <w:sz w:val="22"/>
              <w:szCs w:val="22"/>
            </w:rPr>
          </w:pPr>
          <w:hyperlink w:anchor="_Toc82723157" w:history="1">
            <w:r w:rsidRPr="006A7B01">
              <w:rPr>
                <w:rStyle w:val="Hyperlink"/>
              </w:rPr>
              <w:t>4.0 Step-by-step Wiring Checklist</w:t>
            </w:r>
            <w:r>
              <w:rPr>
                <w:webHidden/>
              </w:rPr>
              <w:tab/>
            </w:r>
            <w:r>
              <w:rPr>
                <w:webHidden/>
              </w:rPr>
              <w:fldChar w:fldCharType="begin"/>
            </w:r>
            <w:r>
              <w:rPr>
                <w:webHidden/>
              </w:rPr>
              <w:instrText xml:space="preserve"> PAGEREF _Toc82723157 \h </w:instrText>
            </w:r>
            <w:r>
              <w:rPr>
                <w:webHidden/>
              </w:rPr>
            </w:r>
            <w:r>
              <w:rPr>
                <w:webHidden/>
              </w:rPr>
              <w:fldChar w:fldCharType="separate"/>
            </w:r>
            <w:r>
              <w:rPr>
                <w:webHidden/>
              </w:rPr>
              <w:t>9</w:t>
            </w:r>
            <w:r>
              <w:rPr>
                <w:webHidden/>
              </w:rPr>
              <w:fldChar w:fldCharType="end"/>
            </w:r>
          </w:hyperlink>
        </w:p>
        <w:p w14:paraId="5BBDBB12" w14:textId="29920E7E" w:rsidR="00E318EF" w:rsidRDefault="00E318EF">
          <w:pPr>
            <w:pStyle w:val="TOC2"/>
            <w:rPr>
              <w:rFonts w:eastAsiaTheme="minorEastAsia"/>
              <w:iCs w:val="0"/>
              <w:sz w:val="22"/>
              <w:szCs w:val="22"/>
            </w:rPr>
          </w:pPr>
          <w:hyperlink w:anchor="_Toc82723158" w:history="1">
            <w:r w:rsidRPr="006A7B01">
              <w:rPr>
                <w:rStyle w:val="Hyperlink"/>
              </w:rPr>
              <w:t>4.1 Introduction</w:t>
            </w:r>
            <w:r>
              <w:rPr>
                <w:webHidden/>
              </w:rPr>
              <w:tab/>
            </w:r>
            <w:r>
              <w:rPr>
                <w:webHidden/>
              </w:rPr>
              <w:fldChar w:fldCharType="begin"/>
            </w:r>
            <w:r>
              <w:rPr>
                <w:webHidden/>
              </w:rPr>
              <w:instrText xml:space="preserve"> PAGEREF _Toc82723158 \h </w:instrText>
            </w:r>
            <w:r>
              <w:rPr>
                <w:webHidden/>
              </w:rPr>
            </w:r>
            <w:r>
              <w:rPr>
                <w:webHidden/>
              </w:rPr>
              <w:fldChar w:fldCharType="separate"/>
            </w:r>
            <w:r>
              <w:rPr>
                <w:webHidden/>
              </w:rPr>
              <w:t>9</w:t>
            </w:r>
            <w:r>
              <w:rPr>
                <w:webHidden/>
              </w:rPr>
              <w:fldChar w:fldCharType="end"/>
            </w:r>
          </w:hyperlink>
        </w:p>
        <w:p w14:paraId="18BE8DF7" w14:textId="127F4D2F" w:rsidR="00E318EF" w:rsidRDefault="00E318EF">
          <w:pPr>
            <w:pStyle w:val="TOC2"/>
            <w:rPr>
              <w:rFonts w:eastAsiaTheme="minorEastAsia"/>
              <w:iCs w:val="0"/>
              <w:sz w:val="22"/>
              <w:szCs w:val="22"/>
            </w:rPr>
          </w:pPr>
          <w:hyperlink w:anchor="_Toc82723159" w:history="1">
            <w:r w:rsidRPr="006A7B01">
              <w:rPr>
                <w:rStyle w:val="Hyperlink"/>
              </w:rPr>
              <w:t>4.2 Checklist</w:t>
            </w:r>
            <w:r>
              <w:rPr>
                <w:webHidden/>
              </w:rPr>
              <w:tab/>
            </w:r>
            <w:r>
              <w:rPr>
                <w:webHidden/>
              </w:rPr>
              <w:fldChar w:fldCharType="begin"/>
            </w:r>
            <w:r>
              <w:rPr>
                <w:webHidden/>
              </w:rPr>
              <w:instrText xml:space="preserve"> PAGEREF _Toc82723159 \h </w:instrText>
            </w:r>
            <w:r>
              <w:rPr>
                <w:webHidden/>
              </w:rPr>
            </w:r>
            <w:r>
              <w:rPr>
                <w:webHidden/>
              </w:rPr>
              <w:fldChar w:fldCharType="separate"/>
            </w:r>
            <w:r>
              <w:rPr>
                <w:webHidden/>
              </w:rPr>
              <w:t>9</w:t>
            </w:r>
            <w:r>
              <w:rPr>
                <w:webHidden/>
              </w:rPr>
              <w:fldChar w:fldCharType="end"/>
            </w:r>
          </w:hyperlink>
        </w:p>
        <w:p w14:paraId="6158E9D6" w14:textId="3F51F142" w:rsidR="00E318EF" w:rsidRDefault="00E318EF">
          <w:pPr>
            <w:pStyle w:val="TOC1"/>
            <w:rPr>
              <w:rFonts w:eastAsiaTheme="minorEastAsia"/>
              <w:b w:val="0"/>
              <w:bCs w:val="0"/>
              <w:sz w:val="22"/>
              <w:szCs w:val="22"/>
            </w:rPr>
          </w:pPr>
          <w:hyperlink w:anchor="_Toc82723160" w:history="1">
            <w:r w:rsidRPr="006A7B01">
              <w:rPr>
                <w:rStyle w:val="Hyperlink"/>
              </w:rPr>
              <w:t>5.0 References</w:t>
            </w:r>
            <w:r>
              <w:rPr>
                <w:webHidden/>
              </w:rPr>
              <w:tab/>
            </w:r>
            <w:r>
              <w:rPr>
                <w:webHidden/>
              </w:rPr>
              <w:fldChar w:fldCharType="begin"/>
            </w:r>
            <w:r>
              <w:rPr>
                <w:webHidden/>
              </w:rPr>
              <w:instrText xml:space="preserve"> PAGEREF _Toc82723160 \h </w:instrText>
            </w:r>
            <w:r>
              <w:rPr>
                <w:webHidden/>
              </w:rPr>
            </w:r>
            <w:r>
              <w:rPr>
                <w:webHidden/>
              </w:rPr>
              <w:fldChar w:fldCharType="separate"/>
            </w:r>
            <w:r>
              <w:rPr>
                <w:webHidden/>
              </w:rPr>
              <w:t>10</w:t>
            </w:r>
            <w:r>
              <w:rPr>
                <w:webHidden/>
              </w:rPr>
              <w:fldChar w:fldCharType="end"/>
            </w:r>
          </w:hyperlink>
        </w:p>
        <w:p w14:paraId="2B0F9DEC" w14:textId="399E1122" w:rsidR="00E318EF" w:rsidRDefault="00E318EF">
          <w:pPr>
            <w:pStyle w:val="TOC1"/>
            <w:rPr>
              <w:rFonts w:eastAsiaTheme="minorEastAsia"/>
              <w:b w:val="0"/>
              <w:bCs w:val="0"/>
              <w:sz w:val="22"/>
              <w:szCs w:val="22"/>
            </w:rPr>
          </w:pPr>
          <w:hyperlink w:anchor="_Toc82723161" w:history="1">
            <w:r w:rsidRPr="006A7B01">
              <w:rPr>
                <w:rStyle w:val="Hyperlink"/>
              </w:rPr>
              <w:t>6.0 Revision History</w:t>
            </w:r>
            <w:r>
              <w:rPr>
                <w:webHidden/>
              </w:rPr>
              <w:tab/>
            </w:r>
            <w:r>
              <w:rPr>
                <w:webHidden/>
              </w:rPr>
              <w:fldChar w:fldCharType="begin"/>
            </w:r>
            <w:r>
              <w:rPr>
                <w:webHidden/>
              </w:rPr>
              <w:instrText xml:space="preserve"> PAGEREF _Toc82723161 \h </w:instrText>
            </w:r>
            <w:r>
              <w:rPr>
                <w:webHidden/>
              </w:rPr>
            </w:r>
            <w:r>
              <w:rPr>
                <w:webHidden/>
              </w:rPr>
              <w:fldChar w:fldCharType="separate"/>
            </w:r>
            <w:r>
              <w:rPr>
                <w:webHidden/>
              </w:rPr>
              <w:t>11</w:t>
            </w:r>
            <w:r>
              <w:rPr>
                <w:webHidden/>
              </w:rPr>
              <w:fldChar w:fldCharType="end"/>
            </w:r>
          </w:hyperlink>
        </w:p>
        <w:p w14:paraId="6F0F5BC4" w14:textId="112A1EC9" w:rsidR="000E2336" w:rsidRDefault="00FE0D1B">
          <w:r>
            <w:rPr>
              <w:sz w:val="20"/>
              <w:szCs w:val="20"/>
            </w:rPr>
            <w:fldChar w:fldCharType="end"/>
          </w:r>
        </w:p>
      </w:sdtContent>
    </w:sdt>
    <w:p w14:paraId="2E54A615" w14:textId="77777777" w:rsidR="00A80339" w:rsidRDefault="00CF39CF" w:rsidP="000E2336">
      <w:pPr>
        <w:pStyle w:val="Heading1"/>
      </w:pPr>
      <w:bookmarkStart w:id="0" w:name="_Toc82723134"/>
      <w:r>
        <w:lastRenderedPageBreak/>
        <w:t xml:space="preserve">1.0 </w:t>
      </w:r>
      <w:r w:rsidR="004B413A">
        <w:t>Overview</w:t>
      </w:r>
      <w:bookmarkEnd w:id="0"/>
      <w:r>
        <w:tab/>
      </w:r>
    </w:p>
    <w:p w14:paraId="00744C80" w14:textId="61718D1A" w:rsidR="006E7C21" w:rsidRDefault="006E7C21" w:rsidP="006E7C21">
      <w:pPr>
        <w:pStyle w:val="Heading2"/>
      </w:pPr>
      <w:bookmarkStart w:id="1" w:name="_Toc71665471"/>
      <w:bookmarkStart w:id="2" w:name="_Toc73395145"/>
      <w:bookmarkStart w:id="3" w:name="_Toc82723135"/>
      <w:r w:rsidRPr="00600118">
        <w:t>1.1 Introduction</w:t>
      </w:r>
      <w:bookmarkEnd w:id="1"/>
      <w:bookmarkEnd w:id="2"/>
      <w:r w:rsidR="00277C93">
        <w:t>: The Significance of Wiring</w:t>
      </w:r>
      <w:bookmarkEnd w:id="3"/>
    </w:p>
    <w:p w14:paraId="341717F7" w14:textId="7D88C2A9" w:rsidR="00445E8F" w:rsidRDefault="00445E8F" w:rsidP="006E7C21">
      <w:r>
        <w:t xml:space="preserve">The name </w:t>
      </w:r>
      <w:r w:rsidR="00277C93">
        <w:t xml:space="preserve">of GT Off-Road’s </w:t>
      </w:r>
      <w:r>
        <w:t xml:space="preserve">sub-team maybe Data Acquisitions, but wiring is paramount. DAQ must make sure that all the wires and connectors are robust enough to endure the vibrations and stress of an off-road car. </w:t>
      </w:r>
    </w:p>
    <w:p w14:paraId="08A767F3" w14:textId="22A12B0C" w:rsidR="006E7C21" w:rsidRDefault="00445E8F" w:rsidP="006E7C21">
      <w:r>
        <w:t xml:space="preserve">If the required electronics, such as the brake light or kill switches, fail, then the sensors on the car and the data DAQ collects are useless due to competition rules. Having a solid foundation is the first step of reaching the top 10 teams. Only then can we work on getting to the top 3 teams. </w:t>
      </w:r>
    </w:p>
    <w:p w14:paraId="1BFD3DDC" w14:textId="0791929C" w:rsidR="00445E8F" w:rsidRDefault="00445E8F" w:rsidP="006E7C21">
      <w:r>
        <w:t xml:space="preserve">For example, during the 2021 Arizona Baja SAE competition, another car crashed into the GTOR car during the endurance event. The crash caused a soldered XT-30 connector to break off the wire, </w:t>
      </w:r>
      <w:r w:rsidR="006E09C4">
        <w:t>making the kill switches nonfunctional. The GTOR car had to come off the track for repairs, dropping from 1</w:t>
      </w:r>
      <w:r w:rsidR="006E09C4" w:rsidRPr="006E09C4">
        <w:rPr>
          <w:vertAlign w:val="superscript"/>
        </w:rPr>
        <w:t>st</w:t>
      </w:r>
      <w:r w:rsidR="006E09C4">
        <w:t xml:space="preserve"> place to 6</w:t>
      </w:r>
      <w:r w:rsidR="006E09C4" w:rsidRPr="006E09C4">
        <w:rPr>
          <w:vertAlign w:val="superscript"/>
        </w:rPr>
        <w:t>th</w:t>
      </w:r>
      <w:r w:rsidR="006E09C4">
        <w:t xml:space="preserve"> place. This incident </w:t>
      </w:r>
      <w:r w:rsidR="00397420">
        <w:t xml:space="preserve">is an example of the importance of having sturdy </w:t>
      </w:r>
      <w:r w:rsidR="006E09C4">
        <w:t>wiring.</w:t>
      </w:r>
    </w:p>
    <w:p w14:paraId="60EE7828" w14:textId="77777777" w:rsidR="00397420" w:rsidRDefault="00397420" w:rsidP="006E7C21"/>
    <w:p w14:paraId="21012205" w14:textId="5ED83B3E" w:rsidR="00A12CD1" w:rsidRPr="004114CD" w:rsidRDefault="004114CD" w:rsidP="004114CD">
      <w:pPr>
        <w:pStyle w:val="Heading1"/>
      </w:pPr>
      <w:bookmarkStart w:id="4" w:name="_Toc82723136"/>
      <w:r w:rsidRPr="004114CD">
        <w:lastRenderedPageBreak/>
        <w:t xml:space="preserve">2.0 </w:t>
      </w:r>
      <w:r w:rsidR="00AB4CAA">
        <w:t>Connectors</w:t>
      </w:r>
      <w:bookmarkEnd w:id="4"/>
    </w:p>
    <w:p w14:paraId="0FAC6E16" w14:textId="0D4CE6D7" w:rsidR="008C5393" w:rsidRDefault="0005185F" w:rsidP="00A576D8">
      <w:pPr>
        <w:pStyle w:val="Heading2"/>
      </w:pPr>
      <w:bookmarkStart w:id="5" w:name="_Toc82723137"/>
      <w:r>
        <w:t xml:space="preserve">2.1 </w:t>
      </w:r>
      <w:r w:rsidR="00967589">
        <w:t>Introduction</w:t>
      </w:r>
      <w:bookmarkEnd w:id="5"/>
      <w:r>
        <w:t xml:space="preserve"> </w:t>
      </w:r>
    </w:p>
    <w:p w14:paraId="5A4090F5" w14:textId="4C25B975" w:rsidR="00680F9C" w:rsidRPr="00680F9C" w:rsidRDefault="00680F9C" w:rsidP="00680F9C">
      <w:r w:rsidRPr="00680F9C">
        <w:t>https://learn.sparkfun.com/tutorials/connector-basics/all</w:t>
      </w:r>
    </w:p>
    <w:p w14:paraId="6507EB5A" w14:textId="33C1A91A" w:rsidR="00B96578" w:rsidRDefault="00B96578" w:rsidP="00B96578">
      <w:pPr>
        <w:pStyle w:val="Heading3"/>
      </w:pPr>
      <w:bookmarkStart w:id="6" w:name="_Toc82723138"/>
      <w:r>
        <w:t xml:space="preserve">2.1.1 </w:t>
      </w:r>
      <w:r w:rsidR="00AB4CAA">
        <w:t>Male versus Female</w:t>
      </w:r>
      <w:r w:rsidR="00EF61A7">
        <w:t xml:space="preserve"> Connectors</w:t>
      </w:r>
      <w:bookmarkEnd w:id="6"/>
    </w:p>
    <w:p w14:paraId="72E32101" w14:textId="77777777" w:rsidR="00EF61A7" w:rsidRDefault="00967589" w:rsidP="00967589">
      <w:r>
        <w:t>Every connector comes in a pair with opposite genders: a male plug and a female receptacle. The gender is designated by the metal conducting part of the connector. The female connector is the metal receptacle that receives and holds the male connector</w:t>
      </w:r>
      <w:r w:rsidR="00EF61A7">
        <w:t xml:space="preserve">. </w:t>
      </w:r>
    </w:p>
    <w:p w14:paraId="79DFB598" w14:textId="6501D6F2" w:rsidR="00967589" w:rsidRPr="00967589" w:rsidRDefault="00EF61A7" w:rsidP="00967589">
      <w:r>
        <w:t>Take caution when identifying connectors; a common misconception is that the gender is based on the housing of the connector. The correct way to identify the gender of a connector is by the metal conductors.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9C6920" w14:paraId="5E86C624" w14:textId="77777777" w:rsidTr="00EF61A7">
        <w:tc>
          <w:tcPr>
            <w:tcW w:w="5395" w:type="dxa"/>
          </w:tcPr>
          <w:p w14:paraId="2EF2F7A3" w14:textId="77777777" w:rsidR="009C6920" w:rsidRDefault="009C6920" w:rsidP="009C6920">
            <w:pPr>
              <w:keepNext/>
              <w:jc w:val="center"/>
            </w:pPr>
            <w:r>
              <w:rPr>
                <w:noProof/>
              </w:rPr>
              <w:drawing>
                <wp:inline distT="0" distB="0" distL="0" distR="0" wp14:anchorId="31517194" wp14:editId="399FBCA0">
                  <wp:extent cx="1867491" cy="1558637"/>
                  <wp:effectExtent l="0" t="0" r="0" b="3810"/>
                  <wp:docPr id="1" name="Picture 1" descr="A Basic Guide to USB | Digi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asic Guide to USB | DigiKe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3552" cy="1563696"/>
                          </a:xfrm>
                          <a:prstGeom prst="rect">
                            <a:avLst/>
                          </a:prstGeom>
                          <a:noFill/>
                          <a:ln>
                            <a:noFill/>
                          </a:ln>
                        </pic:spPr>
                      </pic:pic>
                    </a:graphicData>
                  </a:graphic>
                </wp:inline>
              </w:drawing>
            </w:r>
          </w:p>
          <w:p w14:paraId="5B8B3D52" w14:textId="2B5C583D" w:rsidR="009C6920" w:rsidRDefault="009C6920" w:rsidP="009B1F3F">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1</w:t>
            </w:r>
            <w:r w:rsidR="00FB3EF1">
              <w:rPr>
                <w:noProof/>
              </w:rPr>
              <w:fldChar w:fldCharType="end"/>
            </w:r>
            <w:r>
              <w:t>: USB-A</w:t>
            </w:r>
          </w:p>
        </w:tc>
        <w:tc>
          <w:tcPr>
            <w:tcW w:w="5395" w:type="dxa"/>
          </w:tcPr>
          <w:p w14:paraId="4A40E812" w14:textId="77777777" w:rsidR="00EF61A7" w:rsidRDefault="00EF61A7" w:rsidP="00EF61A7">
            <w:pPr>
              <w:keepNext/>
              <w:rPr>
                <w:noProof/>
              </w:rPr>
            </w:pPr>
          </w:p>
          <w:p w14:paraId="6512EFD0" w14:textId="605FE9C9" w:rsidR="009C6920" w:rsidRDefault="00845DA9" w:rsidP="009C6920">
            <w:pPr>
              <w:keepNext/>
              <w:jc w:val="center"/>
            </w:pPr>
            <w:r>
              <w:object w:dxaOrig="4020" w:dyaOrig="3264" w14:anchorId="29CD93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11.75pt" o:ole="">
                  <v:imagedata r:id="rId9" o:title=""/>
                </v:shape>
                <o:OLEObject Type="Embed" ProgID="PBrush" ShapeID="_x0000_i1025" DrawAspect="Content" ObjectID="_1693336134" r:id="rId10"/>
              </w:object>
            </w:r>
          </w:p>
          <w:p w14:paraId="07BC5147" w14:textId="1ACA9421" w:rsidR="009C6920" w:rsidRDefault="009C6920" w:rsidP="009B1F3F">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2</w:t>
            </w:r>
            <w:r w:rsidR="00FB3EF1">
              <w:rPr>
                <w:noProof/>
              </w:rPr>
              <w:fldChar w:fldCharType="end"/>
            </w:r>
            <w:r>
              <w:t xml:space="preserve">: </w:t>
            </w:r>
            <w:r w:rsidR="00EF61A7">
              <w:t xml:space="preserve">Audio </w:t>
            </w:r>
            <w:r w:rsidR="003B2AC1">
              <w:t>jack</w:t>
            </w:r>
          </w:p>
        </w:tc>
      </w:tr>
    </w:tbl>
    <w:p w14:paraId="64D8D4D2" w14:textId="6D696E1A" w:rsidR="00EF61A7" w:rsidRDefault="00EF61A7" w:rsidP="00EF61A7"/>
    <w:p w14:paraId="00B1D848" w14:textId="41C2E6F2" w:rsidR="00EF61A7" w:rsidRDefault="00EF61A7" w:rsidP="00EF61A7"/>
    <w:p w14:paraId="6D22B2DF" w14:textId="4879CF25" w:rsidR="00EF61A7" w:rsidRDefault="00EF61A7" w:rsidP="00EF61A7">
      <w:pPr>
        <w:pStyle w:val="Heading2"/>
      </w:pPr>
      <w:bookmarkStart w:id="7" w:name="_Toc82723139"/>
      <w:r>
        <w:t>2.2 Connector Types</w:t>
      </w:r>
      <w:bookmarkEnd w:id="7"/>
    </w:p>
    <w:p w14:paraId="040CAD1D" w14:textId="5A61E528" w:rsidR="00EF61A7" w:rsidRDefault="00EF61A7" w:rsidP="00EF61A7">
      <w:pPr>
        <w:pStyle w:val="Heading3"/>
      </w:pPr>
      <w:bookmarkStart w:id="8" w:name="_Toc82723140"/>
      <w:r>
        <w:t>2.2.1 XT30</w:t>
      </w:r>
      <w:bookmarkEnd w:id="8"/>
    </w:p>
    <w:p w14:paraId="2E2E9692" w14:textId="30693986" w:rsidR="00847431" w:rsidRDefault="003B2AC1" w:rsidP="003B2AC1">
      <w:r>
        <w:t>The XT30 connectors are a</w:t>
      </w:r>
      <w:r w:rsidR="00F100DA">
        <w:t xml:space="preserve"> 2-pin</w:t>
      </w:r>
      <w:r>
        <w:t xml:space="preserve"> soldered connector that can handle current up to 30 amps continuously. </w:t>
      </w:r>
      <w:r w:rsidR="00750A2D">
        <w:t>XT30’s SHOULD NOT be used for situations that call for robustness. For example, off-road cars experience a lot of vibration and mechanical stress, which will cause a fatigue failure in the solde</w:t>
      </w:r>
      <w:r w:rsidR="00A576D8">
        <w:t>r</w:t>
      </w:r>
      <w:r w:rsidR="00527B31">
        <w:t xml:space="preserve">. This has happened in an endurance event in 2021 where the kill switches became nonfunctional due to a connector breaking. </w:t>
      </w:r>
    </w:p>
    <w:p w14:paraId="251B96E6" w14:textId="69E0E37C" w:rsidR="00847431" w:rsidRDefault="00847431" w:rsidP="003B2AC1">
      <w:r>
        <w:t>XT30 are easy to wire since there is a “+” symbol on the positive terminal and a “-“ symbol on the negative terminal.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8"/>
        <w:gridCol w:w="6502"/>
      </w:tblGrid>
      <w:tr w:rsidR="00845DA9" w14:paraId="48774B73" w14:textId="77777777" w:rsidTr="00845DA9">
        <w:tc>
          <w:tcPr>
            <w:tcW w:w="4320" w:type="dxa"/>
          </w:tcPr>
          <w:p w14:paraId="761AD14F" w14:textId="77777777" w:rsidR="00845DA9" w:rsidRDefault="00845DA9" w:rsidP="00FF3C68">
            <w:pPr>
              <w:pStyle w:val="Caption"/>
              <w:rPr>
                <w:noProof/>
              </w:rPr>
            </w:pPr>
          </w:p>
          <w:p w14:paraId="66E57668" w14:textId="77777777" w:rsidR="00845DA9" w:rsidRDefault="00845DA9" w:rsidP="00FF3C68">
            <w:pPr>
              <w:pStyle w:val="Caption"/>
            </w:pPr>
            <w:r>
              <w:rPr>
                <w:noProof/>
              </w:rPr>
              <w:drawing>
                <wp:inline distT="0" distB="0" distL="0" distR="0" wp14:anchorId="76D30809" wp14:editId="19C8A579">
                  <wp:extent cx="2237509" cy="875747"/>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92116" cy="897120"/>
                          </a:xfrm>
                          <a:prstGeom prst="rect">
                            <a:avLst/>
                          </a:prstGeom>
                          <a:noFill/>
                          <a:ln>
                            <a:noFill/>
                          </a:ln>
                        </pic:spPr>
                      </pic:pic>
                    </a:graphicData>
                  </a:graphic>
                </wp:inline>
              </w:drawing>
            </w:r>
          </w:p>
          <w:p w14:paraId="0BFC54F7" w14:textId="38CC1E7C" w:rsidR="00845DA9" w:rsidRDefault="00845DA9" w:rsidP="00845DA9">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3</w:t>
            </w:r>
            <w:r w:rsidR="00FB3EF1">
              <w:rPr>
                <w:noProof/>
              </w:rPr>
              <w:fldChar w:fldCharType="end"/>
            </w:r>
            <w:r>
              <w:t>: XT30 connectors</w:t>
            </w:r>
          </w:p>
          <w:p w14:paraId="2B0CB1D6" w14:textId="7FA7E412" w:rsidR="00845DA9" w:rsidRPr="00845DA9" w:rsidRDefault="00845DA9" w:rsidP="00845DA9"/>
        </w:tc>
        <w:tc>
          <w:tcPr>
            <w:tcW w:w="6470" w:type="dxa"/>
          </w:tcPr>
          <w:p w14:paraId="210F318A" w14:textId="77777777" w:rsidR="00845DA9" w:rsidRDefault="00845DA9" w:rsidP="00FF3C68">
            <w:pPr>
              <w:keepNext/>
              <w:rPr>
                <w:noProof/>
              </w:rPr>
            </w:pPr>
          </w:p>
          <w:p w14:paraId="60F88C3F" w14:textId="3FB70DC9" w:rsidR="00845DA9" w:rsidRDefault="00845DA9" w:rsidP="00845DA9">
            <w:pPr>
              <w:pStyle w:val="Caption"/>
            </w:pPr>
            <w:r>
              <w:t xml:space="preserve">Table </w:t>
            </w:r>
            <w:r w:rsidR="00FB3EF1">
              <w:fldChar w:fldCharType="begin"/>
            </w:r>
            <w:r w:rsidR="00FB3EF1">
              <w:instrText xml:space="preserve"> SEQ Table \* ARABIC </w:instrText>
            </w:r>
            <w:r w:rsidR="00FB3EF1">
              <w:fldChar w:fldCharType="separate"/>
            </w:r>
            <w:r w:rsidR="00E318EF">
              <w:rPr>
                <w:noProof/>
              </w:rPr>
              <w:t>1</w:t>
            </w:r>
            <w:r w:rsidR="00FB3EF1">
              <w:rPr>
                <w:noProof/>
              </w:rPr>
              <w:fldChar w:fldCharType="end"/>
            </w:r>
            <w:r>
              <w:t>: XT30 pros and cons</w:t>
            </w:r>
          </w:p>
          <w:tbl>
            <w:tblPr>
              <w:tblStyle w:val="TableGrid"/>
              <w:tblW w:w="6286"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40"/>
              <w:gridCol w:w="3146"/>
            </w:tblGrid>
            <w:tr w:rsidR="00845DA9" w14:paraId="44EEFD96" w14:textId="77777777" w:rsidTr="00845DA9">
              <w:trPr>
                <w:trHeight w:val="323"/>
                <w:jc w:val="center"/>
              </w:trPr>
              <w:tc>
                <w:tcPr>
                  <w:tcW w:w="3140" w:type="dxa"/>
                </w:tcPr>
                <w:p w14:paraId="3A292BBF" w14:textId="77777777" w:rsidR="00845DA9" w:rsidRDefault="00845DA9" w:rsidP="00845DA9">
                  <w:pPr>
                    <w:jc w:val="center"/>
                  </w:pPr>
                  <w:r>
                    <w:t>Pros</w:t>
                  </w:r>
                </w:p>
              </w:tc>
              <w:tc>
                <w:tcPr>
                  <w:tcW w:w="3146" w:type="dxa"/>
                </w:tcPr>
                <w:p w14:paraId="58801693" w14:textId="77777777" w:rsidR="00845DA9" w:rsidRDefault="00845DA9" w:rsidP="00845DA9">
                  <w:pPr>
                    <w:jc w:val="center"/>
                  </w:pPr>
                  <w:r>
                    <w:t>Cons</w:t>
                  </w:r>
                </w:p>
              </w:tc>
            </w:tr>
            <w:tr w:rsidR="00845DA9" w14:paraId="0539315A" w14:textId="77777777" w:rsidTr="00845DA9">
              <w:trPr>
                <w:trHeight w:val="660"/>
                <w:jc w:val="center"/>
              </w:trPr>
              <w:tc>
                <w:tcPr>
                  <w:tcW w:w="3140" w:type="dxa"/>
                </w:tcPr>
                <w:p w14:paraId="1F834AD2" w14:textId="77777777" w:rsidR="00845DA9" w:rsidRDefault="00845DA9" w:rsidP="00845DA9">
                  <w:pPr>
                    <w:pStyle w:val="ListParagraph"/>
                    <w:numPr>
                      <w:ilvl w:val="0"/>
                      <w:numId w:val="13"/>
                    </w:numPr>
                  </w:pPr>
                  <w:r>
                    <w:t>Cheap</w:t>
                  </w:r>
                </w:p>
                <w:p w14:paraId="0ADA2047" w14:textId="77777777" w:rsidR="00845DA9" w:rsidRDefault="00845DA9" w:rsidP="00845DA9">
                  <w:pPr>
                    <w:pStyle w:val="ListParagraph"/>
                    <w:numPr>
                      <w:ilvl w:val="0"/>
                      <w:numId w:val="13"/>
                    </w:numPr>
                  </w:pPr>
                  <w:r>
                    <w:t>Fast</w:t>
                  </w:r>
                </w:p>
                <w:p w14:paraId="6D14E9EE" w14:textId="77777777" w:rsidR="00845DA9" w:rsidRDefault="00845DA9" w:rsidP="00845DA9">
                  <w:pPr>
                    <w:pStyle w:val="ListParagraph"/>
                    <w:numPr>
                      <w:ilvl w:val="0"/>
                      <w:numId w:val="13"/>
                    </w:numPr>
                  </w:pPr>
                  <w:r>
                    <w:t>Easy to disconnect</w:t>
                  </w:r>
                </w:p>
              </w:tc>
              <w:tc>
                <w:tcPr>
                  <w:tcW w:w="3146" w:type="dxa"/>
                </w:tcPr>
                <w:p w14:paraId="565F3AC2" w14:textId="77777777" w:rsidR="00845DA9" w:rsidRDefault="00845DA9" w:rsidP="00845DA9">
                  <w:pPr>
                    <w:pStyle w:val="ListParagraph"/>
                    <w:numPr>
                      <w:ilvl w:val="0"/>
                      <w:numId w:val="13"/>
                    </w:numPr>
                  </w:pPr>
                  <w:r>
                    <w:t>Susceptible to fatigue</w:t>
                  </w:r>
                </w:p>
                <w:p w14:paraId="1E5E0284" w14:textId="77777777" w:rsidR="00845DA9" w:rsidRDefault="00845DA9" w:rsidP="00845DA9">
                  <w:pPr>
                    <w:pStyle w:val="ListParagraph"/>
                    <w:numPr>
                      <w:ilvl w:val="0"/>
                      <w:numId w:val="13"/>
                    </w:numPr>
                  </w:pPr>
                  <w:r>
                    <w:t>Not waterproof</w:t>
                  </w:r>
                </w:p>
                <w:p w14:paraId="179333DC" w14:textId="77777777" w:rsidR="00845DA9" w:rsidRDefault="00845DA9" w:rsidP="00845DA9">
                  <w:pPr>
                    <w:pStyle w:val="ListParagraph"/>
                    <w:numPr>
                      <w:ilvl w:val="0"/>
                      <w:numId w:val="13"/>
                    </w:numPr>
                  </w:pPr>
                  <w:r>
                    <w:t>Connectors can slip out while car is driving</w:t>
                  </w:r>
                </w:p>
              </w:tc>
            </w:tr>
          </w:tbl>
          <w:p w14:paraId="29DE1924" w14:textId="550BB122" w:rsidR="00845DA9" w:rsidRDefault="00845DA9" w:rsidP="00FF3C68">
            <w:pPr>
              <w:pStyle w:val="Caption"/>
            </w:pPr>
          </w:p>
        </w:tc>
      </w:tr>
    </w:tbl>
    <w:p w14:paraId="513D1F2D" w14:textId="77777777" w:rsidR="00527B31" w:rsidRPr="003B2AC1" w:rsidRDefault="00527B31" w:rsidP="00527B31">
      <w:pPr>
        <w:jc w:val="center"/>
      </w:pPr>
    </w:p>
    <w:p w14:paraId="61A6672A" w14:textId="34F000F4" w:rsidR="003B2AC1" w:rsidRDefault="003B2AC1" w:rsidP="003B2AC1">
      <w:pPr>
        <w:keepNext/>
        <w:spacing w:after="0"/>
        <w:jc w:val="center"/>
      </w:pPr>
    </w:p>
    <w:p w14:paraId="5DFAC258" w14:textId="77777777" w:rsidR="00F100DA" w:rsidRPr="00F100DA" w:rsidRDefault="00F100DA" w:rsidP="00F100DA"/>
    <w:p w14:paraId="6F17905A" w14:textId="77777777" w:rsidR="00F100DA" w:rsidRPr="00F100DA" w:rsidRDefault="00F100DA" w:rsidP="00F100DA"/>
    <w:p w14:paraId="18DC9E01" w14:textId="04C7659B" w:rsidR="00EF61A7" w:rsidRDefault="00EF61A7" w:rsidP="00EF61A7">
      <w:pPr>
        <w:pStyle w:val="Heading3"/>
      </w:pPr>
      <w:bookmarkStart w:id="9" w:name="_Toc82723141"/>
      <w:r>
        <w:t>2.2.2 Molex</w:t>
      </w:r>
      <w:r w:rsidR="00845DA9">
        <w:t xml:space="preserve"> Micro-Fit</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6144"/>
      </w:tblGrid>
      <w:tr w:rsidR="00FE7A28" w14:paraId="7CBC41F5" w14:textId="77777777" w:rsidTr="00FF3C68">
        <w:tc>
          <w:tcPr>
            <w:tcW w:w="4320" w:type="dxa"/>
          </w:tcPr>
          <w:p w14:paraId="3F7206FB" w14:textId="115828FE" w:rsidR="00845DA9" w:rsidRDefault="00845DA9" w:rsidP="00FF3C68">
            <w:pPr>
              <w:keepNext/>
              <w:jc w:val="center"/>
            </w:pPr>
          </w:p>
          <w:p w14:paraId="59288A4C" w14:textId="3D755FEB" w:rsidR="00845DA9" w:rsidRPr="00845DA9" w:rsidRDefault="00FE7A28" w:rsidP="00FF3C68">
            <w:pPr>
              <w:pStyle w:val="Caption"/>
            </w:pPr>
            <w:r w:rsidRPr="00FE7A28">
              <w:drawing>
                <wp:inline distT="0" distB="0" distL="0" distR="0" wp14:anchorId="5AED9BB4" wp14:editId="7B15582B">
                  <wp:extent cx="2812996" cy="101346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40585" cy="1023400"/>
                          </a:xfrm>
                          <a:prstGeom prst="rect">
                            <a:avLst/>
                          </a:prstGeom>
                        </pic:spPr>
                      </pic:pic>
                    </a:graphicData>
                  </a:graphic>
                </wp:inline>
              </w:drawing>
            </w:r>
          </w:p>
        </w:tc>
        <w:tc>
          <w:tcPr>
            <w:tcW w:w="6470" w:type="dxa"/>
          </w:tcPr>
          <w:p w14:paraId="369F1757" w14:textId="6F21B181" w:rsidR="00845DA9" w:rsidRDefault="00845DA9" w:rsidP="00845DA9">
            <w:pPr>
              <w:pStyle w:val="Caption"/>
            </w:pPr>
            <w:r>
              <w:t xml:space="preserve">Table </w:t>
            </w:r>
            <w:r w:rsidR="00FB3EF1">
              <w:fldChar w:fldCharType="begin"/>
            </w:r>
            <w:r w:rsidR="00FB3EF1">
              <w:instrText xml:space="preserve"> SEQ Table \* ARABIC </w:instrText>
            </w:r>
            <w:r w:rsidR="00FB3EF1">
              <w:fldChar w:fldCharType="separate"/>
            </w:r>
            <w:r w:rsidR="00E318EF">
              <w:rPr>
                <w:noProof/>
              </w:rPr>
              <w:t>2</w:t>
            </w:r>
            <w:r w:rsidR="00FB3EF1">
              <w:rPr>
                <w:noProof/>
              </w:rPr>
              <w:fldChar w:fldCharType="end"/>
            </w:r>
            <w:r>
              <w:t xml:space="preserve">: Molex </w:t>
            </w:r>
            <w:r w:rsidR="00391CE9">
              <w:t xml:space="preserve">Micro Fit </w:t>
            </w:r>
            <w:r>
              <w:t>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957"/>
              <w:gridCol w:w="2971"/>
            </w:tblGrid>
            <w:tr w:rsidR="00FE7A28" w14:paraId="1C497D4F" w14:textId="77777777" w:rsidTr="00FF3C68">
              <w:trPr>
                <w:trHeight w:val="319"/>
                <w:jc w:val="center"/>
              </w:trPr>
              <w:tc>
                <w:tcPr>
                  <w:tcW w:w="3267" w:type="dxa"/>
                </w:tcPr>
                <w:p w14:paraId="104F23C6" w14:textId="77777777" w:rsidR="00845DA9" w:rsidRDefault="00845DA9" w:rsidP="00845DA9">
                  <w:pPr>
                    <w:jc w:val="center"/>
                  </w:pPr>
                  <w:r>
                    <w:t>Pros</w:t>
                  </w:r>
                </w:p>
              </w:tc>
              <w:tc>
                <w:tcPr>
                  <w:tcW w:w="3267" w:type="dxa"/>
                </w:tcPr>
                <w:p w14:paraId="471C1B20" w14:textId="77777777" w:rsidR="00845DA9" w:rsidRDefault="00845DA9" w:rsidP="00845DA9">
                  <w:pPr>
                    <w:jc w:val="center"/>
                  </w:pPr>
                  <w:r>
                    <w:t>Cons</w:t>
                  </w:r>
                </w:p>
              </w:tc>
            </w:tr>
            <w:tr w:rsidR="00FE7A28" w14:paraId="3DE90222" w14:textId="77777777" w:rsidTr="00FF3C68">
              <w:trPr>
                <w:trHeight w:val="651"/>
                <w:jc w:val="center"/>
              </w:trPr>
              <w:tc>
                <w:tcPr>
                  <w:tcW w:w="3267" w:type="dxa"/>
                </w:tcPr>
                <w:p w14:paraId="4A58FBA4" w14:textId="77777777" w:rsidR="00845DA9" w:rsidRDefault="00845DA9" w:rsidP="00845DA9">
                  <w:pPr>
                    <w:pStyle w:val="ListParagraph"/>
                    <w:numPr>
                      <w:ilvl w:val="0"/>
                      <w:numId w:val="13"/>
                    </w:numPr>
                  </w:pPr>
                  <w:r>
                    <w:t>Cheap</w:t>
                  </w:r>
                </w:p>
                <w:p w14:paraId="52BAA868" w14:textId="77777777" w:rsidR="00845DA9" w:rsidRDefault="00845DA9" w:rsidP="00845DA9">
                  <w:pPr>
                    <w:pStyle w:val="ListParagraph"/>
                    <w:numPr>
                      <w:ilvl w:val="0"/>
                      <w:numId w:val="13"/>
                    </w:numPr>
                  </w:pPr>
                  <w:r>
                    <w:t>Easy to disconnect</w:t>
                  </w:r>
                </w:p>
              </w:tc>
              <w:tc>
                <w:tcPr>
                  <w:tcW w:w="3267" w:type="dxa"/>
                </w:tcPr>
                <w:p w14:paraId="5DDB71D9" w14:textId="77777777" w:rsidR="00845DA9" w:rsidRDefault="00845DA9" w:rsidP="00845DA9">
                  <w:pPr>
                    <w:pStyle w:val="ListParagraph"/>
                    <w:numPr>
                      <w:ilvl w:val="0"/>
                      <w:numId w:val="13"/>
                    </w:numPr>
                  </w:pPr>
                  <w:r>
                    <w:t>Susceptible to fatigue</w:t>
                  </w:r>
                </w:p>
                <w:p w14:paraId="46AB8A64" w14:textId="77777777" w:rsidR="00845DA9" w:rsidRDefault="00845DA9" w:rsidP="00845DA9">
                  <w:pPr>
                    <w:pStyle w:val="ListParagraph"/>
                    <w:numPr>
                      <w:ilvl w:val="0"/>
                      <w:numId w:val="13"/>
                    </w:numPr>
                  </w:pPr>
                  <w:r>
                    <w:t>Not waterproof</w:t>
                  </w:r>
                </w:p>
              </w:tc>
            </w:tr>
          </w:tbl>
          <w:p w14:paraId="06621B41" w14:textId="77777777" w:rsidR="00845DA9" w:rsidRDefault="00845DA9" w:rsidP="00FF3C68">
            <w:pPr>
              <w:pStyle w:val="Caption"/>
            </w:pPr>
          </w:p>
        </w:tc>
      </w:tr>
    </w:tbl>
    <w:p w14:paraId="777B61D7" w14:textId="7C29FB02" w:rsidR="00EF61A7" w:rsidRDefault="00EF61A7" w:rsidP="00EF61A7"/>
    <w:p w14:paraId="718F7CD3" w14:textId="77777777" w:rsidR="00CC52FC" w:rsidRDefault="00CC52FC" w:rsidP="00EF61A7"/>
    <w:p w14:paraId="767A67A2" w14:textId="1C4C04CA" w:rsidR="00EF61A7" w:rsidRDefault="00EF61A7" w:rsidP="00EF61A7">
      <w:pPr>
        <w:pStyle w:val="Heading3"/>
      </w:pPr>
      <w:bookmarkStart w:id="10" w:name="_Toc82723142"/>
      <w:r>
        <w:t>2.2.3 Weather</w:t>
      </w:r>
      <w:r w:rsidR="00CC52FC">
        <w:t xml:space="preserve"> </w:t>
      </w:r>
      <w:r w:rsidR="00845DA9">
        <w:t>P</w:t>
      </w:r>
      <w:r w:rsidR="00CC52FC">
        <w:t>ack</w:t>
      </w:r>
      <w:bookmarkEnd w:id="10"/>
    </w:p>
    <w:p w14:paraId="0693686F" w14:textId="69E009ED" w:rsidR="00CC52FC" w:rsidRDefault="00F100DA" w:rsidP="00CC52FC">
      <w:r>
        <w:t xml:space="preserve">Weather </w:t>
      </w:r>
      <w:r w:rsidR="00391CE9">
        <w:t>P</w:t>
      </w:r>
      <w:r>
        <w:t xml:space="preserve">ack connectors are an automotive connector. Although a little expensive, these should be used for the most vital electrical systems on the car such as the brake </w:t>
      </w:r>
      <w:r w:rsidR="00391CE9">
        <w:t xml:space="preserve">light, </w:t>
      </w:r>
      <w:r>
        <w:t>kill switches</w:t>
      </w:r>
      <w:r w:rsidR="00391CE9">
        <w:t>, etc</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6470"/>
      </w:tblGrid>
      <w:tr w:rsidR="00845DA9" w14:paraId="4E56A6AB" w14:textId="77777777" w:rsidTr="00FF3C68">
        <w:tc>
          <w:tcPr>
            <w:tcW w:w="4320" w:type="dxa"/>
          </w:tcPr>
          <w:p w14:paraId="29F62A1A" w14:textId="77777777" w:rsidR="00845DA9" w:rsidRDefault="00845DA9" w:rsidP="00845DA9">
            <w:pPr>
              <w:keepNext/>
              <w:jc w:val="center"/>
            </w:pPr>
            <w:r>
              <w:rPr>
                <w:noProof/>
              </w:rPr>
              <w:drawing>
                <wp:inline distT="0" distB="0" distL="0" distR="0" wp14:anchorId="71B92039" wp14:editId="00BECB14">
                  <wp:extent cx="2590800" cy="142237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5811" cy="1447091"/>
                          </a:xfrm>
                          <a:prstGeom prst="rect">
                            <a:avLst/>
                          </a:prstGeom>
                          <a:noFill/>
                          <a:ln>
                            <a:noFill/>
                          </a:ln>
                        </pic:spPr>
                      </pic:pic>
                    </a:graphicData>
                  </a:graphic>
                </wp:inline>
              </w:drawing>
            </w:r>
          </w:p>
          <w:p w14:paraId="63BA00AF" w14:textId="67380980" w:rsidR="00845DA9" w:rsidRDefault="00845DA9" w:rsidP="00845DA9">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4</w:t>
            </w:r>
            <w:r w:rsidR="00FB3EF1">
              <w:rPr>
                <w:noProof/>
              </w:rPr>
              <w:fldChar w:fldCharType="end"/>
            </w:r>
            <w:r>
              <w:t>: Weather pack connectors</w:t>
            </w:r>
          </w:p>
          <w:p w14:paraId="14AC26D7" w14:textId="77777777" w:rsidR="00845DA9" w:rsidRDefault="00845DA9" w:rsidP="00FF3C68">
            <w:pPr>
              <w:pStyle w:val="Caption"/>
              <w:rPr>
                <w:noProof/>
              </w:rPr>
            </w:pPr>
          </w:p>
          <w:p w14:paraId="551CF6F8" w14:textId="77777777" w:rsidR="00845DA9" w:rsidRPr="00845DA9" w:rsidRDefault="00845DA9" w:rsidP="00845DA9">
            <w:pPr>
              <w:pStyle w:val="Caption"/>
            </w:pPr>
          </w:p>
        </w:tc>
        <w:tc>
          <w:tcPr>
            <w:tcW w:w="6470" w:type="dxa"/>
          </w:tcPr>
          <w:p w14:paraId="533B6F58" w14:textId="77777777" w:rsidR="00845DA9" w:rsidRDefault="00845DA9" w:rsidP="00FF3C68">
            <w:pPr>
              <w:keepNext/>
              <w:rPr>
                <w:noProof/>
              </w:rPr>
            </w:pPr>
          </w:p>
          <w:p w14:paraId="676FA811" w14:textId="465BB5C8" w:rsidR="00845DA9" w:rsidRDefault="00845DA9" w:rsidP="00845DA9">
            <w:pPr>
              <w:pStyle w:val="Caption"/>
            </w:pPr>
            <w:r>
              <w:t xml:space="preserve">Table </w:t>
            </w:r>
            <w:r w:rsidR="00FB3EF1">
              <w:fldChar w:fldCharType="begin"/>
            </w:r>
            <w:r w:rsidR="00FB3EF1">
              <w:instrText xml:space="preserve"> SEQ Table \* ARABIC </w:instrText>
            </w:r>
            <w:r w:rsidR="00FB3EF1">
              <w:fldChar w:fldCharType="separate"/>
            </w:r>
            <w:r w:rsidR="00E318EF">
              <w:rPr>
                <w:noProof/>
              </w:rPr>
              <w:t>3</w:t>
            </w:r>
            <w:r w:rsidR="00FB3EF1">
              <w:rPr>
                <w:noProof/>
              </w:rPr>
              <w:fldChar w:fldCharType="end"/>
            </w:r>
            <w:r>
              <w:t xml:space="preserve">: Weather </w:t>
            </w:r>
            <w:r w:rsidR="00391CE9">
              <w:t>P</w:t>
            </w:r>
            <w:r>
              <w:t>ack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55"/>
              <w:gridCol w:w="2841"/>
            </w:tblGrid>
            <w:tr w:rsidR="00845DA9" w14:paraId="0B4733E5" w14:textId="77777777" w:rsidTr="00845DA9">
              <w:trPr>
                <w:trHeight w:val="346"/>
                <w:jc w:val="center"/>
              </w:trPr>
              <w:tc>
                <w:tcPr>
                  <w:tcW w:w="2855" w:type="dxa"/>
                </w:tcPr>
                <w:p w14:paraId="418F73C9" w14:textId="77777777" w:rsidR="00845DA9" w:rsidRDefault="00845DA9" w:rsidP="00845DA9">
                  <w:pPr>
                    <w:jc w:val="center"/>
                  </w:pPr>
                  <w:r>
                    <w:t>Pros</w:t>
                  </w:r>
                </w:p>
              </w:tc>
              <w:tc>
                <w:tcPr>
                  <w:tcW w:w="2841" w:type="dxa"/>
                </w:tcPr>
                <w:p w14:paraId="3759CE2C" w14:textId="77777777" w:rsidR="00845DA9" w:rsidRDefault="00845DA9" w:rsidP="00845DA9">
                  <w:pPr>
                    <w:jc w:val="center"/>
                  </w:pPr>
                  <w:r>
                    <w:t>Cons</w:t>
                  </w:r>
                </w:p>
              </w:tc>
            </w:tr>
            <w:tr w:rsidR="00845DA9" w14:paraId="1DC0A68D" w14:textId="77777777" w:rsidTr="00845DA9">
              <w:trPr>
                <w:trHeight w:val="706"/>
                <w:jc w:val="center"/>
              </w:trPr>
              <w:tc>
                <w:tcPr>
                  <w:tcW w:w="2855" w:type="dxa"/>
                </w:tcPr>
                <w:p w14:paraId="459E9DBA" w14:textId="77777777" w:rsidR="00845DA9" w:rsidRDefault="00845DA9" w:rsidP="00845DA9">
                  <w:pPr>
                    <w:pStyle w:val="ListParagraph"/>
                    <w:numPr>
                      <w:ilvl w:val="0"/>
                      <w:numId w:val="13"/>
                    </w:numPr>
                  </w:pPr>
                  <w:r>
                    <w:t>Completely waterproof</w:t>
                  </w:r>
                </w:p>
                <w:p w14:paraId="7115B19F" w14:textId="77777777" w:rsidR="00845DA9" w:rsidRDefault="00845DA9" w:rsidP="00845DA9">
                  <w:pPr>
                    <w:pStyle w:val="ListParagraph"/>
                    <w:numPr>
                      <w:ilvl w:val="0"/>
                      <w:numId w:val="13"/>
                    </w:numPr>
                  </w:pPr>
                  <w:r>
                    <w:t>Robust</w:t>
                  </w:r>
                </w:p>
                <w:p w14:paraId="684C24C9" w14:textId="77777777" w:rsidR="00845DA9" w:rsidRDefault="00845DA9" w:rsidP="00845DA9">
                  <w:pPr>
                    <w:pStyle w:val="ListParagraph"/>
                    <w:numPr>
                      <w:ilvl w:val="0"/>
                      <w:numId w:val="13"/>
                    </w:numPr>
                  </w:pPr>
                  <w:r>
                    <w:t>Easy to disconnect</w:t>
                  </w:r>
                </w:p>
              </w:tc>
              <w:tc>
                <w:tcPr>
                  <w:tcW w:w="2841" w:type="dxa"/>
                </w:tcPr>
                <w:p w14:paraId="4C2C0EF5" w14:textId="77777777" w:rsidR="00845DA9" w:rsidRDefault="00845DA9" w:rsidP="00845DA9">
                  <w:pPr>
                    <w:pStyle w:val="ListParagraph"/>
                    <w:numPr>
                      <w:ilvl w:val="0"/>
                      <w:numId w:val="13"/>
                    </w:numPr>
                  </w:pPr>
                  <w:r>
                    <w:t>Expensive</w:t>
                  </w:r>
                </w:p>
                <w:p w14:paraId="5146A1F9" w14:textId="77777777" w:rsidR="00845DA9" w:rsidRDefault="00845DA9" w:rsidP="00845DA9">
                  <w:pPr>
                    <w:ind w:left="360"/>
                  </w:pPr>
                </w:p>
              </w:tc>
            </w:tr>
          </w:tbl>
          <w:p w14:paraId="7FADEC7E" w14:textId="77777777" w:rsidR="00845DA9" w:rsidRDefault="00845DA9" w:rsidP="00FF3C68">
            <w:pPr>
              <w:pStyle w:val="Caption"/>
            </w:pPr>
          </w:p>
        </w:tc>
      </w:tr>
    </w:tbl>
    <w:p w14:paraId="136FD909" w14:textId="77777777" w:rsidR="006710F2" w:rsidRDefault="006710F2" w:rsidP="00CC52FC"/>
    <w:p w14:paraId="7E361FE0" w14:textId="2DF70180" w:rsidR="006710F2" w:rsidRDefault="00FE7A28" w:rsidP="00F7540C">
      <w:pPr>
        <w:pStyle w:val="Heading3"/>
      </w:pPr>
      <w:bookmarkStart w:id="11" w:name="_Toc82723143"/>
      <w:r>
        <w:t>2.2.</w:t>
      </w:r>
      <w:r w:rsidR="00F7540C">
        <w:t>4</w:t>
      </w:r>
      <w:r w:rsidR="006710F2" w:rsidRPr="006710F2">
        <w:t> Solder Seal Wire Connectors</w:t>
      </w:r>
      <w:bookmarkEnd w:id="11"/>
    </w:p>
    <w:p w14:paraId="21D5C58B" w14:textId="1336516B" w:rsidR="00F7540C" w:rsidRPr="00F7540C" w:rsidRDefault="00F7540C" w:rsidP="00F7540C">
      <w:r>
        <w:t>If you have the time to make a secure connection, DO NOT use these. Solder seal wire connectors are only for making fast repairs when time is of the essence. Putting in a wire into each side, and then heating up the metal part of the connector will solder the two wires together. The use case for these solder seal connectors would be during a competition, when the car needs to get back onto the track ASAP.</w:t>
      </w:r>
    </w:p>
    <w:p w14:paraId="243A5EC0" w14:textId="49F1F927" w:rsidR="00F7540C" w:rsidRDefault="00F7540C" w:rsidP="00F754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6470"/>
      </w:tblGrid>
      <w:tr w:rsidR="00F7540C" w14:paraId="35DA46D9" w14:textId="77777777" w:rsidTr="00B5353D">
        <w:tc>
          <w:tcPr>
            <w:tcW w:w="4320" w:type="dxa"/>
          </w:tcPr>
          <w:p w14:paraId="6942D7B6" w14:textId="77777777" w:rsidR="00E318EF" w:rsidRDefault="00E318EF" w:rsidP="00E318EF">
            <w:pPr>
              <w:keepNext/>
              <w:jc w:val="center"/>
            </w:pPr>
            <w:r>
              <w:rPr>
                <w:noProof/>
              </w:rPr>
              <w:lastRenderedPageBreak/>
              <w:drawing>
                <wp:inline distT="0" distB="0" distL="0" distR="0" wp14:anchorId="721E1987" wp14:editId="07C645AF">
                  <wp:extent cx="1995488" cy="1368945"/>
                  <wp:effectExtent l="0" t="0" r="508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00875" cy="1372640"/>
                          </a:xfrm>
                          <a:prstGeom prst="rect">
                            <a:avLst/>
                          </a:prstGeom>
                          <a:noFill/>
                          <a:ln>
                            <a:noFill/>
                          </a:ln>
                        </pic:spPr>
                      </pic:pic>
                    </a:graphicData>
                  </a:graphic>
                </wp:inline>
              </w:drawing>
            </w:r>
          </w:p>
          <w:p w14:paraId="21AC9145" w14:textId="3F96A487" w:rsidR="00F7540C" w:rsidRDefault="00E318EF" w:rsidP="00E318EF">
            <w:pPr>
              <w:pStyle w:val="Caption"/>
            </w:pPr>
            <w:r>
              <w:t xml:space="preserve">Figure </w:t>
            </w:r>
            <w:r>
              <w:fldChar w:fldCharType="begin"/>
            </w:r>
            <w:r>
              <w:instrText xml:space="preserve"> SEQ Figure \* ARABIC </w:instrText>
            </w:r>
            <w:r>
              <w:fldChar w:fldCharType="separate"/>
            </w:r>
            <w:r>
              <w:rPr>
                <w:noProof/>
              </w:rPr>
              <w:t>5</w:t>
            </w:r>
            <w:r>
              <w:fldChar w:fldCharType="end"/>
            </w:r>
            <w:r>
              <w:t>: Solder seal connector</w:t>
            </w:r>
          </w:p>
          <w:p w14:paraId="66F1255C" w14:textId="77777777" w:rsidR="00F7540C" w:rsidRDefault="00F7540C" w:rsidP="00B5353D">
            <w:pPr>
              <w:pStyle w:val="Caption"/>
              <w:rPr>
                <w:noProof/>
              </w:rPr>
            </w:pPr>
          </w:p>
          <w:p w14:paraId="4C333694" w14:textId="77777777" w:rsidR="00F7540C" w:rsidRPr="00845DA9" w:rsidRDefault="00F7540C" w:rsidP="00B5353D">
            <w:pPr>
              <w:pStyle w:val="Caption"/>
            </w:pPr>
          </w:p>
        </w:tc>
        <w:tc>
          <w:tcPr>
            <w:tcW w:w="6470" w:type="dxa"/>
          </w:tcPr>
          <w:p w14:paraId="63C1A4C7" w14:textId="77777777" w:rsidR="00F7540C" w:rsidRDefault="00F7540C" w:rsidP="00B5353D">
            <w:pPr>
              <w:keepNext/>
              <w:rPr>
                <w:noProof/>
              </w:rPr>
            </w:pPr>
          </w:p>
          <w:p w14:paraId="16DB5E68" w14:textId="0BA187D5" w:rsidR="00F7540C" w:rsidRDefault="00F7540C" w:rsidP="00B5353D">
            <w:pPr>
              <w:pStyle w:val="Caption"/>
            </w:pPr>
            <w:r>
              <w:t xml:space="preserve">Table </w:t>
            </w:r>
            <w:r>
              <w:fldChar w:fldCharType="begin"/>
            </w:r>
            <w:r>
              <w:instrText xml:space="preserve"> SEQ Table \* ARABIC </w:instrText>
            </w:r>
            <w:r>
              <w:fldChar w:fldCharType="separate"/>
            </w:r>
            <w:r w:rsidR="00E318EF">
              <w:rPr>
                <w:noProof/>
              </w:rPr>
              <w:t>4</w:t>
            </w:r>
            <w:r>
              <w:rPr>
                <w:noProof/>
              </w:rPr>
              <w:fldChar w:fldCharType="end"/>
            </w:r>
            <w:r>
              <w:t xml:space="preserve">: </w:t>
            </w:r>
            <w:r w:rsidR="00E318EF">
              <w:t xml:space="preserve">Solder seal </w:t>
            </w:r>
            <w:r>
              <w:t>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855"/>
              <w:gridCol w:w="2841"/>
            </w:tblGrid>
            <w:tr w:rsidR="00F7540C" w14:paraId="3B049E42" w14:textId="77777777" w:rsidTr="00B5353D">
              <w:trPr>
                <w:trHeight w:val="346"/>
                <w:jc w:val="center"/>
              </w:trPr>
              <w:tc>
                <w:tcPr>
                  <w:tcW w:w="2855" w:type="dxa"/>
                </w:tcPr>
                <w:p w14:paraId="78C175C6" w14:textId="77777777" w:rsidR="00F7540C" w:rsidRDefault="00F7540C" w:rsidP="00B5353D">
                  <w:pPr>
                    <w:jc w:val="center"/>
                  </w:pPr>
                  <w:r>
                    <w:t>Pros</w:t>
                  </w:r>
                </w:p>
              </w:tc>
              <w:tc>
                <w:tcPr>
                  <w:tcW w:w="2841" w:type="dxa"/>
                </w:tcPr>
                <w:p w14:paraId="30D01D66" w14:textId="77777777" w:rsidR="00F7540C" w:rsidRDefault="00F7540C" w:rsidP="00B5353D">
                  <w:pPr>
                    <w:jc w:val="center"/>
                  </w:pPr>
                  <w:r>
                    <w:t>Cons</w:t>
                  </w:r>
                </w:p>
              </w:tc>
            </w:tr>
            <w:tr w:rsidR="00F7540C" w14:paraId="60B71947" w14:textId="77777777" w:rsidTr="00B5353D">
              <w:trPr>
                <w:trHeight w:val="706"/>
                <w:jc w:val="center"/>
              </w:trPr>
              <w:tc>
                <w:tcPr>
                  <w:tcW w:w="2855" w:type="dxa"/>
                </w:tcPr>
                <w:p w14:paraId="4DB0A9AC" w14:textId="77777777" w:rsidR="00F7540C" w:rsidRDefault="00E318EF" w:rsidP="00F7540C">
                  <w:pPr>
                    <w:pStyle w:val="ListParagraph"/>
                    <w:numPr>
                      <w:ilvl w:val="0"/>
                      <w:numId w:val="13"/>
                    </w:numPr>
                  </w:pPr>
                  <w:r>
                    <w:t xml:space="preserve">Very fast </w:t>
                  </w:r>
                </w:p>
                <w:p w14:paraId="350D7A2C" w14:textId="29C38ACD" w:rsidR="00E318EF" w:rsidRDefault="00E318EF" w:rsidP="00F7540C">
                  <w:pPr>
                    <w:pStyle w:val="ListParagraph"/>
                    <w:numPr>
                      <w:ilvl w:val="0"/>
                      <w:numId w:val="13"/>
                    </w:numPr>
                  </w:pPr>
                </w:p>
              </w:tc>
              <w:tc>
                <w:tcPr>
                  <w:tcW w:w="2841" w:type="dxa"/>
                </w:tcPr>
                <w:p w14:paraId="5F118E36" w14:textId="77777777" w:rsidR="00F7540C" w:rsidRDefault="00E318EF" w:rsidP="00E318EF">
                  <w:pPr>
                    <w:pStyle w:val="ListParagraph"/>
                    <w:numPr>
                      <w:ilvl w:val="0"/>
                      <w:numId w:val="13"/>
                    </w:numPr>
                  </w:pPr>
                  <w:r>
                    <w:t>Very susceptible to fatigue</w:t>
                  </w:r>
                </w:p>
                <w:p w14:paraId="70E372C6" w14:textId="131814EB" w:rsidR="00E318EF" w:rsidRDefault="00E318EF" w:rsidP="00E318EF">
                  <w:pPr>
                    <w:pStyle w:val="ListParagraph"/>
                    <w:numPr>
                      <w:ilvl w:val="0"/>
                      <w:numId w:val="13"/>
                    </w:numPr>
                  </w:pPr>
                  <w:r>
                    <w:t>Exposed metal conductor</w:t>
                  </w:r>
                </w:p>
              </w:tc>
            </w:tr>
          </w:tbl>
          <w:p w14:paraId="6B51A2AA" w14:textId="77777777" w:rsidR="00F7540C" w:rsidRDefault="00F7540C" w:rsidP="00B5353D">
            <w:pPr>
              <w:pStyle w:val="Caption"/>
            </w:pPr>
          </w:p>
        </w:tc>
      </w:tr>
    </w:tbl>
    <w:p w14:paraId="06437CC8" w14:textId="6616B3C9" w:rsidR="00FD7CB1" w:rsidRDefault="00FD7CB1" w:rsidP="00967589"/>
    <w:p w14:paraId="0FFC0987" w14:textId="034ACA3E" w:rsidR="00FD7CB1" w:rsidRDefault="00FD7CB1" w:rsidP="00FD7CB1">
      <w:pPr>
        <w:pStyle w:val="Heading2"/>
      </w:pPr>
      <w:bookmarkStart w:id="12" w:name="_Toc82723144"/>
      <w:r>
        <w:t>2.3 How to Crimp</w:t>
      </w:r>
      <w:bookmarkEnd w:id="12"/>
    </w:p>
    <w:p w14:paraId="2B088FB9" w14:textId="7C4A880D" w:rsidR="00FD7CB1" w:rsidRDefault="00FD7CB1" w:rsidP="00FD7CB1">
      <w:pPr>
        <w:pStyle w:val="Heading3"/>
      </w:pPr>
      <w:bookmarkStart w:id="13" w:name="_Toc82723145"/>
      <w:r>
        <w:t>2.3.1 Tug Test</w:t>
      </w:r>
      <w:bookmarkEnd w:id="13"/>
    </w:p>
    <w:p w14:paraId="5252627E" w14:textId="2D8F4566" w:rsidR="00FD7CB1" w:rsidRPr="00FD7CB1" w:rsidRDefault="00FD7CB1" w:rsidP="00FD7CB1">
      <w:r>
        <w:t>After crimping the wire, always hold onto the crimp and pull on the wire to make sure that they will not separate. Make sure to do the tug test for every connection to save yourself a headache in the future.</w:t>
      </w:r>
    </w:p>
    <w:p w14:paraId="58DCFE21" w14:textId="07A616E0" w:rsidR="00FD7CB1" w:rsidRDefault="00FD7CB1" w:rsidP="00FD7CB1">
      <w:pPr>
        <w:pStyle w:val="Heading3"/>
      </w:pPr>
      <w:bookmarkStart w:id="14" w:name="_Toc82723146"/>
      <w:r>
        <w:t>2.3.2 Crimping Molex</w:t>
      </w:r>
      <w:bookmarkEnd w:id="14"/>
    </w:p>
    <w:p w14:paraId="2443AADC" w14:textId="107A9159" w:rsidR="00FD7CB1" w:rsidRPr="00FD7CB1" w:rsidRDefault="00FD7CB1" w:rsidP="00FD7CB1">
      <w:r w:rsidRPr="00FD7CB1">
        <w:t>https://www.amazon.com/IWISS-Crimping-AWG28-20-Terminals-Connectors/dp/B078WNZ9FW/ref=sr_1_11?dchild=1&amp;keywords=molex+crimper&amp;qid=1613110209&amp;sr=8-11</w:t>
      </w:r>
    </w:p>
    <w:p w14:paraId="480DA909" w14:textId="1B2BD9AD" w:rsidR="00FD7CB1" w:rsidRDefault="00FD7CB1" w:rsidP="00FD7CB1">
      <w:pPr>
        <w:pStyle w:val="Heading3"/>
      </w:pPr>
      <w:bookmarkStart w:id="15" w:name="_Toc82723147"/>
      <w:r>
        <w:t>2.3.3 Crimping Weather Pack</w:t>
      </w:r>
      <w:bookmarkEnd w:id="15"/>
    </w:p>
    <w:p w14:paraId="48628F82" w14:textId="4EE4BBFD" w:rsidR="00FD7CB1" w:rsidRDefault="007C37C7" w:rsidP="00FD7CB1">
      <w:hyperlink r:id="rId15" w:history="1">
        <w:r w:rsidR="00900492" w:rsidRPr="005D5C70">
          <w:rPr>
            <w:rStyle w:val="Hyperlink"/>
          </w:rPr>
          <w:t>https://www.amazon.com/IWISS-Crimping-Terminals-Metri-Pack-Connectors/dp/B07GB698KV/ref=sr_1_5?dchild=1&amp;keywords=weather+pack+crimping+tool&amp;qid=1620145964&amp;sr=8-5</w:t>
        </w:r>
      </w:hyperlink>
    </w:p>
    <w:p w14:paraId="3BC47BB9" w14:textId="260A8CE6" w:rsidR="008C5393" w:rsidRDefault="008C5393" w:rsidP="008C5393">
      <w:pPr>
        <w:pStyle w:val="Heading1"/>
      </w:pPr>
      <w:bookmarkStart w:id="16" w:name="_Toc82723148"/>
      <w:r>
        <w:lastRenderedPageBreak/>
        <w:t xml:space="preserve">3.0 </w:t>
      </w:r>
      <w:r w:rsidR="005B1294">
        <w:t>Wires</w:t>
      </w:r>
      <w:bookmarkEnd w:id="16"/>
    </w:p>
    <w:p w14:paraId="7BCB2A97" w14:textId="4513025E" w:rsidR="008C5393" w:rsidRDefault="005B1294" w:rsidP="00FD7CB1">
      <w:pPr>
        <w:pStyle w:val="Heading2"/>
      </w:pPr>
      <w:bookmarkStart w:id="17" w:name="_Toc82723149"/>
      <w:r>
        <w:t>3.1 Introduction</w:t>
      </w:r>
      <w:bookmarkEnd w:id="17"/>
    </w:p>
    <w:p w14:paraId="054EAEC9" w14:textId="7F3FBF80" w:rsidR="00FD7CB1" w:rsidRDefault="00E318EF" w:rsidP="00E318EF">
      <w:r>
        <w:t>[TBD]</w:t>
      </w:r>
    </w:p>
    <w:p w14:paraId="21EFD718" w14:textId="091B85FE" w:rsidR="009B1F3F" w:rsidRDefault="009B1F3F" w:rsidP="00FD7CB1"/>
    <w:p w14:paraId="7FF025AE" w14:textId="1AFF0397" w:rsidR="009B1F3F" w:rsidRDefault="009B1F3F" w:rsidP="009B1F3F">
      <w:pPr>
        <w:pStyle w:val="Heading2"/>
      </w:pPr>
      <w:bookmarkStart w:id="18" w:name="_Toc82723150"/>
      <w:r>
        <w:t>3.2 Types of Wires</w:t>
      </w:r>
      <w:bookmarkEnd w:id="18"/>
    </w:p>
    <w:p w14:paraId="443981A9" w14:textId="289CCE24" w:rsidR="009B1F3F" w:rsidRPr="009B1F3F" w:rsidRDefault="009B1F3F" w:rsidP="009B1F3F">
      <w:pPr>
        <w:pStyle w:val="Heading3"/>
      </w:pPr>
      <w:bookmarkStart w:id="19" w:name="_Toc82723151"/>
      <w:r>
        <w:t>3.2.1 Multi-core Cable versus Wire</w:t>
      </w:r>
      <w:bookmarkEnd w:id="19"/>
    </w:p>
    <w:p w14:paraId="7DACA0D6" w14:textId="1F84FED0" w:rsidR="009B1F3F" w:rsidRDefault="009B1F3F" w:rsidP="00FD7CB1">
      <w:r>
        <w:t>A multi-core cable consists of multiple wires bundled together by a cable jacket. A wire typically refers to a single insulated wire.</w:t>
      </w:r>
      <w:r w:rsidR="00A576D8">
        <w:t xml:space="preserve"> Multi-core cables should be used when there are multiple wires coming from the same wire.</w:t>
      </w:r>
    </w:p>
    <w:tbl>
      <w:tblPr>
        <w:tblStyle w:val="TableGrid"/>
        <w:tblW w:w="0" w:type="auto"/>
        <w:tblLook w:val="04A0" w:firstRow="1" w:lastRow="0" w:firstColumn="1" w:lastColumn="0" w:noHBand="0" w:noVBand="1"/>
      </w:tblPr>
      <w:tblGrid>
        <w:gridCol w:w="5220"/>
        <w:gridCol w:w="5570"/>
      </w:tblGrid>
      <w:tr w:rsidR="009B1F3F" w14:paraId="31D3EE32" w14:textId="77777777" w:rsidTr="009B1F3F">
        <w:tc>
          <w:tcPr>
            <w:tcW w:w="5220" w:type="dxa"/>
            <w:tcBorders>
              <w:top w:val="nil"/>
              <w:left w:val="nil"/>
              <w:bottom w:val="nil"/>
              <w:right w:val="nil"/>
            </w:tcBorders>
          </w:tcPr>
          <w:p w14:paraId="12A27CDD" w14:textId="77777777" w:rsidR="009B1F3F" w:rsidRDefault="009B1F3F" w:rsidP="009B1F3F">
            <w:pPr>
              <w:keepNext/>
              <w:jc w:val="center"/>
            </w:pPr>
            <w:r>
              <w:rPr>
                <w:rFonts w:ascii="Calibri" w:hAnsi="Calibri" w:cs="Calibri"/>
                <w:noProof/>
                <w:sz w:val="22"/>
              </w:rPr>
              <w:drawing>
                <wp:inline distT="0" distB="0" distL="0" distR="0" wp14:anchorId="38BE4079" wp14:editId="2165833F">
                  <wp:extent cx="2604577" cy="1379220"/>
                  <wp:effectExtent l="0" t="0" r="5715" b="0"/>
                  <wp:docPr id="9" name="Picture 9"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2183" cy="1383248"/>
                          </a:xfrm>
                          <a:prstGeom prst="rect">
                            <a:avLst/>
                          </a:prstGeom>
                          <a:noFill/>
                          <a:ln>
                            <a:noFill/>
                          </a:ln>
                        </pic:spPr>
                      </pic:pic>
                    </a:graphicData>
                  </a:graphic>
                </wp:inline>
              </w:drawing>
            </w:r>
          </w:p>
          <w:p w14:paraId="416AF4DE" w14:textId="7E45AEC9" w:rsidR="009B1F3F" w:rsidRDefault="009B1F3F" w:rsidP="009B1F3F">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6</w:t>
            </w:r>
            <w:r w:rsidR="00FB3EF1">
              <w:rPr>
                <w:noProof/>
              </w:rPr>
              <w:fldChar w:fldCharType="end"/>
            </w:r>
            <w:r>
              <w:t>: Multi-core Cable</w:t>
            </w:r>
          </w:p>
        </w:tc>
        <w:tc>
          <w:tcPr>
            <w:tcW w:w="5570" w:type="dxa"/>
            <w:tcBorders>
              <w:top w:val="nil"/>
              <w:left w:val="nil"/>
              <w:bottom w:val="nil"/>
              <w:right w:val="nil"/>
            </w:tcBorders>
          </w:tcPr>
          <w:p w14:paraId="78286999" w14:textId="77777777" w:rsidR="009B1F3F" w:rsidRDefault="009B1F3F" w:rsidP="009B1F3F">
            <w:pPr>
              <w:keepNext/>
              <w:jc w:val="center"/>
            </w:pPr>
            <w:r>
              <w:rPr>
                <w:rFonts w:ascii="Calibri" w:hAnsi="Calibri" w:cs="Calibri"/>
                <w:noProof/>
                <w:sz w:val="22"/>
              </w:rPr>
              <w:drawing>
                <wp:inline distT="0" distB="0" distL="0" distR="0" wp14:anchorId="478C0399" wp14:editId="53E63D06">
                  <wp:extent cx="1472906" cy="1838628"/>
                  <wp:effectExtent l="7620" t="0" r="1905" b="1905"/>
                  <wp:docPr id="10" name="Picture 10"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e generated alternative text:&#10;&#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6200000">
                            <a:off x="0" y="0"/>
                            <a:ext cx="1494767" cy="1865917"/>
                          </a:xfrm>
                          <a:prstGeom prst="rect">
                            <a:avLst/>
                          </a:prstGeom>
                          <a:noFill/>
                          <a:ln>
                            <a:noFill/>
                          </a:ln>
                        </pic:spPr>
                      </pic:pic>
                    </a:graphicData>
                  </a:graphic>
                </wp:inline>
              </w:drawing>
            </w:r>
          </w:p>
          <w:p w14:paraId="3F40BE5E" w14:textId="151E9A3B" w:rsidR="009B1F3F" w:rsidRDefault="009B1F3F" w:rsidP="009B1F3F">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7</w:t>
            </w:r>
            <w:r w:rsidR="00FB3EF1">
              <w:rPr>
                <w:noProof/>
              </w:rPr>
              <w:fldChar w:fldCharType="end"/>
            </w:r>
            <w:r>
              <w:t>: Wire</w:t>
            </w:r>
          </w:p>
        </w:tc>
      </w:tr>
    </w:tbl>
    <w:p w14:paraId="35B17229" w14:textId="77777777" w:rsidR="009B1F3F" w:rsidRDefault="009B1F3F" w:rsidP="00FD7CB1"/>
    <w:p w14:paraId="4BAC161F" w14:textId="12EA9334" w:rsidR="009B1F3F" w:rsidRDefault="009B1F3F" w:rsidP="009B1F3F">
      <w:pPr>
        <w:pStyle w:val="Heading3"/>
      </w:pPr>
      <w:bookmarkStart w:id="20" w:name="_Toc82723152"/>
      <w:r>
        <w:t xml:space="preserve">3.2.2 </w:t>
      </w:r>
      <w:r w:rsidRPr="009B1F3F">
        <w:t>Silicone v</w:t>
      </w:r>
      <w:r w:rsidR="00D05832">
        <w:t>ersus</w:t>
      </w:r>
      <w:r w:rsidRPr="009B1F3F">
        <w:t xml:space="preserve"> PVC insulation</w:t>
      </w:r>
      <w:bookmarkEnd w:id="20"/>
    </w:p>
    <w:tbl>
      <w:tblPr>
        <w:tblStyle w:val="TableGrid"/>
        <w:tblW w:w="0" w:type="auto"/>
        <w:tblLook w:val="04A0" w:firstRow="1" w:lastRow="0" w:firstColumn="1" w:lastColumn="0" w:noHBand="0" w:noVBand="1"/>
      </w:tblPr>
      <w:tblGrid>
        <w:gridCol w:w="6319"/>
        <w:gridCol w:w="3806"/>
      </w:tblGrid>
      <w:tr w:rsidR="009B1F3F" w14:paraId="53DB071A" w14:textId="77777777" w:rsidTr="009B1F3F">
        <w:trPr>
          <w:trHeight w:val="3143"/>
        </w:trPr>
        <w:tc>
          <w:tcPr>
            <w:tcW w:w="6319" w:type="dxa"/>
            <w:tcBorders>
              <w:top w:val="nil"/>
              <w:left w:val="nil"/>
              <w:bottom w:val="nil"/>
              <w:right w:val="nil"/>
            </w:tcBorders>
          </w:tcPr>
          <w:p w14:paraId="4218A742" w14:textId="77777777" w:rsidR="009B1F3F" w:rsidRDefault="009B1F3F" w:rsidP="009B1F3F">
            <w:pPr>
              <w:pStyle w:val="Caption"/>
            </w:pPr>
            <w:r>
              <w:rPr>
                <w:rFonts w:ascii="Calibri" w:hAnsi="Calibri" w:cs="Calibri"/>
                <w:noProof/>
                <w:sz w:val="22"/>
              </w:rPr>
              <w:drawing>
                <wp:inline distT="0" distB="0" distL="0" distR="0" wp14:anchorId="387AFA45" wp14:editId="5DE6E1E3">
                  <wp:extent cx="2720340" cy="1798320"/>
                  <wp:effectExtent l="0" t="0" r="3810" b="0"/>
                  <wp:docPr id="19" name="Picture 19" descr="12 Awg Silicone Wire | TGK Connec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12 Awg Silicone Wire | TGK Connectors"/>
                          <pic:cNvPicPr>
                            <a:picLocks noChangeAspect="1" noChangeArrowheads="1"/>
                          </pic:cNvPicPr>
                        </pic:nvPicPr>
                        <pic:blipFill rotWithShape="1">
                          <a:blip r:embed="rId18">
                            <a:extLst>
                              <a:ext uri="{28A0092B-C50C-407E-A947-70E740481C1C}">
                                <a14:useLocalDpi xmlns:a14="http://schemas.microsoft.com/office/drawing/2010/main" val="0"/>
                              </a:ext>
                            </a:extLst>
                          </a:blip>
                          <a:srcRect t="15876" r="557" b="18386"/>
                          <a:stretch/>
                        </pic:blipFill>
                        <pic:spPr bwMode="auto">
                          <a:xfrm>
                            <a:off x="0" y="0"/>
                            <a:ext cx="2720340" cy="1798320"/>
                          </a:xfrm>
                          <a:prstGeom prst="rect">
                            <a:avLst/>
                          </a:prstGeom>
                          <a:noFill/>
                          <a:ln>
                            <a:noFill/>
                          </a:ln>
                          <a:extLst>
                            <a:ext uri="{53640926-AAD7-44D8-BBD7-CCE9431645EC}">
                              <a14:shadowObscured xmlns:a14="http://schemas.microsoft.com/office/drawing/2010/main"/>
                            </a:ext>
                          </a:extLst>
                        </pic:spPr>
                      </pic:pic>
                    </a:graphicData>
                  </a:graphic>
                </wp:inline>
              </w:drawing>
            </w:r>
          </w:p>
          <w:p w14:paraId="35C07E05" w14:textId="03878C8B" w:rsidR="009B1F3F" w:rsidRDefault="009B1F3F" w:rsidP="009B1F3F">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8</w:t>
            </w:r>
            <w:r w:rsidR="00FB3EF1">
              <w:rPr>
                <w:noProof/>
              </w:rPr>
              <w:fldChar w:fldCharType="end"/>
            </w:r>
            <w:r>
              <w:t>: Silicone wire</w:t>
            </w:r>
          </w:p>
        </w:tc>
        <w:tc>
          <w:tcPr>
            <w:tcW w:w="3806" w:type="dxa"/>
            <w:tcBorders>
              <w:top w:val="nil"/>
              <w:left w:val="nil"/>
              <w:bottom w:val="nil"/>
              <w:right w:val="nil"/>
            </w:tcBorders>
          </w:tcPr>
          <w:p w14:paraId="34AF510C" w14:textId="5A52D54D" w:rsidR="009B1F3F" w:rsidRDefault="009B1F3F" w:rsidP="00FF3C68">
            <w:pPr>
              <w:keepNext/>
              <w:jc w:val="center"/>
            </w:pPr>
          </w:p>
          <w:p w14:paraId="191939AC" w14:textId="77777777" w:rsidR="009B1F3F" w:rsidRDefault="009B1F3F" w:rsidP="009B1F3F">
            <w:pPr>
              <w:pStyle w:val="Caption"/>
            </w:pPr>
            <w:r>
              <w:rPr>
                <w:rFonts w:ascii="Calibri" w:hAnsi="Calibri" w:cs="Calibri"/>
                <w:noProof/>
                <w:sz w:val="22"/>
              </w:rPr>
              <w:drawing>
                <wp:inline distT="0" distB="0" distL="0" distR="0" wp14:anchorId="3B564215" wp14:editId="2E92C45E">
                  <wp:extent cx="1600200" cy="1748910"/>
                  <wp:effectExtent l="0" t="0" r="0" b="3810"/>
                  <wp:docPr id="20" name="Picture 20"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ine generated alternative text:&#10;&#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0884" cy="1760587"/>
                          </a:xfrm>
                          <a:prstGeom prst="rect">
                            <a:avLst/>
                          </a:prstGeom>
                          <a:noFill/>
                          <a:ln>
                            <a:noFill/>
                          </a:ln>
                        </pic:spPr>
                      </pic:pic>
                    </a:graphicData>
                  </a:graphic>
                </wp:inline>
              </w:drawing>
            </w:r>
          </w:p>
          <w:p w14:paraId="44C4FAEC" w14:textId="4F1D9012" w:rsidR="009B1F3F" w:rsidRDefault="009B1F3F" w:rsidP="009B1F3F">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9</w:t>
            </w:r>
            <w:r w:rsidR="00FB3EF1">
              <w:rPr>
                <w:noProof/>
              </w:rPr>
              <w:fldChar w:fldCharType="end"/>
            </w:r>
            <w:r>
              <w:t>: PVC wire</w:t>
            </w:r>
          </w:p>
        </w:tc>
      </w:tr>
    </w:tbl>
    <w:p w14:paraId="725FE76E" w14:textId="3960524F" w:rsidR="009B1F3F" w:rsidRDefault="009B1F3F" w:rsidP="009B1F3F"/>
    <w:p w14:paraId="3F427D17" w14:textId="288713C6" w:rsidR="00FF3C68" w:rsidRDefault="00FF3C68" w:rsidP="009B1F3F"/>
    <w:tbl>
      <w:tblPr>
        <w:tblStyle w:val="TableGrid"/>
        <w:tblW w:w="0" w:type="auto"/>
        <w:tblLook w:val="04A0" w:firstRow="1" w:lastRow="0" w:firstColumn="1" w:lastColumn="0" w:noHBand="0" w:noVBand="1"/>
      </w:tblPr>
      <w:tblGrid>
        <w:gridCol w:w="5044"/>
        <w:gridCol w:w="5756"/>
      </w:tblGrid>
      <w:tr w:rsidR="00FF3C68" w14:paraId="3BE86BC6" w14:textId="77777777" w:rsidTr="00FF3C68">
        <w:trPr>
          <w:trHeight w:val="3143"/>
        </w:trPr>
        <w:tc>
          <w:tcPr>
            <w:tcW w:w="5178" w:type="dxa"/>
            <w:tcBorders>
              <w:top w:val="nil"/>
              <w:left w:val="nil"/>
              <w:bottom w:val="nil"/>
              <w:right w:val="nil"/>
            </w:tcBorders>
          </w:tcPr>
          <w:p w14:paraId="0DB7298A" w14:textId="2E0E8893" w:rsidR="00FF3C68" w:rsidRDefault="00FF3C68" w:rsidP="00FF3C68">
            <w:pPr>
              <w:pStyle w:val="Caption"/>
            </w:pPr>
            <w:r>
              <w:lastRenderedPageBreak/>
              <w:t xml:space="preserve">Table </w:t>
            </w:r>
            <w:r w:rsidR="00FB3EF1">
              <w:fldChar w:fldCharType="begin"/>
            </w:r>
            <w:r w:rsidR="00FB3EF1">
              <w:instrText xml:space="preserve"> SEQ Table \* ARABIC </w:instrText>
            </w:r>
            <w:r w:rsidR="00FB3EF1">
              <w:fldChar w:fldCharType="separate"/>
            </w:r>
            <w:r w:rsidR="00E318EF">
              <w:rPr>
                <w:noProof/>
              </w:rPr>
              <w:t>5</w:t>
            </w:r>
            <w:r w:rsidR="00FB3EF1">
              <w:rPr>
                <w:noProof/>
              </w:rPr>
              <w:fldChar w:fldCharType="end"/>
            </w:r>
            <w:r>
              <w:t>: Silicone wire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310"/>
              <w:gridCol w:w="2326"/>
            </w:tblGrid>
            <w:tr w:rsidR="00FF3C68" w14:paraId="6AD2A836" w14:textId="77777777" w:rsidTr="00FF3C68">
              <w:trPr>
                <w:trHeight w:val="302"/>
                <w:jc w:val="center"/>
              </w:trPr>
              <w:tc>
                <w:tcPr>
                  <w:tcW w:w="2310" w:type="dxa"/>
                </w:tcPr>
                <w:p w14:paraId="46C1408A" w14:textId="77777777" w:rsidR="00FF3C68" w:rsidRDefault="00FF3C68" w:rsidP="00FF3C68">
                  <w:pPr>
                    <w:jc w:val="center"/>
                  </w:pPr>
                  <w:r>
                    <w:t>Pros</w:t>
                  </w:r>
                </w:p>
              </w:tc>
              <w:tc>
                <w:tcPr>
                  <w:tcW w:w="2326" w:type="dxa"/>
                </w:tcPr>
                <w:p w14:paraId="7ED5CAD1" w14:textId="77777777" w:rsidR="00FF3C68" w:rsidRDefault="00FF3C68" w:rsidP="00FF3C68">
                  <w:pPr>
                    <w:jc w:val="center"/>
                  </w:pPr>
                  <w:r>
                    <w:t>Cons</w:t>
                  </w:r>
                </w:p>
              </w:tc>
            </w:tr>
            <w:tr w:rsidR="00FF3C68" w14:paraId="19D34ADD" w14:textId="77777777" w:rsidTr="00FF3C68">
              <w:trPr>
                <w:trHeight w:val="618"/>
                <w:jc w:val="center"/>
              </w:trPr>
              <w:tc>
                <w:tcPr>
                  <w:tcW w:w="2310" w:type="dxa"/>
                </w:tcPr>
                <w:p w14:paraId="2E8C1C39" w14:textId="77777777" w:rsidR="00FF3C68" w:rsidRDefault="00FF3C68" w:rsidP="00FF3C68">
                  <w:pPr>
                    <w:pStyle w:val="ListParagraph"/>
                    <w:numPr>
                      <w:ilvl w:val="0"/>
                      <w:numId w:val="13"/>
                    </w:numPr>
                  </w:pPr>
                  <w:r>
                    <w:t xml:space="preserve">Flexible </w:t>
                  </w:r>
                </w:p>
                <w:p w14:paraId="5023933E" w14:textId="77777777" w:rsidR="00FF3C68" w:rsidRDefault="00FF3C68" w:rsidP="00FF3C68">
                  <w:pPr>
                    <w:pStyle w:val="ListParagraph"/>
                    <w:numPr>
                      <w:ilvl w:val="0"/>
                      <w:numId w:val="13"/>
                    </w:numPr>
                  </w:pPr>
                  <w:r w:rsidRPr="00D05832">
                    <w:t>High heat resistance (up to ~482 F)</w:t>
                  </w:r>
                </w:p>
              </w:tc>
              <w:tc>
                <w:tcPr>
                  <w:tcW w:w="2326" w:type="dxa"/>
                </w:tcPr>
                <w:p w14:paraId="7FD497DF" w14:textId="77777777" w:rsidR="00FF3C68" w:rsidRDefault="00FF3C68" w:rsidP="00FF3C68">
                  <w:pPr>
                    <w:pStyle w:val="ListParagraph"/>
                    <w:numPr>
                      <w:ilvl w:val="0"/>
                      <w:numId w:val="13"/>
                    </w:numPr>
                  </w:pPr>
                  <w:r>
                    <w:t>Susceptible to static electricity</w:t>
                  </w:r>
                </w:p>
              </w:tc>
            </w:tr>
          </w:tbl>
          <w:p w14:paraId="308F81A8" w14:textId="27B479FA" w:rsidR="00FF3C68" w:rsidRDefault="00FF3C68" w:rsidP="00FF3C68">
            <w:pPr>
              <w:pStyle w:val="Caption"/>
            </w:pPr>
          </w:p>
        </w:tc>
        <w:tc>
          <w:tcPr>
            <w:tcW w:w="5179" w:type="dxa"/>
            <w:tcBorders>
              <w:top w:val="nil"/>
              <w:left w:val="nil"/>
              <w:bottom w:val="nil"/>
              <w:right w:val="nil"/>
            </w:tcBorders>
          </w:tcPr>
          <w:p w14:paraId="23E4A741" w14:textId="7474378F" w:rsidR="00FF3C68" w:rsidRDefault="00FF3C68" w:rsidP="00FF3C68">
            <w:pPr>
              <w:pStyle w:val="Caption"/>
            </w:pPr>
            <w:r>
              <w:t xml:space="preserve">Table </w:t>
            </w:r>
            <w:r w:rsidR="00FB3EF1">
              <w:fldChar w:fldCharType="begin"/>
            </w:r>
            <w:r w:rsidR="00FB3EF1">
              <w:instrText xml:space="preserve"> SEQ Table \* ARABIC </w:instrText>
            </w:r>
            <w:r w:rsidR="00FB3EF1">
              <w:fldChar w:fldCharType="separate"/>
            </w:r>
            <w:r w:rsidR="00E318EF">
              <w:rPr>
                <w:noProof/>
              </w:rPr>
              <w:t>6</w:t>
            </w:r>
            <w:r w:rsidR="00FB3EF1">
              <w:rPr>
                <w:noProof/>
              </w:rPr>
              <w:fldChar w:fldCharType="end"/>
            </w:r>
            <w:r>
              <w:t>: PVC wire pros and cons</w:t>
            </w:r>
          </w:p>
          <w:tbl>
            <w:tblPr>
              <w:tblStyle w:val="TableGrid"/>
              <w:tblW w:w="5540" w:type="dxa"/>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750"/>
              <w:gridCol w:w="2790"/>
            </w:tblGrid>
            <w:tr w:rsidR="00FF3C68" w14:paraId="1158BB21" w14:textId="77777777" w:rsidTr="00FF3C68">
              <w:trPr>
                <w:trHeight w:val="239"/>
                <w:jc w:val="center"/>
              </w:trPr>
              <w:tc>
                <w:tcPr>
                  <w:tcW w:w="2750" w:type="dxa"/>
                </w:tcPr>
                <w:p w14:paraId="15F128FB" w14:textId="77777777" w:rsidR="00FF3C68" w:rsidRDefault="00FF3C68" w:rsidP="00FF3C68">
                  <w:pPr>
                    <w:jc w:val="center"/>
                  </w:pPr>
                  <w:r>
                    <w:t>Pros</w:t>
                  </w:r>
                </w:p>
              </w:tc>
              <w:tc>
                <w:tcPr>
                  <w:tcW w:w="2790" w:type="dxa"/>
                </w:tcPr>
                <w:p w14:paraId="5FBDD9C8" w14:textId="77777777" w:rsidR="00FF3C68" w:rsidRDefault="00FF3C68" w:rsidP="00FF3C68">
                  <w:pPr>
                    <w:jc w:val="center"/>
                  </w:pPr>
                  <w:r>
                    <w:t>Cons</w:t>
                  </w:r>
                </w:p>
              </w:tc>
            </w:tr>
            <w:tr w:rsidR="00FF3C68" w14:paraId="376AC311" w14:textId="77777777" w:rsidTr="00FF3C68">
              <w:trPr>
                <w:trHeight w:val="490"/>
                <w:jc w:val="center"/>
              </w:trPr>
              <w:tc>
                <w:tcPr>
                  <w:tcW w:w="2750" w:type="dxa"/>
                </w:tcPr>
                <w:p w14:paraId="140FA2EE" w14:textId="77777777" w:rsidR="00FF3C68" w:rsidRDefault="00FF3C68" w:rsidP="00FF3C68">
                  <w:pPr>
                    <w:pStyle w:val="ListParagraph"/>
                    <w:numPr>
                      <w:ilvl w:val="0"/>
                      <w:numId w:val="13"/>
                    </w:numPr>
                  </w:pPr>
                  <w:r>
                    <w:t>Static electricity proof</w:t>
                  </w:r>
                </w:p>
              </w:tc>
              <w:tc>
                <w:tcPr>
                  <w:tcW w:w="2790" w:type="dxa"/>
                </w:tcPr>
                <w:p w14:paraId="36EA31F1" w14:textId="77777777" w:rsidR="00FF3C68" w:rsidRDefault="00FF3C68" w:rsidP="00FF3C68">
                  <w:pPr>
                    <w:pStyle w:val="ListParagraph"/>
                    <w:numPr>
                      <w:ilvl w:val="0"/>
                      <w:numId w:val="13"/>
                    </w:numPr>
                  </w:pPr>
                  <w:r>
                    <w:t>Less flexible</w:t>
                  </w:r>
                </w:p>
                <w:p w14:paraId="518ACE34" w14:textId="77777777" w:rsidR="00FF3C68" w:rsidRDefault="00FF3C68" w:rsidP="00FF3C68">
                  <w:pPr>
                    <w:pStyle w:val="ListParagraph"/>
                    <w:numPr>
                      <w:ilvl w:val="0"/>
                      <w:numId w:val="13"/>
                    </w:numPr>
                  </w:pPr>
                  <w:r>
                    <w:t>Lower heat resistance (up to ~221 F)</w:t>
                  </w:r>
                </w:p>
                <w:p w14:paraId="5515910F" w14:textId="77777777" w:rsidR="00FF3C68" w:rsidRDefault="00FF3C68" w:rsidP="00FF3C68">
                  <w:pPr>
                    <w:pStyle w:val="ListParagraph"/>
                  </w:pPr>
                </w:p>
              </w:tc>
            </w:tr>
          </w:tbl>
          <w:p w14:paraId="623F929D" w14:textId="21A0A0BF" w:rsidR="00FF3C68" w:rsidRDefault="00FF3C68" w:rsidP="00FF3C68">
            <w:pPr>
              <w:pStyle w:val="Caption"/>
            </w:pPr>
          </w:p>
        </w:tc>
      </w:tr>
    </w:tbl>
    <w:p w14:paraId="6928DAB8" w14:textId="6F13C2D8" w:rsidR="009B1F3F" w:rsidRDefault="00556D31" w:rsidP="00556D31">
      <w:pPr>
        <w:pStyle w:val="Heading3"/>
      </w:pPr>
      <w:bookmarkStart w:id="21" w:name="_Toc82723153"/>
      <w:r>
        <w:t>3.2.3 Stranded versus Solid</w:t>
      </w:r>
      <w:bookmarkEnd w:id="21"/>
    </w:p>
    <w:p w14:paraId="7A936B83" w14:textId="77777777" w:rsidR="00C33A81" w:rsidRDefault="00C33A81" w:rsidP="00C33A81"/>
    <w:p w14:paraId="3011BA9E" w14:textId="77777777" w:rsidR="00FF3C68" w:rsidRDefault="00556D31" w:rsidP="00FF3C68">
      <w:pPr>
        <w:keepNext/>
        <w:jc w:val="center"/>
      </w:pPr>
      <w:r>
        <w:rPr>
          <w:rFonts w:ascii="Calibri" w:hAnsi="Calibri" w:cs="Calibri"/>
          <w:noProof/>
          <w:sz w:val="22"/>
        </w:rPr>
        <w:drawing>
          <wp:inline distT="0" distB="0" distL="0" distR="0" wp14:anchorId="2539384D" wp14:editId="3D2D719C">
            <wp:extent cx="2535382" cy="1428265"/>
            <wp:effectExtent l="0" t="0" r="0" b="635"/>
            <wp:docPr id="21" name="Picture 21" descr="What Wire Is Better Solid Or Stranded? &amp;gt; CS Science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Wire Is Better Solid Or Stranded? &amp;gt; CS Science Ce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56878" cy="1440374"/>
                    </a:xfrm>
                    <a:prstGeom prst="rect">
                      <a:avLst/>
                    </a:prstGeom>
                    <a:noFill/>
                    <a:ln>
                      <a:noFill/>
                    </a:ln>
                  </pic:spPr>
                </pic:pic>
              </a:graphicData>
            </a:graphic>
          </wp:inline>
        </w:drawing>
      </w:r>
    </w:p>
    <w:p w14:paraId="58C7906C" w14:textId="17E30760" w:rsidR="00556D31" w:rsidRDefault="00FF3C68" w:rsidP="00FF3C68">
      <w:pPr>
        <w:pStyle w:val="Caption"/>
      </w:pPr>
      <w:r>
        <w:t xml:space="preserve">Figure </w:t>
      </w:r>
      <w:r w:rsidR="00FB3EF1">
        <w:fldChar w:fldCharType="begin"/>
      </w:r>
      <w:r w:rsidR="00FB3EF1">
        <w:instrText xml:space="preserve"> SEQ Figure \* ARABIC </w:instrText>
      </w:r>
      <w:r w:rsidR="00FB3EF1">
        <w:fldChar w:fldCharType="separate"/>
      </w:r>
      <w:r w:rsidR="00E318EF">
        <w:rPr>
          <w:noProof/>
        </w:rPr>
        <w:t>10</w:t>
      </w:r>
      <w:r w:rsidR="00FB3EF1">
        <w:rPr>
          <w:noProof/>
        </w:rPr>
        <w:fldChar w:fldCharType="end"/>
      </w:r>
      <w:r>
        <w:t>: Stranded and solid wire comparison</w:t>
      </w:r>
    </w:p>
    <w:p w14:paraId="63D4540D" w14:textId="22F2A542" w:rsidR="00556D31" w:rsidRDefault="00556D31" w:rsidP="00556D31">
      <w:pPr>
        <w:jc w:val="center"/>
      </w:pPr>
    </w:p>
    <w:p w14:paraId="51BA872E" w14:textId="58F7326B" w:rsidR="00556D31" w:rsidRDefault="00556D31" w:rsidP="00556D31">
      <w:pPr>
        <w:jc w:val="center"/>
      </w:pPr>
    </w:p>
    <w:p w14:paraId="739AFF6E" w14:textId="2098A4F1" w:rsidR="00556D31" w:rsidRDefault="00556D31" w:rsidP="00556D31">
      <w:pPr>
        <w:pStyle w:val="Caption"/>
      </w:pPr>
      <w:r>
        <w:t xml:space="preserve">Table </w:t>
      </w:r>
      <w:r w:rsidR="00FB3EF1">
        <w:fldChar w:fldCharType="begin"/>
      </w:r>
      <w:r w:rsidR="00FB3EF1">
        <w:instrText xml:space="preserve"> SEQ Table \* ARABIC </w:instrText>
      </w:r>
      <w:r w:rsidR="00FB3EF1">
        <w:fldChar w:fldCharType="separate"/>
      </w:r>
      <w:r w:rsidR="00E318EF">
        <w:rPr>
          <w:noProof/>
        </w:rPr>
        <w:t>7</w:t>
      </w:r>
      <w:r w:rsidR="00FB3EF1">
        <w:rPr>
          <w:noProof/>
        </w:rPr>
        <w:fldChar w:fldCharType="end"/>
      </w:r>
      <w:r>
        <w:t>: Stranded wire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67"/>
        <w:gridCol w:w="3267"/>
      </w:tblGrid>
      <w:tr w:rsidR="00556D31" w14:paraId="433A1556" w14:textId="77777777" w:rsidTr="00FF3C68">
        <w:trPr>
          <w:trHeight w:val="319"/>
          <w:jc w:val="center"/>
        </w:trPr>
        <w:tc>
          <w:tcPr>
            <w:tcW w:w="3267" w:type="dxa"/>
          </w:tcPr>
          <w:p w14:paraId="1C460A30" w14:textId="77777777" w:rsidR="00556D31" w:rsidRDefault="00556D31" w:rsidP="00FF3C68">
            <w:pPr>
              <w:jc w:val="center"/>
            </w:pPr>
            <w:r>
              <w:t>Pros</w:t>
            </w:r>
          </w:p>
        </w:tc>
        <w:tc>
          <w:tcPr>
            <w:tcW w:w="3267" w:type="dxa"/>
          </w:tcPr>
          <w:p w14:paraId="46018437" w14:textId="77777777" w:rsidR="00556D31" w:rsidRDefault="00556D31" w:rsidP="00FF3C68">
            <w:pPr>
              <w:jc w:val="center"/>
            </w:pPr>
            <w:r>
              <w:t>Cons</w:t>
            </w:r>
          </w:p>
        </w:tc>
      </w:tr>
      <w:tr w:rsidR="00556D31" w14:paraId="0F1FBCDF" w14:textId="77777777" w:rsidTr="00FF3C68">
        <w:trPr>
          <w:trHeight w:val="651"/>
          <w:jc w:val="center"/>
        </w:trPr>
        <w:tc>
          <w:tcPr>
            <w:tcW w:w="3267" w:type="dxa"/>
          </w:tcPr>
          <w:p w14:paraId="0B1BAC56" w14:textId="77777777" w:rsidR="00556D31" w:rsidRDefault="00556D31" w:rsidP="00556D31">
            <w:pPr>
              <w:pStyle w:val="ListParagraph"/>
              <w:numPr>
                <w:ilvl w:val="0"/>
                <w:numId w:val="13"/>
              </w:numPr>
            </w:pPr>
            <w:r w:rsidRPr="00556D31">
              <w:t>Flexible/malleable (easier to route cables)</w:t>
            </w:r>
          </w:p>
          <w:p w14:paraId="387D5074" w14:textId="0AA02A1B" w:rsidR="00C33A81" w:rsidRDefault="00C33A81" w:rsidP="00556D31">
            <w:pPr>
              <w:pStyle w:val="ListParagraph"/>
              <w:numPr>
                <w:ilvl w:val="0"/>
                <w:numId w:val="13"/>
              </w:numPr>
            </w:pPr>
            <w:r>
              <w:t>Easy to solder</w:t>
            </w:r>
          </w:p>
        </w:tc>
        <w:tc>
          <w:tcPr>
            <w:tcW w:w="3267" w:type="dxa"/>
          </w:tcPr>
          <w:p w14:paraId="717E235E" w14:textId="2F98CB2F" w:rsidR="00556D31" w:rsidRDefault="00556D31" w:rsidP="00556D31">
            <w:pPr>
              <w:pStyle w:val="ListParagraph"/>
              <w:numPr>
                <w:ilvl w:val="0"/>
                <w:numId w:val="13"/>
              </w:numPr>
            </w:pPr>
            <w:r w:rsidRPr="00556D31">
              <w:t>Hard to insert into breadboards</w:t>
            </w:r>
          </w:p>
        </w:tc>
      </w:tr>
    </w:tbl>
    <w:p w14:paraId="1E561435" w14:textId="4F9D7248" w:rsidR="00556D31" w:rsidRDefault="00556D31" w:rsidP="00556D31">
      <w:pPr>
        <w:jc w:val="center"/>
      </w:pPr>
    </w:p>
    <w:p w14:paraId="6D28081F" w14:textId="4849AE65" w:rsidR="00556D31" w:rsidRDefault="00556D31" w:rsidP="00556D31">
      <w:pPr>
        <w:pStyle w:val="Caption"/>
      </w:pPr>
      <w:r>
        <w:t xml:space="preserve">Table </w:t>
      </w:r>
      <w:r w:rsidR="00FB3EF1">
        <w:fldChar w:fldCharType="begin"/>
      </w:r>
      <w:r w:rsidR="00FB3EF1">
        <w:instrText xml:space="preserve"> SEQ Table \* ARABIC </w:instrText>
      </w:r>
      <w:r w:rsidR="00FB3EF1">
        <w:fldChar w:fldCharType="separate"/>
      </w:r>
      <w:r w:rsidR="00E318EF">
        <w:rPr>
          <w:noProof/>
        </w:rPr>
        <w:t>8</w:t>
      </w:r>
      <w:r w:rsidR="00FB3EF1">
        <w:rPr>
          <w:noProof/>
        </w:rPr>
        <w:fldChar w:fldCharType="end"/>
      </w:r>
      <w:r>
        <w:t>: Solid wire pros and cons</w:t>
      </w:r>
    </w:p>
    <w:tbl>
      <w:tblPr>
        <w:tblStyle w:val="TableGrid"/>
        <w:tblW w:w="0" w:type="auto"/>
        <w:jc w:val="center"/>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67"/>
        <w:gridCol w:w="3267"/>
      </w:tblGrid>
      <w:tr w:rsidR="00556D31" w14:paraId="379A7C68" w14:textId="77777777" w:rsidTr="00FF3C68">
        <w:trPr>
          <w:trHeight w:val="319"/>
          <w:jc w:val="center"/>
        </w:trPr>
        <w:tc>
          <w:tcPr>
            <w:tcW w:w="3267" w:type="dxa"/>
          </w:tcPr>
          <w:p w14:paraId="33CC8500" w14:textId="77777777" w:rsidR="00556D31" w:rsidRDefault="00556D31" w:rsidP="00FF3C68">
            <w:pPr>
              <w:jc w:val="center"/>
            </w:pPr>
            <w:r>
              <w:t>Pros</w:t>
            </w:r>
          </w:p>
        </w:tc>
        <w:tc>
          <w:tcPr>
            <w:tcW w:w="3267" w:type="dxa"/>
          </w:tcPr>
          <w:p w14:paraId="48170EAA" w14:textId="77777777" w:rsidR="00556D31" w:rsidRDefault="00556D31" w:rsidP="00FF3C68">
            <w:pPr>
              <w:jc w:val="center"/>
            </w:pPr>
            <w:r>
              <w:t>Cons</w:t>
            </w:r>
          </w:p>
        </w:tc>
      </w:tr>
      <w:tr w:rsidR="00556D31" w14:paraId="529F4D4F" w14:textId="77777777" w:rsidTr="00FF3C68">
        <w:trPr>
          <w:trHeight w:val="651"/>
          <w:jc w:val="center"/>
        </w:trPr>
        <w:tc>
          <w:tcPr>
            <w:tcW w:w="3267" w:type="dxa"/>
          </w:tcPr>
          <w:p w14:paraId="7F9E767B" w14:textId="163D519B" w:rsidR="00556D31" w:rsidRDefault="00556D31" w:rsidP="00556D31">
            <w:pPr>
              <w:pStyle w:val="ListParagraph"/>
              <w:numPr>
                <w:ilvl w:val="0"/>
                <w:numId w:val="13"/>
              </w:numPr>
            </w:pPr>
            <w:r w:rsidRPr="00556D31">
              <w:t>Easier to insert into breadboards for rapid prototyping</w:t>
            </w:r>
          </w:p>
        </w:tc>
        <w:tc>
          <w:tcPr>
            <w:tcW w:w="3267" w:type="dxa"/>
          </w:tcPr>
          <w:p w14:paraId="058ECEC7" w14:textId="7EA1A38E" w:rsidR="00556D31" w:rsidRDefault="00556D31" w:rsidP="00556D31">
            <w:pPr>
              <w:pStyle w:val="ListParagraph"/>
              <w:numPr>
                <w:ilvl w:val="0"/>
                <w:numId w:val="13"/>
              </w:numPr>
            </w:pPr>
            <w:r>
              <w:rPr>
                <w:rFonts w:ascii="Calibri" w:hAnsi="Calibri" w:cs="Calibri"/>
                <w:sz w:val="22"/>
              </w:rPr>
              <w:t>Rigid (prone to breaking under repeated stress)</w:t>
            </w:r>
          </w:p>
        </w:tc>
      </w:tr>
    </w:tbl>
    <w:p w14:paraId="663601A1" w14:textId="19DE5688" w:rsidR="00556D31" w:rsidRDefault="00556D31" w:rsidP="00556D31"/>
    <w:p w14:paraId="01AA5FC6" w14:textId="77777777" w:rsidR="00A576D8" w:rsidRDefault="00A576D8" w:rsidP="00556D31"/>
    <w:p w14:paraId="14F29981" w14:textId="42088976" w:rsidR="00556D31" w:rsidRDefault="00556D31" w:rsidP="00556D31">
      <w:pPr>
        <w:pStyle w:val="Heading3"/>
      </w:pPr>
      <w:bookmarkStart w:id="22" w:name="_Toc82723154"/>
      <w:r>
        <w:t>3.2.4 Wire Thickness/Gauge</w:t>
      </w:r>
      <w:bookmarkEnd w:id="22"/>
    </w:p>
    <w:p w14:paraId="5C8E39EC" w14:textId="4DB441AA" w:rsidR="00556D31" w:rsidRDefault="007C37C7" w:rsidP="00556D31">
      <w:pPr>
        <w:rPr>
          <w:rStyle w:val="Hyperlink"/>
          <w:rFonts w:ascii="Calibri" w:hAnsi="Calibri" w:cs="Calibri"/>
          <w:sz w:val="22"/>
        </w:rPr>
      </w:pPr>
      <w:hyperlink r:id="rId21" w:history="1">
        <w:r w:rsidR="00556D31">
          <w:rPr>
            <w:rStyle w:val="Hyperlink"/>
            <w:rFonts w:ascii="Calibri" w:hAnsi="Calibri" w:cs="Calibri"/>
            <w:sz w:val="22"/>
          </w:rPr>
          <w:t>https://www.engineeringtoolbox.com/wire-gauges-d_419.html</w:t>
        </w:r>
      </w:hyperlink>
    </w:p>
    <w:p w14:paraId="6C91BDD2" w14:textId="77777777" w:rsidR="006008EF" w:rsidRDefault="006008EF" w:rsidP="006008EF">
      <w:r>
        <w:t>[TBD]</w:t>
      </w:r>
    </w:p>
    <w:p w14:paraId="761707C3" w14:textId="77777777" w:rsidR="006008EF" w:rsidRDefault="006008EF" w:rsidP="00556D31">
      <w:pPr>
        <w:rPr>
          <w:rStyle w:val="Hyperlink"/>
          <w:rFonts w:ascii="Calibri" w:hAnsi="Calibri" w:cs="Calibri"/>
          <w:sz w:val="22"/>
        </w:rPr>
      </w:pPr>
    </w:p>
    <w:p w14:paraId="4A9407A4" w14:textId="2BF60C0D" w:rsidR="00A576D8" w:rsidRDefault="00A576D8" w:rsidP="00556D31">
      <w:pPr>
        <w:rPr>
          <w:rStyle w:val="Hyperlink"/>
          <w:rFonts w:ascii="Calibri" w:hAnsi="Calibri" w:cs="Calibri"/>
          <w:sz w:val="22"/>
        </w:rPr>
      </w:pPr>
    </w:p>
    <w:p w14:paraId="193910AA" w14:textId="3C5C5745" w:rsidR="00A576D8" w:rsidRDefault="00A576D8" w:rsidP="00A576D8">
      <w:pPr>
        <w:pStyle w:val="Heading2"/>
      </w:pPr>
      <w:bookmarkStart w:id="23" w:name="_Toc82723155"/>
      <w:r>
        <w:t>3.3 Labeling Wires</w:t>
      </w:r>
      <w:bookmarkEnd w:id="23"/>
    </w:p>
    <w:p w14:paraId="5138C3CC" w14:textId="2F5347B1" w:rsidR="004074A3" w:rsidRDefault="006008EF" w:rsidP="004074A3">
      <w:r>
        <w:t>[TBD]</w:t>
      </w:r>
    </w:p>
    <w:p w14:paraId="48C63925" w14:textId="778B2465" w:rsidR="00900492" w:rsidRDefault="00900492" w:rsidP="004074A3"/>
    <w:p w14:paraId="4AD2121A" w14:textId="77777777" w:rsidR="00E23DB8" w:rsidRDefault="00E23DB8" w:rsidP="00E23DB8"/>
    <w:p w14:paraId="780D3DAB" w14:textId="30A63AE2" w:rsidR="00E23DB8" w:rsidRPr="00FD7CB1" w:rsidRDefault="00E23DB8" w:rsidP="00E23DB8">
      <w:pPr>
        <w:pStyle w:val="Heading2"/>
      </w:pPr>
      <w:bookmarkStart w:id="24" w:name="_Toc82723156"/>
      <w:r>
        <w:t>3.4 Strain Relief</w:t>
      </w:r>
      <w:bookmarkEnd w:id="24"/>
      <w:r>
        <w:t xml:space="preserve"> </w:t>
      </w:r>
    </w:p>
    <w:p w14:paraId="6D9BD3AE" w14:textId="77777777" w:rsidR="006008EF" w:rsidRDefault="006008EF" w:rsidP="006008EF">
      <w:r>
        <w:t>[TBD]</w:t>
      </w:r>
    </w:p>
    <w:p w14:paraId="30001C5F" w14:textId="77777777" w:rsidR="00900492" w:rsidRPr="004074A3" w:rsidRDefault="00900492" w:rsidP="004074A3"/>
    <w:p w14:paraId="29575915" w14:textId="628631A1" w:rsidR="00AF3E59" w:rsidRDefault="00CB6546" w:rsidP="00AF3E59">
      <w:pPr>
        <w:pStyle w:val="Heading1"/>
      </w:pPr>
      <w:bookmarkStart w:id="25" w:name="_Toc82723157"/>
      <w:r>
        <w:lastRenderedPageBreak/>
        <w:t>4</w:t>
      </w:r>
      <w:r w:rsidR="00AF3E59">
        <w:t xml:space="preserve">.0 Step-by-step Wiring </w:t>
      </w:r>
      <w:r w:rsidR="00156CB1">
        <w:t>Checklist</w:t>
      </w:r>
      <w:bookmarkEnd w:id="25"/>
    </w:p>
    <w:p w14:paraId="2F163B78" w14:textId="74414FC0" w:rsidR="00391CE9" w:rsidRDefault="00CB6546" w:rsidP="00156CB1">
      <w:pPr>
        <w:pStyle w:val="Heading2"/>
      </w:pPr>
      <w:bookmarkStart w:id="26" w:name="_Toc82723158"/>
      <w:r>
        <w:t>4</w:t>
      </w:r>
      <w:r w:rsidR="00391CE9">
        <w:t>.1 Introduction</w:t>
      </w:r>
      <w:bookmarkEnd w:id="26"/>
    </w:p>
    <w:p w14:paraId="51FD3C4C" w14:textId="77777777" w:rsidR="006008EF" w:rsidRDefault="006008EF" w:rsidP="006008EF">
      <w:r>
        <w:t>[TBD]</w:t>
      </w:r>
    </w:p>
    <w:p w14:paraId="235894B3" w14:textId="77777777" w:rsidR="00391CE9" w:rsidRPr="00391CE9" w:rsidRDefault="00391CE9" w:rsidP="00391CE9"/>
    <w:p w14:paraId="668D56A4" w14:textId="272A3407" w:rsidR="00156CB1" w:rsidRDefault="00CB6546" w:rsidP="00156CB1">
      <w:pPr>
        <w:pStyle w:val="Heading2"/>
      </w:pPr>
      <w:bookmarkStart w:id="27" w:name="_Toc82723159"/>
      <w:r>
        <w:t>4</w:t>
      </w:r>
      <w:r w:rsidR="00156CB1">
        <w:t>.</w:t>
      </w:r>
      <w:r w:rsidR="00391CE9">
        <w:t>2</w:t>
      </w:r>
      <w:r w:rsidR="00156CB1">
        <w:t xml:space="preserve"> Checklist</w:t>
      </w:r>
      <w:bookmarkEnd w:id="27"/>
    </w:p>
    <w:p w14:paraId="3FA2B0A2" w14:textId="6682C0D5" w:rsidR="00156CB1" w:rsidRDefault="00156CB1" w:rsidP="00156CB1">
      <w:pPr>
        <w:pStyle w:val="NormalWeb"/>
        <w:spacing w:before="0" w:beforeAutospacing="0" w:after="0" w:afterAutospacing="0"/>
        <w:rPr>
          <w:rFonts w:ascii="Calibri" w:hAnsi="Calibri" w:cs="Calibri"/>
          <w:sz w:val="22"/>
          <w:szCs w:val="22"/>
        </w:rPr>
      </w:pPr>
      <w:r w:rsidRPr="00156CB1">
        <w:rPr>
          <w:rFonts w:ascii="Calibri" w:hAnsi="Calibri" w:cs="Calibri"/>
          <w:b/>
          <w:bCs/>
          <w:sz w:val="22"/>
          <w:szCs w:val="22"/>
        </w:rPr>
        <w:t>Step 1:</w:t>
      </w:r>
      <w:r>
        <w:rPr>
          <w:rFonts w:ascii="Calibri" w:hAnsi="Calibri" w:cs="Calibri"/>
          <w:sz w:val="22"/>
          <w:szCs w:val="22"/>
        </w:rPr>
        <w:t xml:space="preserve"> Figure out wire type and color</w:t>
      </w:r>
      <w:r w:rsidR="002359B1">
        <w:rPr>
          <w:rFonts w:ascii="Calibri" w:hAnsi="Calibri" w:cs="Calibri"/>
          <w:sz w:val="22"/>
          <w:szCs w:val="22"/>
        </w:rPr>
        <w:t>.</w:t>
      </w:r>
    </w:p>
    <w:p w14:paraId="5F5EFE7B" w14:textId="7C590E4C" w:rsidR="00156CB1" w:rsidRDefault="00156CB1" w:rsidP="00156CB1">
      <w:pPr>
        <w:pStyle w:val="NormalWeb"/>
        <w:numPr>
          <w:ilvl w:val="0"/>
          <w:numId w:val="14"/>
        </w:numPr>
        <w:spacing w:before="0" w:beforeAutospacing="0" w:after="0" w:afterAutospacing="0"/>
        <w:ind w:left="720"/>
        <w:rPr>
          <w:rFonts w:ascii="Calibri" w:hAnsi="Calibri" w:cs="Calibri"/>
          <w:sz w:val="22"/>
          <w:szCs w:val="22"/>
        </w:rPr>
      </w:pPr>
      <w:r>
        <w:rPr>
          <w:rFonts w:ascii="Calibri" w:hAnsi="Calibri" w:cs="Calibri"/>
          <w:sz w:val="22"/>
          <w:szCs w:val="22"/>
        </w:rPr>
        <w:t>Multi-core</w:t>
      </w:r>
      <w:r w:rsidR="00C33A81">
        <w:rPr>
          <w:rFonts w:ascii="Calibri" w:hAnsi="Calibri" w:cs="Calibri"/>
          <w:sz w:val="22"/>
          <w:szCs w:val="22"/>
        </w:rPr>
        <w:t xml:space="preserve"> cable or single wire</w:t>
      </w:r>
      <w:r>
        <w:rPr>
          <w:rFonts w:ascii="Calibri" w:hAnsi="Calibri" w:cs="Calibri"/>
          <w:sz w:val="22"/>
          <w:szCs w:val="22"/>
        </w:rPr>
        <w:t>?</w:t>
      </w:r>
    </w:p>
    <w:p w14:paraId="5A55A766" w14:textId="033B07D5" w:rsidR="00156CB1" w:rsidRPr="00C33A81" w:rsidRDefault="00C33A81" w:rsidP="00C33A81">
      <w:pPr>
        <w:pStyle w:val="NormalWeb"/>
        <w:numPr>
          <w:ilvl w:val="0"/>
          <w:numId w:val="14"/>
        </w:numPr>
        <w:spacing w:before="0" w:beforeAutospacing="0" w:after="0" w:afterAutospacing="0"/>
        <w:ind w:left="720"/>
        <w:rPr>
          <w:rFonts w:ascii="Calibri" w:hAnsi="Calibri" w:cs="Calibri"/>
          <w:sz w:val="22"/>
          <w:szCs w:val="22"/>
        </w:rPr>
      </w:pPr>
      <w:r>
        <w:rPr>
          <w:rFonts w:ascii="Calibri" w:hAnsi="Calibri" w:cs="Calibri"/>
          <w:sz w:val="22"/>
          <w:szCs w:val="22"/>
        </w:rPr>
        <w:t>What g</w:t>
      </w:r>
      <w:r w:rsidR="00156CB1">
        <w:rPr>
          <w:rFonts w:ascii="Calibri" w:hAnsi="Calibri" w:cs="Calibri"/>
          <w:sz w:val="22"/>
          <w:szCs w:val="22"/>
        </w:rPr>
        <w:t>auge</w:t>
      </w:r>
      <w:r>
        <w:rPr>
          <w:rFonts w:ascii="Calibri" w:hAnsi="Calibri" w:cs="Calibri"/>
          <w:sz w:val="22"/>
          <w:szCs w:val="22"/>
        </w:rPr>
        <w:t xml:space="preserve"> to support the current through the wire</w:t>
      </w:r>
      <w:r w:rsidR="00156CB1">
        <w:rPr>
          <w:rFonts w:ascii="Calibri" w:hAnsi="Calibri" w:cs="Calibri"/>
          <w:sz w:val="22"/>
          <w:szCs w:val="22"/>
        </w:rPr>
        <w:t>?</w:t>
      </w:r>
      <w:r>
        <w:rPr>
          <w:rFonts w:ascii="Calibri" w:hAnsi="Calibri" w:cs="Calibri"/>
          <w:sz w:val="22"/>
          <w:szCs w:val="22"/>
        </w:rPr>
        <w:t xml:space="preserve"> Will the connector support the gauge?</w:t>
      </w:r>
    </w:p>
    <w:p w14:paraId="2303D16B" w14:textId="77777777" w:rsidR="00156CB1" w:rsidRDefault="00156CB1" w:rsidP="00156CB1">
      <w:pPr>
        <w:pStyle w:val="NormalWeb"/>
        <w:numPr>
          <w:ilvl w:val="0"/>
          <w:numId w:val="14"/>
        </w:numPr>
        <w:spacing w:before="0" w:beforeAutospacing="0" w:after="0" w:afterAutospacing="0"/>
        <w:ind w:left="720"/>
        <w:rPr>
          <w:rFonts w:ascii="Calibri" w:hAnsi="Calibri" w:cs="Calibri"/>
          <w:sz w:val="22"/>
          <w:szCs w:val="22"/>
        </w:rPr>
      </w:pPr>
      <w:r>
        <w:rPr>
          <w:rFonts w:ascii="Calibri" w:hAnsi="Calibri" w:cs="Calibri"/>
          <w:sz w:val="22"/>
          <w:szCs w:val="22"/>
        </w:rPr>
        <w:t>Insulation type?</w:t>
      </w:r>
    </w:p>
    <w:p w14:paraId="6485B5C8" w14:textId="3AC90312" w:rsidR="00156CB1" w:rsidRDefault="00156CB1" w:rsidP="00156CB1">
      <w:pPr>
        <w:pStyle w:val="NormalWeb"/>
        <w:numPr>
          <w:ilvl w:val="0"/>
          <w:numId w:val="14"/>
        </w:numPr>
        <w:spacing w:before="0" w:beforeAutospacing="0" w:after="0" w:afterAutospacing="0"/>
        <w:ind w:left="720"/>
        <w:rPr>
          <w:rFonts w:ascii="Calibri" w:hAnsi="Calibri" w:cs="Calibri"/>
          <w:sz w:val="22"/>
          <w:szCs w:val="22"/>
        </w:rPr>
      </w:pPr>
      <w:r>
        <w:rPr>
          <w:rFonts w:ascii="Calibri" w:hAnsi="Calibri" w:cs="Calibri"/>
          <w:sz w:val="22"/>
          <w:szCs w:val="22"/>
        </w:rPr>
        <w:t>Color?</w:t>
      </w:r>
    </w:p>
    <w:p w14:paraId="4C87A0E8" w14:textId="77777777" w:rsidR="00156CB1" w:rsidRDefault="00156CB1" w:rsidP="00156CB1">
      <w:pPr>
        <w:pStyle w:val="NormalWeb"/>
        <w:spacing w:before="0" w:beforeAutospacing="0" w:after="0" w:afterAutospacing="0"/>
        <w:rPr>
          <w:rFonts w:ascii="Calibri" w:hAnsi="Calibri" w:cs="Calibri"/>
          <w:sz w:val="22"/>
          <w:szCs w:val="22"/>
        </w:rPr>
      </w:pPr>
    </w:p>
    <w:p w14:paraId="789BB788" w14:textId="74042287" w:rsidR="00156CB1" w:rsidRDefault="00156CB1" w:rsidP="00156CB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2: </w:t>
      </w:r>
      <w:r>
        <w:rPr>
          <w:rFonts w:ascii="Calibri" w:hAnsi="Calibri" w:cs="Calibri"/>
          <w:sz w:val="22"/>
          <w:szCs w:val="22"/>
        </w:rPr>
        <w:t xml:space="preserve">Cut wire to length with </w:t>
      </w:r>
      <w:r w:rsidR="00900492">
        <w:rPr>
          <w:rFonts w:ascii="Calibri" w:hAnsi="Calibri" w:cs="Calibri"/>
          <w:sz w:val="22"/>
          <w:szCs w:val="22"/>
        </w:rPr>
        <w:t xml:space="preserve">one or two extra inches </w:t>
      </w:r>
      <w:r>
        <w:rPr>
          <w:rFonts w:ascii="Calibri" w:hAnsi="Calibri" w:cs="Calibri"/>
          <w:sz w:val="22"/>
          <w:szCs w:val="22"/>
        </w:rPr>
        <w:t>on the end</w:t>
      </w:r>
      <w:r w:rsidR="002359B1">
        <w:rPr>
          <w:rFonts w:ascii="Calibri" w:hAnsi="Calibri" w:cs="Calibri"/>
          <w:sz w:val="22"/>
          <w:szCs w:val="22"/>
        </w:rPr>
        <w:t>.</w:t>
      </w:r>
    </w:p>
    <w:p w14:paraId="1CEE1413" w14:textId="5DAD8A87" w:rsidR="00156CB1" w:rsidRDefault="00156CB1" w:rsidP="00156CB1">
      <w:pPr>
        <w:pStyle w:val="NormalWeb"/>
        <w:numPr>
          <w:ilvl w:val="0"/>
          <w:numId w:val="16"/>
        </w:numPr>
        <w:spacing w:before="0" w:beforeAutospacing="0" w:after="0" w:afterAutospacing="0"/>
        <w:rPr>
          <w:rFonts w:ascii="Calibri" w:hAnsi="Calibri" w:cs="Calibri"/>
          <w:sz w:val="22"/>
          <w:szCs w:val="22"/>
        </w:rPr>
      </w:pPr>
      <w:r>
        <w:rPr>
          <w:rFonts w:ascii="Calibri" w:hAnsi="Calibri" w:cs="Calibri"/>
          <w:sz w:val="22"/>
          <w:szCs w:val="22"/>
        </w:rPr>
        <w:t>An easy way to get the length for the multi-core cable is to take a PVC wire and then run it along the same path. Then, without cutting the PVC wire, go and unspool the same length of multi-core cable.</w:t>
      </w:r>
      <w:r w:rsidRPr="00156CB1">
        <w:rPr>
          <w:rFonts w:ascii="Calibri" w:hAnsi="Calibri" w:cs="Calibri"/>
          <w:sz w:val="22"/>
          <w:szCs w:val="22"/>
        </w:rPr>
        <w:t> </w:t>
      </w:r>
    </w:p>
    <w:p w14:paraId="65A8560D" w14:textId="61D2488D" w:rsidR="00900492" w:rsidRDefault="00900492" w:rsidP="00156CB1">
      <w:pPr>
        <w:pStyle w:val="NormalWeb"/>
        <w:numPr>
          <w:ilvl w:val="0"/>
          <w:numId w:val="16"/>
        </w:numPr>
        <w:spacing w:before="0" w:beforeAutospacing="0" w:after="0" w:afterAutospacing="0"/>
        <w:rPr>
          <w:rFonts w:ascii="Calibri" w:hAnsi="Calibri" w:cs="Calibri"/>
          <w:sz w:val="22"/>
          <w:szCs w:val="22"/>
        </w:rPr>
      </w:pPr>
      <w:r>
        <w:rPr>
          <w:rFonts w:ascii="Calibri" w:hAnsi="Calibri" w:cs="Calibri"/>
          <w:sz w:val="22"/>
          <w:szCs w:val="22"/>
        </w:rPr>
        <w:t>Extra amount of wire on the end tied into a service loop allows some room for error.</w:t>
      </w:r>
    </w:p>
    <w:p w14:paraId="233DCAA5" w14:textId="77777777" w:rsidR="00156CB1" w:rsidRPr="00156CB1" w:rsidRDefault="00156CB1" w:rsidP="00156CB1">
      <w:pPr>
        <w:pStyle w:val="NormalWeb"/>
        <w:spacing w:before="0" w:beforeAutospacing="0" w:after="0" w:afterAutospacing="0"/>
        <w:rPr>
          <w:rFonts w:ascii="Calibri" w:hAnsi="Calibri" w:cs="Calibri"/>
          <w:sz w:val="22"/>
          <w:szCs w:val="22"/>
        </w:rPr>
      </w:pPr>
    </w:p>
    <w:p w14:paraId="7484E67B" w14:textId="2FBC02E8" w:rsidR="00156CB1" w:rsidRDefault="00156CB1" w:rsidP="00156CB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3: </w:t>
      </w:r>
      <w:r>
        <w:rPr>
          <w:rFonts w:ascii="Calibri" w:hAnsi="Calibri" w:cs="Calibri"/>
          <w:sz w:val="22"/>
          <w:szCs w:val="22"/>
        </w:rPr>
        <w:t>Slide on heat shrink identifier label (IMPORTANT) and</w:t>
      </w:r>
      <w:r w:rsidR="00A576D8">
        <w:rPr>
          <w:rFonts w:ascii="Calibri" w:hAnsi="Calibri" w:cs="Calibri"/>
          <w:sz w:val="22"/>
          <w:szCs w:val="22"/>
        </w:rPr>
        <w:t xml:space="preserve"> adhesive</w:t>
      </w:r>
      <w:r>
        <w:rPr>
          <w:rFonts w:ascii="Calibri" w:hAnsi="Calibri" w:cs="Calibri"/>
          <w:sz w:val="22"/>
          <w:szCs w:val="22"/>
        </w:rPr>
        <w:t xml:space="preserve"> heat shrink for connector</w:t>
      </w:r>
      <w:r w:rsidR="002359B1">
        <w:rPr>
          <w:rFonts w:ascii="Calibri" w:hAnsi="Calibri" w:cs="Calibri"/>
          <w:sz w:val="22"/>
          <w:szCs w:val="22"/>
        </w:rPr>
        <w:t>.</w:t>
      </w:r>
    </w:p>
    <w:p w14:paraId="298AE4C3" w14:textId="42F490D4" w:rsidR="00156CB1" w:rsidRDefault="00156CB1" w:rsidP="00156CB1">
      <w:pPr>
        <w:pStyle w:val="NormalWeb"/>
        <w:numPr>
          <w:ilvl w:val="0"/>
          <w:numId w:val="16"/>
        </w:numPr>
        <w:spacing w:before="0" w:beforeAutospacing="0" w:after="0" w:afterAutospacing="0"/>
        <w:rPr>
          <w:rFonts w:ascii="Calibri" w:hAnsi="Calibri" w:cs="Calibri"/>
          <w:sz w:val="22"/>
          <w:szCs w:val="22"/>
        </w:rPr>
      </w:pPr>
      <w:r>
        <w:rPr>
          <w:rFonts w:ascii="Calibri" w:hAnsi="Calibri" w:cs="Calibri"/>
          <w:sz w:val="22"/>
          <w:szCs w:val="22"/>
        </w:rPr>
        <w:t>Normally, once you push all the crimps into the connector the heat shrink will not fit over the connector</w:t>
      </w:r>
      <w:r w:rsidR="00C72788">
        <w:rPr>
          <w:rFonts w:ascii="Calibri" w:hAnsi="Calibri" w:cs="Calibri"/>
          <w:sz w:val="22"/>
          <w:szCs w:val="22"/>
        </w:rPr>
        <w:t>.</w:t>
      </w:r>
    </w:p>
    <w:p w14:paraId="13256793" w14:textId="51348297" w:rsidR="00A576D8" w:rsidRDefault="00A576D8" w:rsidP="00156CB1">
      <w:pPr>
        <w:pStyle w:val="NormalWeb"/>
        <w:numPr>
          <w:ilvl w:val="0"/>
          <w:numId w:val="16"/>
        </w:numPr>
        <w:spacing w:before="0" w:beforeAutospacing="0" w:after="0" w:afterAutospacing="0"/>
        <w:rPr>
          <w:rFonts w:ascii="Calibri" w:hAnsi="Calibri" w:cs="Calibri"/>
          <w:sz w:val="22"/>
          <w:szCs w:val="22"/>
        </w:rPr>
      </w:pPr>
      <w:r>
        <w:rPr>
          <w:rFonts w:ascii="Calibri" w:hAnsi="Calibri" w:cs="Calibri"/>
          <w:sz w:val="22"/>
          <w:szCs w:val="22"/>
        </w:rPr>
        <w:t>Adhesive heat shrink is important for waterproofing the wire against mud and rain</w:t>
      </w:r>
      <w:r w:rsidR="00C72788">
        <w:rPr>
          <w:rFonts w:ascii="Calibri" w:hAnsi="Calibri" w:cs="Calibri"/>
          <w:sz w:val="22"/>
          <w:szCs w:val="22"/>
        </w:rPr>
        <w:t>.</w:t>
      </w:r>
    </w:p>
    <w:p w14:paraId="07B0F4B7" w14:textId="77777777" w:rsidR="00156CB1" w:rsidRDefault="00156CB1" w:rsidP="00156CB1">
      <w:pPr>
        <w:pStyle w:val="NormalWeb"/>
        <w:spacing w:before="0" w:beforeAutospacing="0" w:after="0" w:afterAutospacing="0"/>
        <w:rPr>
          <w:rFonts w:ascii="Calibri" w:hAnsi="Calibri" w:cs="Calibri"/>
          <w:sz w:val="22"/>
          <w:szCs w:val="22"/>
        </w:rPr>
      </w:pPr>
    </w:p>
    <w:p w14:paraId="5076CBDB" w14:textId="6EA7A042" w:rsidR="00156CB1" w:rsidRDefault="00156CB1" w:rsidP="00156CB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4: </w:t>
      </w:r>
      <w:r>
        <w:rPr>
          <w:rFonts w:ascii="Calibri" w:hAnsi="Calibri" w:cs="Calibri"/>
          <w:sz w:val="22"/>
          <w:szCs w:val="22"/>
        </w:rPr>
        <w:t>Choose connectors</w:t>
      </w:r>
      <w:r w:rsidR="002359B1">
        <w:rPr>
          <w:rFonts w:ascii="Calibri" w:hAnsi="Calibri" w:cs="Calibri"/>
          <w:sz w:val="22"/>
          <w:szCs w:val="22"/>
        </w:rPr>
        <w:t>.</w:t>
      </w:r>
    </w:p>
    <w:p w14:paraId="10A30859" w14:textId="29176A79" w:rsidR="00A576D8" w:rsidRDefault="00A576D8" w:rsidP="00156CB1">
      <w:pPr>
        <w:pStyle w:val="NormalWeb"/>
        <w:numPr>
          <w:ilvl w:val="0"/>
          <w:numId w:val="15"/>
        </w:numPr>
        <w:spacing w:before="0" w:beforeAutospacing="0" w:after="0" w:afterAutospacing="0"/>
        <w:ind w:left="720"/>
        <w:rPr>
          <w:rFonts w:ascii="Calibri" w:hAnsi="Calibri" w:cs="Calibri"/>
          <w:sz w:val="22"/>
          <w:szCs w:val="22"/>
        </w:rPr>
      </w:pPr>
      <w:r>
        <w:rPr>
          <w:rFonts w:ascii="Calibri" w:hAnsi="Calibri" w:cs="Calibri"/>
          <w:sz w:val="22"/>
          <w:szCs w:val="22"/>
        </w:rPr>
        <w:t>How many pins do you need?</w:t>
      </w:r>
    </w:p>
    <w:p w14:paraId="7877612E" w14:textId="1EB7EA44" w:rsidR="00156CB1" w:rsidRDefault="00A576D8" w:rsidP="00156CB1">
      <w:pPr>
        <w:pStyle w:val="NormalWeb"/>
        <w:numPr>
          <w:ilvl w:val="0"/>
          <w:numId w:val="15"/>
        </w:numPr>
        <w:spacing w:before="0" w:beforeAutospacing="0" w:after="0" w:afterAutospacing="0"/>
        <w:ind w:left="720"/>
        <w:rPr>
          <w:rFonts w:ascii="Calibri" w:hAnsi="Calibri" w:cs="Calibri"/>
          <w:sz w:val="22"/>
          <w:szCs w:val="22"/>
        </w:rPr>
      </w:pPr>
      <w:r>
        <w:rPr>
          <w:rFonts w:ascii="Calibri" w:hAnsi="Calibri" w:cs="Calibri"/>
          <w:sz w:val="22"/>
          <w:szCs w:val="22"/>
        </w:rPr>
        <w:t>Does the connection need to be w</w:t>
      </w:r>
      <w:r w:rsidR="00156CB1">
        <w:rPr>
          <w:rFonts w:ascii="Calibri" w:hAnsi="Calibri" w:cs="Calibri"/>
          <w:sz w:val="22"/>
          <w:szCs w:val="22"/>
        </w:rPr>
        <w:t xml:space="preserve">aterproof? </w:t>
      </w:r>
    </w:p>
    <w:p w14:paraId="16D80CA3" w14:textId="7AE85458" w:rsidR="00156CB1" w:rsidRDefault="00A576D8" w:rsidP="00156CB1">
      <w:pPr>
        <w:pStyle w:val="NormalWeb"/>
        <w:numPr>
          <w:ilvl w:val="0"/>
          <w:numId w:val="15"/>
        </w:numPr>
        <w:spacing w:before="0" w:beforeAutospacing="0" w:after="0" w:afterAutospacing="0"/>
        <w:ind w:left="720"/>
        <w:rPr>
          <w:rFonts w:ascii="Calibri" w:hAnsi="Calibri" w:cs="Calibri"/>
          <w:sz w:val="22"/>
          <w:szCs w:val="22"/>
        </w:rPr>
      </w:pPr>
      <w:r>
        <w:rPr>
          <w:rFonts w:ascii="Calibri" w:hAnsi="Calibri" w:cs="Calibri"/>
          <w:sz w:val="22"/>
          <w:szCs w:val="22"/>
        </w:rPr>
        <w:t>Does it need to be r</w:t>
      </w:r>
      <w:r w:rsidR="00156CB1">
        <w:rPr>
          <w:rFonts w:ascii="Calibri" w:hAnsi="Calibri" w:cs="Calibri"/>
          <w:sz w:val="22"/>
          <w:szCs w:val="22"/>
        </w:rPr>
        <w:t>obust?</w:t>
      </w:r>
      <w:r>
        <w:rPr>
          <w:rFonts w:ascii="Calibri" w:hAnsi="Calibri" w:cs="Calibri"/>
          <w:sz w:val="22"/>
          <w:szCs w:val="22"/>
        </w:rPr>
        <w:t xml:space="preserve"> </w:t>
      </w:r>
    </w:p>
    <w:p w14:paraId="7969847B" w14:textId="2AA8D1E5" w:rsidR="00156CB1" w:rsidRDefault="00156CB1" w:rsidP="00156CB1">
      <w:pPr>
        <w:pStyle w:val="NormalWeb"/>
        <w:numPr>
          <w:ilvl w:val="0"/>
          <w:numId w:val="15"/>
        </w:numPr>
        <w:spacing w:before="0" w:beforeAutospacing="0" w:after="0" w:afterAutospacing="0"/>
        <w:ind w:left="720"/>
        <w:rPr>
          <w:rFonts w:ascii="Calibri" w:hAnsi="Calibri" w:cs="Calibri"/>
          <w:sz w:val="22"/>
          <w:szCs w:val="22"/>
        </w:rPr>
      </w:pPr>
      <w:r>
        <w:rPr>
          <w:rFonts w:ascii="Calibri" w:hAnsi="Calibri" w:cs="Calibri"/>
          <w:sz w:val="22"/>
          <w:szCs w:val="22"/>
        </w:rPr>
        <w:t>Rapid prototyping?</w:t>
      </w:r>
    </w:p>
    <w:p w14:paraId="2989079F" w14:textId="77777777" w:rsidR="00156CB1" w:rsidRDefault="00156CB1" w:rsidP="00156CB1">
      <w:pPr>
        <w:pStyle w:val="NormalWeb"/>
        <w:spacing w:before="0" w:beforeAutospacing="0" w:after="0" w:afterAutospacing="0"/>
        <w:rPr>
          <w:rFonts w:ascii="Calibri" w:hAnsi="Calibri" w:cs="Calibri"/>
          <w:sz w:val="22"/>
          <w:szCs w:val="22"/>
        </w:rPr>
      </w:pPr>
    </w:p>
    <w:p w14:paraId="600C5685" w14:textId="2C69B73E" w:rsidR="00156CB1" w:rsidRDefault="00156CB1" w:rsidP="00156CB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5: </w:t>
      </w:r>
      <w:r>
        <w:rPr>
          <w:rFonts w:ascii="Calibri" w:hAnsi="Calibri" w:cs="Calibri"/>
          <w:sz w:val="22"/>
          <w:szCs w:val="22"/>
        </w:rPr>
        <w:t>Strip wire</w:t>
      </w:r>
      <w:r w:rsidR="002359B1">
        <w:rPr>
          <w:rFonts w:ascii="Calibri" w:hAnsi="Calibri" w:cs="Calibri"/>
          <w:sz w:val="22"/>
          <w:szCs w:val="22"/>
        </w:rPr>
        <w:t>.</w:t>
      </w:r>
    </w:p>
    <w:p w14:paraId="7134FE67" w14:textId="27325B81" w:rsidR="00C33A81" w:rsidRPr="00C33A81" w:rsidRDefault="00156CB1" w:rsidP="00C33A81">
      <w:pPr>
        <w:pStyle w:val="NormalWeb"/>
        <w:numPr>
          <w:ilvl w:val="0"/>
          <w:numId w:val="17"/>
        </w:numPr>
        <w:spacing w:before="0" w:beforeAutospacing="0" w:after="0" w:afterAutospacing="0"/>
        <w:rPr>
          <w:rFonts w:ascii="Calibri" w:hAnsi="Calibri" w:cs="Calibri"/>
          <w:sz w:val="22"/>
          <w:szCs w:val="22"/>
        </w:rPr>
      </w:pPr>
      <w:r>
        <w:rPr>
          <w:rFonts w:ascii="Calibri" w:hAnsi="Calibri" w:cs="Calibri"/>
          <w:sz w:val="22"/>
          <w:szCs w:val="22"/>
        </w:rPr>
        <w:t>For multi</w:t>
      </w:r>
      <w:r w:rsidR="00C33A81">
        <w:rPr>
          <w:rFonts w:ascii="Calibri" w:hAnsi="Calibri" w:cs="Calibri"/>
          <w:sz w:val="22"/>
          <w:szCs w:val="22"/>
        </w:rPr>
        <w:t>-</w:t>
      </w:r>
      <w:r>
        <w:rPr>
          <w:rFonts w:ascii="Calibri" w:hAnsi="Calibri" w:cs="Calibri"/>
          <w:sz w:val="22"/>
          <w:szCs w:val="22"/>
        </w:rPr>
        <w:t>core</w:t>
      </w:r>
      <w:r w:rsidR="00C33A81">
        <w:rPr>
          <w:rFonts w:ascii="Calibri" w:hAnsi="Calibri" w:cs="Calibri"/>
          <w:sz w:val="22"/>
          <w:szCs w:val="22"/>
        </w:rPr>
        <w:t xml:space="preserve"> cable</w:t>
      </w:r>
      <w:r>
        <w:rPr>
          <w:rFonts w:ascii="Calibri" w:hAnsi="Calibri" w:cs="Calibri"/>
          <w:sz w:val="22"/>
          <w:szCs w:val="22"/>
        </w:rPr>
        <w:t>,</w:t>
      </w:r>
      <w:r w:rsidR="00C33A81">
        <w:rPr>
          <w:rFonts w:ascii="Calibri" w:hAnsi="Calibri" w:cs="Calibri"/>
          <w:sz w:val="22"/>
          <w:szCs w:val="22"/>
        </w:rPr>
        <w:t xml:space="preserve"> strip off around 4 cm of the cable jacket. W</w:t>
      </w:r>
      <w:r>
        <w:rPr>
          <w:rFonts w:ascii="Calibri" w:hAnsi="Calibri" w:cs="Calibri"/>
          <w:sz w:val="22"/>
          <w:szCs w:val="22"/>
        </w:rPr>
        <w:t>hen stripping cable jacket be careful of nicking the wire insulation and exposing the conductor</w:t>
      </w:r>
      <w:r w:rsidR="00C72788">
        <w:rPr>
          <w:rFonts w:ascii="Calibri" w:hAnsi="Calibri" w:cs="Calibri"/>
          <w:sz w:val="22"/>
          <w:szCs w:val="22"/>
        </w:rPr>
        <w:t>.</w:t>
      </w:r>
    </w:p>
    <w:p w14:paraId="68F1BD19" w14:textId="77777777" w:rsidR="00156CB1" w:rsidRDefault="00156CB1" w:rsidP="00156CB1">
      <w:pPr>
        <w:pStyle w:val="NormalWeb"/>
        <w:spacing w:before="0" w:beforeAutospacing="0" w:after="0" w:afterAutospacing="0"/>
        <w:rPr>
          <w:rFonts w:ascii="Calibri" w:hAnsi="Calibri" w:cs="Calibri"/>
          <w:sz w:val="22"/>
          <w:szCs w:val="22"/>
        </w:rPr>
      </w:pPr>
    </w:p>
    <w:p w14:paraId="03E7FE76" w14:textId="380CF68F" w:rsidR="00156CB1" w:rsidRDefault="00156CB1" w:rsidP="00156CB1">
      <w:pPr>
        <w:pStyle w:val="NormalWeb"/>
        <w:spacing w:before="0" w:beforeAutospacing="0" w:after="0" w:afterAutospacing="0"/>
        <w:rPr>
          <w:rFonts w:ascii="Calibri" w:hAnsi="Calibri" w:cs="Calibri"/>
          <w:sz w:val="22"/>
          <w:szCs w:val="22"/>
        </w:rPr>
      </w:pPr>
      <w:r>
        <w:rPr>
          <w:rFonts w:ascii="Calibri" w:hAnsi="Calibri" w:cs="Calibri"/>
          <w:b/>
          <w:bCs/>
          <w:sz w:val="22"/>
          <w:szCs w:val="22"/>
        </w:rPr>
        <w:t xml:space="preserve">Step 6: </w:t>
      </w:r>
      <w:r>
        <w:rPr>
          <w:rFonts w:ascii="Calibri" w:hAnsi="Calibri" w:cs="Calibri"/>
          <w:sz w:val="22"/>
          <w:szCs w:val="22"/>
        </w:rPr>
        <w:t>Crimp crimps on wires</w:t>
      </w:r>
      <w:r w:rsidR="002359B1">
        <w:rPr>
          <w:rFonts w:ascii="Calibri" w:hAnsi="Calibri" w:cs="Calibri"/>
          <w:sz w:val="22"/>
          <w:szCs w:val="22"/>
        </w:rPr>
        <w:t>.</w:t>
      </w:r>
    </w:p>
    <w:p w14:paraId="02048ED4" w14:textId="1CFF35C7" w:rsidR="00156CB1" w:rsidRDefault="00156CB1" w:rsidP="00156CB1">
      <w:pPr>
        <w:pStyle w:val="NormalWeb"/>
        <w:numPr>
          <w:ilvl w:val="0"/>
          <w:numId w:val="15"/>
        </w:numPr>
        <w:spacing w:before="0" w:beforeAutospacing="0" w:after="0" w:afterAutospacing="0"/>
        <w:ind w:left="720"/>
        <w:rPr>
          <w:rFonts w:ascii="Calibri" w:hAnsi="Calibri" w:cs="Calibri"/>
          <w:sz w:val="22"/>
          <w:szCs w:val="22"/>
        </w:rPr>
      </w:pPr>
      <w:r>
        <w:rPr>
          <w:rFonts w:ascii="Calibri" w:hAnsi="Calibri" w:cs="Calibri"/>
          <w:sz w:val="22"/>
          <w:szCs w:val="22"/>
        </w:rPr>
        <w:t>Tug test</w:t>
      </w:r>
    </w:p>
    <w:p w14:paraId="05BEDE3A" w14:textId="13D752A1" w:rsidR="00EB5780" w:rsidRDefault="00EB5780" w:rsidP="00156CB1">
      <w:pPr>
        <w:pStyle w:val="NormalWeb"/>
        <w:numPr>
          <w:ilvl w:val="0"/>
          <w:numId w:val="15"/>
        </w:numPr>
        <w:spacing w:before="0" w:beforeAutospacing="0" w:after="0" w:afterAutospacing="0"/>
        <w:ind w:left="720"/>
        <w:rPr>
          <w:rFonts w:ascii="Calibri" w:hAnsi="Calibri" w:cs="Calibri"/>
          <w:sz w:val="22"/>
          <w:szCs w:val="22"/>
        </w:rPr>
      </w:pPr>
      <w:r>
        <w:rPr>
          <w:rFonts w:ascii="Calibri" w:hAnsi="Calibri" w:cs="Calibri"/>
          <w:sz w:val="22"/>
          <w:szCs w:val="22"/>
        </w:rPr>
        <w:t>A handy tip to make putting the crimps into the connector more easily: line up each wire with its respective connector slot, then crimp all crimps with the same orientation. This way you can avoid twisting the wire to get it into the right orientation.</w:t>
      </w:r>
    </w:p>
    <w:p w14:paraId="4B53E76B" w14:textId="77777777" w:rsidR="00156CB1" w:rsidRPr="00156CB1" w:rsidRDefault="00156CB1" w:rsidP="00156CB1">
      <w:pPr>
        <w:pStyle w:val="NormalWeb"/>
        <w:spacing w:before="0" w:beforeAutospacing="0" w:after="0" w:afterAutospacing="0"/>
        <w:rPr>
          <w:rFonts w:ascii="Calibri" w:hAnsi="Calibri" w:cs="Calibri"/>
          <w:sz w:val="22"/>
          <w:szCs w:val="22"/>
        </w:rPr>
      </w:pPr>
    </w:p>
    <w:p w14:paraId="4522A45C" w14:textId="645BAF87" w:rsidR="00156CB1" w:rsidRDefault="00156CB1" w:rsidP="00156CB1">
      <w:pPr>
        <w:pStyle w:val="NormalWeb"/>
        <w:spacing w:before="0" w:beforeAutospacing="0" w:after="0" w:afterAutospacing="0"/>
        <w:rPr>
          <w:rFonts w:ascii="Calibri" w:hAnsi="Calibri" w:cs="Calibri"/>
          <w:sz w:val="22"/>
          <w:szCs w:val="22"/>
        </w:rPr>
      </w:pPr>
      <w:r w:rsidRPr="00156CB1">
        <w:rPr>
          <w:rFonts w:ascii="Calibri" w:hAnsi="Calibri" w:cs="Calibri"/>
          <w:b/>
          <w:bCs/>
          <w:sz w:val="22"/>
          <w:szCs w:val="22"/>
        </w:rPr>
        <w:t>Step 7:</w:t>
      </w:r>
      <w:r>
        <w:rPr>
          <w:rFonts w:ascii="Calibri" w:hAnsi="Calibri" w:cs="Calibri"/>
          <w:sz w:val="22"/>
          <w:szCs w:val="22"/>
        </w:rPr>
        <w:t xml:space="preserve"> Put crimps into connector</w:t>
      </w:r>
      <w:r w:rsidR="002359B1">
        <w:rPr>
          <w:rFonts w:ascii="Calibri" w:hAnsi="Calibri" w:cs="Calibri"/>
          <w:sz w:val="22"/>
          <w:szCs w:val="22"/>
        </w:rPr>
        <w:t>.</w:t>
      </w:r>
    </w:p>
    <w:p w14:paraId="423F8DA4" w14:textId="51ED28CC" w:rsidR="00156CB1" w:rsidRPr="00CB6546" w:rsidRDefault="00156CB1" w:rsidP="00156CB1">
      <w:pPr>
        <w:pStyle w:val="NormalWeb"/>
        <w:numPr>
          <w:ilvl w:val="0"/>
          <w:numId w:val="15"/>
        </w:numPr>
        <w:spacing w:before="0" w:beforeAutospacing="0" w:after="0" w:afterAutospacing="0"/>
        <w:ind w:left="720"/>
      </w:pPr>
      <w:r>
        <w:rPr>
          <w:rFonts w:ascii="Calibri" w:hAnsi="Calibri" w:cs="Calibri"/>
          <w:sz w:val="22"/>
          <w:szCs w:val="22"/>
        </w:rPr>
        <w:t>Keep in mind the color/signal standard, and male vs female side</w:t>
      </w:r>
      <w:r w:rsidR="00C72788">
        <w:rPr>
          <w:rFonts w:ascii="Calibri" w:hAnsi="Calibri" w:cs="Calibri"/>
          <w:sz w:val="22"/>
          <w:szCs w:val="22"/>
        </w:rPr>
        <w:t>.</w:t>
      </w:r>
    </w:p>
    <w:p w14:paraId="315D5F99" w14:textId="662937C3" w:rsidR="00CB6546" w:rsidRDefault="00CB6546" w:rsidP="00CB6546">
      <w:pPr>
        <w:pStyle w:val="NormalWeb"/>
        <w:spacing w:before="0" w:beforeAutospacing="0" w:after="0" w:afterAutospacing="0"/>
        <w:rPr>
          <w:rFonts w:ascii="Calibri" w:hAnsi="Calibri" w:cs="Calibri"/>
          <w:sz w:val="22"/>
          <w:szCs w:val="22"/>
        </w:rPr>
      </w:pPr>
    </w:p>
    <w:p w14:paraId="564D231B" w14:textId="13C64335" w:rsidR="00CB6546" w:rsidRPr="00CB6546" w:rsidRDefault="00CB6546" w:rsidP="00CB6546">
      <w:pPr>
        <w:pStyle w:val="NormalWeb"/>
        <w:spacing w:before="0" w:beforeAutospacing="0" w:after="0" w:afterAutospacing="0"/>
      </w:pPr>
      <w:r>
        <w:rPr>
          <w:rFonts w:ascii="Calibri" w:hAnsi="Calibri" w:cs="Calibri"/>
          <w:b/>
          <w:bCs/>
          <w:sz w:val="22"/>
          <w:szCs w:val="22"/>
        </w:rPr>
        <w:t>Step 8:</w:t>
      </w:r>
      <w:r>
        <w:rPr>
          <w:rFonts w:ascii="Calibri" w:hAnsi="Calibri" w:cs="Calibri"/>
          <w:sz w:val="22"/>
          <w:szCs w:val="22"/>
        </w:rPr>
        <w:t xml:space="preserve"> Shrink heat shrink with heat source</w:t>
      </w:r>
      <w:r w:rsidR="002359B1">
        <w:rPr>
          <w:rFonts w:ascii="Calibri" w:hAnsi="Calibri" w:cs="Calibri"/>
          <w:sz w:val="22"/>
          <w:szCs w:val="22"/>
        </w:rPr>
        <w:t>.</w:t>
      </w:r>
    </w:p>
    <w:p w14:paraId="3C2DE083" w14:textId="4941717E" w:rsidR="008C5393" w:rsidRDefault="00AF3E59" w:rsidP="008C5393">
      <w:pPr>
        <w:pStyle w:val="Heading1"/>
      </w:pPr>
      <w:bookmarkStart w:id="28" w:name="_Toc82723160"/>
      <w:r>
        <w:lastRenderedPageBreak/>
        <w:t>5</w:t>
      </w:r>
      <w:r w:rsidR="008C5393">
        <w:t>.0 References</w:t>
      </w:r>
      <w:bookmarkEnd w:id="28"/>
    </w:p>
    <w:p w14:paraId="470ACC98" w14:textId="77777777" w:rsidR="00984599" w:rsidRDefault="00984599" w:rsidP="0075641F"/>
    <w:p w14:paraId="0457B63E" w14:textId="51866653" w:rsidR="00090F67" w:rsidRDefault="00AF3E59" w:rsidP="00090F67">
      <w:pPr>
        <w:pStyle w:val="Heading1"/>
      </w:pPr>
      <w:bookmarkStart w:id="29" w:name="_Toc82723161"/>
      <w:r>
        <w:lastRenderedPageBreak/>
        <w:t>6</w:t>
      </w:r>
      <w:r w:rsidR="00090F67">
        <w:t>.0 Revision History</w:t>
      </w:r>
      <w:bookmarkEnd w:id="29"/>
    </w:p>
    <w:p w14:paraId="33F725E4" w14:textId="18553992" w:rsidR="00090F67" w:rsidRPr="00B96578" w:rsidRDefault="006008EF" w:rsidP="00283131">
      <w:pPr>
        <w:pStyle w:val="RevisionHistory"/>
      </w:pPr>
      <w:r>
        <w:t>9</w:t>
      </w:r>
      <w:r w:rsidR="00090F67">
        <w:t>/</w:t>
      </w:r>
      <w:r>
        <w:t>16</w:t>
      </w:r>
      <w:r w:rsidR="00090F67">
        <w:t xml:space="preserve">/2021 (Ryan Chen) – </w:t>
      </w:r>
      <w:r w:rsidR="00E318EF">
        <w:t>Added common connectors used by GTOR</w:t>
      </w:r>
      <w:r w:rsidR="00580587">
        <w:t xml:space="preserve"> and their pros/cons</w:t>
      </w:r>
      <w:r w:rsidR="00E318EF">
        <w:t xml:space="preserve">. </w:t>
      </w:r>
      <w:r w:rsidR="00580587">
        <w:t>Added step-by-step wiring checklist and types of wires.</w:t>
      </w:r>
    </w:p>
    <w:p w14:paraId="2B756C9A" w14:textId="77777777" w:rsidR="00B96578" w:rsidRPr="00B96578" w:rsidRDefault="00B96578" w:rsidP="00B96578"/>
    <w:p w14:paraId="52D42271" w14:textId="77777777" w:rsidR="00090F67" w:rsidRPr="00984599" w:rsidRDefault="00090F67" w:rsidP="0075641F"/>
    <w:sectPr w:rsidR="00090F67" w:rsidRPr="00984599" w:rsidSect="004114CD">
      <w:footerReference w:type="default" r:id="rId22"/>
      <w:pgSz w:w="12240" w:h="15840"/>
      <w:pgMar w:top="720" w:right="720" w:bottom="720" w:left="720" w:header="720" w:footer="14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3D555" w14:textId="77777777" w:rsidR="007C37C7" w:rsidRDefault="007C37C7" w:rsidP="004B413A">
      <w:pPr>
        <w:spacing w:after="0" w:line="240" w:lineRule="auto"/>
      </w:pPr>
      <w:r>
        <w:separator/>
      </w:r>
    </w:p>
    <w:p w14:paraId="7FAC0CFE" w14:textId="77777777" w:rsidR="007C37C7" w:rsidRDefault="007C37C7"/>
  </w:endnote>
  <w:endnote w:type="continuationSeparator" w:id="0">
    <w:p w14:paraId="4A225D71" w14:textId="77777777" w:rsidR="007C37C7" w:rsidRDefault="007C37C7" w:rsidP="004B413A">
      <w:pPr>
        <w:spacing w:after="0" w:line="240" w:lineRule="auto"/>
      </w:pPr>
      <w:r>
        <w:continuationSeparator/>
      </w:r>
    </w:p>
    <w:p w14:paraId="23678B86" w14:textId="77777777" w:rsidR="007C37C7" w:rsidRDefault="007C37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1412433"/>
      <w:docPartObj>
        <w:docPartGallery w:val="Page Numbers (Bottom of Page)"/>
        <w:docPartUnique/>
      </w:docPartObj>
    </w:sdtPr>
    <w:sdtEndPr>
      <w:rPr>
        <w:noProof/>
      </w:rPr>
    </w:sdtEndPr>
    <w:sdtContent>
      <w:p w14:paraId="1D428CC1" w14:textId="77777777" w:rsidR="00FF3C68" w:rsidRDefault="00FF3C68">
        <w:pPr>
          <w:jc w:val="right"/>
        </w:pPr>
        <w:r>
          <w:fldChar w:fldCharType="begin"/>
        </w:r>
        <w:r>
          <w:instrText xml:space="preserve"> PAGE   \* MERGEFORMAT </w:instrText>
        </w:r>
        <w:r>
          <w:fldChar w:fldCharType="separate"/>
        </w:r>
        <w:r>
          <w:rPr>
            <w:noProof/>
          </w:rPr>
          <w:t>2</w:t>
        </w:r>
        <w:r>
          <w:rPr>
            <w:noProof/>
          </w:rPr>
          <w:fldChar w:fldCharType="end"/>
        </w:r>
      </w:p>
    </w:sdtContent>
  </w:sdt>
  <w:p w14:paraId="1D1E9CC9" w14:textId="77777777" w:rsidR="00FF3C68" w:rsidRDefault="00FF3C68"/>
  <w:p w14:paraId="3A71883D" w14:textId="77777777" w:rsidR="00FF3C68" w:rsidRDefault="00FF3C6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272EB" w14:textId="77777777" w:rsidR="007C37C7" w:rsidRDefault="007C37C7" w:rsidP="004B413A">
      <w:pPr>
        <w:spacing w:after="0" w:line="240" w:lineRule="auto"/>
      </w:pPr>
      <w:r>
        <w:separator/>
      </w:r>
    </w:p>
    <w:p w14:paraId="675F47E2" w14:textId="77777777" w:rsidR="007C37C7" w:rsidRDefault="007C37C7"/>
  </w:footnote>
  <w:footnote w:type="continuationSeparator" w:id="0">
    <w:p w14:paraId="66A3E82B" w14:textId="77777777" w:rsidR="007C37C7" w:rsidRDefault="007C37C7" w:rsidP="004B413A">
      <w:pPr>
        <w:spacing w:after="0" w:line="240" w:lineRule="auto"/>
      </w:pPr>
      <w:r>
        <w:continuationSeparator/>
      </w:r>
    </w:p>
    <w:p w14:paraId="390EB10F" w14:textId="77777777" w:rsidR="007C37C7" w:rsidRDefault="007C37C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0D8"/>
    <w:multiLevelType w:val="hybridMultilevel"/>
    <w:tmpl w:val="BD90C37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 w15:restartNumberingAfterBreak="0">
    <w:nsid w:val="116050D2"/>
    <w:multiLevelType w:val="hybridMultilevel"/>
    <w:tmpl w:val="9E34AB2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15B90AB4"/>
    <w:multiLevelType w:val="hybridMultilevel"/>
    <w:tmpl w:val="7676F75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6185C9A"/>
    <w:multiLevelType w:val="hybridMultilevel"/>
    <w:tmpl w:val="B09275BE"/>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20A45BDB"/>
    <w:multiLevelType w:val="hybridMultilevel"/>
    <w:tmpl w:val="38EC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E449CB"/>
    <w:multiLevelType w:val="hybridMultilevel"/>
    <w:tmpl w:val="85DA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F65453"/>
    <w:multiLevelType w:val="hybridMultilevel"/>
    <w:tmpl w:val="57548FCC"/>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7" w15:restartNumberingAfterBreak="0">
    <w:nsid w:val="34DC10D5"/>
    <w:multiLevelType w:val="hybridMultilevel"/>
    <w:tmpl w:val="0C9AED9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AEB0753"/>
    <w:multiLevelType w:val="hybridMultilevel"/>
    <w:tmpl w:val="40DA3ED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452D0A51"/>
    <w:multiLevelType w:val="hybridMultilevel"/>
    <w:tmpl w:val="09F687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5675A"/>
    <w:multiLevelType w:val="hybridMultilevel"/>
    <w:tmpl w:val="C7E2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B83EE4"/>
    <w:multiLevelType w:val="hybridMultilevel"/>
    <w:tmpl w:val="CA16355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5DD86458"/>
    <w:multiLevelType w:val="hybridMultilevel"/>
    <w:tmpl w:val="C15EA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774330"/>
    <w:multiLevelType w:val="hybridMultilevel"/>
    <w:tmpl w:val="8CD42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63E10890"/>
    <w:multiLevelType w:val="hybridMultilevel"/>
    <w:tmpl w:val="A5DA38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012BDD"/>
    <w:multiLevelType w:val="hybridMultilevel"/>
    <w:tmpl w:val="018CD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71326E6C"/>
    <w:multiLevelType w:val="hybridMultilevel"/>
    <w:tmpl w:val="D55238F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13"/>
  </w:num>
  <w:num w:numId="2">
    <w:abstractNumId w:val="2"/>
  </w:num>
  <w:num w:numId="3">
    <w:abstractNumId w:val="6"/>
  </w:num>
  <w:num w:numId="4">
    <w:abstractNumId w:val="7"/>
  </w:num>
  <w:num w:numId="5">
    <w:abstractNumId w:val="0"/>
  </w:num>
  <w:num w:numId="6">
    <w:abstractNumId w:val="16"/>
  </w:num>
  <w:num w:numId="7">
    <w:abstractNumId w:val="15"/>
  </w:num>
  <w:num w:numId="8">
    <w:abstractNumId w:val="8"/>
  </w:num>
  <w:num w:numId="9">
    <w:abstractNumId w:val="1"/>
  </w:num>
  <w:num w:numId="10">
    <w:abstractNumId w:val="5"/>
  </w:num>
  <w:num w:numId="11">
    <w:abstractNumId w:val="12"/>
  </w:num>
  <w:num w:numId="12">
    <w:abstractNumId w:val="9"/>
  </w:num>
  <w:num w:numId="13">
    <w:abstractNumId w:val="10"/>
  </w:num>
  <w:num w:numId="14">
    <w:abstractNumId w:val="11"/>
  </w:num>
  <w:num w:numId="15">
    <w:abstractNumId w:val="3"/>
  </w:num>
  <w:num w:numId="16">
    <w:abstractNumId w:val="14"/>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5E8F"/>
    <w:rsid w:val="0005185F"/>
    <w:rsid w:val="00090F67"/>
    <w:rsid w:val="000D7F84"/>
    <w:rsid w:val="000E2336"/>
    <w:rsid w:val="00102CBD"/>
    <w:rsid w:val="0015332E"/>
    <w:rsid w:val="00156CB1"/>
    <w:rsid w:val="0018582F"/>
    <w:rsid w:val="001D2DA5"/>
    <w:rsid w:val="00222F48"/>
    <w:rsid w:val="002359B1"/>
    <w:rsid w:val="00262A9F"/>
    <w:rsid w:val="002665AA"/>
    <w:rsid w:val="00277C93"/>
    <w:rsid w:val="00277EA1"/>
    <w:rsid w:val="00283131"/>
    <w:rsid w:val="002D019E"/>
    <w:rsid w:val="002D559F"/>
    <w:rsid w:val="002E3265"/>
    <w:rsid w:val="002E37E0"/>
    <w:rsid w:val="00341DEA"/>
    <w:rsid w:val="00356C99"/>
    <w:rsid w:val="00391CE9"/>
    <w:rsid w:val="00397420"/>
    <w:rsid w:val="003B2AC1"/>
    <w:rsid w:val="003D0368"/>
    <w:rsid w:val="004074A3"/>
    <w:rsid w:val="004114CD"/>
    <w:rsid w:val="00422ECE"/>
    <w:rsid w:val="00445E8F"/>
    <w:rsid w:val="0046225C"/>
    <w:rsid w:val="00473F05"/>
    <w:rsid w:val="00483065"/>
    <w:rsid w:val="004A108C"/>
    <w:rsid w:val="004B413A"/>
    <w:rsid w:val="004C6A13"/>
    <w:rsid w:val="00527B31"/>
    <w:rsid w:val="00553923"/>
    <w:rsid w:val="00556D31"/>
    <w:rsid w:val="00580587"/>
    <w:rsid w:val="005B1294"/>
    <w:rsid w:val="006008EF"/>
    <w:rsid w:val="006710F2"/>
    <w:rsid w:val="00672EA7"/>
    <w:rsid w:val="00680F9C"/>
    <w:rsid w:val="00690D37"/>
    <w:rsid w:val="006A5B6A"/>
    <w:rsid w:val="006E09C4"/>
    <w:rsid w:val="006E7C21"/>
    <w:rsid w:val="006F6476"/>
    <w:rsid w:val="00741927"/>
    <w:rsid w:val="00750A2D"/>
    <w:rsid w:val="0075641F"/>
    <w:rsid w:val="007B48B3"/>
    <w:rsid w:val="007B764A"/>
    <w:rsid w:val="007C37C7"/>
    <w:rsid w:val="00813D8C"/>
    <w:rsid w:val="00845DA9"/>
    <w:rsid w:val="00847431"/>
    <w:rsid w:val="008756C4"/>
    <w:rsid w:val="008A66B2"/>
    <w:rsid w:val="008B0B8E"/>
    <w:rsid w:val="008C23E0"/>
    <w:rsid w:val="008C5393"/>
    <w:rsid w:val="008D5E28"/>
    <w:rsid w:val="00900492"/>
    <w:rsid w:val="00967589"/>
    <w:rsid w:val="00980C98"/>
    <w:rsid w:val="00984599"/>
    <w:rsid w:val="00996E58"/>
    <w:rsid w:val="009B1F3F"/>
    <w:rsid w:val="009C6920"/>
    <w:rsid w:val="00A12CD1"/>
    <w:rsid w:val="00A56451"/>
    <w:rsid w:val="00A576D8"/>
    <w:rsid w:val="00A80339"/>
    <w:rsid w:val="00AB4526"/>
    <w:rsid w:val="00AB4CAA"/>
    <w:rsid w:val="00AD0CF8"/>
    <w:rsid w:val="00AF3E59"/>
    <w:rsid w:val="00B02195"/>
    <w:rsid w:val="00B96578"/>
    <w:rsid w:val="00BB0652"/>
    <w:rsid w:val="00BB6D8D"/>
    <w:rsid w:val="00BD4BCE"/>
    <w:rsid w:val="00C04A7C"/>
    <w:rsid w:val="00C27D01"/>
    <w:rsid w:val="00C33A81"/>
    <w:rsid w:val="00C72788"/>
    <w:rsid w:val="00C85467"/>
    <w:rsid w:val="00CB08A3"/>
    <w:rsid w:val="00CB6546"/>
    <w:rsid w:val="00CC52FC"/>
    <w:rsid w:val="00CF39CF"/>
    <w:rsid w:val="00D03A59"/>
    <w:rsid w:val="00D05832"/>
    <w:rsid w:val="00D069B3"/>
    <w:rsid w:val="00D831DA"/>
    <w:rsid w:val="00DA1E84"/>
    <w:rsid w:val="00DD2728"/>
    <w:rsid w:val="00E23DB8"/>
    <w:rsid w:val="00E318EF"/>
    <w:rsid w:val="00E52A30"/>
    <w:rsid w:val="00E53863"/>
    <w:rsid w:val="00E53F90"/>
    <w:rsid w:val="00E57855"/>
    <w:rsid w:val="00E95215"/>
    <w:rsid w:val="00EA3742"/>
    <w:rsid w:val="00EB5780"/>
    <w:rsid w:val="00EE3B36"/>
    <w:rsid w:val="00EF61A7"/>
    <w:rsid w:val="00F06005"/>
    <w:rsid w:val="00F100DA"/>
    <w:rsid w:val="00F3590D"/>
    <w:rsid w:val="00F445B9"/>
    <w:rsid w:val="00F7540C"/>
    <w:rsid w:val="00FB3EF1"/>
    <w:rsid w:val="00FC1C99"/>
    <w:rsid w:val="00FD491F"/>
    <w:rsid w:val="00FD63FA"/>
    <w:rsid w:val="00FD7CB1"/>
    <w:rsid w:val="00FE0D1B"/>
    <w:rsid w:val="00FE7A28"/>
    <w:rsid w:val="00FF3C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F0B5A"/>
  <w15:chartTrackingRefBased/>
  <w15:docId w15:val="{38245C43-8AA4-41D8-86F9-8DDC321311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40C"/>
    <w:rPr>
      <w:sz w:val="24"/>
    </w:rPr>
  </w:style>
  <w:style w:type="paragraph" w:styleId="Heading1">
    <w:name w:val="heading 1"/>
    <w:aliases w:val="1. Chapter"/>
    <w:basedOn w:val="Normal"/>
    <w:next w:val="Normal"/>
    <w:link w:val="Heading1Char"/>
    <w:autoRedefine/>
    <w:uiPriority w:val="9"/>
    <w:qFormat/>
    <w:rsid w:val="00483065"/>
    <w:pPr>
      <w:keepNext/>
      <w:keepLines/>
      <w:pageBreakBefore/>
      <w:pBdr>
        <w:bottom w:val="single" w:sz="18" w:space="1" w:color="002060"/>
      </w:pBdr>
      <w:spacing w:before="120" w:after="240"/>
      <w:jc w:val="center"/>
      <w:outlineLvl w:val="0"/>
    </w:pPr>
    <w:rPr>
      <w:rFonts w:ascii="Calibri" w:eastAsiaTheme="majorEastAsia" w:hAnsi="Calibri" w:cs="Calibri"/>
      <w:b/>
      <w:bCs/>
      <w:color w:val="2F5496" w:themeColor="accent1" w:themeShade="BF"/>
      <w:sz w:val="44"/>
      <w:szCs w:val="40"/>
    </w:rPr>
  </w:style>
  <w:style w:type="paragraph" w:styleId="Heading2">
    <w:name w:val="heading 2"/>
    <w:aliases w:val="2. Section"/>
    <w:basedOn w:val="Normal"/>
    <w:next w:val="Normal"/>
    <w:link w:val="Heading2Char"/>
    <w:autoRedefine/>
    <w:uiPriority w:val="9"/>
    <w:qFormat/>
    <w:rsid w:val="00483065"/>
    <w:pPr>
      <w:keepNext/>
      <w:keepLines/>
      <w:spacing w:before="40" w:after="40"/>
      <w:outlineLvl w:val="1"/>
    </w:pPr>
    <w:rPr>
      <w:rFonts w:eastAsiaTheme="majorEastAsia" w:cstheme="minorHAnsi"/>
      <w:b/>
      <w:bCs/>
      <w:color w:val="2F5496" w:themeColor="accent1" w:themeShade="BF"/>
      <w:sz w:val="28"/>
      <w:szCs w:val="28"/>
    </w:rPr>
  </w:style>
  <w:style w:type="paragraph" w:styleId="Heading3">
    <w:name w:val="heading 3"/>
    <w:aliases w:val="3. Subsection"/>
    <w:basedOn w:val="Normal"/>
    <w:next w:val="Normal"/>
    <w:link w:val="Heading3Char"/>
    <w:autoRedefine/>
    <w:uiPriority w:val="9"/>
    <w:qFormat/>
    <w:rsid w:val="00483065"/>
    <w:pPr>
      <w:keepNext/>
      <w:keepLines/>
      <w:spacing w:before="40" w:after="0"/>
      <w:outlineLvl w:val="2"/>
    </w:pPr>
    <w:rPr>
      <w:rFonts w:ascii="Calibri" w:eastAsiaTheme="majorEastAsia" w:hAnsi="Calibri" w:cs="Calibri"/>
      <w:color w:val="2F5496" w:themeColor="accent1" w:themeShade="BF"/>
      <w:sz w:val="26"/>
      <w:szCs w:val="26"/>
    </w:rPr>
  </w:style>
  <w:style w:type="paragraph" w:styleId="Heading4">
    <w:name w:val="heading 4"/>
    <w:basedOn w:val="Normal"/>
    <w:next w:val="Normal"/>
    <w:link w:val="Heading4Char"/>
    <w:uiPriority w:val="9"/>
    <w:unhideWhenUsed/>
    <w:rsid w:val="00B96578"/>
    <w:pPr>
      <w:ind w:left="450" w:hanging="450"/>
      <w:outlineLvl w:val="3"/>
    </w:pPr>
  </w:style>
  <w:style w:type="paragraph" w:styleId="Heading5">
    <w:name w:val="heading 5"/>
    <w:basedOn w:val="Normal"/>
    <w:next w:val="Normal"/>
    <w:link w:val="Heading5Char"/>
    <w:uiPriority w:val="9"/>
    <w:unhideWhenUsed/>
    <w:rsid w:val="00B9657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9B1F3F"/>
    <w:pPr>
      <w:keepNext/>
      <w:spacing w:after="0" w:line="240" w:lineRule="auto"/>
      <w:jc w:val="center"/>
    </w:pPr>
    <w:rPr>
      <w:i/>
      <w:iCs/>
      <w:color w:val="767171" w:themeColor="background2" w:themeShade="80"/>
    </w:rPr>
  </w:style>
  <w:style w:type="table" w:customStyle="1" w:styleId="CircuitLabelStyle">
    <w:name w:val="Circuit Label Style"/>
    <w:basedOn w:val="TableNormal"/>
    <w:uiPriority w:val="99"/>
    <w:rsid w:val="00483065"/>
    <w:pPr>
      <w:spacing w:before="40" w:after="120" w:line="240" w:lineRule="auto"/>
    </w:pPr>
    <w:rPr>
      <w:sz w:val="24"/>
    </w:rPr>
    <w:tblPr>
      <w:tblStyleRowBandSize w:val="1"/>
    </w:tblPr>
    <w:tblStylePr w:type="firstCol">
      <w:rPr>
        <w:b/>
      </w:rPr>
    </w:tblStylePr>
    <w:tblStylePr w:type="band2Horz">
      <w:tblPr/>
      <w:tcPr>
        <w:shd w:val="clear" w:color="auto" w:fill="E7E6E6" w:themeFill="background2"/>
      </w:tcPr>
    </w:tblStylePr>
  </w:style>
  <w:style w:type="character" w:styleId="Emphasis">
    <w:name w:val="Emphasis"/>
    <w:basedOn w:val="DefaultParagraphFont"/>
    <w:uiPriority w:val="20"/>
    <w:rsid w:val="00483065"/>
    <w:rPr>
      <w:i/>
      <w:iCs/>
    </w:rPr>
  </w:style>
  <w:style w:type="character" w:styleId="FollowedHyperlink">
    <w:name w:val="FollowedHyperlink"/>
    <w:basedOn w:val="DefaultParagraphFont"/>
    <w:uiPriority w:val="99"/>
    <w:semiHidden/>
    <w:unhideWhenUsed/>
    <w:rsid w:val="00483065"/>
    <w:rPr>
      <w:color w:val="954F72" w:themeColor="followedHyperlink"/>
      <w:u w:val="single"/>
    </w:rPr>
  </w:style>
  <w:style w:type="character" w:customStyle="1" w:styleId="Heading1Char">
    <w:name w:val="Heading 1 Char"/>
    <w:aliases w:val="1. Chapter Char"/>
    <w:basedOn w:val="DefaultParagraphFont"/>
    <w:link w:val="Heading1"/>
    <w:uiPriority w:val="9"/>
    <w:rsid w:val="00483065"/>
    <w:rPr>
      <w:rFonts w:ascii="Calibri" w:eastAsiaTheme="majorEastAsia" w:hAnsi="Calibri" w:cs="Calibri"/>
      <w:b/>
      <w:bCs/>
      <w:color w:val="2F5496" w:themeColor="accent1" w:themeShade="BF"/>
      <w:sz w:val="44"/>
      <w:szCs w:val="40"/>
    </w:rPr>
  </w:style>
  <w:style w:type="paragraph" w:styleId="Footer">
    <w:name w:val="footer"/>
    <w:basedOn w:val="Normal"/>
    <w:link w:val="FooterChar"/>
    <w:uiPriority w:val="99"/>
    <w:unhideWhenUsed/>
    <w:rsid w:val="004830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3065"/>
    <w:rPr>
      <w:sz w:val="24"/>
    </w:rPr>
  </w:style>
  <w:style w:type="table" w:styleId="GridTable2-Accent3">
    <w:name w:val="Grid Table 2 Accent 3"/>
    <w:basedOn w:val="TableNormal"/>
    <w:uiPriority w:val="47"/>
    <w:rsid w:val="00483065"/>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4830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3065"/>
    <w:rPr>
      <w:sz w:val="24"/>
    </w:rPr>
  </w:style>
  <w:style w:type="character" w:styleId="Hyperlink">
    <w:name w:val="Hyperlink"/>
    <w:basedOn w:val="DefaultParagraphFont"/>
    <w:uiPriority w:val="99"/>
    <w:unhideWhenUsed/>
    <w:rsid w:val="00483065"/>
    <w:rPr>
      <w:color w:val="0563C1" w:themeColor="hyperlink"/>
      <w:u w:val="single"/>
    </w:rPr>
  </w:style>
  <w:style w:type="character" w:styleId="IntenseEmphasis">
    <w:name w:val="Intense Emphasis"/>
    <w:basedOn w:val="DefaultParagraphFont"/>
    <w:uiPriority w:val="21"/>
    <w:rsid w:val="00483065"/>
    <w:rPr>
      <w:i/>
      <w:iCs/>
      <w:color w:val="4472C4" w:themeColor="accent1"/>
    </w:rPr>
  </w:style>
  <w:style w:type="paragraph" w:styleId="IntenseQuote">
    <w:name w:val="Intense Quote"/>
    <w:aliases w:val="Table of Contents Title"/>
    <w:basedOn w:val="Normal"/>
    <w:next w:val="Normal"/>
    <w:link w:val="IntenseQuoteChar"/>
    <w:uiPriority w:val="30"/>
    <w:rsid w:val="00483065"/>
    <w:pPr>
      <w:pBdr>
        <w:bottom w:val="single" w:sz="12" w:space="2" w:color="4472C4" w:themeColor="accent1"/>
      </w:pBdr>
      <w:spacing w:after="240"/>
    </w:pPr>
    <w:rPr>
      <w:b/>
      <w:i/>
      <w:iCs/>
      <w:color w:val="4472C4" w:themeColor="accent1"/>
      <w:sz w:val="32"/>
      <w:szCs w:val="18"/>
    </w:rPr>
  </w:style>
  <w:style w:type="character" w:customStyle="1" w:styleId="IntenseQuoteChar">
    <w:name w:val="Intense Quote Char"/>
    <w:aliases w:val="Table of Contents Title Char"/>
    <w:basedOn w:val="DefaultParagraphFont"/>
    <w:link w:val="IntenseQuote"/>
    <w:uiPriority w:val="30"/>
    <w:rsid w:val="00483065"/>
    <w:rPr>
      <w:b/>
      <w:i/>
      <w:iCs/>
      <w:color w:val="4472C4" w:themeColor="accent1"/>
      <w:sz w:val="32"/>
      <w:szCs w:val="18"/>
    </w:rPr>
  </w:style>
  <w:style w:type="paragraph" w:styleId="ListParagraph">
    <w:name w:val="List Paragraph"/>
    <w:basedOn w:val="Normal"/>
    <w:uiPriority w:val="34"/>
    <w:rsid w:val="00483065"/>
    <w:pPr>
      <w:ind w:left="720"/>
      <w:contextualSpacing/>
    </w:pPr>
  </w:style>
  <w:style w:type="table" w:styleId="ListTable2-Accent3">
    <w:name w:val="List Table 2 Accent 3"/>
    <w:basedOn w:val="TableNormal"/>
    <w:uiPriority w:val="47"/>
    <w:rsid w:val="00483065"/>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48306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48306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4830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rsid w:val="00483065"/>
    <w:rPr>
      <w:b/>
      <w:bCs/>
    </w:rPr>
  </w:style>
  <w:style w:type="character" w:customStyle="1" w:styleId="Heading2Char">
    <w:name w:val="Heading 2 Char"/>
    <w:aliases w:val="2. Section Char"/>
    <w:basedOn w:val="DefaultParagraphFont"/>
    <w:link w:val="Heading2"/>
    <w:uiPriority w:val="9"/>
    <w:rsid w:val="00483065"/>
    <w:rPr>
      <w:rFonts w:eastAsiaTheme="majorEastAsia" w:cstheme="minorHAnsi"/>
      <w:b/>
      <w:bCs/>
      <w:color w:val="2F5496" w:themeColor="accent1" w:themeShade="BF"/>
      <w:sz w:val="28"/>
      <w:szCs w:val="28"/>
    </w:rPr>
  </w:style>
  <w:style w:type="character" w:customStyle="1" w:styleId="Heading3Char">
    <w:name w:val="Heading 3 Char"/>
    <w:aliases w:val="3. Subsection Char"/>
    <w:basedOn w:val="DefaultParagraphFont"/>
    <w:link w:val="Heading3"/>
    <w:uiPriority w:val="9"/>
    <w:rsid w:val="00483065"/>
    <w:rPr>
      <w:rFonts w:ascii="Calibri" w:eastAsiaTheme="majorEastAsia" w:hAnsi="Calibri" w:cs="Calibri"/>
      <w:color w:val="2F5496" w:themeColor="accent1" w:themeShade="BF"/>
      <w:sz w:val="26"/>
      <w:szCs w:val="26"/>
    </w:rPr>
  </w:style>
  <w:style w:type="paragraph" w:styleId="Subtitle">
    <w:name w:val="Subtitle"/>
    <w:basedOn w:val="Normal"/>
    <w:next w:val="Normal"/>
    <w:link w:val="SubtitleChar"/>
    <w:uiPriority w:val="11"/>
    <w:qFormat/>
    <w:rsid w:val="00483065"/>
    <w:pPr>
      <w:numPr>
        <w:ilvl w:val="1"/>
      </w:numPr>
      <w:spacing w:after="0"/>
    </w:pPr>
    <w:rPr>
      <w:rFonts w:eastAsiaTheme="minorEastAsia"/>
      <w:color w:val="5A5A5A" w:themeColor="text1" w:themeTint="A5"/>
      <w:spacing w:val="15"/>
      <w:sz w:val="22"/>
      <w:szCs w:val="20"/>
    </w:rPr>
  </w:style>
  <w:style w:type="character" w:customStyle="1" w:styleId="SubtitleChar">
    <w:name w:val="Subtitle Char"/>
    <w:basedOn w:val="DefaultParagraphFont"/>
    <w:link w:val="Subtitle"/>
    <w:uiPriority w:val="11"/>
    <w:rsid w:val="00483065"/>
    <w:rPr>
      <w:rFonts w:eastAsiaTheme="minorEastAsia"/>
      <w:color w:val="5A5A5A" w:themeColor="text1" w:themeTint="A5"/>
      <w:spacing w:val="15"/>
      <w:szCs w:val="20"/>
    </w:rPr>
  </w:style>
  <w:style w:type="table" w:styleId="TableGrid">
    <w:name w:val="Table Grid"/>
    <w:basedOn w:val="TableNormal"/>
    <w:uiPriority w:val="39"/>
    <w:rsid w:val="00483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autoRedefine/>
    <w:uiPriority w:val="10"/>
    <w:qFormat/>
    <w:rsid w:val="00483065"/>
    <w:pPr>
      <w:spacing w:after="0" w:line="240" w:lineRule="auto"/>
      <w:contextualSpacing/>
    </w:pPr>
    <w:rPr>
      <w:rFonts w:ascii="Calibri" w:eastAsiaTheme="majorEastAsia" w:hAnsi="Calibri" w:cs="Calibri"/>
      <w:b/>
      <w:spacing w:val="-10"/>
      <w:kern w:val="28"/>
      <w:sz w:val="56"/>
      <w:szCs w:val="56"/>
    </w:rPr>
  </w:style>
  <w:style w:type="character" w:customStyle="1" w:styleId="TitleChar">
    <w:name w:val="Title Char"/>
    <w:basedOn w:val="DefaultParagraphFont"/>
    <w:link w:val="Title"/>
    <w:uiPriority w:val="10"/>
    <w:rsid w:val="00483065"/>
    <w:rPr>
      <w:rFonts w:ascii="Calibri" w:eastAsiaTheme="majorEastAsia" w:hAnsi="Calibri" w:cs="Calibri"/>
      <w:b/>
      <w:spacing w:val="-10"/>
      <w:kern w:val="28"/>
      <w:sz w:val="56"/>
      <w:szCs w:val="56"/>
    </w:rPr>
  </w:style>
  <w:style w:type="paragraph" w:styleId="TOC1">
    <w:name w:val="toc 1"/>
    <w:basedOn w:val="Normal"/>
    <w:next w:val="Normal"/>
    <w:autoRedefine/>
    <w:uiPriority w:val="39"/>
    <w:unhideWhenUsed/>
    <w:rsid w:val="00090F67"/>
    <w:pPr>
      <w:tabs>
        <w:tab w:val="right" w:leader="dot" w:pos="10790"/>
      </w:tabs>
      <w:spacing w:before="240" w:after="0"/>
    </w:pPr>
    <w:rPr>
      <w:b/>
      <w:bCs/>
      <w:noProof/>
      <w:sz w:val="20"/>
      <w:szCs w:val="20"/>
    </w:rPr>
  </w:style>
  <w:style w:type="paragraph" w:styleId="TOC2">
    <w:name w:val="toc 2"/>
    <w:basedOn w:val="Normal"/>
    <w:next w:val="Normal"/>
    <w:autoRedefine/>
    <w:uiPriority w:val="39"/>
    <w:unhideWhenUsed/>
    <w:rsid w:val="00AB4526"/>
    <w:pPr>
      <w:tabs>
        <w:tab w:val="right" w:leader="dot" w:pos="10790"/>
      </w:tabs>
      <w:spacing w:after="0"/>
      <w:ind w:left="240"/>
    </w:pPr>
    <w:rPr>
      <w:iCs/>
      <w:noProof/>
      <w:sz w:val="20"/>
      <w:szCs w:val="20"/>
    </w:rPr>
  </w:style>
  <w:style w:type="paragraph" w:styleId="TOC3">
    <w:name w:val="toc 3"/>
    <w:basedOn w:val="Normal"/>
    <w:next w:val="Normal"/>
    <w:autoRedefine/>
    <w:uiPriority w:val="39"/>
    <w:unhideWhenUsed/>
    <w:rsid w:val="00AB4526"/>
    <w:pPr>
      <w:tabs>
        <w:tab w:val="right" w:leader="dot" w:pos="10790"/>
      </w:tabs>
      <w:spacing w:after="0"/>
      <w:ind w:left="480"/>
    </w:pPr>
    <w:rPr>
      <w:i/>
      <w:noProof/>
      <w:sz w:val="20"/>
      <w:szCs w:val="20"/>
    </w:rPr>
  </w:style>
  <w:style w:type="paragraph" w:styleId="TOC4">
    <w:name w:val="toc 4"/>
    <w:basedOn w:val="Normal"/>
    <w:next w:val="Normal"/>
    <w:autoRedefine/>
    <w:uiPriority w:val="39"/>
    <w:unhideWhenUsed/>
    <w:rsid w:val="00483065"/>
    <w:pPr>
      <w:spacing w:after="0"/>
      <w:ind w:left="720"/>
    </w:pPr>
    <w:rPr>
      <w:sz w:val="20"/>
      <w:szCs w:val="20"/>
    </w:rPr>
  </w:style>
  <w:style w:type="paragraph" w:styleId="TOC5">
    <w:name w:val="toc 5"/>
    <w:basedOn w:val="Normal"/>
    <w:next w:val="Normal"/>
    <w:autoRedefine/>
    <w:uiPriority w:val="39"/>
    <w:unhideWhenUsed/>
    <w:rsid w:val="00483065"/>
    <w:pPr>
      <w:spacing w:after="0"/>
      <w:ind w:left="960"/>
    </w:pPr>
    <w:rPr>
      <w:sz w:val="20"/>
      <w:szCs w:val="20"/>
    </w:rPr>
  </w:style>
  <w:style w:type="paragraph" w:styleId="TOC6">
    <w:name w:val="toc 6"/>
    <w:basedOn w:val="Normal"/>
    <w:next w:val="Normal"/>
    <w:autoRedefine/>
    <w:uiPriority w:val="39"/>
    <w:unhideWhenUsed/>
    <w:rsid w:val="00483065"/>
    <w:pPr>
      <w:spacing w:after="0"/>
      <w:ind w:left="1200"/>
    </w:pPr>
    <w:rPr>
      <w:sz w:val="20"/>
      <w:szCs w:val="20"/>
    </w:rPr>
  </w:style>
  <w:style w:type="paragraph" w:styleId="TOC7">
    <w:name w:val="toc 7"/>
    <w:basedOn w:val="Normal"/>
    <w:next w:val="Normal"/>
    <w:autoRedefine/>
    <w:uiPriority w:val="39"/>
    <w:unhideWhenUsed/>
    <w:rsid w:val="00483065"/>
    <w:pPr>
      <w:spacing w:after="0"/>
      <w:ind w:left="1440"/>
    </w:pPr>
    <w:rPr>
      <w:sz w:val="20"/>
      <w:szCs w:val="20"/>
    </w:rPr>
  </w:style>
  <w:style w:type="paragraph" w:styleId="TOC8">
    <w:name w:val="toc 8"/>
    <w:basedOn w:val="Normal"/>
    <w:next w:val="Normal"/>
    <w:autoRedefine/>
    <w:uiPriority w:val="39"/>
    <w:unhideWhenUsed/>
    <w:rsid w:val="00483065"/>
    <w:pPr>
      <w:spacing w:after="0"/>
      <w:ind w:left="1680"/>
    </w:pPr>
    <w:rPr>
      <w:sz w:val="20"/>
      <w:szCs w:val="20"/>
    </w:rPr>
  </w:style>
  <w:style w:type="paragraph" w:styleId="TOC9">
    <w:name w:val="toc 9"/>
    <w:basedOn w:val="Normal"/>
    <w:next w:val="Normal"/>
    <w:autoRedefine/>
    <w:uiPriority w:val="39"/>
    <w:unhideWhenUsed/>
    <w:rsid w:val="00483065"/>
    <w:pPr>
      <w:spacing w:after="0"/>
      <w:ind w:left="1920"/>
    </w:pPr>
    <w:rPr>
      <w:sz w:val="20"/>
      <w:szCs w:val="20"/>
    </w:rPr>
  </w:style>
  <w:style w:type="paragraph" w:styleId="TOCHeading">
    <w:name w:val="TOC Heading"/>
    <w:basedOn w:val="IntenseQuote"/>
    <w:next w:val="Normal"/>
    <w:uiPriority w:val="39"/>
    <w:unhideWhenUsed/>
    <w:rsid w:val="00483065"/>
    <w:pPr>
      <w:spacing w:after="0"/>
    </w:pPr>
    <w:rPr>
      <w:color w:val="2F5496" w:themeColor="accent1" w:themeShade="BF"/>
    </w:rPr>
  </w:style>
  <w:style w:type="character" w:styleId="UnresolvedMention">
    <w:name w:val="Unresolved Mention"/>
    <w:basedOn w:val="DefaultParagraphFont"/>
    <w:uiPriority w:val="99"/>
    <w:semiHidden/>
    <w:unhideWhenUsed/>
    <w:rsid w:val="00483065"/>
    <w:rPr>
      <w:color w:val="605E5C"/>
      <w:shd w:val="clear" w:color="auto" w:fill="E1DFDD"/>
    </w:rPr>
  </w:style>
  <w:style w:type="character" w:customStyle="1" w:styleId="Heading4Char">
    <w:name w:val="Heading 4 Char"/>
    <w:basedOn w:val="DefaultParagraphFont"/>
    <w:link w:val="Heading4"/>
    <w:uiPriority w:val="9"/>
    <w:rsid w:val="00B96578"/>
    <w:rPr>
      <w:sz w:val="24"/>
    </w:rPr>
  </w:style>
  <w:style w:type="character" w:customStyle="1" w:styleId="Heading5Char">
    <w:name w:val="Heading 5 Char"/>
    <w:basedOn w:val="DefaultParagraphFont"/>
    <w:link w:val="Heading5"/>
    <w:uiPriority w:val="9"/>
    <w:rsid w:val="00B96578"/>
    <w:rPr>
      <w:rFonts w:asciiTheme="majorHAnsi" w:eastAsiaTheme="majorEastAsia" w:hAnsiTheme="majorHAnsi" w:cstheme="majorBidi"/>
      <w:color w:val="2F5496" w:themeColor="accent1" w:themeShade="BF"/>
      <w:sz w:val="24"/>
    </w:rPr>
  </w:style>
  <w:style w:type="paragraph" w:customStyle="1" w:styleId="RevisionHistory">
    <w:name w:val="Revision History"/>
    <w:basedOn w:val="Normal"/>
    <w:link w:val="RevisionHistoryChar"/>
    <w:uiPriority w:val="34"/>
    <w:qFormat/>
    <w:rsid w:val="00283131"/>
    <w:pPr>
      <w:ind w:left="360" w:hanging="360"/>
    </w:pPr>
  </w:style>
  <w:style w:type="character" w:customStyle="1" w:styleId="RevisionHistoryChar">
    <w:name w:val="Revision History Char"/>
    <w:basedOn w:val="Heading4Char"/>
    <w:link w:val="RevisionHistory"/>
    <w:uiPriority w:val="34"/>
    <w:rsid w:val="00283131"/>
    <w:rPr>
      <w:sz w:val="24"/>
    </w:rPr>
  </w:style>
  <w:style w:type="paragraph" w:styleId="NormalWeb">
    <w:name w:val="Normal (Web)"/>
    <w:basedOn w:val="Normal"/>
    <w:uiPriority w:val="99"/>
    <w:unhideWhenUsed/>
    <w:rsid w:val="00156CB1"/>
    <w:pPr>
      <w:spacing w:before="100" w:beforeAutospacing="1" w:after="100" w:afterAutospacing="1" w:line="240" w:lineRule="auto"/>
    </w:pPr>
    <w:rPr>
      <w:rFonts w:ascii="Times New Roman" w:eastAsia="Times New Roman" w:hAnsi="Times New Roman" w:cs="Times New Roman"/>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7545">
      <w:bodyDiv w:val="1"/>
      <w:marLeft w:val="0"/>
      <w:marRight w:val="0"/>
      <w:marTop w:val="0"/>
      <w:marBottom w:val="0"/>
      <w:divBdr>
        <w:top w:val="none" w:sz="0" w:space="0" w:color="auto"/>
        <w:left w:val="none" w:sz="0" w:space="0" w:color="auto"/>
        <w:bottom w:val="none" w:sz="0" w:space="0" w:color="auto"/>
        <w:right w:val="none" w:sz="0" w:space="0" w:color="auto"/>
      </w:divBdr>
    </w:div>
    <w:div w:id="298464169">
      <w:bodyDiv w:val="1"/>
      <w:marLeft w:val="0"/>
      <w:marRight w:val="0"/>
      <w:marTop w:val="0"/>
      <w:marBottom w:val="0"/>
      <w:divBdr>
        <w:top w:val="none" w:sz="0" w:space="0" w:color="auto"/>
        <w:left w:val="none" w:sz="0" w:space="0" w:color="auto"/>
        <w:bottom w:val="none" w:sz="0" w:space="0" w:color="auto"/>
        <w:right w:val="none" w:sz="0" w:space="0" w:color="auto"/>
      </w:divBdr>
    </w:div>
    <w:div w:id="575358547">
      <w:bodyDiv w:val="1"/>
      <w:marLeft w:val="0"/>
      <w:marRight w:val="0"/>
      <w:marTop w:val="0"/>
      <w:marBottom w:val="0"/>
      <w:divBdr>
        <w:top w:val="none" w:sz="0" w:space="0" w:color="auto"/>
        <w:left w:val="none" w:sz="0" w:space="0" w:color="auto"/>
        <w:bottom w:val="none" w:sz="0" w:space="0" w:color="auto"/>
        <w:right w:val="none" w:sz="0" w:space="0" w:color="auto"/>
      </w:divBdr>
    </w:div>
    <w:div w:id="619142280">
      <w:bodyDiv w:val="1"/>
      <w:marLeft w:val="0"/>
      <w:marRight w:val="0"/>
      <w:marTop w:val="0"/>
      <w:marBottom w:val="0"/>
      <w:divBdr>
        <w:top w:val="none" w:sz="0" w:space="0" w:color="auto"/>
        <w:left w:val="none" w:sz="0" w:space="0" w:color="auto"/>
        <w:bottom w:val="none" w:sz="0" w:space="0" w:color="auto"/>
        <w:right w:val="none" w:sz="0" w:space="0" w:color="auto"/>
      </w:divBdr>
    </w:div>
    <w:div w:id="680281711">
      <w:bodyDiv w:val="1"/>
      <w:marLeft w:val="0"/>
      <w:marRight w:val="0"/>
      <w:marTop w:val="0"/>
      <w:marBottom w:val="0"/>
      <w:divBdr>
        <w:top w:val="none" w:sz="0" w:space="0" w:color="auto"/>
        <w:left w:val="none" w:sz="0" w:space="0" w:color="auto"/>
        <w:bottom w:val="none" w:sz="0" w:space="0" w:color="auto"/>
        <w:right w:val="none" w:sz="0" w:space="0" w:color="auto"/>
      </w:divBdr>
    </w:div>
    <w:div w:id="751435928">
      <w:bodyDiv w:val="1"/>
      <w:marLeft w:val="0"/>
      <w:marRight w:val="0"/>
      <w:marTop w:val="0"/>
      <w:marBottom w:val="0"/>
      <w:divBdr>
        <w:top w:val="none" w:sz="0" w:space="0" w:color="auto"/>
        <w:left w:val="none" w:sz="0" w:space="0" w:color="auto"/>
        <w:bottom w:val="none" w:sz="0" w:space="0" w:color="auto"/>
        <w:right w:val="none" w:sz="0" w:space="0" w:color="auto"/>
      </w:divBdr>
    </w:div>
    <w:div w:id="785781766">
      <w:bodyDiv w:val="1"/>
      <w:marLeft w:val="0"/>
      <w:marRight w:val="0"/>
      <w:marTop w:val="0"/>
      <w:marBottom w:val="0"/>
      <w:divBdr>
        <w:top w:val="none" w:sz="0" w:space="0" w:color="auto"/>
        <w:left w:val="none" w:sz="0" w:space="0" w:color="auto"/>
        <w:bottom w:val="none" w:sz="0" w:space="0" w:color="auto"/>
        <w:right w:val="none" w:sz="0" w:space="0" w:color="auto"/>
      </w:divBdr>
    </w:div>
    <w:div w:id="1407414669">
      <w:bodyDiv w:val="1"/>
      <w:marLeft w:val="0"/>
      <w:marRight w:val="0"/>
      <w:marTop w:val="0"/>
      <w:marBottom w:val="0"/>
      <w:divBdr>
        <w:top w:val="none" w:sz="0" w:space="0" w:color="auto"/>
        <w:left w:val="none" w:sz="0" w:space="0" w:color="auto"/>
        <w:bottom w:val="none" w:sz="0" w:space="0" w:color="auto"/>
        <w:right w:val="none" w:sz="0" w:space="0" w:color="auto"/>
      </w:divBdr>
    </w:div>
    <w:div w:id="1564607505">
      <w:bodyDiv w:val="1"/>
      <w:marLeft w:val="0"/>
      <w:marRight w:val="0"/>
      <w:marTop w:val="0"/>
      <w:marBottom w:val="0"/>
      <w:divBdr>
        <w:top w:val="none" w:sz="0" w:space="0" w:color="auto"/>
        <w:left w:val="none" w:sz="0" w:space="0" w:color="auto"/>
        <w:bottom w:val="none" w:sz="0" w:space="0" w:color="auto"/>
        <w:right w:val="none" w:sz="0" w:space="0" w:color="auto"/>
      </w:divBdr>
      <w:divsChild>
        <w:div w:id="1116217222">
          <w:marLeft w:val="0"/>
          <w:marRight w:val="0"/>
          <w:marTop w:val="0"/>
          <w:marBottom w:val="0"/>
          <w:divBdr>
            <w:top w:val="none" w:sz="0" w:space="0" w:color="auto"/>
            <w:left w:val="none" w:sz="0" w:space="0" w:color="auto"/>
            <w:bottom w:val="none" w:sz="0" w:space="0" w:color="auto"/>
            <w:right w:val="none" w:sz="0" w:space="0" w:color="auto"/>
          </w:divBdr>
          <w:divsChild>
            <w:div w:id="1631592769">
              <w:marLeft w:val="0"/>
              <w:marRight w:val="0"/>
              <w:marTop w:val="0"/>
              <w:marBottom w:val="0"/>
              <w:divBdr>
                <w:top w:val="none" w:sz="0" w:space="0" w:color="auto"/>
                <w:left w:val="none" w:sz="0" w:space="0" w:color="auto"/>
                <w:bottom w:val="none" w:sz="0" w:space="0" w:color="auto"/>
                <w:right w:val="none" w:sz="0" w:space="0" w:color="auto"/>
              </w:divBdr>
              <w:divsChild>
                <w:div w:id="166527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87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s://www.engineeringtoolbox.com/wire-gauges-d_419.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mazon.com/IWISS-Crimping-Terminals-Metri-Pack-Connectors/dp/B07GB698KV/ref=sr_1_5?dchild=1&amp;keywords=weather+pack+crimping+tool&amp;qid=1620145964&amp;sr=8-5" TargetMode="External"/><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070755\Downloads\Documentatio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8CDF52-8EC7-4881-B70F-61A9265EA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Documentation_Template.dotx</Template>
  <TotalTime>671</TotalTime>
  <Pages>11</Pages>
  <Words>1551</Words>
  <Characters>8846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Chen</dc:creator>
  <cp:keywords/>
  <dc:description/>
  <cp:lastModifiedBy>Chen, Ryan K</cp:lastModifiedBy>
  <cp:revision>23</cp:revision>
  <cp:lastPrinted>2020-06-06T23:39:00Z</cp:lastPrinted>
  <dcterms:created xsi:type="dcterms:W3CDTF">2021-06-07T17:35:00Z</dcterms:created>
  <dcterms:modified xsi:type="dcterms:W3CDTF">2021-09-17T02:23:00Z</dcterms:modified>
</cp:coreProperties>
</file>